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A5D" w:rsidRPr="00F10A5D" w:rsidRDefault="00F10A5D" w:rsidP="00F10A5D">
      <w:pPr>
        <w:pStyle w:val="Zakladnystyl"/>
        <w:tabs>
          <w:tab w:val="left" w:pos="6804"/>
        </w:tabs>
        <w:jc w:val="center"/>
        <w:rPr>
          <w:sz w:val="28"/>
          <w:szCs w:val="28"/>
        </w:rPr>
      </w:pPr>
      <w:bookmarkStart w:id="0" w:name="_GoBack"/>
      <w:bookmarkEnd w:id="0"/>
      <w:r w:rsidRPr="00F10A5D">
        <w:rPr>
          <w:sz w:val="28"/>
          <w:szCs w:val="28"/>
        </w:rPr>
        <w:t>VLÁDA SLOVENSKEJ REPUBLIKY</w:t>
      </w:r>
    </w:p>
    <w:p w:rsidR="00F10A5D" w:rsidRPr="00362115" w:rsidRDefault="003D4E83" w:rsidP="00F10A5D">
      <w:pPr>
        <w:pStyle w:val="Zakladnystyl"/>
        <w:tabs>
          <w:tab w:val="left" w:pos="6804"/>
        </w:tabs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0.2pt;margin-top:33.45pt;width:55.2pt;height:63pt;z-index:251659264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528278400" r:id="rId8"/>
        </w:object>
      </w:r>
    </w:p>
    <w:p w:rsidR="00F10A5D" w:rsidRDefault="00F10A5D" w:rsidP="00F10A5D">
      <w:pPr>
        <w:pStyle w:val="Zakladnystyl"/>
        <w:rPr>
          <w:sz w:val="20"/>
          <w:szCs w:val="20"/>
        </w:rPr>
      </w:pPr>
    </w:p>
    <w:p w:rsidR="00F10A5D" w:rsidRDefault="00F10A5D" w:rsidP="00F10A5D">
      <w:pPr>
        <w:pStyle w:val="Zakladnystyl"/>
        <w:rPr>
          <w:sz w:val="20"/>
          <w:szCs w:val="20"/>
        </w:rPr>
      </w:pPr>
    </w:p>
    <w:p w:rsidR="00F10A5D" w:rsidRDefault="00F10A5D" w:rsidP="00F10A5D">
      <w:pPr>
        <w:pStyle w:val="Zakladnystyl"/>
        <w:jc w:val="center"/>
        <w:rPr>
          <w:sz w:val="28"/>
          <w:szCs w:val="28"/>
        </w:rPr>
      </w:pPr>
      <w:r w:rsidRPr="00EE449F">
        <w:rPr>
          <w:sz w:val="28"/>
          <w:szCs w:val="28"/>
        </w:rPr>
        <w:t>NÁVRH</w:t>
      </w:r>
    </w:p>
    <w:p w:rsidR="00F10A5D" w:rsidRPr="00EE449F" w:rsidRDefault="00F10A5D" w:rsidP="00F10A5D">
      <w:pPr>
        <w:pStyle w:val="Zakladnystyl"/>
        <w:jc w:val="center"/>
        <w:rPr>
          <w:sz w:val="28"/>
          <w:szCs w:val="28"/>
        </w:rPr>
      </w:pPr>
    </w:p>
    <w:p w:rsidR="00F10A5D" w:rsidRPr="00A4719C" w:rsidRDefault="00F10A5D" w:rsidP="00F10A5D">
      <w:pPr>
        <w:pStyle w:val="Zakladnystyl"/>
        <w:jc w:val="center"/>
        <w:rPr>
          <w:sz w:val="28"/>
          <w:szCs w:val="28"/>
        </w:rPr>
      </w:pPr>
      <w:r w:rsidRPr="00A4719C">
        <w:rPr>
          <w:sz w:val="28"/>
          <w:szCs w:val="28"/>
        </w:rPr>
        <w:t>UZNESENIE VLÁDY SLOVENSKEJ REPUBLIKY</w:t>
      </w:r>
    </w:p>
    <w:p w:rsidR="00F10A5D" w:rsidRPr="00A4719C" w:rsidRDefault="00F10A5D" w:rsidP="00F10A5D">
      <w:pPr>
        <w:pStyle w:val="Zakladnystyl"/>
        <w:jc w:val="center"/>
        <w:rPr>
          <w:b/>
          <w:bCs/>
          <w:sz w:val="32"/>
          <w:szCs w:val="32"/>
        </w:rPr>
      </w:pPr>
      <w:r w:rsidRPr="00A4719C">
        <w:rPr>
          <w:b/>
          <w:bCs/>
          <w:sz w:val="32"/>
          <w:szCs w:val="32"/>
        </w:rPr>
        <w:t>č.</w:t>
      </w:r>
      <w:r>
        <w:rPr>
          <w:b/>
          <w:bCs/>
          <w:sz w:val="32"/>
          <w:szCs w:val="32"/>
        </w:rPr>
        <w:t>..</w:t>
      </w:r>
      <w:r w:rsidRPr="00A4719C">
        <w:rPr>
          <w:b/>
          <w:bCs/>
          <w:sz w:val="32"/>
          <w:szCs w:val="32"/>
        </w:rPr>
        <w:t xml:space="preserve"> </w:t>
      </w:r>
    </w:p>
    <w:p w:rsidR="00F10A5D" w:rsidRDefault="00F10A5D" w:rsidP="00F10A5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4719C">
        <w:rPr>
          <w:sz w:val="28"/>
          <w:szCs w:val="28"/>
        </w:rPr>
        <w:t>z </w:t>
      </w:r>
      <w:r>
        <w:rPr>
          <w:sz w:val="28"/>
          <w:szCs w:val="28"/>
        </w:rPr>
        <w:t>....</w:t>
      </w:r>
      <w:r w:rsidRPr="00A4719C">
        <w:rPr>
          <w:sz w:val="28"/>
          <w:szCs w:val="28"/>
        </w:rPr>
        <w:t xml:space="preserve"> </w:t>
      </w:r>
    </w:p>
    <w:p w:rsidR="00F10A5D" w:rsidRPr="00A4719C" w:rsidRDefault="00F10A5D" w:rsidP="00F10A5D">
      <w:pPr>
        <w:pStyle w:val="Zakladnystyl"/>
        <w:jc w:val="center"/>
        <w:rPr>
          <w:sz w:val="28"/>
          <w:szCs w:val="28"/>
        </w:rPr>
      </w:pPr>
    </w:p>
    <w:p w:rsidR="009F68CB" w:rsidRDefault="009F68CB" w:rsidP="009F68CB">
      <w:pPr>
        <w:jc w:val="center"/>
        <w:rPr>
          <w:b/>
          <w:bCs/>
        </w:rPr>
      </w:pPr>
      <w:r>
        <w:rPr>
          <w:b/>
          <w:bCs/>
        </w:rPr>
        <w:t>k Návrhu R</w:t>
      </w:r>
      <w:r w:rsidRPr="00830A86">
        <w:rPr>
          <w:b/>
          <w:bCs/>
        </w:rPr>
        <w:t xml:space="preserve">okovacieho poriadku výboru Bezpečnostnej rady Slovenskej republiky </w:t>
      </w:r>
    </w:p>
    <w:p w:rsidR="00F10A5D" w:rsidRDefault="009F68CB" w:rsidP="009F68CB">
      <w:pPr>
        <w:pStyle w:val="Zakladnystyl"/>
        <w:jc w:val="center"/>
        <w:rPr>
          <w:b/>
          <w:bCs/>
        </w:rPr>
      </w:pPr>
      <w:r w:rsidRPr="00830A86">
        <w:rPr>
          <w:b/>
          <w:bCs/>
        </w:rPr>
        <w:t>pre obranné plánovanie</w:t>
      </w:r>
    </w:p>
    <w:p w:rsidR="009F68CB" w:rsidRPr="005F5320" w:rsidRDefault="009F68CB" w:rsidP="009F68CB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10A5D" w:rsidRPr="00A4719C" w:rsidTr="004D46F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F10A5D" w:rsidRPr="00A4719C" w:rsidRDefault="00F10A5D" w:rsidP="004D46FD">
            <w:pPr>
              <w:pStyle w:val="Zakladnystyl"/>
            </w:pPr>
            <w:r w:rsidRPr="00A4719C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10A5D" w:rsidRPr="00A4719C" w:rsidRDefault="00C50F35" w:rsidP="004D46FD">
            <w:pPr>
              <w:pStyle w:val="Zakladnystyl"/>
            </w:pPr>
            <w:r w:rsidRPr="00192C02">
              <w:t>SEOP-30-1/2016-VOP</w:t>
            </w:r>
          </w:p>
        </w:tc>
      </w:tr>
      <w:tr w:rsidR="00F10A5D" w:rsidRPr="00A4719C" w:rsidTr="004D46F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A5D" w:rsidRPr="00A4719C" w:rsidRDefault="00F10A5D" w:rsidP="004D46FD">
            <w:pPr>
              <w:pStyle w:val="Zakladnystyl"/>
            </w:pPr>
            <w:r w:rsidRPr="00A4719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A5D" w:rsidRPr="00A4719C" w:rsidRDefault="00F10A5D" w:rsidP="00E963C3">
            <w:pPr>
              <w:pStyle w:val="Zakladnystyl"/>
            </w:pPr>
            <w:r w:rsidRPr="00A4719C">
              <w:t>minister obrany</w:t>
            </w:r>
          </w:p>
        </w:tc>
      </w:tr>
    </w:tbl>
    <w:p w:rsidR="00F10A5D" w:rsidRPr="00A4719C" w:rsidRDefault="00F10A5D" w:rsidP="00F10A5D">
      <w:pPr>
        <w:pStyle w:val="Vlada"/>
        <w:spacing w:before="0" w:after="0"/>
        <w:rPr>
          <w:sz w:val="28"/>
          <w:szCs w:val="28"/>
        </w:rPr>
      </w:pPr>
    </w:p>
    <w:p w:rsidR="00F10A5D" w:rsidRPr="000C25DC" w:rsidRDefault="00F10A5D" w:rsidP="00F10A5D">
      <w:pPr>
        <w:pStyle w:val="Vlada"/>
        <w:spacing w:before="0" w:after="0"/>
        <w:rPr>
          <w:sz w:val="24"/>
          <w:szCs w:val="24"/>
        </w:rPr>
      </w:pPr>
      <w:r w:rsidRPr="000C25DC">
        <w:rPr>
          <w:sz w:val="24"/>
          <w:szCs w:val="24"/>
        </w:rPr>
        <w:t>Vláda</w:t>
      </w:r>
    </w:p>
    <w:p w:rsidR="00F10A5D" w:rsidRPr="000C25DC" w:rsidRDefault="00F10A5D" w:rsidP="00F10A5D">
      <w:pPr>
        <w:pStyle w:val="Vlada"/>
        <w:spacing w:before="0" w:after="0"/>
        <w:rPr>
          <w:sz w:val="24"/>
          <w:szCs w:val="24"/>
        </w:rPr>
      </w:pPr>
    </w:p>
    <w:p w:rsidR="004F5690" w:rsidRPr="000C25DC" w:rsidRDefault="004F5690" w:rsidP="00F10A5D">
      <w:pPr>
        <w:pStyle w:val="Vlada"/>
        <w:spacing w:before="0" w:after="0"/>
        <w:ind w:left="1418" w:hanging="992"/>
        <w:jc w:val="both"/>
        <w:rPr>
          <w:b w:val="0"/>
          <w:bCs w:val="0"/>
          <w:sz w:val="24"/>
          <w:szCs w:val="24"/>
        </w:rPr>
      </w:pPr>
    </w:p>
    <w:p w:rsidR="004F5690" w:rsidRPr="000C25DC" w:rsidRDefault="00565FEF" w:rsidP="004F5690">
      <w:pPr>
        <w:pStyle w:val="Vlada"/>
        <w:spacing w:before="0" w:after="0"/>
        <w:ind w:left="426" w:hanging="426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A</w:t>
      </w:r>
      <w:r w:rsidR="004F5690" w:rsidRPr="000C25DC">
        <w:rPr>
          <w:bCs w:val="0"/>
          <w:sz w:val="24"/>
          <w:szCs w:val="24"/>
        </w:rPr>
        <w:t>.   schvaľuje</w:t>
      </w:r>
    </w:p>
    <w:p w:rsidR="00F10A5D" w:rsidRPr="000C25DC" w:rsidRDefault="00F10A5D" w:rsidP="00F10A5D">
      <w:pPr>
        <w:tabs>
          <w:tab w:val="left" w:pos="1418"/>
        </w:tabs>
        <w:ind w:left="1134" w:hanging="708"/>
        <w:jc w:val="both"/>
      </w:pPr>
    </w:p>
    <w:p w:rsidR="00E963C3" w:rsidRPr="000C25DC" w:rsidRDefault="00E963C3" w:rsidP="00E963C3">
      <w:pPr>
        <w:pStyle w:val="Vlada"/>
        <w:spacing w:before="0" w:after="0"/>
        <w:ind w:left="1276" w:hanging="85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A.1.       n</w:t>
      </w:r>
      <w:r w:rsidRPr="000C25DC">
        <w:rPr>
          <w:b w:val="0"/>
          <w:bCs w:val="0"/>
          <w:sz w:val="24"/>
          <w:szCs w:val="24"/>
        </w:rPr>
        <w:t>ávrh Rokovacieho poriadku výboru Bezpečnostnej rady Slovenskej republiky pre obranné plánovanie</w:t>
      </w:r>
      <w:r>
        <w:rPr>
          <w:b w:val="0"/>
          <w:bCs w:val="0"/>
          <w:sz w:val="24"/>
          <w:szCs w:val="24"/>
        </w:rPr>
        <w:t>;</w:t>
      </w:r>
    </w:p>
    <w:p w:rsidR="00E963C3" w:rsidRDefault="00E963C3" w:rsidP="00E963C3">
      <w:pPr>
        <w:tabs>
          <w:tab w:val="left" w:pos="1418"/>
        </w:tabs>
        <w:ind w:left="1134" w:hanging="708"/>
        <w:jc w:val="both"/>
      </w:pPr>
    </w:p>
    <w:p w:rsidR="00E963C3" w:rsidRDefault="00E963C3" w:rsidP="00E963C3">
      <w:pPr>
        <w:ind w:left="426" w:hanging="426"/>
        <w:jc w:val="both"/>
        <w:rPr>
          <w:b/>
        </w:rPr>
      </w:pPr>
      <w:r w:rsidRPr="00565FEF">
        <w:rPr>
          <w:b/>
        </w:rPr>
        <w:t>B.</w:t>
      </w:r>
      <w:r>
        <w:rPr>
          <w:b/>
        </w:rPr>
        <w:t xml:space="preserve">   ukladá</w:t>
      </w:r>
    </w:p>
    <w:p w:rsidR="00E963C3" w:rsidRDefault="00E963C3" w:rsidP="00E963C3">
      <w:pPr>
        <w:ind w:left="426" w:hanging="426"/>
        <w:jc w:val="both"/>
        <w:rPr>
          <w:b/>
        </w:rPr>
      </w:pPr>
    </w:p>
    <w:p w:rsidR="00E963C3" w:rsidRPr="0037331E" w:rsidRDefault="00E963C3" w:rsidP="00E963C3">
      <w:pPr>
        <w:ind w:left="426"/>
        <w:jc w:val="both"/>
        <w:rPr>
          <w:b/>
          <w:color w:val="000000"/>
        </w:rPr>
      </w:pPr>
      <w:r w:rsidRPr="0037331E">
        <w:rPr>
          <w:b/>
          <w:color w:val="000000"/>
        </w:rPr>
        <w:t>ministrovi obrany SR</w:t>
      </w:r>
    </w:p>
    <w:p w:rsidR="00E963C3" w:rsidRDefault="00E963C3" w:rsidP="00E963C3">
      <w:pPr>
        <w:ind w:left="426"/>
        <w:jc w:val="both"/>
        <w:rPr>
          <w:color w:val="000000"/>
        </w:rPr>
      </w:pPr>
    </w:p>
    <w:p w:rsidR="00E963C3" w:rsidRDefault="00E963C3" w:rsidP="00E963C3">
      <w:pPr>
        <w:ind w:left="1276" w:hanging="850"/>
        <w:jc w:val="both"/>
        <w:rPr>
          <w:color w:val="000000"/>
        </w:rPr>
      </w:pPr>
      <w:r>
        <w:rPr>
          <w:color w:val="000000"/>
        </w:rPr>
        <w:t>B.1.       prijať opatrenia vyplývajúce z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Rokovacieho poriadku výboru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Bezpečnostnej rady Slovenskej republiky pre obranné plánovanie</w:t>
      </w:r>
    </w:p>
    <w:p w:rsidR="00E963C3" w:rsidRDefault="00E963C3" w:rsidP="00E963C3">
      <w:pPr>
        <w:ind w:left="1276" w:hanging="850"/>
        <w:jc w:val="both"/>
        <w:rPr>
          <w:color w:val="000000"/>
        </w:rPr>
      </w:pPr>
    </w:p>
    <w:p w:rsidR="00E963C3" w:rsidRPr="00992DD4" w:rsidRDefault="00E963C3" w:rsidP="00E963C3">
      <w:pPr>
        <w:ind w:left="1276"/>
        <w:jc w:val="both"/>
        <w:rPr>
          <w:i/>
        </w:rPr>
      </w:pPr>
      <w:r w:rsidRPr="00992DD4">
        <w:rPr>
          <w:i/>
        </w:rPr>
        <w:t>do 31.</w:t>
      </w:r>
      <w:r w:rsidR="00BF3101">
        <w:rPr>
          <w:i/>
        </w:rPr>
        <w:t>augusta</w:t>
      </w:r>
      <w:r w:rsidRPr="00992DD4">
        <w:rPr>
          <w:i/>
        </w:rPr>
        <w:t xml:space="preserve"> 2016</w:t>
      </w:r>
    </w:p>
    <w:p w:rsidR="00E963C3" w:rsidRDefault="00E963C3" w:rsidP="00E963C3">
      <w:pPr>
        <w:tabs>
          <w:tab w:val="left" w:pos="1418"/>
        </w:tabs>
        <w:ind w:left="1134" w:hanging="708"/>
        <w:jc w:val="both"/>
      </w:pPr>
    </w:p>
    <w:p w:rsidR="00E963C3" w:rsidRPr="000C25DC" w:rsidRDefault="00E963C3" w:rsidP="00E963C3">
      <w:pPr>
        <w:pStyle w:val="Vlada"/>
        <w:numPr>
          <w:ilvl w:val="0"/>
          <w:numId w:val="35"/>
        </w:numPr>
        <w:spacing w:before="0" w:after="0"/>
        <w:ind w:left="426" w:hanging="426"/>
        <w:jc w:val="both"/>
        <w:rPr>
          <w:sz w:val="24"/>
          <w:szCs w:val="24"/>
        </w:rPr>
      </w:pPr>
      <w:r w:rsidRPr="000C25DC">
        <w:rPr>
          <w:sz w:val="24"/>
          <w:szCs w:val="24"/>
        </w:rPr>
        <w:t xml:space="preserve">zrušuje  </w:t>
      </w:r>
    </w:p>
    <w:p w:rsidR="00E963C3" w:rsidRPr="000C25DC" w:rsidRDefault="00E963C3" w:rsidP="00E963C3">
      <w:pPr>
        <w:pStyle w:val="Vlada"/>
        <w:spacing w:before="0" w:after="0"/>
        <w:jc w:val="both"/>
        <w:rPr>
          <w:sz w:val="24"/>
          <w:szCs w:val="24"/>
        </w:rPr>
      </w:pPr>
    </w:p>
    <w:p w:rsidR="00E963C3" w:rsidRDefault="00E963C3" w:rsidP="00E963C3">
      <w:pPr>
        <w:ind w:left="1276" w:hanging="850"/>
        <w:jc w:val="both"/>
      </w:pPr>
      <w:r>
        <w:t>C.1.       u</w:t>
      </w:r>
      <w:r w:rsidRPr="000C25DC">
        <w:t xml:space="preserve">znesenie </w:t>
      </w:r>
      <w:r>
        <w:t xml:space="preserve">vlády SR </w:t>
      </w:r>
      <w:r w:rsidRPr="000C25DC">
        <w:t>č. 7</w:t>
      </w:r>
      <w:r>
        <w:t xml:space="preserve"> z </w:t>
      </w:r>
      <w:r w:rsidRPr="000C25DC">
        <w:t>12. januára 2005</w:t>
      </w:r>
      <w:r>
        <w:t xml:space="preserve"> k rokovaciemu poriadku Výboru pre obranné plánovanie Bezpečnostnej rady SR</w:t>
      </w:r>
    </w:p>
    <w:p w:rsidR="00E963C3" w:rsidRDefault="00E963C3" w:rsidP="00E963C3">
      <w:pPr>
        <w:tabs>
          <w:tab w:val="left" w:pos="1418"/>
        </w:tabs>
        <w:ind w:left="426"/>
        <w:jc w:val="both"/>
      </w:pPr>
    </w:p>
    <w:p w:rsidR="00E963C3" w:rsidRDefault="00E963C3" w:rsidP="00E963C3">
      <w:pPr>
        <w:tabs>
          <w:tab w:val="left" w:pos="1418"/>
        </w:tabs>
        <w:ind w:left="426"/>
        <w:jc w:val="both"/>
      </w:pPr>
    </w:p>
    <w:p w:rsidR="00E963C3" w:rsidRDefault="00E963C3" w:rsidP="00E963C3">
      <w:pPr>
        <w:tabs>
          <w:tab w:val="left" w:pos="1418"/>
        </w:tabs>
        <w:jc w:val="both"/>
      </w:pPr>
      <w:r w:rsidRPr="00394E13">
        <w:rPr>
          <w:b/>
        </w:rPr>
        <w:t>Na vedomie:</w:t>
      </w:r>
      <w:r>
        <w:t xml:space="preserve">       minister obrany</w:t>
      </w:r>
    </w:p>
    <w:p w:rsidR="00F10A5D" w:rsidRDefault="00F10A5D" w:rsidP="00F10A5D">
      <w:pPr>
        <w:tabs>
          <w:tab w:val="left" w:pos="1418"/>
        </w:tabs>
        <w:ind w:left="1134" w:hanging="708"/>
        <w:jc w:val="both"/>
      </w:pPr>
    </w:p>
    <w:p w:rsidR="00F10A5D" w:rsidRDefault="00F10A5D" w:rsidP="00F10A5D">
      <w:pPr>
        <w:tabs>
          <w:tab w:val="left" w:pos="1418"/>
        </w:tabs>
        <w:ind w:left="1134" w:hanging="708"/>
        <w:jc w:val="both"/>
      </w:pPr>
    </w:p>
    <w:p w:rsidR="00F10A5D" w:rsidRDefault="00F10A5D" w:rsidP="00E963C3">
      <w:pPr>
        <w:tabs>
          <w:tab w:val="left" w:pos="1418"/>
        </w:tabs>
        <w:jc w:val="both"/>
      </w:pPr>
    </w:p>
    <w:sectPr w:rsidR="00F10A5D" w:rsidSect="005C1252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E83" w:rsidRDefault="003D4E83">
      <w:r>
        <w:separator/>
      </w:r>
    </w:p>
  </w:endnote>
  <w:endnote w:type="continuationSeparator" w:id="0">
    <w:p w:rsidR="003D4E83" w:rsidRDefault="003D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E83" w:rsidRDefault="003D4E83">
      <w:r>
        <w:separator/>
      </w:r>
    </w:p>
  </w:footnote>
  <w:footnote w:type="continuationSeparator" w:id="0">
    <w:p w:rsidR="003D4E83" w:rsidRDefault="003D4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E2A1A1F"/>
    <w:multiLevelType w:val="hybridMultilevel"/>
    <w:tmpl w:val="D6029A74"/>
    <w:lvl w:ilvl="0" w:tplc="BADC2102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1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4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30"/>
  </w:num>
  <w:num w:numId="3">
    <w:abstractNumId w:val="7"/>
  </w:num>
  <w:num w:numId="4">
    <w:abstractNumId w:val="28"/>
  </w:num>
  <w:num w:numId="5">
    <w:abstractNumId w:val="12"/>
  </w:num>
  <w:num w:numId="6">
    <w:abstractNumId w:val="0"/>
  </w:num>
  <w:num w:numId="7">
    <w:abstractNumId w:val="24"/>
  </w:num>
  <w:num w:numId="8">
    <w:abstractNumId w:val="31"/>
  </w:num>
  <w:num w:numId="9">
    <w:abstractNumId w:val="18"/>
  </w:num>
  <w:num w:numId="10">
    <w:abstractNumId w:val="19"/>
  </w:num>
  <w:num w:numId="11">
    <w:abstractNumId w:val="27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9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4"/>
  </w:num>
  <w:num w:numId="33">
    <w:abstractNumId w:val="33"/>
  </w:num>
  <w:num w:numId="34">
    <w:abstractNumId w:val="1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8000D"/>
    <w:rsid w:val="00087B4D"/>
    <w:rsid w:val="000B5145"/>
    <w:rsid w:val="000C25DC"/>
    <w:rsid w:val="000D2430"/>
    <w:rsid w:val="0011435F"/>
    <w:rsid w:val="00120647"/>
    <w:rsid w:val="00150DBC"/>
    <w:rsid w:val="00164350"/>
    <w:rsid w:val="0019732B"/>
    <w:rsid w:val="001D74D3"/>
    <w:rsid w:val="002014FA"/>
    <w:rsid w:val="00271031"/>
    <w:rsid w:val="00272B2A"/>
    <w:rsid w:val="00336B02"/>
    <w:rsid w:val="00346ACA"/>
    <w:rsid w:val="00346C9F"/>
    <w:rsid w:val="003526C3"/>
    <w:rsid w:val="0037331E"/>
    <w:rsid w:val="00392CB6"/>
    <w:rsid w:val="003A306F"/>
    <w:rsid w:val="003D4E83"/>
    <w:rsid w:val="00407B08"/>
    <w:rsid w:val="00431AD7"/>
    <w:rsid w:val="0044444A"/>
    <w:rsid w:val="0045450F"/>
    <w:rsid w:val="00460617"/>
    <w:rsid w:val="00486BD0"/>
    <w:rsid w:val="004B6B28"/>
    <w:rsid w:val="004C0149"/>
    <w:rsid w:val="004E4F0E"/>
    <w:rsid w:val="004F269F"/>
    <w:rsid w:val="004F5690"/>
    <w:rsid w:val="005002D9"/>
    <w:rsid w:val="00532344"/>
    <w:rsid w:val="005635A1"/>
    <w:rsid w:val="00565FEF"/>
    <w:rsid w:val="0057422A"/>
    <w:rsid w:val="005A2A24"/>
    <w:rsid w:val="005C1252"/>
    <w:rsid w:val="005E014A"/>
    <w:rsid w:val="006430AC"/>
    <w:rsid w:val="00677FA1"/>
    <w:rsid w:val="006A10D9"/>
    <w:rsid w:val="006C0DB5"/>
    <w:rsid w:val="006C1388"/>
    <w:rsid w:val="0074428E"/>
    <w:rsid w:val="00765825"/>
    <w:rsid w:val="00781C2A"/>
    <w:rsid w:val="00784C63"/>
    <w:rsid w:val="007A77A1"/>
    <w:rsid w:val="007D7BDB"/>
    <w:rsid w:val="007E0260"/>
    <w:rsid w:val="008001DC"/>
    <w:rsid w:val="0083313F"/>
    <w:rsid w:val="0083660C"/>
    <w:rsid w:val="0089572D"/>
    <w:rsid w:val="008B5F53"/>
    <w:rsid w:val="008C0A40"/>
    <w:rsid w:val="00944897"/>
    <w:rsid w:val="009627DA"/>
    <w:rsid w:val="009C0072"/>
    <w:rsid w:val="009E77CF"/>
    <w:rsid w:val="009F68CB"/>
    <w:rsid w:val="00A123BE"/>
    <w:rsid w:val="00AB7686"/>
    <w:rsid w:val="00AC4AC1"/>
    <w:rsid w:val="00AE10FB"/>
    <w:rsid w:val="00B00303"/>
    <w:rsid w:val="00B63945"/>
    <w:rsid w:val="00BC2003"/>
    <w:rsid w:val="00BF3101"/>
    <w:rsid w:val="00C04E45"/>
    <w:rsid w:val="00C50F35"/>
    <w:rsid w:val="00C87F82"/>
    <w:rsid w:val="00C92D96"/>
    <w:rsid w:val="00CD24E2"/>
    <w:rsid w:val="00CF7DC7"/>
    <w:rsid w:val="00D40202"/>
    <w:rsid w:val="00D749AD"/>
    <w:rsid w:val="00D77CFE"/>
    <w:rsid w:val="00D8564A"/>
    <w:rsid w:val="00DA60CC"/>
    <w:rsid w:val="00DE0AFE"/>
    <w:rsid w:val="00E20D1D"/>
    <w:rsid w:val="00E578AB"/>
    <w:rsid w:val="00E640AC"/>
    <w:rsid w:val="00E64A3A"/>
    <w:rsid w:val="00E963C3"/>
    <w:rsid w:val="00EB10E2"/>
    <w:rsid w:val="00EB315C"/>
    <w:rsid w:val="00EE09FA"/>
    <w:rsid w:val="00EE448A"/>
    <w:rsid w:val="00EF0EAB"/>
    <w:rsid w:val="00F10A5D"/>
    <w:rsid w:val="00F43768"/>
    <w:rsid w:val="00F6082E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FC7F71CC-B529-4EBF-96C5-6D60E2A6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paragraph" w:styleId="Zkladntext">
    <w:name w:val="Body Text"/>
    <w:basedOn w:val="Normlny"/>
    <w:link w:val="ZkladntextChar"/>
    <w:uiPriority w:val="99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truktradokumentu">
    <w:name w:val="Document Map"/>
    <w:basedOn w:val="Normlny"/>
    <w:link w:val="truktradokumentu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rsid w:val="00AE10FB"/>
    <w:pPr>
      <w:spacing w:after="0" w:line="240" w:lineRule="auto"/>
    </w:pPr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unhideWhenUsed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rsid w:val="00565FEF"/>
  </w:style>
  <w:style w:type="paragraph" w:customStyle="1" w:styleId="Odsekzoznamu1">
    <w:name w:val="Odsek zoznamu1"/>
    <w:basedOn w:val="Normlny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WKX3UHSAJ2R6-2-720831</_dlc_DocId>
    <_dlc_DocIdUrl xmlns="e60a29af-d413-48d4-bd90-fe9d2a897e4b">
      <Url>https://ovdmasv601/sites/DMS/_layouts/15/DocIdRedir.aspx?ID=WKX3UHSAJ2R6-2-720831</Url>
      <Description>WKX3UHSAJ2R6-2-720831</Description>
    </_dlc_DocIdUrl>
  </documentManagement>
</p:properties>
</file>

<file path=customXml/itemProps1.xml><?xml version="1.0" encoding="utf-8"?>
<ds:datastoreItem xmlns:ds="http://schemas.openxmlformats.org/officeDocument/2006/customXml" ds:itemID="{C5CEB727-E97C-4DA2-AB8B-DAF914F9D7A7}"/>
</file>

<file path=customXml/itemProps2.xml><?xml version="1.0" encoding="utf-8"?>
<ds:datastoreItem xmlns:ds="http://schemas.openxmlformats.org/officeDocument/2006/customXml" ds:itemID="{E02EBC27-D1E6-46F6-AEEF-C232CBA2078C}"/>
</file>

<file path=customXml/itemProps3.xml><?xml version="1.0" encoding="utf-8"?>
<ds:datastoreItem xmlns:ds="http://schemas.openxmlformats.org/officeDocument/2006/customXml" ds:itemID="{D7CD7C54-A3C0-4865-ACCE-6030EE7453EC}"/>
</file>

<file path=customXml/itemProps4.xml><?xml version="1.0" encoding="utf-8"?>
<ds:datastoreItem xmlns:ds="http://schemas.openxmlformats.org/officeDocument/2006/customXml" ds:itemID="{2641414B-DE78-4C66-B907-53CF1C4431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2</cp:revision>
  <cp:lastPrinted>2005-02-07T10:43:00Z</cp:lastPrinted>
  <dcterms:created xsi:type="dcterms:W3CDTF">2016-06-24T11:00:00Z</dcterms:created>
  <dcterms:modified xsi:type="dcterms:W3CDTF">2016-06-24T11:00:00Z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c9a896ed-0505-4ab7-afc7-58ded6a9380e</vt:lpwstr>
  </property>
</Properties>
</file>