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63342" w14:textId="77777777" w:rsidR="00E84552" w:rsidRDefault="00E84552" w:rsidP="00E84552">
      <w:pPr>
        <w:spacing w:after="1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VÝBOR BEZPEČNOSTNEJ RADY SLOVENSKEJ REPUBLIKY</w:t>
      </w:r>
    </w:p>
    <w:p w14:paraId="48D96316" w14:textId="77777777" w:rsidR="00E84552" w:rsidRDefault="00E84552" w:rsidP="00E84552">
      <w:pPr>
        <w:spacing w:after="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PRE KYBERNETICKÚ BEZPEČNOSŤ</w:t>
      </w:r>
    </w:p>
    <w:p w14:paraId="56BB2359" w14:textId="77777777" w:rsidR="00E84552" w:rsidRDefault="00E84552" w:rsidP="00E84552">
      <w:pPr>
        <w:spacing w:after="0"/>
        <w:ind w:left="-5" w:hanging="10"/>
      </w:pPr>
      <w:r>
        <w:rPr>
          <w:rFonts w:ascii="Times New Roman" w:hAnsi="Times New Roman" w:cs="Times New Roman"/>
          <w:sz w:val="24"/>
        </w:rPr>
        <w:t xml:space="preserve"> predseda výboru</w:t>
      </w:r>
    </w:p>
    <w:p w14:paraId="6447FDCC" w14:textId="77777777" w:rsidR="00E84552" w:rsidRDefault="00EC6909" w:rsidP="00E84552">
      <w:pPr>
        <w:spacing w:after="29"/>
      </w:pPr>
      <w:r>
        <w:rPr>
          <w:noProof/>
        </w:rPr>
      </w:r>
      <w:r>
        <w:rPr>
          <w:noProof/>
        </w:rPr>
        <w:pict w14:anchorId="3D421BA8">
          <v:group id="Skupina 1" o:spid="_x0000_s1026" style="width:276pt;height:.75pt;mso-position-horizontal-relative:char;mso-position-vertical-relative:line" coordsize="35052,95">
            <v:shape id="Shape 63" o:spid="_x0000_s1027" style="position:absolute;width:35052;height:0;visibility:visible;mso-wrap-style:square;v-text-anchor:top" coordsize="20000,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FRsEA&#10;AADaAAAADwAAAGRycy9kb3ducmV2LnhtbESPwWrDMBBE74H+g9hCbrHsBEpxo5jUNJBLCk37AYu1&#10;tUSslbCUxOnXV4FCj8PMm2HWzeQGcaExWs8KqqIEQdx5bblX8PW5WzyDiAlZ4+CZFNwoQrN5mK2x&#10;1v7KH3Q5pl7kEo41KjAphVrK2BlyGAsfiLP37UeHKcuxl3rEay53g1yW5ZN0aDkvGAzUGupOx7NT&#10;sOTXn+qtDca3buX2GM4Ha9+Vmj9O2xcQiab0H/6j9zpzcL+Sb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sRUbBAAAA2gAAAA8AAAAAAAAAAAAAAAAAmAIAAGRycy9kb3du&#10;cmV2LnhtbFBLBQYAAAAABAAEAPUAAACGAwAAAAA=&#10;" adj="0,,0" path="" filled="f">
              <v:stroke joinstyle="round" endcap="round"/>
              <v:formulas/>
              <v:path arrowok="t" o:connecttype="segments" textboxrect="@1,@1,@1,@1"/>
            </v:shape>
            <w10:wrap type="none"/>
            <w10:anchorlock/>
          </v:group>
        </w:pict>
      </w:r>
    </w:p>
    <w:p w14:paraId="38E06D9A" w14:textId="1CC589F1" w:rsidR="00E84552" w:rsidRDefault="004E5CE5" w:rsidP="00E84552">
      <w:pPr>
        <w:tabs>
          <w:tab w:val="right" w:pos="12837"/>
        </w:tabs>
        <w:spacing w:after="0"/>
        <w:ind w:left="-15"/>
      </w:pPr>
      <w:r>
        <w:rPr>
          <w:rFonts w:ascii="Times New Roman" w:hAnsi="Times New Roman" w:cs="Times New Roman"/>
          <w:sz w:val="24"/>
        </w:rPr>
        <w:tab/>
        <w:t>Počet listov: 6</w:t>
      </w:r>
    </w:p>
    <w:p w14:paraId="14D97567" w14:textId="77777777" w:rsidR="00E84552" w:rsidRDefault="00E84552" w:rsidP="00E84552">
      <w:pPr>
        <w:spacing w:after="0"/>
      </w:pPr>
    </w:p>
    <w:p w14:paraId="7579BCB1" w14:textId="77777777" w:rsidR="00E84552" w:rsidRDefault="00E84552" w:rsidP="00E84552">
      <w:pPr>
        <w:spacing w:after="0"/>
      </w:pPr>
    </w:p>
    <w:p w14:paraId="5A48CF0E" w14:textId="77777777" w:rsidR="00E84552" w:rsidRDefault="00E84552" w:rsidP="00E84552">
      <w:pPr>
        <w:spacing w:after="0"/>
      </w:pPr>
    </w:p>
    <w:p w14:paraId="363C368F" w14:textId="77777777" w:rsidR="00E84552" w:rsidRDefault="00E84552" w:rsidP="00E84552">
      <w:pPr>
        <w:spacing w:after="0"/>
      </w:pPr>
    </w:p>
    <w:p w14:paraId="3F05EA0F" w14:textId="77777777" w:rsidR="00E84552" w:rsidRDefault="00E84552" w:rsidP="00E84552">
      <w:pPr>
        <w:spacing w:after="0"/>
      </w:pPr>
    </w:p>
    <w:p w14:paraId="60F120AE" w14:textId="77777777" w:rsidR="00E84552" w:rsidRDefault="00E84552" w:rsidP="00E84552">
      <w:pPr>
        <w:spacing w:after="0"/>
      </w:pPr>
    </w:p>
    <w:p w14:paraId="1D7FAE3F" w14:textId="77777777" w:rsidR="00E84552" w:rsidRDefault="00E84552" w:rsidP="00E84552">
      <w:pPr>
        <w:spacing w:after="0"/>
      </w:pPr>
    </w:p>
    <w:p w14:paraId="464C641A" w14:textId="77777777" w:rsidR="00E84552" w:rsidRDefault="00E84552" w:rsidP="00E84552">
      <w:pPr>
        <w:spacing w:after="0"/>
      </w:pPr>
    </w:p>
    <w:p w14:paraId="7BA922A4" w14:textId="77777777" w:rsidR="00E84552" w:rsidRDefault="00E84552" w:rsidP="00E84552">
      <w:pPr>
        <w:spacing w:after="221"/>
      </w:pPr>
    </w:p>
    <w:p w14:paraId="22A2EEAF" w14:textId="77777777" w:rsidR="00E84552" w:rsidRDefault="00E84552" w:rsidP="00E84552">
      <w:pPr>
        <w:spacing w:after="0" w:line="249" w:lineRule="auto"/>
        <w:ind w:left="3505" w:right="2328" w:hanging="10"/>
        <w:jc w:val="center"/>
      </w:pPr>
      <w:r>
        <w:rPr>
          <w:rFonts w:ascii="Times New Roman" w:hAnsi="Times New Roman" w:cs="Times New Roman"/>
          <w:sz w:val="40"/>
        </w:rPr>
        <w:t xml:space="preserve">Návrh plánu práce  </w:t>
      </w:r>
    </w:p>
    <w:p w14:paraId="5FAB61D9" w14:textId="77777777" w:rsidR="00E84552" w:rsidRDefault="00E84552" w:rsidP="00E84552">
      <w:pPr>
        <w:spacing w:after="37"/>
        <w:ind w:left="1267"/>
        <w:jc w:val="center"/>
      </w:pPr>
    </w:p>
    <w:p w14:paraId="4CD5BD77" w14:textId="77777777" w:rsidR="00E84552" w:rsidRDefault="00E84552" w:rsidP="00E84552">
      <w:pPr>
        <w:spacing w:after="0" w:line="249" w:lineRule="auto"/>
        <w:ind w:left="3505" w:right="2229" w:hanging="1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Výboru Bezpečnostnej rady Slovenskej republiky pre kybernetickú bezpečnosť</w:t>
      </w:r>
    </w:p>
    <w:p w14:paraId="3ED24CD5" w14:textId="77777777" w:rsidR="00E84552" w:rsidRDefault="00E84552" w:rsidP="00E84552">
      <w:pPr>
        <w:spacing w:after="0" w:line="249" w:lineRule="auto"/>
        <w:ind w:left="3505" w:right="2229" w:hanging="10"/>
        <w:jc w:val="center"/>
      </w:pPr>
      <w:r>
        <w:rPr>
          <w:rFonts w:ascii="Times New Roman" w:hAnsi="Times New Roman" w:cs="Times New Roman"/>
          <w:sz w:val="40"/>
        </w:rPr>
        <w:t>na rok 2017</w:t>
      </w:r>
    </w:p>
    <w:p w14:paraId="24DA4F9D" w14:textId="77777777" w:rsidR="00E84552" w:rsidRDefault="00E84552" w:rsidP="00E84552">
      <w:pPr>
        <w:spacing w:after="10"/>
      </w:pPr>
    </w:p>
    <w:p w14:paraId="662CF168" w14:textId="77777777" w:rsidR="00E84552" w:rsidRDefault="00E84552" w:rsidP="00E84552">
      <w:pPr>
        <w:spacing w:after="0"/>
        <w:ind w:left="1177" w:right="4" w:hanging="10"/>
        <w:jc w:val="center"/>
      </w:pPr>
      <w:r>
        <w:rPr>
          <w:rFonts w:ascii="Times New Roman" w:hAnsi="Times New Roman" w:cs="Times New Roman"/>
          <w:sz w:val="24"/>
        </w:rPr>
        <w:t xml:space="preserve">(schválený uznesením Bezpečnostnej rady Slovenskej republiky č. ..../2017 ) </w:t>
      </w:r>
    </w:p>
    <w:p w14:paraId="65360589" w14:textId="77777777" w:rsidR="00E84552" w:rsidRDefault="00E84552" w:rsidP="00E84552">
      <w:pPr>
        <w:spacing w:after="0"/>
      </w:pPr>
    </w:p>
    <w:p w14:paraId="647F420B" w14:textId="77777777" w:rsidR="00E84552" w:rsidRDefault="00E84552" w:rsidP="00E84552">
      <w:pPr>
        <w:spacing w:after="0"/>
      </w:pPr>
    </w:p>
    <w:p w14:paraId="011581B5" w14:textId="77777777" w:rsidR="00E84552" w:rsidRDefault="00E84552" w:rsidP="00E84552">
      <w:pPr>
        <w:spacing w:after="0"/>
      </w:pPr>
    </w:p>
    <w:p w14:paraId="311DAAD6" w14:textId="77777777" w:rsidR="00E84552" w:rsidRDefault="00E84552" w:rsidP="00E84552">
      <w:pPr>
        <w:spacing w:after="0"/>
      </w:pPr>
    </w:p>
    <w:p w14:paraId="5A2FA26B" w14:textId="77777777" w:rsidR="00E84552" w:rsidRDefault="00E84552" w:rsidP="00E84552">
      <w:pPr>
        <w:spacing w:after="0"/>
      </w:pPr>
    </w:p>
    <w:p w14:paraId="1A564774" w14:textId="77777777" w:rsidR="00E84552" w:rsidRDefault="00E84552" w:rsidP="00E84552">
      <w:pPr>
        <w:spacing w:after="0"/>
      </w:pPr>
    </w:p>
    <w:p w14:paraId="7AFFEA6E" w14:textId="77777777" w:rsidR="00E84552" w:rsidRDefault="00E84552" w:rsidP="00E84552">
      <w:pPr>
        <w:spacing w:after="0"/>
      </w:pPr>
    </w:p>
    <w:p w14:paraId="46D16E21" w14:textId="2BE7BFD2" w:rsidR="00E84552" w:rsidRPr="00337E23" w:rsidRDefault="004E5CE5" w:rsidP="00E84552">
      <w:pPr>
        <w:spacing w:after="0"/>
        <w:ind w:left="1177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Bratislava ........</w:t>
      </w:r>
    </w:p>
    <w:p w14:paraId="6B7ABEAE" w14:textId="77777777" w:rsidR="00E84552" w:rsidRDefault="00E84552" w:rsidP="00E84552">
      <w:pPr>
        <w:spacing w:after="0"/>
      </w:pPr>
    </w:p>
    <w:p w14:paraId="5EF1F91E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  <w:r>
        <w:rPr>
          <w:color w:val="auto"/>
          <w:szCs w:val="24"/>
        </w:rPr>
        <w:t>Január 2017</w:t>
      </w: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08868AEC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EE0EC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377C39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A58348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5AA1C47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5A0B8F55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2EC2DDA2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8C2773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2499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AF6F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3BD1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  <w:vAlign w:val="center"/>
          </w:tcPr>
          <w:p w14:paraId="6880C2ED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 fungovaní Bezpečnostnej rady SR v čase mieru</w:t>
            </w:r>
          </w:p>
        </w:tc>
      </w:tr>
    </w:tbl>
    <w:p w14:paraId="04BD5A09" w14:textId="77777777" w:rsidR="00E84552" w:rsidRPr="00337E23" w:rsidRDefault="00E84552" w:rsidP="00E84552">
      <w:pPr>
        <w:spacing w:after="0"/>
        <w:ind w:left="1177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6F33B800" w14:textId="77777777" w:rsidR="00E84552" w:rsidRPr="00337E23" w:rsidRDefault="00E84552" w:rsidP="00E845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2E26C2B3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  <w:r>
        <w:rPr>
          <w:color w:val="auto"/>
          <w:szCs w:val="24"/>
        </w:rPr>
        <w:t>Február 2017</w:t>
      </w:r>
    </w:p>
    <w:p w14:paraId="200819AE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6A917471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CDFB14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262A6D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364A54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CE2ADF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724F62E2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518CDD82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2D10B4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00E6BAB0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2E9497A1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589BCFB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60239EB8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 fungovaní Bezpečnostnej rady SR v čase mieru</w:t>
            </w:r>
          </w:p>
        </w:tc>
      </w:tr>
    </w:tbl>
    <w:p w14:paraId="241AB286" w14:textId="77777777" w:rsidR="00E84552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23FB65BA" w14:textId="77777777" w:rsidR="004E5CE5" w:rsidRDefault="004E5CE5" w:rsidP="00E84552">
      <w:pPr>
        <w:pStyle w:val="Nadpis1"/>
        <w:ind w:left="0" w:firstLine="0"/>
        <w:rPr>
          <w:color w:val="auto"/>
          <w:szCs w:val="24"/>
        </w:rPr>
      </w:pPr>
    </w:p>
    <w:p w14:paraId="2F3F808B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Marec 2017</w:t>
      </w:r>
    </w:p>
    <w:p w14:paraId="32332160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162093ED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942149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DDD50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B02033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ED03213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541DCBCF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0743E2C8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D7A8C3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E722D7C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D47D693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07FF87CB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710927AC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 fungovaní Bezpečnostnej rady SR v čase mieru</w:t>
            </w:r>
          </w:p>
        </w:tc>
      </w:tr>
    </w:tbl>
    <w:p w14:paraId="525FB858" w14:textId="77777777" w:rsidR="00E84552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3D2FEFD2" w14:textId="77777777" w:rsidR="00E84552" w:rsidRPr="00A67757" w:rsidRDefault="00E84552" w:rsidP="00E84552"/>
    <w:p w14:paraId="73101BAF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lastRenderedPageBreak/>
        <w:t>Apríl 2017</w:t>
      </w:r>
    </w:p>
    <w:p w14:paraId="4C0304F4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2D814BCE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E1F290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2343B2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E8E526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9ABA258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087FE503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43358D28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45DBA7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170869E4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8D30999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3240E26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693F79EE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 fungovaní Bezpečnostnej rady SR v čase mieru</w:t>
            </w:r>
          </w:p>
        </w:tc>
      </w:tr>
      <w:tr w:rsidR="00E84552" w:rsidRPr="00337E23" w14:paraId="7EB4B9D7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50E5F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DB5405B" w14:textId="286D0779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Podklady do Správy o bezpečnosti Slovenskej republiky za rok 201</w:t>
            </w:r>
            <w:r w:rsidR="004E5C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6D72C7FC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76F0216" w14:textId="341B4BD3" w:rsidR="00E84552" w:rsidRPr="00D53299" w:rsidRDefault="00E84552" w:rsidP="004E5CE5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Výbor pre KB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28AFE36E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i) v spojení s § 2 písm. a) zákona č. 110/2004 Z. z. o fungovaní Bezpečnostnej rady SR v čase mieru</w:t>
            </w:r>
          </w:p>
        </w:tc>
      </w:tr>
    </w:tbl>
    <w:p w14:paraId="764A66DC" w14:textId="77777777" w:rsidR="00E84552" w:rsidRPr="00337E23" w:rsidRDefault="00E84552" w:rsidP="00E845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1F590C92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Máj 2017</w:t>
      </w:r>
    </w:p>
    <w:p w14:paraId="36440040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477A6592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CA6E77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FCB58E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CDD8C3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60171F3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607D718F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42C392B8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977E16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77CCE8FB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0B12E0F8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E4D4044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24A7570F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  <w:tr w:rsidR="00E84552" w:rsidRPr="00337E23" w14:paraId="718D7E46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E0867E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7946DF6" w14:textId="7F18C3F5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Správa o bezpečnosti S</w:t>
            </w:r>
            <w:r w:rsidR="004E5C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lovenskej republiky za  rok 2016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544B3635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ÚV SR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46B5FCD" w14:textId="17F2B950" w:rsidR="00E84552" w:rsidRPr="00D53299" w:rsidRDefault="004E5CE5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 a predkladá BR SR na rokovanie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06471F6E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2 písm. a) tretí bod zákona č. 110/2004 Z. z. o fungovaní Bezpečnostnej rady SR v čase mieru</w:t>
            </w:r>
          </w:p>
        </w:tc>
      </w:tr>
    </w:tbl>
    <w:p w14:paraId="5C322FED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p w14:paraId="551C67CF" w14:textId="77777777" w:rsidR="00231F6B" w:rsidRDefault="00231F6B" w:rsidP="00E84552">
      <w:pPr>
        <w:pStyle w:val="Nadpis1"/>
        <w:ind w:left="0" w:firstLine="0"/>
        <w:rPr>
          <w:color w:val="auto"/>
          <w:szCs w:val="24"/>
        </w:rPr>
      </w:pPr>
    </w:p>
    <w:p w14:paraId="3DC75846" w14:textId="77777777" w:rsidR="00231F6B" w:rsidRDefault="00231F6B" w:rsidP="00E84552">
      <w:pPr>
        <w:pStyle w:val="Nadpis1"/>
        <w:ind w:left="0" w:firstLine="0"/>
        <w:rPr>
          <w:color w:val="auto"/>
          <w:szCs w:val="24"/>
        </w:rPr>
      </w:pPr>
    </w:p>
    <w:p w14:paraId="0C65718A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Jún 2017</w:t>
      </w:r>
    </w:p>
    <w:p w14:paraId="2AC177D4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6C99E87A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1EB86F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9671E9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9CCD96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C87DA71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12D410EC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00618CE0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7879BE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13E35DBF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14901532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689EA77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23F4C620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743114C7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p w14:paraId="19F71A18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Júl 2017</w:t>
      </w:r>
    </w:p>
    <w:p w14:paraId="37B0D1AD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5FAE433B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68B437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D657B4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EF774B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EC06F74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3780B50B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324B4216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561F47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71FAAF65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3927B645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3884337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5D878020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0C332681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2158D48B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August 2017</w:t>
      </w:r>
    </w:p>
    <w:p w14:paraId="67DE9C61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11666577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2224CE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EADE6F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641BDF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68E01CA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40E7A309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368F9B68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4F4DDD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1D6AE3A4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28ABC194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02E0AAE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615C8CBA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3E49A479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2A377892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September 2017</w:t>
      </w:r>
    </w:p>
    <w:p w14:paraId="2D193EE0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22E386FB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8DD5F1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554BBB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6FBDB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D38DFDF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29F1234A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0105B5D2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BE0E66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4F3B0FE8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27DE219B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0FBC077C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3B77E129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531CD72F" w14:textId="77777777" w:rsidR="00E84552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14781220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Október 2017</w:t>
      </w:r>
    </w:p>
    <w:p w14:paraId="5D5C11B7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3C4FC797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208D3F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D775B6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BC06D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AA1F26E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31DE6830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42864216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A8B0A3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718D53AC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55CFF45B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25DE1F1A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555BEC54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55BBE5FD" w14:textId="77777777" w:rsidR="004E5CE5" w:rsidRDefault="004E5CE5" w:rsidP="00E84552">
      <w:pPr>
        <w:pStyle w:val="Nadpis1"/>
        <w:ind w:left="0" w:firstLine="0"/>
        <w:rPr>
          <w:color w:val="auto"/>
          <w:szCs w:val="24"/>
        </w:rPr>
      </w:pPr>
    </w:p>
    <w:p w14:paraId="6A95839D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November 2017</w:t>
      </w:r>
    </w:p>
    <w:p w14:paraId="04E70C2F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621EA70D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CB1B00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D7A41E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BFF9ED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EE3C991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03B8C307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707578C9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FB90D0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69EF5566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1DAC2218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FA4A5BE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1A775E9D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</w:tbl>
    <w:p w14:paraId="65A7A95C" w14:textId="77777777" w:rsidR="00E84552" w:rsidRDefault="00E84552" w:rsidP="00E84552">
      <w:pPr>
        <w:pStyle w:val="Nadpis1"/>
        <w:ind w:left="0" w:firstLine="0"/>
        <w:rPr>
          <w:color w:val="auto"/>
          <w:szCs w:val="24"/>
        </w:rPr>
      </w:pPr>
    </w:p>
    <w:p w14:paraId="6C190F74" w14:textId="77777777" w:rsidR="00E84552" w:rsidRPr="00337E23" w:rsidRDefault="00E84552" w:rsidP="00E84552">
      <w:pPr>
        <w:pStyle w:val="Nadpis1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>December 2017</w:t>
      </w:r>
    </w:p>
    <w:p w14:paraId="1872B799" w14:textId="77777777" w:rsidR="00E84552" w:rsidRPr="00337E23" w:rsidRDefault="00E84552" w:rsidP="00E84552">
      <w:pPr>
        <w:pStyle w:val="Nadpis1"/>
        <w:ind w:left="-5"/>
        <w:rPr>
          <w:color w:val="auto"/>
          <w:szCs w:val="24"/>
        </w:rPr>
      </w:pPr>
    </w:p>
    <w:tbl>
      <w:tblPr>
        <w:tblW w:w="14627" w:type="dxa"/>
        <w:tblInd w:w="24" w:type="dxa"/>
        <w:tblCellMar>
          <w:top w:w="20" w:type="dxa"/>
          <w:left w:w="71" w:type="dxa"/>
          <w:right w:w="23" w:type="dxa"/>
        </w:tblCellMar>
        <w:tblLook w:val="00A0" w:firstRow="1" w:lastRow="0" w:firstColumn="1" w:lastColumn="0" w:noHBand="0" w:noVBand="0"/>
      </w:tblPr>
      <w:tblGrid>
        <w:gridCol w:w="650"/>
        <w:gridCol w:w="4517"/>
        <w:gridCol w:w="1700"/>
        <w:gridCol w:w="1362"/>
        <w:gridCol w:w="6398"/>
      </w:tblGrid>
      <w:tr w:rsidR="00E84552" w:rsidRPr="00337E23" w14:paraId="04B7E656" w14:textId="77777777" w:rsidTr="00C34643">
        <w:trPr>
          <w:trHeight w:val="31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FA3623" w14:textId="77777777" w:rsidR="00E84552" w:rsidRPr="00D53299" w:rsidRDefault="00E84552" w:rsidP="00C346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Por. Číslo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FB901E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Názov materiálu 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D4999A" w14:textId="77777777" w:rsidR="00E84552" w:rsidRPr="00D53299" w:rsidRDefault="00E84552" w:rsidP="00C34643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Predkladá 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0158675" w14:textId="77777777" w:rsidR="00E84552" w:rsidRPr="00D53299" w:rsidRDefault="00E84552" w:rsidP="00C34643">
            <w:pPr>
              <w:spacing w:after="0" w:line="240" w:lineRule="auto"/>
              <w:ind w:left="12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Prerokuje 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D9D9D9"/>
            <w:vAlign w:val="center"/>
          </w:tcPr>
          <w:p w14:paraId="74D4045A" w14:textId="77777777" w:rsidR="00E84552" w:rsidRPr="00D53299" w:rsidRDefault="00E84552" w:rsidP="00C3464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Poznámka </w:t>
            </w:r>
          </w:p>
        </w:tc>
      </w:tr>
      <w:tr w:rsidR="00E84552" w:rsidRPr="00337E23" w14:paraId="4B6135BE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0C2B9D" w14:textId="77777777" w:rsidR="00E84552" w:rsidRPr="00D53299" w:rsidRDefault="00E84552" w:rsidP="00C34643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53F1EC9E" w14:textId="77777777" w:rsidR="00E84552" w:rsidRPr="00D53299" w:rsidRDefault="00E84552" w:rsidP="00C34643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Zhodnotenie bezpečnostnej situácie v Slovenskej republike a vo svete v oblasti kybernetickej bezpečnosti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030F474A" w14:textId="77777777" w:rsidR="00E84552" w:rsidRPr="00D53299" w:rsidRDefault="00E84552" w:rsidP="00C34643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členovia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C2E85D8" w14:textId="77777777" w:rsidR="00E84552" w:rsidRPr="00D53299" w:rsidRDefault="00E84552" w:rsidP="00C34643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1FD1B6DE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10b ods. 1 písm. a) zákona č. 110/2004 Z. z. o fungovaní Bezpečnostnej rady SR v čase mieru</w:t>
            </w:r>
          </w:p>
        </w:tc>
      </w:tr>
      <w:tr w:rsidR="00E84552" w:rsidRPr="00337E23" w14:paraId="37AFAD96" w14:textId="77777777" w:rsidTr="00C34643">
        <w:trPr>
          <w:trHeight w:val="1096"/>
        </w:trPr>
        <w:tc>
          <w:tcPr>
            <w:tcW w:w="6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3F5B86" w14:textId="7F5C9BF9" w:rsidR="00E84552" w:rsidRPr="00D53299" w:rsidRDefault="004E5CE5" w:rsidP="00E84552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E845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517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73A6E0F8" w14:textId="77777777" w:rsidR="00E84552" w:rsidRPr="00D53299" w:rsidRDefault="00E84552" w:rsidP="00E84552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Prerokovanie návrhu Plánu práce výboru Bezpečnostnej rady Slovenskej republiky pre kybernetickú bezpečnosť (ďalej</w:t>
            </w:r>
            <w:r w:rsidR="00D3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len „výbor pre KB“) na rok 2018</w:t>
            </w:r>
          </w:p>
        </w:tc>
        <w:tc>
          <w:tcPr>
            <w:tcW w:w="170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center"/>
          </w:tcPr>
          <w:p w14:paraId="64117A42" w14:textId="77777777" w:rsidR="00E84552" w:rsidRPr="00D53299" w:rsidRDefault="00E84552" w:rsidP="00E84552">
            <w:pPr>
              <w:spacing w:after="0" w:line="240" w:lineRule="auto"/>
              <w:ind w:left="22" w:righ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Predseda výboru KB/sekretariát výboru KB</w:t>
            </w:r>
          </w:p>
        </w:tc>
        <w:tc>
          <w:tcPr>
            <w:tcW w:w="1362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0D8C3309" w14:textId="77777777" w:rsidR="00E84552" w:rsidRPr="00D53299" w:rsidRDefault="00E84552" w:rsidP="00E84552">
            <w:pPr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Výbor pre KB</w:t>
            </w:r>
          </w:p>
        </w:tc>
        <w:tc>
          <w:tcPr>
            <w:tcW w:w="639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14:paraId="568E99D0" w14:textId="77777777" w:rsidR="00E84552" w:rsidRPr="00D53299" w:rsidRDefault="00E84552" w:rsidP="00E8455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 11 ods. 1 zákona č. 110/2004 Z. z. o fungovaní Bezpečnostnej rady SR v čase mieru</w:t>
            </w:r>
          </w:p>
        </w:tc>
      </w:tr>
    </w:tbl>
    <w:p w14:paraId="69A311FB" w14:textId="77777777" w:rsidR="00E84552" w:rsidRPr="00337E23" w:rsidRDefault="00E84552" w:rsidP="00E845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2FF5B6C2" w14:textId="77777777" w:rsidR="00E84552" w:rsidRPr="00337E23" w:rsidRDefault="00E84552" w:rsidP="00E845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337E23">
        <w:rPr>
          <w:rFonts w:ascii="Times New Roman" w:hAnsi="Times New Roman" w:cs="Times New Roman"/>
          <w:b/>
          <w:color w:val="auto"/>
          <w:sz w:val="24"/>
          <w:szCs w:val="24"/>
        </w:rPr>
        <w:t xml:space="preserve">Vysvetlenie skratiek: </w:t>
      </w:r>
    </w:p>
    <w:tbl>
      <w:tblPr>
        <w:tblW w:w="1013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37"/>
      </w:tblGrid>
      <w:tr w:rsidR="00E84552" w:rsidRPr="00337E23" w14:paraId="40B08199" w14:textId="77777777" w:rsidTr="00C34643">
        <w:trPr>
          <w:trHeight w:val="1380"/>
        </w:trPr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14:paraId="0070EB86" w14:textId="77777777" w:rsidR="00E84552" w:rsidRPr="00D53299" w:rsidRDefault="00E84552" w:rsidP="00C34643">
            <w:pPr>
              <w:tabs>
                <w:tab w:val="center" w:pos="3436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BR SR  </w:t>
            </w: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 xml:space="preserve">- Bezpečnostná rada Slovenskej republiky </w:t>
            </w:r>
          </w:p>
          <w:p w14:paraId="07082C41" w14:textId="77777777" w:rsidR="00E84552" w:rsidRPr="00D53299" w:rsidRDefault="00E84552" w:rsidP="00C34643">
            <w:pPr>
              <w:tabs>
                <w:tab w:val="center" w:pos="3477"/>
              </w:tabs>
              <w:spacing w:after="1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MV SR </w:t>
            </w: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 xml:space="preserve">- Ministerstvo vnútra Slovenskej republiky </w:t>
            </w:r>
          </w:p>
          <w:p w14:paraId="5F967269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NBÚ               - Národný bezpečnostný úrad</w:t>
            </w:r>
          </w:p>
          <w:p w14:paraId="29AFFF59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MF SR            - Ministerstvo financií Slovenskej republiky</w:t>
            </w:r>
          </w:p>
          <w:p w14:paraId="5FE3C95B" w14:textId="77777777" w:rsidR="00E84552" w:rsidRPr="00D53299" w:rsidRDefault="00E84552" w:rsidP="00C346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ÚV SR</w:t>
            </w: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</w:r>
            <w:r w:rsidRPr="00D532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  <w:t>- Úrad vlády Slovenskej republiky</w:t>
            </w:r>
          </w:p>
        </w:tc>
      </w:tr>
      <w:tr w:rsidR="00E84552" w:rsidRPr="00337E23" w14:paraId="1FD1B0E6" w14:textId="77777777" w:rsidTr="00C34643">
        <w:trPr>
          <w:trHeight w:val="1380"/>
        </w:trPr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14:paraId="4E68A6BE" w14:textId="77777777" w:rsidR="00E84552" w:rsidRPr="00D53299" w:rsidRDefault="00E84552" w:rsidP="00C34643">
            <w:pPr>
              <w:tabs>
                <w:tab w:val="center" w:pos="3436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EE4134E" w14:textId="77777777" w:rsidR="00D30E79" w:rsidRDefault="00D30E79" w:rsidP="004F45F1"/>
    <w:sectPr w:rsidR="00D30E79" w:rsidSect="002C41B5">
      <w:pgSz w:w="16838" w:h="11906" w:orient="landscape"/>
      <w:pgMar w:top="1140" w:right="2258" w:bottom="116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552"/>
    <w:rsid w:val="00197911"/>
    <w:rsid w:val="001F7B01"/>
    <w:rsid w:val="00231F6B"/>
    <w:rsid w:val="0029203D"/>
    <w:rsid w:val="003B6D53"/>
    <w:rsid w:val="004E5CE5"/>
    <w:rsid w:val="004F45F1"/>
    <w:rsid w:val="00813F3E"/>
    <w:rsid w:val="00D30E79"/>
    <w:rsid w:val="00D37B5A"/>
    <w:rsid w:val="00E84552"/>
    <w:rsid w:val="00EC6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B05142"/>
  <w15:docId w15:val="{53C9848F-9620-43C3-9CA5-CD3DD7EB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84552"/>
    <w:rPr>
      <w:rFonts w:ascii="Calibri" w:eastAsia="Times New Roman" w:hAnsi="Calibri" w:cs="Calibri"/>
      <w:color w:val="00000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84552"/>
    <w:pPr>
      <w:keepNext/>
      <w:keepLines/>
      <w:spacing w:after="0"/>
      <w:ind w:left="10" w:hanging="10"/>
      <w:outlineLvl w:val="0"/>
    </w:pPr>
    <w:rPr>
      <w:rFonts w:ascii="Times New Roman" w:hAnsi="Times New Roman" w:cs="Times New Roman"/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84552"/>
    <w:rPr>
      <w:rFonts w:ascii="Times New Roman" w:eastAsia="Times New Roman" w:hAnsi="Times New Roman" w:cs="Times New Roman"/>
      <w:b/>
      <w:color w:val="000000"/>
      <w:sz w:val="24"/>
      <w:lang w:eastAsia="sk-SK"/>
    </w:rPr>
  </w:style>
  <w:style w:type="character" w:customStyle="1" w:styleId="spanr">
    <w:name w:val="span_r"/>
    <w:basedOn w:val="Predvolenpsmoodseku"/>
    <w:rsid w:val="00E84552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4F45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F45F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F45F1"/>
    <w:rPr>
      <w:rFonts w:ascii="Calibri" w:eastAsia="Times New Roman" w:hAnsi="Calibri" w:cs="Calibri"/>
      <w:color w:val="000000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45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45F1"/>
    <w:rPr>
      <w:rFonts w:ascii="Calibri" w:eastAsia="Times New Roman" w:hAnsi="Calibri" w:cs="Calibri"/>
      <w:b/>
      <w:bCs/>
      <w:color w:val="000000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F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F45F1"/>
    <w:rPr>
      <w:rFonts w:ascii="Tahoma" w:eastAsia="Times New Roman" w:hAnsi="Tahoma" w:cs="Tahoma"/>
      <w:color w:val="000000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WKX3UHSAJ2R6-2-762572</_dlc_DocId>
    <_dlc_DocIdUrl xmlns="e60a29af-d413-48d4-bd90-fe9d2a897e4b">
      <Url>https://ovdmasv601/sites/DMS/_layouts/15/DocIdRedir.aspx?ID=WKX3UHSAJ2R6-2-762572</Url>
      <Description>WKX3UHSAJ2R6-2-762572</Description>
    </_dlc_DocIdUrl>
  </documentManagement>
</p:properties>
</file>

<file path=customXml/itemProps1.xml><?xml version="1.0" encoding="utf-8"?>
<ds:datastoreItem xmlns:ds="http://schemas.openxmlformats.org/officeDocument/2006/customXml" ds:itemID="{4EDA8F1E-CD9C-4625-9E6E-9A19BBD6E479}"/>
</file>

<file path=customXml/itemProps2.xml><?xml version="1.0" encoding="utf-8"?>
<ds:datastoreItem xmlns:ds="http://schemas.openxmlformats.org/officeDocument/2006/customXml" ds:itemID="{EB848149-EE39-4592-9A18-8784B01A22CA}"/>
</file>

<file path=customXml/itemProps3.xml><?xml version="1.0" encoding="utf-8"?>
<ds:datastoreItem xmlns:ds="http://schemas.openxmlformats.org/officeDocument/2006/customXml" ds:itemID="{24522116-C395-4E76-9E61-644810D433A7}"/>
</file>

<file path=customXml/itemProps4.xml><?xml version="1.0" encoding="utf-8"?>
<ds:datastoreItem xmlns:ds="http://schemas.openxmlformats.org/officeDocument/2006/customXml" ds:itemID="{8DBB33B5-EDA5-4BFD-9BAF-3663038D74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Šutaj Eštok</dc:creator>
  <cp:keywords/>
  <dc:description/>
  <cp:lastModifiedBy>Martina Šutaj Eštok</cp:lastModifiedBy>
  <cp:revision>2</cp:revision>
  <dcterms:created xsi:type="dcterms:W3CDTF">2016-12-12T15:38:00Z</dcterms:created>
  <dcterms:modified xsi:type="dcterms:W3CDTF">2016-12-12T15:38:00Z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22ac8e1a-3cf1-4e28-b2d1-dbf9d6ea6760</vt:lpwstr>
  </property>
</Properties>
</file>