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D54" w:rsidRPr="000043E3" w:rsidRDefault="00634B9C" w:rsidP="000043E3">
      <w:pPr>
        <w:spacing w:after="0"/>
        <w:jc w:val="center"/>
        <w:rPr>
          <w:rFonts w:ascii="Times New Roman" w:hAnsi="Times New Roman" w:cs="Times New Roman"/>
          <w:b/>
          <w:sz w:val="25"/>
          <w:szCs w:val="25"/>
        </w:rPr>
      </w:pPr>
      <w:r w:rsidRPr="007B0865">
        <w:rPr>
          <w:rFonts w:ascii="Times New Roman" w:hAnsi="Times New Roman" w:cs="Times New Roman"/>
          <w:b/>
          <w:sz w:val="25"/>
          <w:szCs w:val="25"/>
        </w:rPr>
        <w:t>P</w:t>
      </w:r>
      <w:r w:rsidR="002D6D54">
        <w:rPr>
          <w:rFonts w:ascii="Times New Roman" w:hAnsi="Times New Roman" w:cs="Times New Roman"/>
          <w:b/>
          <w:sz w:val="25"/>
          <w:szCs w:val="25"/>
        </w:rPr>
        <w:t>redkladacia správa</w:t>
      </w:r>
    </w:p>
    <w:p w:rsidR="00BD0C64" w:rsidRDefault="008349BA" w:rsidP="00BD0C64">
      <w:pPr>
        <w:pStyle w:val="Normlnywebov"/>
        <w:ind w:firstLine="720"/>
        <w:jc w:val="both"/>
        <w:divId w:val="743184185"/>
      </w:pPr>
      <w:r w:rsidRPr="007B0865">
        <w:t xml:space="preserve">Návrh nariadenia vlády Slovenskej republiky, ktorým sa mení nariadenie vlády Slovenskej republiky </w:t>
      </w:r>
      <w:r w:rsidR="004D7D61" w:rsidRPr="00DD6F9A">
        <w:rPr>
          <w:bCs/>
        </w:rPr>
        <w:t xml:space="preserve">č. 209/2016 Z. z. o minimálnych zdravotných a bezpečnostných požiadavkách na ochranu zamestnancov pred rizikami súvisiacimi s expozíciou elektromagnetickému poľu </w:t>
      </w:r>
      <w:r w:rsidR="00D63B5C" w:rsidRPr="007B0865">
        <w:t>(ďalej „</w:t>
      </w:r>
      <w:r w:rsidR="00B8372D" w:rsidRPr="007B0865">
        <w:t xml:space="preserve">návrh </w:t>
      </w:r>
      <w:r w:rsidR="00D63B5C" w:rsidRPr="007B0865">
        <w:t>nariadeni</w:t>
      </w:r>
      <w:r w:rsidR="00B8372D" w:rsidRPr="007B0865">
        <w:t>a</w:t>
      </w:r>
      <w:r w:rsidR="0010338D" w:rsidRPr="007B0865">
        <w:t xml:space="preserve"> vlády</w:t>
      </w:r>
      <w:r w:rsidR="00D63B5C" w:rsidRPr="007B0865">
        <w:t>“)</w:t>
      </w:r>
      <w:r w:rsidRPr="007B0865">
        <w:t xml:space="preserve"> sa </w:t>
      </w:r>
      <w:r w:rsidR="00BD0C64">
        <w:t xml:space="preserve">predkladá ako iniciatívny materiál. </w:t>
      </w:r>
    </w:p>
    <w:p w:rsidR="00175FB1" w:rsidRDefault="00175FB1" w:rsidP="00175FB1">
      <w:pPr>
        <w:pStyle w:val="Normlnywebov"/>
        <w:ind w:firstLine="720"/>
        <w:jc w:val="both"/>
        <w:divId w:val="743184185"/>
      </w:pPr>
      <w:r w:rsidRPr="007B0865">
        <w:rPr>
          <w:rStyle w:val="Siln"/>
          <w:b w:val="0"/>
          <w:bCs/>
          <w:iCs/>
        </w:rPr>
        <w:t xml:space="preserve">Cieľom </w:t>
      </w:r>
      <w:r w:rsidRPr="007B0865">
        <w:t>návrh</w:t>
      </w:r>
      <w:r>
        <w:t xml:space="preserve">u </w:t>
      </w:r>
      <w:r w:rsidRPr="007B0865">
        <w:t>nariadenia vlády</w:t>
      </w:r>
      <w:r w:rsidRPr="007B0865">
        <w:rPr>
          <w:rStyle w:val="Siln"/>
          <w:b w:val="0"/>
          <w:bCs/>
          <w:iCs/>
        </w:rPr>
        <w:t xml:space="preserve"> </w:t>
      </w:r>
      <w:r w:rsidRPr="007B0865">
        <w:t xml:space="preserve">je </w:t>
      </w:r>
      <w:r>
        <w:t>zosúladiť jeho znenie so zmenami vyplývajúcimi z návrhu zákona, ktorým sa mení a dopĺňa zákon č. 355/2007 Z. z. o ochrane, podpore a rozvoji verejného zdravia a o zmene a doplnení niektorých zákonov v znení neskorších predpisov, ktorý nadobudne účinnosť 1. januára 2020</w:t>
      </w:r>
      <w:r w:rsidR="00A12817">
        <w:t xml:space="preserve"> </w:t>
      </w:r>
      <w:r w:rsidR="00A12817" w:rsidRPr="00A12817">
        <w:t>(vládny návrh zákona, ktorým sa mení a dopĺňa zákon č. 355/2007 Z. z. o ochrane, podpore a rozvoji verejného zdravia a o zmene a doplnení niektorých zákonov v znení neskorších predpisov a ktorým sa menia a dopĺňajú niektoré zákony, parlamentná tlač 1610)</w:t>
      </w:r>
      <w:r>
        <w:t>. Táto legislatívna zmena je súčasťou reformy posudkovej činnosti orgánov verejného zdravotníctva, ktorá vychádza z Národného projektu „Optimalizácia procesov verejného zdravotníctva“. Niektoré reformné opatrenia boli premietnuté do materiálu „</w:t>
      </w:r>
      <w:r>
        <w:rPr>
          <w:bCs/>
        </w:rPr>
        <w:t xml:space="preserve">Návrh opatrení na zlepšenie podnikateľského prostredia III“, ktorý dňa 6. februára 2019 schválila vláda Slovenskej republiky uznesením č. 51/2019. V bode B.7 tohto uznesenia sa ukladá ministerke zdravotníctva </w:t>
      </w:r>
      <w:r>
        <w:t>vypustiť povinnosť schvaľovania prevádzkových poriadkov pri vybraných typoch prevádzok.</w:t>
      </w:r>
      <w:r>
        <w:rPr>
          <w:bCs/>
        </w:rPr>
        <w:t xml:space="preserve"> Vypustením posudkovej činnosti orgánov verejného zdravotníctva pri schvaľovaní prevádzkových poriadkov </w:t>
      </w:r>
      <w:r>
        <w:t xml:space="preserve">sa zníži administratívna záťaž pre podnikateľov a súvisiace finančné náklady spojené s tým, že zamestnávatelia nebudú musieť uhrádzať správny poplatok za posudkovú činnosť. </w:t>
      </w:r>
    </w:p>
    <w:p w:rsidR="00175FB1" w:rsidRDefault="00175FB1" w:rsidP="00175FB1">
      <w:pPr>
        <w:pStyle w:val="Normlnywebov"/>
        <w:ind w:firstLine="720"/>
        <w:jc w:val="both"/>
        <w:divId w:val="743184185"/>
      </w:pPr>
      <w:r>
        <w:t xml:space="preserve">Uvedenou zmenou nedôjde k zníženiu ochrany zdravia zamestnancov pri práci, keďže povinnosťou zamestnávateľov naďalej zostane vypracovať prevádzkový poriadok pre pracovné činnosti s expozíciou </w:t>
      </w:r>
      <w:r w:rsidRPr="00DD6F9A">
        <w:rPr>
          <w:bCs/>
        </w:rPr>
        <w:t>elektromagnetickému poľu</w:t>
      </w:r>
      <w:r>
        <w:t xml:space="preserve">, ktorého súčasťou sú najmä opatrenia na ochranu zdravia zamestnancov. Tento písomný dokument zamestnávatelia nebudú predkladať na posúdenie príslušnému orgánu verejného zdravotníctva podľa § 52 ods. 1 písm. b) zákona č. 355/2007 Z. z. o ochrane, podpore a rozvoji verejného zdravia a o zmene a doplnení niektorých zákonov v znení neskorších predpisov (ďalej len „zákon č. 355/2007 Z. z.“). Prevádzkový poriadok pre pracovné činnosti s expozíciou </w:t>
      </w:r>
      <w:r w:rsidRPr="00DD6F9A">
        <w:rPr>
          <w:bCs/>
        </w:rPr>
        <w:t xml:space="preserve">elektromagnetickému poľu </w:t>
      </w:r>
      <w:r>
        <w:t>zamestnávatelia predložia príslušnému orgánu verejného zdravotníctva pri výkone štátneho zdravotného dozoru na pracovisku.</w:t>
      </w:r>
    </w:p>
    <w:p w:rsidR="00175FB1" w:rsidRDefault="00175FB1" w:rsidP="00175FB1">
      <w:pPr>
        <w:pStyle w:val="Normlnywebov"/>
        <w:ind w:firstLine="720"/>
        <w:jc w:val="both"/>
        <w:divId w:val="743184185"/>
      </w:pPr>
      <w:r>
        <w:t>N</w:t>
      </w:r>
      <w:r w:rsidRPr="007B0865">
        <w:t>ávrh</w:t>
      </w:r>
      <w:r>
        <w:t>om</w:t>
      </w:r>
      <w:r w:rsidRPr="007B0865">
        <w:t xml:space="preserve"> nariadenia vlády </w:t>
      </w:r>
      <w:r>
        <w:t xml:space="preserve">sa ruší predkladanie prevádzkového poriadku pre pracovné činnosti s expozíciou </w:t>
      </w:r>
      <w:r w:rsidRPr="00DD6F9A">
        <w:rPr>
          <w:bCs/>
        </w:rPr>
        <w:t xml:space="preserve">elektromagnetickému poľu </w:t>
      </w:r>
      <w:r>
        <w:t xml:space="preserve">zamestnávateľom na posúdenie príslušnému orgánu verejného zdravotníctva podľa osobitného predpisu, ktorým je § 52 ods. 1 písm. b) v spojení s § 13 ods. 4 písm. b) zákona č. 355/2007 Z. z. </w:t>
      </w:r>
    </w:p>
    <w:p w:rsidR="00175FB1" w:rsidRPr="007B0865" w:rsidRDefault="00175FB1" w:rsidP="00175FB1">
      <w:pPr>
        <w:spacing w:line="240" w:lineRule="auto"/>
        <w:ind w:firstLine="720"/>
        <w:jc w:val="both"/>
        <w:divId w:val="743184185"/>
        <w:rPr>
          <w:rFonts w:ascii="Times New Roman" w:eastAsia="Times New Roman" w:hAnsi="Times New Roman" w:cs="Times New Roman"/>
          <w:noProof w:val="0"/>
          <w:sz w:val="24"/>
          <w:szCs w:val="24"/>
          <w:lang w:eastAsia="sk-SK"/>
        </w:rPr>
      </w:pPr>
      <w:r w:rsidRPr="007B0865">
        <w:rPr>
          <w:rFonts w:ascii="Times New Roman" w:eastAsia="Times New Roman" w:hAnsi="Times New Roman" w:cs="Times New Roman"/>
          <w:noProof w:val="0"/>
          <w:sz w:val="24"/>
          <w:szCs w:val="24"/>
          <w:lang w:eastAsia="sk-SK"/>
        </w:rPr>
        <w:t xml:space="preserve">Návrh nariadenia vlády je v súlade s Ústavou Slovenskej republiky, </w:t>
      </w:r>
      <w:r>
        <w:rPr>
          <w:rFonts w:ascii="Times New Roman" w:eastAsia="Times New Roman" w:hAnsi="Times New Roman" w:cs="Times New Roman"/>
          <w:noProof w:val="0"/>
          <w:sz w:val="24"/>
          <w:szCs w:val="24"/>
          <w:lang w:eastAsia="sk-SK"/>
        </w:rPr>
        <w:t xml:space="preserve">so zákonom č. 355/2007 Z. z., </w:t>
      </w:r>
      <w:r w:rsidRPr="007B0865">
        <w:rPr>
          <w:rFonts w:ascii="Times New Roman" w:eastAsia="Times New Roman" w:hAnsi="Times New Roman" w:cs="Times New Roman"/>
          <w:noProof w:val="0"/>
          <w:sz w:val="24"/>
          <w:szCs w:val="24"/>
          <w:lang w:eastAsia="sk-SK"/>
        </w:rPr>
        <w:t>zákonmi a ďalšími všeobecne záväznými právnymi predpismi ako aj s medzinárodnými zmluvami a medzinárodnými dokumentmi, ktorými je Slovenská republika viazaná a s právom Európskej únie.</w:t>
      </w:r>
    </w:p>
    <w:p w:rsidR="00431CEA" w:rsidRDefault="00431CEA" w:rsidP="00431CEA">
      <w:pPr>
        <w:spacing w:line="240" w:lineRule="auto"/>
        <w:ind w:firstLine="720"/>
        <w:jc w:val="both"/>
        <w:divId w:val="743184185"/>
        <w:rPr>
          <w:rFonts w:ascii="Times New Roman" w:eastAsia="Times New Roman" w:hAnsi="Times New Roman" w:cs="Times New Roman"/>
          <w:noProof w:val="0"/>
          <w:sz w:val="24"/>
          <w:szCs w:val="24"/>
          <w:lang w:eastAsia="sk-SK"/>
        </w:rPr>
      </w:pPr>
      <w:r>
        <w:rPr>
          <w:rFonts w:ascii="Times New Roman" w:eastAsia="Times New Roman" w:hAnsi="Times New Roman" w:cs="Times New Roman"/>
          <w:noProof w:val="0"/>
          <w:sz w:val="24"/>
          <w:szCs w:val="24"/>
          <w:lang w:eastAsia="sk-SK"/>
        </w:rPr>
        <w:t xml:space="preserve">Predložený návrh nariadenia vlády nemá vplyv na životné prostredie, vplyv na manželstvo, rodičovstvo a rodinu, vplyv na informatizáciu spoločnosti ani vplyv na služby </w:t>
      </w:r>
      <w:r>
        <w:rPr>
          <w:rFonts w:ascii="Times New Roman" w:eastAsia="Times New Roman" w:hAnsi="Times New Roman" w:cs="Times New Roman"/>
          <w:noProof w:val="0"/>
          <w:sz w:val="24"/>
          <w:szCs w:val="24"/>
          <w:lang w:eastAsia="sk-SK"/>
        </w:rPr>
        <w:lastRenderedPageBreak/>
        <w:t>verejnej správy pre občana. 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p>
    <w:p w:rsidR="00175FB1" w:rsidRPr="0069355A" w:rsidRDefault="00175FB1" w:rsidP="00175FB1">
      <w:pPr>
        <w:ind w:firstLine="720"/>
        <w:divId w:val="743184185"/>
        <w:rPr>
          <w:rFonts w:ascii="Times New Roman" w:hAnsi="Times New Roman" w:cs="Times New Roman"/>
          <w:sz w:val="24"/>
          <w:szCs w:val="24"/>
        </w:rPr>
      </w:pPr>
      <w:r w:rsidRPr="0069355A">
        <w:rPr>
          <w:rFonts w:ascii="Times New Roman" w:hAnsi="Times New Roman" w:cs="Times New Roman"/>
          <w:sz w:val="24"/>
          <w:szCs w:val="24"/>
        </w:rPr>
        <w:t>Navrhovaná účinnosť nariadenia vlády je od 1. januára 2020.</w:t>
      </w:r>
    </w:p>
    <w:p w:rsidR="00175FB1" w:rsidRPr="007B0865" w:rsidRDefault="00175FB1" w:rsidP="00175FB1">
      <w:pPr>
        <w:pStyle w:val="Normlnywebov"/>
        <w:ind w:firstLine="720"/>
        <w:divId w:val="743184185"/>
      </w:pPr>
      <w:r w:rsidRPr="007B0865">
        <w:t>Nie je dôvod nesprístupňovania návrhu nariadenia vlády.</w:t>
      </w:r>
    </w:p>
    <w:p w:rsidR="00175FB1" w:rsidRPr="007B0865" w:rsidRDefault="00175FB1" w:rsidP="00175FB1">
      <w:pPr>
        <w:pStyle w:val="Normlnywebov"/>
        <w:ind w:firstLine="720"/>
        <w:jc w:val="both"/>
        <w:divId w:val="743184185"/>
      </w:pPr>
      <w:r w:rsidRPr="007B0865">
        <w:t>Návrh nariadenia vlády nie je predmetom vnútrokomunitárneho pripomienkového konania.</w:t>
      </w:r>
    </w:p>
    <w:p w:rsidR="00175FB1" w:rsidRPr="009E1C0C" w:rsidRDefault="009E1C0C" w:rsidP="00175FB1">
      <w:pPr>
        <w:spacing w:line="240" w:lineRule="auto"/>
        <w:ind w:firstLine="720"/>
        <w:jc w:val="both"/>
        <w:divId w:val="743184185"/>
        <w:rPr>
          <w:rFonts w:ascii="Times New Roman" w:hAnsi="Times New Roman" w:cs="Times New Roman"/>
          <w:sz w:val="24"/>
          <w:szCs w:val="24"/>
        </w:rPr>
      </w:pPr>
      <w:r w:rsidRPr="009E1C0C">
        <w:rPr>
          <w:rFonts w:ascii="Times New Roman" w:hAnsi="Times New Roman" w:cs="Times New Roman"/>
          <w:sz w:val="24"/>
          <w:szCs w:val="24"/>
        </w:rPr>
        <w:t>Návrh nariadenia vlády bol predmetom medzi</w:t>
      </w:r>
      <w:r w:rsidR="006B4121">
        <w:rPr>
          <w:rFonts w:ascii="Times New Roman" w:hAnsi="Times New Roman" w:cs="Times New Roman"/>
          <w:sz w:val="24"/>
          <w:szCs w:val="24"/>
        </w:rPr>
        <w:t xml:space="preserve"> </w:t>
      </w:r>
      <w:r w:rsidRPr="009E1C0C">
        <w:rPr>
          <w:rFonts w:ascii="Times New Roman" w:hAnsi="Times New Roman" w:cs="Times New Roman"/>
          <w:sz w:val="24"/>
          <w:szCs w:val="24"/>
        </w:rPr>
        <w:t>rezo</w:t>
      </w:r>
      <w:r w:rsidR="006B4121">
        <w:rPr>
          <w:rFonts w:ascii="Times New Roman" w:hAnsi="Times New Roman" w:cs="Times New Roman"/>
          <w:sz w:val="24"/>
          <w:szCs w:val="24"/>
        </w:rPr>
        <w:t>r</w:t>
      </w:r>
      <w:bookmarkStart w:id="0" w:name="_GoBack"/>
      <w:bookmarkEnd w:id="0"/>
      <w:r w:rsidRPr="009E1C0C">
        <w:rPr>
          <w:rFonts w:ascii="Times New Roman" w:hAnsi="Times New Roman" w:cs="Times New Roman"/>
          <w:sz w:val="24"/>
          <w:szCs w:val="24"/>
        </w:rPr>
        <w:t>tného pripomienkového konania, jeho vyhodnotie je súčasťou predloženého materiálu.</w:t>
      </w:r>
    </w:p>
    <w:p w:rsidR="009E1C0C" w:rsidRPr="009E1C0C" w:rsidRDefault="009E1C0C" w:rsidP="00175FB1">
      <w:pPr>
        <w:spacing w:line="240" w:lineRule="auto"/>
        <w:ind w:firstLine="720"/>
        <w:jc w:val="both"/>
        <w:divId w:val="743184185"/>
        <w:rPr>
          <w:rFonts w:ascii="Times New Roman" w:hAnsi="Times New Roman" w:cs="Times New Roman"/>
          <w:sz w:val="24"/>
          <w:szCs w:val="24"/>
        </w:rPr>
      </w:pPr>
      <w:r w:rsidRPr="009E1C0C">
        <w:rPr>
          <w:rFonts w:ascii="Times New Roman" w:hAnsi="Times New Roman" w:cs="Times New Roman"/>
          <w:sz w:val="24"/>
          <w:szCs w:val="24"/>
        </w:rPr>
        <w:t xml:space="preserve">Návrh nariadenia vlády sa predkladá na rokovanie Legislatívnej rady vlády </w:t>
      </w:r>
      <w:r>
        <w:rPr>
          <w:rFonts w:ascii="Times New Roman" w:hAnsi="Times New Roman" w:cs="Times New Roman"/>
          <w:sz w:val="24"/>
          <w:szCs w:val="24"/>
        </w:rPr>
        <w:t xml:space="preserve"> Slovenskej republiky </w:t>
      </w:r>
      <w:r w:rsidRPr="009E1C0C">
        <w:rPr>
          <w:rFonts w:ascii="Times New Roman" w:hAnsi="Times New Roman" w:cs="Times New Roman"/>
          <w:sz w:val="24"/>
          <w:szCs w:val="24"/>
        </w:rPr>
        <w:t>bez rozporu.</w:t>
      </w:r>
    </w:p>
    <w:p w:rsidR="00175FB1" w:rsidRPr="009E1C0C" w:rsidRDefault="00175FB1" w:rsidP="00175FB1">
      <w:pPr>
        <w:spacing w:after="0"/>
        <w:jc w:val="center"/>
        <w:divId w:val="743184185"/>
        <w:rPr>
          <w:rFonts w:ascii="Times New Roman" w:hAnsi="Times New Roman" w:cs="Times New Roman"/>
          <w:b/>
          <w:sz w:val="24"/>
          <w:szCs w:val="24"/>
        </w:rPr>
      </w:pPr>
    </w:p>
    <w:p w:rsidR="00175FB1" w:rsidRPr="009E1C0C"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p w:rsidR="00175FB1" w:rsidRDefault="00175FB1" w:rsidP="00BD0C64">
      <w:pPr>
        <w:pStyle w:val="Normlnywebov"/>
        <w:ind w:firstLine="720"/>
        <w:jc w:val="both"/>
        <w:divId w:val="743184185"/>
      </w:pPr>
    </w:p>
    <w:sectPr w:rsidR="00175FB1" w:rsidSect="00532574">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C25" w:rsidRDefault="009F4C25" w:rsidP="000A67D5">
      <w:pPr>
        <w:spacing w:after="0" w:line="240" w:lineRule="auto"/>
      </w:pPr>
      <w:r>
        <w:separator/>
      </w:r>
    </w:p>
  </w:endnote>
  <w:endnote w:type="continuationSeparator" w:id="0">
    <w:p w:rsidR="009F4C25" w:rsidRDefault="009F4C25"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C25" w:rsidRDefault="009F4C25" w:rsidP="000A67D5">
      <w:pPr>
        <w:spacing w:after="0" w:line="240" w:lineRule="auto"/>
      </w:pPr>
      <w:r>
        <w:separator/>
      </w:r>
    </w:p>
  </w:footnote>
  <w:footnote w:type="continuationSeparator" w:id="0">
    <w:p w:rsidR="009F4C25" w:rsidRDefault="009F4C25" w:rsidP="000A6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628BF"/>
    <w:multiLevelType w:val="hybridMultilevel"/>
    <w:tmpl w:val="FC56F624"/>
    <w:lvl w:ilvl="0" w:tplc="BDBE9AF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4B204444"/>
    <w:multiLevelType w:val="multilevel"/>
    <w:tmpl w:val="3BA0E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844"/>
    <w:rsid w:val="000043E3"/>
    <w:rsid w:val="0001639A"/>
    <w:rsid w:val="00025017"/>
    <w:rsid w:val="00032D51"/>
    <w:rsid w:val="000603AB"/>
    <w:rsid w:val="0006543E"/>
    <w:rsid w:val="00065563"/>
    <w:rsid w:val="000744A4"/>
    <w:rsid w:val="00092DD6"/>
    <w:rsid w:val="000A09CE"/>
    <w:rsid w:val="000A67D5"/>
    <w:rsid w:val="000B088E"/>
    <w:rsid w:val="000C0210"/>
    <w:rsid w:val="000C30FD"/>
    <w:rsid w:val="000C43AA"/>
    <w:rsid w:val="000C56C5"/>
    <w:rsid w:val="000E25CA"/>
    <w:rsid w:val="000F1868"/>
    <w:rsid w:val="0010338D"/>
    <w:rsid w:val="001034F7"/>
    <w:rsid w:val="0010762E"/>
    <w:rsid w:val="00117D11"/>
    <w:rsid w:val="00125F5E"/>
    <w:rsid w:val="001456A2"/>
    <w:rsid w:val="00146547"/>
    <w:rsid w:val="00146B48"/>
    <w:rsid w:val="00150388"/>
    <w:rsid w:val="00175FB1"/>
    <w:rsid w:val="001A3641"/>
    <w:rsid w:val="002109B0"/>
    <w:rsid w:val="0021228E"/>
    <w:rsid w:val="00230F3C"/>
    <w:rsid w:val="002323C2"/>
    <w:rsid w:val="0023311F"/>
    <w:rsid w:val="0026610F"/>
    <w:rsid w:val="002702D6"/>
    <w:rsid w:val="00295E94"/>
    <w:rsid w:val="002A5577"/>
    <w:rsid w:val="002D085F"/>
    <w:rsid w:val="002D6D54"/>
    <w:rsid w:val="002E238D"/>
    <w:rsid w:val="003111B8"/>
    <w:rsid w:val="00322014"/>
    <w:rsid w:val="00383489"/>
    <w:rsid w:val="00393B82"/>
    <w:rsid w:val="0039526D"/>
    <w:rsid w:val="003B435B"/>
    <w:rsid w:val="003D5E45"/>
    <w:rsid w:val="003E2A4C"/>
    <w:rsid w:val="003E2DC5"/>
    <w:rsid w:val="003E3CDC"/>
    <w:rsid w:val="003E4226"/>
    <w:rsid w:val="00422DEC"/>
    <w:rsid w:val="00431CEA"/>
    <w:rsid w:val="004337BA"/>
    <w:rsid w:val="00436C44"/>
    <w:rsid w:val="004436AC"/>
    <w:rsid w:val="00454E36"/>
    <w:rsid w:val="00456912"/>
    <w:rsid w:val="00465F4A"/>
    <w:rsid w:val="00473D41"/>
    <w:rsid w:val="00474A9D"/>
    <w:rsid w:val="00490B2B"/>
    <w:rsid w:val="00496E0B"/>
    <w:rsid w:val="004A4DEA"/>
    <w:rsid w:val="004C2A55"/>
    <w:rsid w:val="004D7D61"/>
    <w:rsid w:val="004E70BA"/>
    <w:rsid w:val="004F1D4C"/>
    <w:rsid w:val="00504F28"/>
    <w:rsid w:val="00532574"/>
    <w:rsid w:val="0053385C"/>
    <w:rsid w:val="00552DBC"/>
    <w:rsid w:val="00581D58"/>
    <w:rsid w:val="0059081C"/>
    <w:rsid w:val="006004CF"/>
    <w:rsid w:val="006131B7"/>
    <w:rsid w:val="00634B9C"/>
    <w:rsid w:val="00642FB8"/>
    <w:rsid w:val="00647039"/>
    <w:rsid w:val="00657175"/>
    <w:rsid w:val="00657226"/>
    <w:rsid w:val="00660466"/>
    <w:rsid w:val="00664377"/>
    <w:rsid w:val="006A3681"/>
    <w:rsid w:val="006B4121"/>
    <w:rsid w:val="006B442E"/>
    <w:rsid w:val="006F20E2"/>
    <w:rsid w:val="007055C1"/>
    <w:rsid w:val="00730E51"/>
    <w:rsid w:val="0074411A"/>
    <w:rsid w:val="00750CC5"/>
    <w:rsid w:val="00756937"/>
    <w:rsid w:val="00764FAC"/>
    <w:rsid w:val="00766598"/>
    <w:rsid w:val="007746DD"/>
    <w:rsid w:val="00777C34"/>
    <w:rsid w:val="00781C85"/>
    <w:rsid w:val="00787D4D"/>
    <w:rsid w:val="007A1010"/>
    <w:rsid w:val="007B0865"/>
    <w:rsid w:val="007C5886"/>
    <w:rsid w:val="007D7AE6"/>
    <w:rsid w:val="007F33A6"/>
    <w:rsid w:val="00812CBF"/>
    <w:rsid w:val="0081645A"/>
    <w:rsid w:val="008349BA"/>
    <w:rsid w:val="008354BD"/>
    <w:rsid w:val="0084052F"/>
    <w:rsid w:val="00875C27"/>
    <w:rsid w:val="00880BB5"/>
    <w:rsid w:val="00884A80"/>
    <w:rsid w:val="008A1964"/>
    <w:rsid w:val="008B543A"/>
    <w:rsid w:val="008D130B"/>
    <w:rsid w:val="008D2B72"/>
    <w:rsid w:val="008E2844"/>
    <w:rsid w:val="008E3D2E"/>
    <w:rsid w:val="0090100E"/>
    <w:rsid w:val="009239D9"/>
    <w:rsid w:val="0092518F"/>
    <w:rsid w:val="00930054"/>
    <w:rsid w:val="00950BFD"/>
    <w:rsid w:val="009B2526"/>
    <w:rsid w:val="009C6C5C"/>
    <w:rsid w:val="009D6F8B"/>
    <w:rsid w:val="009E1C0C"/>
    <w:rsid w:val="009F4C25"/>
    <w:rsid w:val="00A05DD1"/>
    <w:rsid w:val="00A12817"/>
    <w:rsid w:val="00A21E71"/>
    <w:rsid w:val="00A54A16"/>
    <w:rsid w:val="00AA15FD"/>
    <w:rsid w:val="00AF457A"/>
    <w:rsid w:val="00B0720F"/>
    <w:rsid w:val="00B133CC"/>
    <w:rsid w:val="00B523C0"/>
    <w:rsid w:val="00B66983"/>
    <w:rsid w:val="00B67ED2"/>
    <w:rsid w:val="00B75BB0"/>
    <w:rsid w:val="00B81906"/>
    <w:rsid w:val="00B8372D"/>
    <w:rsid w:val="00B906B2"/>
    <w:rsid w:val="00BD0C64"/>
    <w:rsid w:val="00BD1FAB"/>
    <w:rsid w:val="00BE3F61"/>
    <w:rsid w:val="00BE7302"/>
    <w:rsid w:val="00C16918"/>
    <w:rsid w:val="00C35BC3"/>
    <w:rsid w:val="00C65A4A"/>
    <w:rsid w:val="00C71AED"/>
    <w:rsid w:val="00C7679F"/>
    <w:rsid w:val="00C920E8"/>
    <w:rsid w:val="00CA4563"/>
    <w:rsid w:val="00CE47A6"/>
    <w:rsid w:val="00CF0D74"/>
    <w:rsid w:val="00D16216"/>
    <w:rsid w:val="00D261C9"/>
    <w:rsid w:val="00D54C54"/>
    <w:rsid w:val="00D63B5C"/>
    <w:rsid w:val="00D7179C"/>
    <w:rsid w:val="00D85172"/>
    <w:rsid w:val="00D969AC"/>
    <w:rsid w:val="00D97D2D"/>
    <w:rsid w:val="00DA34D9"/>
    <w:rsid w:val="00DC0BD9"/>
    <w:rsid w:val="00DD4AAA"/>
    <w:rsid w:val="00DD58E1"/>
    <w:rsid w:val="00E02B8A"/>
    <w:rsid w:val="00E076A2"/>
    <w:rsid w:val="00E14E7F"/>
    <w:rsid w:val="00E32491"/>
    <w:rsid w:val="00E32F0F"/>
    <w:rsid w:val="00E402F7"/>
    <w:rsid w:val="00E4104E"/>
    <w:rsid w:val="00E47F5E"/>
    <w:rsid w:val="00E5284A"/>
    <w:rsid w:val="00E72E64"/>
    <w:rsid w:val="00E840B3"/>
    <w:rsid w:val="00EA7C00"/>
    <w:rsid w:val="00EC027B"/>
    <w:rsid w:val="00EE0D4A"/>
    <w:rsid w:val="00EF1425"/>
    <w:rsid w:val="00F06069"/>
    <w:rsid w:val="00F256C4"/>
    <w:rsid w:val="00F2656B"/>
    <w:rsid w:val="00F26A4A"/>
    <w:rsid w:val="00F46B1B"/>
    <w:rsid w:val="00F54E18"/>
    <w:rsid w:val="00F56602"/>
    <w:rsid w:val="00F7542A"/>
    <w:rsid w:val="00FA0ABD"/>
    <w:rsid w:val="00FB12C1"/>
    <w:rsid w:val="00FC0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B4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paragraph" w:styleId="Normlnywebov">
    <w:name w:val="Normal (Web)"/>
    <w:basedOn w:val="Normlny"/>
    <w:uiPriority w:val="99"/>
    <w:unhideWhenUsed/>
    <w:rsid w:val="008E3D2E"/>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character" w:styleId="Zvraznenie">
    <w:name w:val="Emphasis"/>
    <w:uiPriority w:val="20"/>
    <w:qFormat/>
    <w:rsid w:val="00504F28"/>
    <w:rPr>
      <w:i/>
      <w:iCs/>
    </w:rPr>
  </w:style>
  <w:style w:type="character" w:styleId="Siln">
    <w:name w:val="Strong"/>
    <w:basedOn w:val="Predvolenpsmoodseku"/>
    <w:uiPriority w:val="99"/>
    <w:qFormat/>
    <w:rsid w:val="007C588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324665">
          <w:marLeft w:val="0"/>
          <w:marRight w:val="0"/>
          <w:marTop w:val="0"/>
          <w:marBottom w:val="0"/>
          <w:divBdr>
            <w:top w:val="none" w:sz="0" w:space="0" w:color="auto"/>
            <w:left w:val="none" w:sz="0" w:space="0" w:color="auto"/>
            <w:bottom w:val="none" w:sz="0" w:space="0" w:color="auto"/>
            <w:right w:val="none" w:sz="0" w:space="0" w:color="auto"/>
          </w:divBdr>
        </w:div>
      </w:divsChild>
    </w:div>
    <w:div w:id="95552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edkladacia správa"/>
    <f:field ref="objsubject" par="" edit="true" text="Predkladacia správa"/>
    <f:field ref="objcreatedby" par="" text="Administrator, System"/>
    <f:field ref="objcreatedat" par="" text="30.11.2017 15:42:30"/>
    <f:field ref="objchangedby" par="" text="Administrator, System"/>
    <f:field ref="objmodifiedat" par="" text="30.11.2017 15:42:31"/>
    <f:field ref="doc_FSCFOLIO_1_1001_FieldDocumentNumber" par="" text=""/>
    <f:field ref="doc_FSCFOLIO_1_1001_FieldSubject" par="" edit="true" text="Predkladacia správ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https://ovdmasv601/sites/DMS/_layouts/15/DocIdRedir.aspx?ID=WKX3UHSAJ2R6-2-940779</Url>
      <Description>WKX3UHSAJ2R6-2-940779</Description>
    </_dlc_DocIdUrl>
    <_dlc_DocId xmlns="e60a29af-d413-48d4-bd90-fe9d2a897e4b">WKX3UHSAJ2R6-2-940779</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EF14E60-CBCC-417A-BE81-CD2A889697FE}">
  <ds:schemaRefs>
    <ds:schemaRef ds:uri="http://schemas.openxmlformats.org/officeDocument/2006/bibliography"/>
  </ds:schemaRefs>
</ds:datastoreItem>
</file>

<file path=customXml/itemProps3.xml><?xml version="1.0" encoding="utf-8"?>
<ds:datastoreItem xmlns:ds="http://schemas.openxmlformats.org/officeDocument/2006/customXml" ds:itemID="{820702F1-3735-4003-BD31-BEC27ADD7FCF}"/>
</file>

<file path=customXml/itemProps4.xml><?xml version="1.0" encoding="utf-8"?>
<ds:datastoreItem xmlns:ds="http://schemas.openxmlformats.org/officeDocument/2006/customXml" ds:itemID="{55120B8B-65DE-4C85-B06F-85412802BB27}"/>
</file>

<file path=customXml/itemProps5.xml><?xml version="1.0" encoding="utf-8"?>
<ds:datastoreItem xmlns:ds="http://schemas.openxmlformats.org/officeDocument/2006/customXml" ds:itemID="{72BDF5E2-CCAB-426E-8706-D65DC29DD604}"/>
</file>

<file path=customXml/itemProps6.xml><?xml version="1.0" encoding="utf-8"?>
<ds:datastoreItem xmlns:ds="http://schemas.openxmlformats.org/officeDocument/2006/customXml" ds:itemID="{D10ABC6E-FA31-4245-A113-4E90B27A8ADB}"/>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3469</Characters>
  <Application>Microsoft Office Word</Application>
  <DocSecurity>0</DocSecurity>
  <Lines>28</Lines>
  <Paragraphs>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2019-03-12T12:09:00Z</dcterms:created>
  <dcterms:modified xsi:type="dcterms:W3CDTF">2019-10-01T10:41:00Z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Nariadenie vlády Slovenskej republiky</vt:lpwstr>
  </property>
  <property fmtid="{D5CDD505-2E9C-101B-9397-08002B2CF9AE}" pid="3" name="FSC#SKEDITIONSLOVLEX@103.510:stavpredpis">
    <vt:lpwstr>Medzirezortné pripomienkové konanie</vt:lpwstr>
  </property>
  <property fmtid="{D5CDD505-2E9C-101B-9397-08002B2CF9AE}" pid="4" name="FSC#SKEDITIONSLOVLEX@103.510:povodpredpis">
    <vt:lpwstr>Slovlex (eLeg)</vt:lpwstr>
  </property>
  <property fmtid="{D5CDD505-2E9C-101B-9397-08002B2CF9AE}" pid="5" name="FSC#SKEDITIONSLOVLEX@103.510:legoblast">
    <vt:lpwstr>Správne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JUDr. Magdaléna Lacová</vt:lpwstr>
  </property>
  <property fmtid="{D5CDD505-2E9C-101B-9397-08002B2CF9AE}" pid="9" name="FSC#SKEDITIONSLOVLEX@103.510:zodppredkladatel">
    <vt:lpwstr>Tomáš Drucker</vt:lpwstr>
  </property>
  <property fmtid="{D5CDD505-2E9C-101B-9397-08002B2CF9AE}" pid="10" name="FSC#SKEDITIONSLOVLEX@103.510:nazovpredpis">
    <vt:lpwstr>, ktorým sa mení a dopĺňa nariadenie vlády Slovenskej republiky č. 355/2006 Z. z. o ochrane zamestnancov pred rizikami súvisiacimi s expozíciou chemickým faktorom pri práci v znení nariadenia vlády Slovenskej republiky č. 300/2007 Z. z., č. 471/2011 Z. z</vt:lpwstr>
  </property>
  <property fmtid="{D5CDD505-2E9C-101B-9397-08002B2CF9AE}" pid="11" name="FSC#SKEDITIONSLOVLEX@103.510:cislopredpis">
    <vt:lpwstr/>
  </property>
  <property fmtid="{D5CDD505-2E9C-101B-9397-08002B2CF9AE}" pid="12" name="FSC#SKEDITIONSLOVLEX@103.510:zodpinstitucia">
    <vt:lpwstr>Ministerstvo zdravotníctva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Iniciatívny návrh</vt:lpwstr>
  </property>
  <property fmtid="{D5CDD505-2E9C-101B-9397-08002B2CF9AE}" pid="16" name="FSC#SKEDITIONSLOVLEX@103.510:plnynazovpredpis">
    <vt:lpwstr> Nariadenie vlády  Slovenskej republiky, ktorým sa mení a dopĺňa nariadenie vlády Slovenskej republiky č. 355/2006 Z. z. o ochrane zamestnancov pred rizikami súvisiacimi s expozíciou chemickým faktorom pri práci v znení nariadenia vlády Slovenskej republi</vt:lpwstr>
  </property>
  <property fmtid="{D5CDD505-2E9C-101B-9397-08002B2CF9AE}" pid="17" name="FSC#SKEDITIONSLOVLEX@103.510:rezortcislopredpis">
    <vt:lpwstr>Z008801-2017</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LP/2017/878</vt:lpwstr>
  </property>
  <property fmtid="{D5CDD505-2E9C-101B-9397-08002B2CF9AE}" pid="27" name="FSC#SKEDITIONSLOVLEX@103.510:typsprievdok">
    <vt:lpwstr>Predkladacia správa</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je upravená v práve Európskej únie</vt:lpwstr>
  </property>
  <property fmtid="{D5CDD505-2E9C-101B-9397-08002B2CF9AE}" pid="36" name="FSC#SKEDITIONSLOVLEX@103.510:AttrStrListDocPropPrimarnePravoEU">
    <vt:lpwstr>čl. 168 Zmluvy o fungovaní Európskej únie v platnom znení</vt:lpwstr>
  </property>
  <property fmtid="{D5CDD505-2E9C-101B-9397-08002B2CF9AE}" pid="37" name="FSC#SKEDITIONSLOVLEX@103.510:AttrStrListDocPropSekundarneLegPravoPO">
    <vt:lpwstr>•	smernica Komisie 2009/161/EÚ zo 17. decembra 2009, ktorou sa ustanovuje  tretí  zoznam smerných najvyšších prípustných hodnôt vystavenia pri práci na  vykonanie smernice Rady 98/24/ES a ktorou sa mení a dopĺňa smernica Komisie   2000/39/ES (Ú. v. EÚ L 3</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smernica Rady 98/24/ES zo 7. apríla 1998 o ochrane zdravia a bezpečnosti  pracovníkov pred rizikami súvisiacimi s chemickými faktormi pri práci (štrnásta   samostatná smernica podľa článku 16 ods. 1 smernice 89/391/EHS) (Mimoriadne vydanie Ú. v. EÚ, kap</vt:lpwstr>
  </property>
  <property fmtid="{D5CDD505-2E9C-101B-9397-08002B2CF9AE}" pid="40" name="FSC#SKEDITIONSLOVLEX@103.510:AttrStrListDocPropProblematikaPPb">
    <vt:lpwstr>nie je obsiahnutá v judikatúre Súdneho dvora Európskej únie</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21. august 2018,</vt:lpwstr>
  </property>
  <property fmtid="{D5CDD505-2E9C-101B-9397-08002B2CF9AE}" pid="43" name="FSC#SKEDITIONSLOVLEX@103.510:AttrStrListDocPropLehotaNaPredlozenie">
    <vt:lpwstr>31. december 2017, </vt:lpwstr>
  </property>
  <property fmtid="{D5CDD505-2E9C-101B-9397-08002B2CF9AE}" pid="44" name="FSC#SKEDITIONSLOVLEX@103.510:AttrStrListDocPropInfoZaciatokKonania">
    <vt:lpwstr>Proti Slovenskej republike nezačalo žiadne konanie o porušení podľa čl. 258 až 260 Zmluvy o fungovaní Európskej únie._x000d_
</vt:lpwstr>
  </property>
  <property fmtid="{D5CDD505-2E9C-101B-9397-08002B2CF9AE}" pid="45" name="FSC#SKEDITIONSLOVLEX@103.510:AttrStrListDocPropInfoUzPreberanePP">
    <vt:lpwstr>nariadenie vlády Slovenskej republiky č. 355/2006 Z. z. o ochrane zamestnancov pred  rizikami súvisiacimi s expozíciou chemickým faktorom pri práci v znení neskorších predpisov – úplné prebratie smernice Komisie  (EÚ) 2017/164.</vt:lpwstr>
  </property>
  <property fmtid="{D5CDD505-2E9C-101B-9397-08002B2CF9AE}" pid="46" name="FSC#SKEDITIONSLOVLEX@103.510:AttrStrListDocPropStupenZlucitelnostiPP">
    <vt:lpwstr>úplný</vt:lpwstr>
  </property>
  <property fmtid="{D5CDD505-2E9C-101B-9397-08002B2CF9AE}" pid="47" name="FSC#SKEDITIONSLOVLEX@103.510:AttrStrListDocPropGestorSpolupRezorty">
    <vt:lpwstr>Ministerstvo zdravotníctva Slovenskej republiky</vt:lpwstr>
  </property>
  <property fmtid="{D5CDD505-2E9C-101B-9397-08002B2CF9AE}" pid="48" name="FSC#SKEDITIONSLOVLEX@103.510:AttrDateDocPropZaciatokPKK">
    <vt:lpwstr>23. 11. 2017</vt:lpwstr>
  </property>
  <property fmtid="{D5CDD505-2E9C-101B-9397-08002B2CF9AE}" pid="49" name="FSC#SKEDITIONSLOVLEX@103.510:AttrDateDocPropUkonceniePKK">
    <vt:lpwstr>29. 11. 2017</vt:lpwstr>
  </property>
  <property fmtid="{D5CDD505-2E9C-101B-9397-08002B2CF9AE}" pid="50" name="FSC#SKEDITIONSLOVLEX@103.510:AttrStrDocPropVplyvRozpocetVS">
    <vt:lpwstr>Žiadne</vt:lpwstr>
  </property>
  <property fmtid="{D5CDD505-2E9C-101B-9397-08002B2CF9AE}" pid="51" name="FSC#SKEDITIONSLOVLEX@103.510:AttrStrDocPropVplyvPodnikatelskeProstr">
    <vt:lpwstr>Pozitívne_x000d_
Negatívne</vt:lpwstr>
  </property>
  <property fmtid="{D5CDD505-2E9C-101B-9397-08002B2CF9AE}" pid="52" name="FSC#SKEDITIONSLOVLEX@103.510:AttrStrDocPropVplyvSocialny">
    <vt:lpwstr>Žiadne</vt:lpwstr>
  </property>
  <property fmtid="{D5CDD505-2E9C-101B-9397-08002B2CF9AE}" pid="53" name="FSC#SKEDITIONSLOVLEX@103.510:AttrStrDocPropVplyvNaZivotProstr">
    <vt:lpwstr>Žiadne</vt:lpwstr>
  </property>
  <property fmtid="{D5CDD505-2E9C-101B-9397-08002B2CF9AE}" pid="54" name="FSC#SKEDITIONSLOVLEX@103.510:AttrStrDocPropVplyvNaInformatizaciu">
    <vt:lpwstr>Žiadne</vt:lpwstr>
  </property>
  <property fmtid="{D5CDD505-2E9C-101B-9397-08002B2CF9AE}" pid="55" name="FSC#SKEDITIONSLOVLEX@103.510:AttrStrListDocPropPoznamkaVplyv">
    <vt:lpwstr>Využitie 31 chemických látok, ktorým sa smernicou dopĺňa alebo reviduje NPEL (v tabuľke č. 1 na konci doložky).Vyhlásené rizikové práce pri expozícii 14 chemickým faktorom, ktoré už sú zavedené v legislatíve SR a u ktorých sa smernicou sprísňuje priemerný</vt:lpwstr>
  </property>
  <property fmtid="{D5CDD505-2E9C-101B-9397-08002B2CF9AE}" pid="56" name="FSC#SKEDITIONSLOVLEX@103.510:AttrStrListDocPropAltRiesenia">
    <vt:lpwstr/>
  </property>
  <property fmtid="{D5CDD505-2E9C-101B-9397-08002B2CF9AE}" pid="57" name="FSC#SKEDITIONSLOVLEX@103.510:AttrStrListDocPropStanoviskoGest">
    <vt:lpwstr>I. Úvod: Ministerstvo zdravotníctva SR dňa 23. novembra 2017 predložilo Stálej pracovnej komisii na posudzovanie vybraných vplyvov (ďalej len „Komisia“) na predbežné pripomienkové konanie materiál „Návrh nariadenia vlády Slovenskej republiky, ktorým sa me</vt:lpwstr>
  </property>
  <property fmtid="{D5CDD505-2E9C-101B-9397-08002B2CF9AE}" pid="58" name="FSC#SKEDITIONSLOVLEX@103.510:AttrStrListDocPropTextKomunike">
    <vt:lpwstr>Vláda Slovenskej republiky na svojom rokovaní dňa ... prerokovala a schválila návrh nariadenia vlády Slovenskej republiky, ktorým sa mení a dopĺňa nariadenie vlády Slovenskej republiky č. 355/2006 Z. z. o ochrane zamestnancov pred rizikami súvisiacimi s e</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vt:lpwstr>
  </property>
  <property fmtid="{D5CDD505-2E9C-101B-9397-08002B2CF9AE}" pid="127" name="FSC#SKEDITIONSLOVLEX@103.510:AttrStrListDocPropUznesenieNaVedomie">
    <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&lt;p&gt;Návrhom nariadenia vlády Slovenskej republiky, ktorým sa mení a&amp;nbsp;dopĺňa nariadenie vlády Slovenskej republiky č. 355/2006 Z. z. o&amp;nbsp;ochrane zamestnancov pred rizikami súvisiacimi s&amp;nbsp;expozíciou chemickým faktorom pri práci v&amp;nbsp;znení neskor</vt:lpwstr>
  </property>
  <property fmtid="{D5CDD505-2E9C-101B-9397-08002B2CF9AE}" pid="130" name="FSC#COOSYSTEM@1.1:Container">
    <vt:lpwstr>COO.2145.1000.3.2291204</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&amp;nbsp;</vt:lpwstr>
  </property>
  <property fmtid="{D5CDD505-2E9C-101B-9397-08002B2CF9AE}" pid="134" name="FSC#SKEDITIONSLOVLEX@103.510:cisloparlamenttlac">
    <vt:lpwstr/>
  </property>
  <property fmtid="{D5CDD505-2E9C-101B-9397-08002B2CF9AE}" pid="135" name="FSC#SKEDITIONSLOVLEX@103.510:nazovpredpis1">
    <vt:lpwstr>. a č. 82/2015 Z. z.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ky č. 300/2007 Z. z., č. 471/2011 Z. z. a č. 82/2015 Z. z.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zdravotníctva Slovenskej republiky</vt:lpwstr>
  </property>
  <property fmtid="{D5CDD505-2E9C-101B-9397-08002B2CF9AE}" pid="145" name="FSC#SKEDITIONSLOVLEX@103.510:funkciaZodpPredAkuzativ">
    <vt:lpwstr>ministerovi zdravotníctva Slovenskej republiky</vt:lpwstr>
  </property>
  <property fmtid="{D5CDD505-2E9C-101B-9397-08002B2CF9AE}" pid="146" name="FSC#SKEDITIONSLOVLEX@103.510:funkciaZodpPredDativ">
    <vt:lpwstr>ministera zdravotníctva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Tomáš Drucker_x000d_
minister zdravotníctva Slovenskej republiky</vt:lpwstr>
  </property>
  <property fmtid="{D5CDD505-2E9C-101B-9397-08002B2CF9AE}" pid="151" name="FSC#SKEDITIONSLOVLEX@103.510:aktualnyrok">
    <vt:lpwstr>2017</vt:lpwstr>
  </property>
  <property fmtid="{D5CDD505-2E9C-101B-9397-08002B2CF9AE}" pid="152" name="FSC#SKEDITIONSLOVLEX@103.510:vytvorenedna">
    <vt:lpwstr>30. 11. 2017</vt:lpwstr>
  </property>
  <property fmtid="{D5CDD505-2E9C-101B-9397-08002B2CF9AE}" pid="153" name="ContentTypeId">
    <vt:lpwstr>0x0101006C0C8C3C1E3DCC44BECE3792677AD011</vt:lpwstr>
  </property>
  <property fmtid="{D5CDD505-2E9C-101B-9397-08002B2CF9AE}" pid="154" name="_dlc_DocIdItemGuid">
    <vt:lpwstr>b40192a7-af46-4dac-a281-e78713669664</vt:lpwstr>
  </property>
</Properties>
</file>