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AE4" w:rsidRPr="00612E08" w:rsidRDefault="00A340BB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 w:rsidRPr="00612E0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</w:t>
      </w:r>
      <w:r w:rsidR="001B23B7" w:rsidRPr="00612E0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oložka vybraných vplyvov</w:t>
      </w:r>
    </w:p>
    <w:p w:rsidR="001B23B7" w:rsidRPr="00612E08" w:rsidRDefault="001B23B7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:rsidR="001B23B7" w:rsidRPr="00612E08" w:rsidRDefault="001B23B7" w:rsidP="001B23B7">
      <w:pPr>
        <w:spacing w:after="200" w:line="276" w:lineRule="auto"/>
        <w:ind w:left="426"/>
        <w:contextualSpacing/>
        <w:rPr>
          <w:rFonts w:ascii="Calibri" w:eastAsia="Calibri" w:hAnsi="Calibri" w:cs="Times New Roman"/>
          <w:b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133"/>
        <w:gridCol w:w="284"/>
        <w:gridCol w:w="263"/>
        <w:gridCol w:w="1297"/>
      </w:tblGrid>
      <w:tr w:rsidR="00612E08" w:rsidRPr="00612E08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Základné údaje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Názov materiálu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FFFFFF"/>
              <w:bottom w:val="single" w:sz="4" w:space="0" w:color="auto"/>
            </w:tcBorders>
          </w:tcPr>
          <w:p w:rsidR="005164D8" w:rsidRPr="005164D8" w:rsidRDefault="005164D8" w:rsidP="005164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Návrh </w:t>
            </w:r>
            <w:r w:rsidR="00D41C86" w:rsidRPr="00D41C86">
              <w:rPr>
                <w:rFonts w:ascii="Times New Roman" w:hAnsi="Times New Roman" w:cs="Times New Roman"/>
                <w:sz w:val="20"/>
                <w:szCs w:val="20"/>
              </w:rPr>
              <w:t>nariadenia vlády Slovenskej republiky, ktorým sa mení a dopĺňa nariadenie vlády Slovenskej republiky č. 755/2004 Z. z., ktorým sa ustanovuje výška neregulovaných platieb, výška poplatkov a podrobnosti súvisiace so spoplatňovaním užívania vôd v znení neskorších predpisov</w:t>
            </w:r>
          </w:p>
          <w:p w:rsidR="001B23B7" w:rsidRPr="00612E08" w:rsidRDefault="001B23B7" w:rsidP="005164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Predkladateľ (a spolupredkladateľ)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0BA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životného prostredia Slovenskej republiky</w:t>
            </w:r>
          </w:p>
          <w:p w:rsidR="001B23B7" w:rsidRPr="00612E08" w:rsidRDefault="001B23B7" w:rsidP="00D41C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:rsidR="001B23B7" w:rsidRPr="00612E08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Charakter predkladaného materiálu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01099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612E08" w:rsidRDefault="000013C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nelegislatívnej povahy</w:t>
            </w:r>
          </w:p>
        </w:tc>
      </w:tr>
      <w:tr w:rsidR="00612E08" w:rsidRPr="00612E08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12813816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612E08" w:rsidRDefault="001350BA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B23B7" w:rsidRPr="00612E08" w:rsidRDefault="001B23B7" w:rsidP="000800FC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legislatívnej povahy</w:t>
            </w:r>
          </w:p>
        </w:tc>
      </w:tr>
      <w:tr w:rsidR="00612E08" w:rsidRPr="00612E08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82180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612E08" w:rsidRDefault="000013C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B23B7" w:rsidRPr="00612E08" w:rsidRDefault="001B23B7" w:rsidP="00ED16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</w:t>
            </w:r>
            <w:r w:rsidR="00ED165A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 implementácia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práva EÚ</w:t>
            </w:r>
          </w:p>
        </w:tc>
      </w:tr>
      <w:tr w:rsidR="00612E08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 transpozície</w:t>
            </w:r>
            <w:r w:rsidR="00156064"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/implementácie</w:t>
            </w: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uveďte zoznam transponovaných</w:t>
            </w:r>
            <w:r w:rsidR="00156064"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/implementovaných</w:t>
            </w: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predpisov:</w:t>
            </w: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350BA" w:rsidRPr="00612E08" w:rsidTr="000800FC">
        <w:tc>
          <w:tcPr>
            <w:tcW w:w="594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Termín začiatku a ukončenia PPK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A" w:rsidRPr="00DC1101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350BA" w:rsidRPr="00612E08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Predpokladaný termín predloženia na pripomienkové konanie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A" w:rsidRPr="00DC1101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350BA" w:rsidRPr="00612E08" w:rsidTr="00D2313B">
        <w:trPr>
          <w:trHeight w:val="320"/>
        </w:trPr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spacing w:line="276" w:lineRule="auto"/>
              <w:ind w:left="142"/>
              <w:contextualSpacing/>
              <w:rPr>
                <w:rFonts w:ascii="Calibri" w:eastAsia="Calibri" w:hAnsi="Calibri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Predpokladaný termín začiatku a ukončenia ZP**</w:t>
            </w:r>
            <w:r w:rsidRPr="00612E08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A" w:rsidRPr="00B043B4" w:rsidRDefault="00731BA5" w:rsidP="001350B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-</w:t>
            </w:r>
          </w:p>
        </w:tc>
      </w:tr>
      <w:tr w:rsidR="001350BA" w:rsidRPr="00612E08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spacing w:after="200" w:line="276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BA" w:rsidRPr="00B043B4" w:rsidRDefault="001350BA" w:rsidP="00135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 2023</w:t>
            </w: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Definovanie problému</w:t>
            </w:r>
          </w:p>
        </w:tc>
      </w:tr>
      <w:tr w:rsidR="001350BA" w:rsidRPr="00612E08" w:rsidTr="000800FC">
        <w:trPr>
          <w:trHeight w:val="718"/>
        </w:trPr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4D8" w:rsidRPr="003F60EE" w:rsidRDefault="001350BA" w:rsidP="003F60E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Uveďte základné problémy, ktoré sú dôvodom vypracovania predkladaného  materiálu (dôvody majú presne poukázať na problém, ktorý existuje a je nutné ho predloženým materiálom riešiť).</w:t>
            </w:r>
            <w:r w:rsidR="005164D8"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  <w:p w:rsidR="00C11EFE" w:rsidRPr="003F60EE" w:rsidRDefault="00C11EFE" w:rsidP="00C11EFE">
            <w:pPr>
              <w:shd w:val="clear" w:color="auto" w:fill="FFFFFF"/>
              <w:spacing w:line="276" w:lineRule="auto"/>
              <w:ind w:firstLine="426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SVP, š. p., ako správca majetku štátu, ktorý predstavuje hodnotu 1,4 mld. €, dlhodobo zabezpečuje správu a prevádzku na </w:t>
            </w:r>
            <w:r w:rsidRPr="003F60EE">
              <w:rPr>
                <w:rFonts w:ascii="Times New Roman" w:hAnsi="Times New Roman" w:cs="Times New Roman"/>
                <w:sz w:val="20"/>
                <w:szCs w:val="20"/>
              </w:rPr>
              <w:t xml:space="preserve">33 503 km </w:t>
            </w:r>
            <w:r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vodných tokoch, pričom postupne preberá od iných správcov do svojej správy ďalších </w:t>
            </w:r>
            <w:r w:rsidRPr="003F60EE">
              <w:rPr>
                <w:rFonts w:ascii="Times New Roman" w:hAnsi="Times New Roman"/>
                <w:sz w:val="20"/>
                <w:szCs w:val="20"/>
              </w:rPr>
              <w:t>16 827</w:t>
            </w:r>
            <w:r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tis. km vodných tokov </w:t>
            </w:r>
            <w:r w:rsidRPr="003F60EE">
              <w:rPr>
                <w:rFonts w:ascii="Times New Roman" w:hAnsi="Times New Roman"/>
                <w:sz w:val="20"/>
                <w:szCs w:val="20"/>
              </w:rPr>
              <w:t xml:space="preserve">a vodné stavby na nich vybudované, a to na základe povinnosti </w:t>
            </w:r>
            <w:r w:rsidRPr="003F60EE">
              <w:rPr>
                <w:rFonts w:ascii="Times New Roman" w:hAnsi="Times New Roman" w:cs="Times New Roman"/>
                <w:sz w:val="20"/>
                <w:szCs w:val="20"/>
              </w:rPr>
              <w:t xml:space="preserve">ustanovenej vodným zákonom. </w:t>
            </w:r>
          </w:p>
          <w:p w:rsidR="00C11EFE" w:rsidRPr="003F60EE" w:rsidRDefault="00C11EFE" w:rsidP="00C11EFE">
            <w:pPr>
              <w:shd w:val="clear" w:color="auto" w:fill="FFFFFF"/>
              <w:spacing w:line="276" w:lineRule="auto"/>
              <w:ind w:firstLine="426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Ďalej tento podnik zabezpečuje starostlivosť o stovky vodných stavieb vrátane 8 vodárenských nádrží, ktoré slúžia na zásobovanie obyvateľstva (najmä stredného a východného Slovenska) pitnou vodou, plní povinnosti vyplývajúce zo zákona o vodách, zákona o vnútrozemskej plavbe, zákona o ochrane pred povodňami, Vodného plánu Slovenska, medzinárodných zmlúv a dohovorov. SVP, š. p. zodpovedá za udržateľnosť  šiestich základných vodohospodárskych služieb vykonávaných vo verejnom záujme. </w:t>
            </w:r>
          </w:p>
          <w:p w:rsidR="00C11EFE" w:rsidRPr="003F60EE" w:rsidRDefault="00C11EFE" w:rsidP="00C11EFE">
            <w:pPr>
              <w:shd w:val="clear" w:color="auto" w:fill="FFFFFF"/>
              <w:spacing w:line="276" w:lineRule="auto"/>
              <w:ind w:firstLine="426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Kým 48 % ekonomicky oprávnených nákladov podniku, ktoré predstavujú náklady na zabezpečovanie troch regulovaných vodohospodárskych služieb, je uhrádzaných prostredníctvom priamych tržieb užívateľov týchto služieb, zvyšných 52 % z celkových ekonomicky oprávnených nákladov podniku, ktoré predstavujú náklady na zabezpečovanie troch neregulovaných vodohospodárskych služieb, by mali byť podľa zákona o vodách uhrádzané štátom. Úhrada týchto nákladov je však dlhodobo výrazne nedostatočná. Deficit požiadaviek podniku na štátny rozpočet a skutočne pridelenými finančnými prostriedkami zo štátneho rozpočtu predstavuje od roku 2010 cca 340 mil. €, čo má negatívny dopad nie iba na technickú bezpečnosť vodných stavieb, zabezpečovanie protipovodňovej ochrany obyvateľov SR, ale aj na zabezpečovanie ostatných služieb a povinností tohto štátneho podniku. </w:t>
            </w:r>
          </w:p>
          <w:p w:rsidR="00935AE7" w:rsidRPr="003F60EE" w:rsidRDefault="00C11EFE" w:rsidP="003F60EE">
            <w:pPr>
              <w:shd w:val="clear" w:color="auto" w:fill="FFFFFF"/>
              <w:spacing w:line="276" w:lineRule="auto"/>
              <w:ind w:firstLine="426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Vzhľadom na súčasnú zložitú ekonomickú situáciu podniku boli analyzované všetky dostupné možnosti krytia nákladov na neregulované vodohospodárske služby z existujúcich dostupných verejných zdrojov. Jedným z takýchto dostupných a účinných zdrojov (jednoduchou právnou úpravou) sú príjmy z poplatky za užívanie vôd, ktoré v prípade ich presunu z Environmentálneho fondu do SVP, š. p. žiadnym zásadnejším spôsobom neohrozia súčasnú existenciu a pôsobnosť fondu ale na strane druhej, významným spôsobom poslúžia na úhradu nákladov súvisiacich so zabezpečovaním neregulovaných služieb, so správou vodných tokov, správou povodí, správou zvereného majetku štátu ako aj s ochranou životného prostredia a vodnými zdrojmi. Súčasne sa o výšku </w:t>
            </w:r>
            <w:r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>poplatkov za užívanie vôd znížia nároky na štátny rozpočet zo strany správcu vodohospodársky významných vodných tokov, ktorým je SVP, š. p.</w:t>
            </w:r>
            <w:r w:rsidR="006B68B6"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Ciele a výsledný stav</w:t>
            </w:r>
          </w:p>
        </w:tc>
      </w:tr>
      <w:tr w:rsidR="001350BA" w:rsidRPr="00612E08" w:rsidTr="000800FC">
        <w:trPr>
          <w:trHeight w:val="74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 hlavné ciele predkladaného materiálu (aký výsledný stav má byť prijatím materiálu dosiahnutý, pričom dosiahnutý stav musí byť odlišný od stavu popísaného v bode 2. Definovanie problému). </w:t>
            </w:r>
          </w:p>
          <w:p w:rsidR="001350BA" w:rsidRPr="007E0CB5" w:rsidRDefault="00D46E8B" w:rsidP="003F60EE">
            <w:pPr>
              <w:shd w:val="clear" w:color="auto" w:fill="FFFFFF"/>
              <w:spacing w:line="276" w:lineRule="auto"/>
              <w:ind w:firstLine="426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Cieľom návrhu </w:t>
            </w:r>
            <w:r w:rsidR="007E0CB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nariadenia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je zabezpečiť </w:t>
            </w:r>
            <w:r w:rsidR="007E0CB5" w:rsidRPr="007E0CB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presun finančných prostriedkov, získavaných z poplatkov za užívanie vôd podľa zákona o vodách, z príjmových zdrojov Environmentálneho fondu do príjmových zdrojov Slovenského v</w:t>
            </w:r>
            <w:r w:rsidR="007E0CB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odohospodárskeho podniku, š. p., </w:t>
            </w:r>
            <w:r w:rsidR="007E0CB5" w:rsidRPr="007E0CB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na účely krytia nákladov súvisiacich s neregulovanými službami štátneho podniku. SVP, š. p. </w:t>
            </w:r>
            <w:r w:rsidR="007E0CB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Využitie príjmov v oblasti vodného hospodárstva , najmä </w:t>
            </w:r>
            <w:r w:rsidR="00657CDD"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starostlivosti </w:t>
            </w:r>
            <w:r w:rsidR="007E0CB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 vodné toky a stavby.</w:t>
            </w: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350BA" w:rsidRPr="003F60EE" w:rsidRDefault="001350BA" w:rsidP="001350BA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3F60EE">
              <w:rPr>
                <w:rFonts w:ascii="Times New Roman" w:eastAsia="Calibri" w:hAnsi="Times New Roman" w:cs="Times New Roman"/>
                <w:b/>
              </w:rPr>
              <w:t>Dotknuté subjekty</w:t>
            </w: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0BA" w:rsidRPr="00D46E8B" w:rsidRDefault="001350BA" w:rsidP="00D46E8B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 subjekty, ktorých sa zmeny predkladaného materiálu dotknú priamo aj nepriamo: </w:t>
            </w:r>
          </w:p>
          <w:p w:rsidR="001350BA" w:rsidRPr="00612E08" w:rsidRDefault="007E0CB5" w:rsidP="001350B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Slovenský vodohospodársky podnik, štátny podnik</w:t>
            </w:r>
            <w:r w:rsidR="001C18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3F60EE"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 Environmentálny fond</w:t>
            </w: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Alternatívne riešenia</w:t>
            </w:r>
          </w:p>
        </w:tc>
      </w:tr>
      <w:tr w:rsidR="001350BA" w:rsidRPr="00612E08" w:rsidTr="004634D6">
        <w:trPr>
          <w:trHeight w:val="1002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0BA" w:rsidRPr="00612E08" w:rsidRDefault="001350BA" w:rsidP="001350BA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Aké alternatívne riešenia vedúce k stanovenému cieľu boli identifikované a posudzované pre riešenie definovaného problému?</w:t>
            </w:r>
          </w:p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1350BA" w:rsidRDefault="001350BA" w:rsidP="001350BA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Nulový variant - uveďte dôsledky, ku ktorým by došlo v prípade nevykonania úprav v predkladanom materiáli a alternatívne riešenia/spôsoby dosiahnutia cieľov uvedených v bode 3.</w:t>
            </w:r>
          </w:p>
          <w:p w:rsidR="00820FD6" w:rsidRDefault="001350BA" w:rsidP="00820F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Alternatívne riešenie 0</w:t>
            </w: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pôvodný stav </w:t>
            </w:r>
            <w:r w:rsidR="00820FD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príjemca</w:t>
            </w:r>
            <w:r w:rsidR="007E0CB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poplatkov za odbery podzemných vôd a poplatkov za vypúšťané znečistenie dopadovými vodami do povrchových a podzemných vôd</w:t>
            </w:r>
            <w:r w:rsidR="00820FD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je Environmentálny fond, teda kritická finančná situácia SVP, š. p., </w:t>
            </w:r>
            <w:r w:rsidR="00010476"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by zostala </w:t>
            </w:r>
            <w:r w:rsidR="00820FD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nezmenená, následkom </w:t>
            </w:r>
            <w:r w:rsidR="0001047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čoho </w:t>
            </w:r>
            <w:r w:rsidR="00010476"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by pokračovala </w:t>
            </w:r>
            <w:r w:rsidR="00820FD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nedostatočná starostlivosť o vodné </w:t>
            </w:r>
            <w:r w:rsidR="00243C3D"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toky</w:t>
            </w:r>
            <w:r w:rsidR="00243C3D" w:rsidRPr="00243C3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sk-SK"/>
              </w:rPr>
              <w:t xml:space="preserve"> </w:t>
            </w:r>
            <w:r w:rsidR="00820FD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 príslušné vodné stavby v majetku štátu, ktorých správa a ochrana je prenesená na SVP, š. p.  </w:t>
            </w:r>
            <w:r w:rsidR="007E0CB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  <w:p w:rsidR="001350BA" w:rsidRPr="004634D6" w:rsidRDefault="001350BA" w:rsidP="00820F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Alternatívne riešenie 1- prijatie navrhovanej zmeny </w:t>
            </w:r>
            <w:r w:rsidR="00820FD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predstavuje zlepšenie finančnej situácie v</w:t>
            </w:r>
            <w:r w:rsidR="00243C3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r w:rsidR="00820FD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podniku</w:t>
            </w:r>
            <w:r w:rsidR="00243C3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243C3D" w:rsidRP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 úmerné znižovanie nárokov na štátny rozpočet</w:t>
            </w:r>
            <w:r w:rsidR="003F60E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Vykonávacie predpisy</w:t>
            </w:r>
          </w:p>
        </w:tc>
      </w:tr>
      <w:tr w:rsidR="001350BA" w:rsidRPr="00612E08" w:rsidTr="000800FC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:rsidR="001350BA" w:rsidRPr="00612E08" w:rsidRDefault="00C0544C" w:rsidP="001350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92961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0BA"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1350BA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1350BA" w:rsidRPr="00612E08" w:rsidRDefault="00C0544C" w:rsidP="001350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15946265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0BA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1350BA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áno, uveďte ktoré oblasti budú nimi upravené, resp. ktorých vykonávacích predpisov sa zmena dotkne:</w:t>
            </w:r>
          </w:p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 xml:space="preserve">Transpozícia/implementácia práva EÚ </w:t>
            </w:r>
          </w:p>
        </w:tc>
      </w:tr>
      <w:tr w:rsidR="001350BA" w:rsidRPr="00612E08" w:rsidTr="000800FC">
        <w:trPr>
          <w:trHeight w:val="157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643"/>
            </w:tblGrid>
            <w:tr w:rsidR="001350BA" w:rsidRPr="00612E08">
              <w:trPr>
                <w:trHeight w:val="90"/>
              </w:trPr>
              <w:tc>
                <w:tcPr>
                  <w:tcW w:w="8643" w:type="dxa"/>
                </w:tcPr>
                <w:p w:rsidR="001350BA" w:rsidRPr="00612E08" w:rsidRDefault="001350BA" w:rsidP="001350BA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Uveďte, či v predkladanom návrhu právneho predpisu dochádza ku </w:t>
                  </w:r>
                  <w:proofErr w:type="spellStart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goldplatingu</w:t>
                  </w:r>
                  <w:proofErr w:type="spellEnd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podľa tabuľky zhody, resp. či ku </w:t>
                  </w:r>
                  <w:proofErr w:type="spellStart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goldplatingu</w:t>
                  </w:r>
                  <w:proofErr w:type="spellEnd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dochádza pri implementácii práva EÚ. </w:t>
                  </w:r>
                </w:p>
              </w:tc>
            </w:tr>
            <w:tr w:rsidR="001350BA" w:rsidRPr="00612E08">
              <w:trPr>
                <w:trHeight w:val="296"/>
              </w:trPr>
              <w:tc>
                <w:tcPr>
                  <w:tcW w:w="8643" w:type="dxa"/>
                </w:tcPr>
                <w:p w:rsidR="001350BA" w:rsidRPr="00612E08" w:rsidRDefault="001350BA" w:rsidP="001350BA">
                  <w:pPr>
                    <w:pStyle w:val="Default"/>
                    <w:rPr>
                      <w:b/>
                      <w:iCs/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1614706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612E08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Áno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-1552259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634D6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Nie</w:t>
                  </w:r>
                </w:p>
                <w:p w:rsidR="001350BA" w:rsidRPr="00612E08" w:rsidRDefault="001350BA" w:rsidP="001350BA">
                  <w:pPr>
                    <w:pStyle w:val="Default"/>
                    <w:rPr>
                      <w:i/>
                      <w:iCs/>
                      <w:color w:val="auto"/>
                      <w:sz w:val="20"/>
                      <w:szCs w:val="20"/>
                    </w:rPr>
                  </w:pPr>
                </w:p>
                <w:p w:rsidR="001350BA" w:rsidRPr="00612E08" w:rsidRDefault="001350BA" w:rsidP="001350BA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Ak áno, uveďte, ktorých vplyvov podľa bodu 9 sa </w:t>
                  </w:r>
                  <w:proofErr w:type="spellStart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</w:t>
                  </w:r>
                  <w:proofErr w:type="spellEnd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týka: </w:t>
                  </w:r>
                </w:p>
              </w:tc>
            </w:tr>
            <w:tr w:rsidR="001350BA" w:rsidRPr="00612E08">
              <w:trPr>
                <w:trHeight w:val="296"/>
              </w:trPr>
              <w:tc>
                <w:tcPr>
                  <w:tcW w:w="8643" w:type="dxa"/>
                </w:tcPr>
                <w:p w:rsidR="001350BA" w:rsidRPr="00612E08" w:rsidRDefault="001350BA" w:rsidP="001350BA">
                  <w:pPr>
                    <w:pStyle w:val="Default"/>
                    <w:rPr>
                      <w:rFonts w:ascii="Segoe UI Symbol" w:hAnsi="Segoe UI Symbol" w:cs="Segoe UI Symbol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1350BA" w:rsidRPr="00612E08" w:rsidRDefault="001350BA" w:rsidP="001350BA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1350BA" w:rsidRPr="00612E08" w:rsidTr="000800FC">
        <w:trPr>
          <w:trHeight w:val="248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0BA" w:rsidRPr="00612E08" w:rsidRDefault="001350BA" w:rsidP="001350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Preskúmanie účelnosti</w:t>
            </w: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termín, kedy by malo dôjsť k preskúmaniu účinnosti a účelnosti predkladaného materiálu.</w:t>
            </w:r>
          </w:p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kritériá, na základe ktorých bude preskúmanie vykonané.</w:t>
            </w:r>
          </w:p>
          <w:p w:rsidR="001350BA" w:rsidRPr="00D41C86" w:rsidRDefault="00D41C86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41C8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Po uplynutí jedného kalendárneho roka je možné vyhodnotiť, či </w:t>
            </w:r>
            <w:proofErr w:type="spellStart"/>
            <w:r w:rsidRPr="00D41C8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presuu</w:t>
            </w:r>
            <w:proofErr w:type="spellEnd"/>
            <w:r w:rsidRPr="00D41C8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finančných prostriedkov, získavaných z poplatkov za užívanie vôd podľa zákona o vodách, z príjmových zdrojov Environmentálneho fondu do príjmových zdrojov SVP, š. p. na účely krytia nákladov súvisiacich s neregulovanými službami SVP, š. p. postačuje na zabezpečenie zákonom o vodách ust</w:t>
            </w:r>
            <w:bookmarkStart w:id="0" w:name="_GoBack"/>
            <w:bookmarkEnd w:id="0"/>
            <w:r w:rsidRPr="00D41C8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anovených úloh.</w:t>
            </w:r>
          </w:p>
        </w:tc>
      </w:tr>
      <w:tr w:rsidR="001350BA" w:rsidRPr="00612E08" w:rsidTr="000800FC"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350BA" w:rsidRPr="00612E08" w:rsidRDefault="001350BA" w:rsidP="001350B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350BA" w:rsidRPr="00612E08" w:rsidRDefault="001350BA" w:rsidP="001350B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350BA" w:rsidRPr="00612E08" w:rsidRDefault="001350BA" w:rsidP="001350BA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:rsidR="001350BA" w:rsidRPr="00612E08" w:rsidRDefault="001350BA" w:rsidP="001350B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 vyplniť iba v prípade, ak sa záverečné posúdenie vybraných vplyvov uskutočnilo v zmysle bodu 9.1. jednotnej metodiky.</w:t>
            </w:r>
          </w:p>
          <w:p w:rsidR="001350BA" w:rsidRPr="00612E08" w:rsidRDefault="001350BA" w:rsidP="001350B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*** posudzovanie sa týka len zmien v I. a II. pilieri univerzálneho systému dôchodkového zabezpečenia s identifikovaným dopadom od 0,1 % HDP (vrátane) na dlhodobom horizonte.</w:t>
            </w:r>
          </w:p>
          <w:p w:rsidR="001350BA" w:rsidRPr="00612E08" w:rsidRDefault="001350BA" w:rsidP="001350B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1350BA" w:rsidRPr="00612E08" w:rsidRDefault="001350BA" w:rsidP="001350B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1350BA" w:rsidRPr="00612E08" w:rsidTr="00BA2BF4">
        <w:trPr>
          <w:trHeight w:val="28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:rsidR="001350BA" w:rsidRPr="00612E08" w:rsidRDefault="001350BA" w:rsidP="001350BA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Vybrané vplyvy  materiálu</w:t>
            </w:r>
          </w:p>
        </w:tc>
      </w:tr>
      <w:tr w:rsidR="001350BA" w:rsidRPr="00612E08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350BA" w:rsidRPr="003F60EE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F60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664125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1350BA" w:rsidRPr="00612E08" w:rsidRDefault="00820FD6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481296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1350BA" w:rsidRPr="00612E08" w:rsidRDefault="00820FD6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550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1350BA" w:rsidRPr="00612E08" w:rsidRDefault="00B131EA" w:rsidP="001350BA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1350BA" w:rsidRPr="00612E08" w:rsidRDefault="001350BA" w:rsidP="001350BA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1350BA" w:rsidRPr="00612E08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 xml:space="preserve">    z toho rozpočtovo zabezpečené vplyvy,         </w:t>
            </w:r>
          </w:p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v prípade identifikovaného negatívneho </w:t>
            </w:r>
          </w:p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143340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4057984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1350BA" w:rsidRPr="00612E08" w:rsidRDefault="00820FD6" w:rsidP="001350B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4647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1350BA" w:rsidRPr="00612E08" w:rsidRDefault="001350BA" w:rsidP="001350BA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1350BA" w:rsidRPr="00612E08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 tom vplyvy na rozpočty obcí a vyšších územných celkov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35963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9475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1350BA" w:rsidRPr="00612E08" w:rsidRDefault="001350BA" w:rsidP="001350BA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1350BA" w:rsidRPr="00612E08" w:rsidRDefault="001350BA" w:rsidP="001350BA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1350BA" w:rsidRPr="00612E08" w:rsidTr="00A7788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toho rozpočtovo zabezpečené vplyvy,</w:t>
            </w:r>
          </w:p>
          <w:p w:rsidR="001350BA" w:rsidRPr="00612E08" w:rsidRDefault="001350BA" w:rsidP="001350BA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 prípade identifikovaného negatívneho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6416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6382655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820FD6" w:rsidP="001350B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0BA" w:rsidRPr="00612E08" w:rsidRDefault="001350BA" w:rsidP="001350BA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1350BA" w:rsidRPr="00612E08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 na dlhodobú udržateľnosť verejných financií v prípade vybraných opatrení ***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19963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2177951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0BA" w:rsidRPr="00612E08" w:rsidRDefault="001350BA" w:rsidP="001350BA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1350BA" w:rsidRPr="00612E08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limit verejných výdavkov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829944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4634D6" w:rsidP="001350B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667315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4634D6" w:rsidP="001350B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889299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B131EA" w:rsidP="001350BA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0BA" w:rsidRPr="00612E08" w:rsidRDefault="001350BA" w:rsidP="001350BA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1350BA" w:rsidRPr="00612E08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47094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846501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558398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1350BA" w:rsidRPr="00612E08" w:rsidRDefault="001350BA" w:rsidP="001350B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1350BA" w:rsidRPr="00612E08" w:rsidTr="00203EE3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z toho vplyvy na MSP</w:t>
            </w:r>
          </w:p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862408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000000"/>
                  <w:bottom w:val="dotted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94611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86717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1350BA" w:rsidRPr="00612E08" w:rsidRDefault="001350BA" w:rsidP="001350BA">
            <w:pPr>
              <w:ind w:left="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Negatívne</w:t>
            </w:r>
          </w:p>
        </w:tc>
      </w:tr>
      <w:tr w:rsidR="001350BA" w:rsidRPr="00612E08" w:rsidTr="00203EE3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Mechanizmus znižovania byrokracie    </w:t>
            </w:r>
          </w:p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a nákladov sa uplatňuje: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817577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65677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0BA" w:rsidRPr="00612E08" w:rsidRDefault="001350BA" w:rsidP="001350B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1350BA" w:rsidRPr="00612E08" w:rsidTr="00CD6E04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958945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50BA" w:rsidRPr="00612E08" w:rsidRDefault="001350BA" w:rsidP="001350B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8722939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0BA" w:rsidRPr="00612E08" w:rsidRDefault="001350BA" w:rsidP="001350B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1350BA" w:rsidRPr="00612E08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3F60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životné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744833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1350BA" w:rsidRPr="00612E08" w:rsidRDefault="00820FD6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50BA" w:rsidRPr="00612E08" w:rsidRDefault="001350BA" w:rsidP="001350B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2060162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1350BA" w:rsidRPr="00612E08" w:rsidRDefault="00820FD6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0BA" w:rsidRPr="00612E08" w:rsidRDefault="001350BA" w:rsidP="001350B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1350BA" w:rsidRPr="00612E08" w:rsidTr="00CD6E04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1350BA" w:rsidRPr="00612E08" w:rsidRDefault="001350BA" w:rsidP="001350BA">
            <w:pPr>
              <w:ind w:left="16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je posudzovaný podľa zákona č. 24/2006 Z. z. o posudzovaní vplyvov na životné prostredie a o zmene a doplnení niektorých zákonov v znení neskorších predpisov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2221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50BA" w:rsidRPr="00612E08" w:rsidRDefault="001350BA" w:rsidP="001350B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8677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0BA" w:rsidRPr="00612E08" w:rsidRDefault="001350BA" w:rsidP="001350B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1350BA" w:rsidRPr="00612E08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informatizáciu spoločnosti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3421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50BA" w:rsidRPr="00612E08" w:rsidRDefault="001350BA" w:rsidP="001350B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60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50BA" w:rsidRPr="00612E08" w:rsidRDefault="001350BA" w:rsidP="001350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1350BA" w:rsidRPr="00612E08" w:rsidRDefault="001350BA" w:rsidP="001350B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0BA" w:rsidRPr="00612E08" w:rsidRDefault="001350BA" w:rsidP="001350B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612E08" w:rsidRPr="00612E08" w:rsidTr="000F2BE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612E08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Vplyvy na služby verejnej správy pre občana, z</w:t>
            </w:r>
            <w:r w:rsidR="00CE6AAE"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F2BE9" w:rsidRPr="00612E08" w:rsidRDefault="000F2BE9" w:rsidP="000800FC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612E08" w:rsidRDefault="000F2BE9" w:rsidP="000800FC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12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2BE9" w:rsidRPr="00612E08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752193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612E08" w:rsidRDefault="001350BA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2BE9" w:rsidRPr="00612E08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F2BE9" w:rsidRPr="00612E08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612E08" w:rsidRDefault="000F2BE9" w:rsidP="000800FC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1720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F2BE9" w:rsidRPr="00612E08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936776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612E08" w:rsidRDefault="004634D6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F2BE9" w:rsidRPr="00612E08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7847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E9" w:rsidRPr="00612E08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612E08" w:rsidRPr="00612E08" w:rsidTr="0023360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A340BB" w:rsidRPr="00612E08" w:rsidRDefault="00A340BB" w:rsidP="00AA592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Vplyvy na manželstvo</w:t>
            </w:r>
            <w:r w:rsidR="00DF357C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rodičovstvo a</w:t>
            </w:r>
            <w:r w:rsidR="00CE6AAE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rodinu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7725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A340BB" w:rsidRPr="00612E08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40BB" w:rsidRPr="00612E08" w:rsidRDefault="00A340BB" w:rsidP="0023360B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25549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A340BB" w:rsidRPr="00612E08" w:rsidRDefault="002F23B1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40BB" w:rsidRPr="00612E08" w:rsidRDefault="00A340BB" w:rsidP="002336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A340BB" w:rsidRPr="00612E08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0BB" w:rsidRPr="00612E08" w:rsidRDefault="00A340BB" w:rsidP="0023360B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p w:rsidR="001B23B7" w:rsidRPr="00612E08" w:rsidRDefault="001B23B7" w:rsidP="001B23B7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612E08" w:rsidRPr="00612E08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Poznámky</w:t>
            </w:r>
          </w:p>
        </w:tc>
      </w:tr>
      <w:tr w:rsidR="00612E08" w:rsidRPr="00612E08" w:rsidTr="000800FC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V prípade potreby uveďte doplňujúce informácie k identifikovaným vplyvom a ich analýzam. </w:t>
            </w:r>
          </w:p>
          <w:p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predkladaný materiál má marginálny (zanedbateľný) vplyv na niektorú zo sledovaných oblastí v bode 9 a z tohto dôvodu je tento vplyv označený ako žiadny vplyv, uveďte skutočnosti vysvetľujúce, prečo je tento vplyv marginálny (zanedbateľný).</w:t>
            </w:r>
          </w:p>
          <w:p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4C6831" w:rsidRPr="00612E08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Informácie v tejto časti slúžia na zhrnutie vplyvov alebo aj na vyjadrenie sa k marginálnym vplyvom a nie ako náhrada za vypracovanie príslušných analýz vybraných vplyvov.</w:t>
            </w:r>
          </w:p>
          <w:p w:rsidR="0098472E" w:rsidRPr="00612E08" w:rsidRDefault="0098472E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98472E" w:rsidRPr="00612E08" w:rsidRDefault="007C5312" w:rsidP="0098472E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prípade, že je materiál posudzovaný podľa zákona č. 24/2006 Z. z. o posudzovaní vplyvov na životné prostredie a o zmene a doplnení niektorých zákonov v znení neskorších prepisov, uveďte internetový odkaz na tento proces.</w:t>
            </w:r>
          </w:p>
          <w:p w:rsidR="0098472E" w:rsidRPr="00612E08" w:rsidRDefault="0098472E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1B23B7" w:rsidRPr="00612E08" w:rsidRDefault="001B23B7" w:rsidP="000800FC">
            <w:p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12E08" w:rsidRPr="00612E08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Kontakt na spracovateľa</w:t>
            </w:r>
          </w:p>
        </w:tc>
      </w:tr>
      <w:tr w:rsidR="00612E08" w:rsidRPr="00612E08" w:rsidTr="000800FC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0F5352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0F53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údaje na kontaktnú osobu, ktorú je možné kontaktovať v súvislosti s posúdením vybraných vplyvov.</w:t>
            </w:r>
          </w:p>
          <w:p w:rsidR="001350BA" w:rsidRPr="00603AB5" w:rsidRDefault="000F5352" w:rsidP="000F5352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Ing. Viera Vikukelová </w:t>
            </w:r>
            <w:r w:rsidR="001350BA" w:rsidRPr="000F535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odbor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strategického vodného plánovania</w:t>
            </w:r>
            <w:r w:rsidR="001350BA" w:rsidRPr="000F535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sekcia vôd, Ministerstvo životného prostredia Slovenskej republiky, </w:t>
            </w:r>
            <w:r w:rsidRPr="000F535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Viera.Vikukelova@enviro.gov.sk</w:t>
            </w:r>
          </w:p>
        </w:tc>
      </w:tr>
      <w:tr w:rsidR="00612E08" w:rsidRPr="00612E08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Zdroje</w:t>
            </w:r>
          </w:p>
        </w:tc>
      </w:tr>
      <w:tr w:rsidR="00612E08" w:rsidRPr="00612E08" w:rsidTr="000800FC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zdroje (štatistiky, prieskumy, spoluprácu s odborníkmi a iné), z ktorých ste pri príprave materiálu a vypracovávaní doložky, analýz vplyvov vychádzali. V prípade nedostupnosti potrebných dát pre spracovanie relevantných analýz vybraných vplyvov, uveďte danú skutočnosť.</w:t>
            </w:r>
            <w:r w:rsidRPr="00612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47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Stanovisko Komisie na posudzovanie vybraných vplyvov z PPK č. ..........</w:t>
            </w:r>
            <w:r w:rsidRPr="00612E08">
              <w:rPr>
                <w:rFonts w:ascii="Calibri" w:eastAsia="Calibri" w:hAnsi="Calibri" w:cs="Times New Roman"/>
              </w:rPr>
              <w:t xml:space="preserve"> </w:t>
            </w:r>
          </w:p>
          <w:p w:rsidR="001B23B7" w:rsidRPr="00612E08" w:rsidRDefault="001B23B7" w:rsidP="000800FC">
            <w:pPr>
              <w:ind w:left="50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Calibri" w:hAnsi="Times New Roman" w:cs="Times New Roman"/>
              </w:rPr>
              <w:t>(v prípade, ak sa uskutočnilo v zmysle bodu 8.1 Jednotnej metodiky)</w:t>
            </w:r>
          </w:p>
        </w:tc>
      </w:tr>
      <w:tr w:rsidR="00612E08" w:rsidRPr="00612E08" w:rsidTr="006F6B62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612E08" w:rsidTr="000800FC">
              <w:trPr>
                <w:trHeight w:val="396"/>
              </w:trPr>
              <w:tc>
                <w:tcPr>
                  <w:tcW w:w="2552" w:type="dxa"/>
                </w:tcPr>
                <w:p w:rsidR="001B23B7" w:rsidRPr="00612E08" w:rsidRDefault="00C0544C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1874910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:rsidR="001B23B7" w:rsidRPr="00612E08" w:rsidRDefault="00C0544C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6978881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návrhom na dopracovanie</w:t>
                  </w:r>
                </w:p>
              </w:tc>
              <w:tc>
                <w:tcPr>
                  <w:tcW w:w="2534" w:type="dxa"/>
                </w:tcPr>
                <w:p w:rsidR="001B23B7" w:rsidRPr="00612E08" w:rsidRDefault="00C0544C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6478229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:rsidR="001B23B7" w:rsidRPr="00612E08" w:rsidRDefault="001B23B7" w:rsidP="000800FC">
            <w:pPr>
              <w:numPr>
                <w:ilvl w:val="0"/>
                <w:numId w:val="1"/>
              </w:numPr>
              <w:ind w:left="450" w:hanging="425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Stanovisko Komisie na posudzovanie vybraných vplyvov zo záverečného posúdenia č. ..........</w:t>
            </w:r>
            <w:r w:rsidRPr="00612E08">
              <w:rPr>
                <w:rFonts w:ascii="Times New Roman" w:eastAsia="Calibri" w:hAnsi="Times New Roman" w:cs="Times New Roman"/>
              </w:rPr>
              <w:t xml:space="preserve"> (v prípade, ak sa uskutočnilo v zmysle bodu 9.1. Jednotnej metodiky) </w:t>
            </w:r>
          </w:p>
        </w:tc>
      </w:tr>
      <w:tr w:rsidR="00612E08" w:rsidRPr="00612E08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612E08" w:rsidTr="000800FC">
              <w:trPr>
                <w:trHeight w:val="396"/>
              </w:trPr>
              <w:tc>
                <w:tcPr>
                  <w:tcW w:w="2552" w:type="dxa"/>
                </w:tcPr>
                <w:p w:rsidR="001B23B7" w:rsidRPr="00612E08" w:rsidRDefault="00C0544C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8882328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:rsidR="001B23B7" w:rsidRPr="00612E08" w:rsidRDefault="00C0544C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953831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 návrhom na dopracovanie</w:t>
                  </w:r>
                </w:p>
              </w:tc>
              <w:tc>
                <w:tcPr>
                  <w:tcW w:w="2534" w:type="dxa"/>
                </w:tcPr>
                <w:p w:rsidR="001B23B7" w:rsidRPr="00612E08" w:rsidRDefault="00C0544C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361740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:rsidR="001B23B7" w:rsidRPr="00612E08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B23B7" w:rsidRPr="00612E08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:rsidR="00274130" w:rsidRPr="00612E08" w:rsidRDefault="00C0544C"/>
    <w:sectPr w:rsidR="00274130" w:rsidRPr="00612E08" w:rsidSect="001E356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44C" w:rsidRDefault="00C0544C" w:rsidP="001B23B7">
      <w:pPr>
        <w:spacing w:after="0" w:line="240" w:lineRule="auto"/>
      </w:pPr>
      <w:r>
        <w:separator/>
      </w:r>
    </w:p>
  </w:endnote>
  <w:endnote w:type="continuationSeparator" w:id="0">
    <w:p w:rsidR="00C0544C" w:rsidRDefault="00C0544C" w:rsidP="001B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191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B23B7" w:rsidRPr="006045CB" w:rsidRDefault="008B222D" w:rsidP="001B23B7">
        <w:pPr>
          <w:pStyle w:val="Pt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04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B23B7" w:rsidRPr="00604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1C86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23B7" w:rsidRDefault="001B23B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44C" w:rsidRDefault="00C0544C" w:rsidP="001B23B7">
      <w:pPr>
        <w:spacing w:after="0" w:line="240" w:lineRule="auto"/>
      </w:pPr>
      <w:r>
        <w:separator/>
      </w:r>
    </w:p>
  </w:footnote>
  <w:footnote w:type="continuationSeparator" w:id="0">
    <w:p w:rsidR="00C0544C" w:rsidRDefault="00C0544C" w:rsidP="001B2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3B7" w:rsidRPr="006045CB" w:rsidRDefault="001B23B7" w:rsidP="001B23B7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  <w:r w:rsidRPr="006045CB">
      <w:rPr>
        <w:rFonts w:ascii="Times New Roman" w:eastAsia="Times New Roman" w:hAnsi="Times New Roman" w:cs="Times New Roman"/>
        <w:sz w:val="24"/>
        <w:szCs w:val="24"/>
        <w:lang w:eastAsia="sk-SK"/>
      </w:rPr>
      <w:t xml:space="preserve">Príloha č. </w:t>
    </w:r>
    <w:r>
      <w:rPr>
        <w:rFonts w:ascii="Times New Roman" w:eastAsia="Times New Roman" w:hAnsi="Times New Roman" w:cs="Times New Roman"/>
        <w:sz w:val="24"/>
        <w:szCs w:val="24"/>
        <w:lang w:eastAsia="sk-SK"/>
      </w:rPr>
      <w:t>1</w:t>
    </w:r>
  </w:p>
  <w:p w:rsidR="001B23B7" w:rsidRDefault="001B23B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B7"/>
    <w:rsid w:val="000013C3"/>
    <w:rsid w:val="00010476"/>
    <w:rsid w:val="00043706"/>
    <w:rsid w:val="00052BA4"/>
    <w:rsid w:val="00097069"/>
    <w:rsid w:val="000D348F"/>
    <w:rsid w:val="000F2BE9"/>
    <w:rsid w:val="000F5352"/>
    <w:rsid w:val="0010609E"/>
    <w:rsid w:val="00113AE4"/>
    <w:rsid w:val="001350BA"/>
    <w:rsid w:val="00156064"/>
    <w:rsid w:val="00187182"/>
    <w:rsid w:val="001B23B7"/>
    <w:rsid w:val="001C1862"/>
    <w:rsid w:val="001E3562"/>
    <w:rsid w:val="00203EE3"/>
    <w:rsid w:val="002243BB"/>
    <w:rsid w:val="0023360B"/>
    <w:rsid w:val="00243652"/>
    <w:rsid w:val="00243C3D"/>
    <w:rsid w:val="002B7AFB"/>
    <w:rsid w:val="002F23B1"/>
    <w:rsid w:val="002F6ADB"/>
    <w:rsid w:val="003145AE"/>
    <w:rsid w:val="003553ED"/>
    <w:rsid w:val="00370946"/>
    <w:rsid w:val="00380B3B"/>
    <w:rsid w:val="003A057B"/>
    <w:rsid w:val="003A381E"/>
    <w:rsid w:val="003F60EE"/>
    <w:rsid w:val="00411898"/>
    <w:rsid w:val="004634D6"/>
    <w:rsid w:val="0049476D"/>
    <w:rsid w:val="004A4383"/>
    <w:rsid w:val="004C6831"/>
    <w:rsid w:val="005164D8"/>
    <w:rsid w:val="00591EC6"/>
    <w:rsid w:val="00591ED3"/>
    <w:rsid w:val="006028A9"/>
    <w:rsid w:val="00603AB5"/>
    <w:rsid w:val="00612E08"/>
    <w:rsid w:val="0065546B"/>
    <w:rsid w:val="00657CDD"/>
    <w:rsid w:val="006B68B6"/>
    <w:rsid w:val="006F678E"/>
    <w:rsid w:val="006F6B62"/>
    <w:rsid w:val="00720322"/>
    <w:rsid w:val="00731BA5"/>
    <w:rsid w:val="00733F4B"/>
    <w:rsid w:val="0075197E"/>
    <w:rsid w:val="00761208"/>
    <w:rsid w:val="007756BE"/>
    <w:rsid w:val="007B40C1"/>
    <w:rsid w:val="007C5312"/>
    <w:rsid w:val="007D6F2C"/>
    <w:rsid w:val="007E0CB5"/>
    <w:rsid w:val="007F587A"/>
    <w:rsid w:val="0080042A"/>
    <w:rsid w:val="00820FD6"/>
    <w:rsid w:val="00865E81"/>
    <w:rsid w:val="008801B5"/>
    <w:rsid w:val="00881E07"/>
    <w:rsid w:val="008B222D"/>
    <w:rsid w:val="008C79B7"/>
    <w:rsid w:val="008D14AE"/>
    <w:rsid w:val="00935AE7"/>
    <w:rsid w:val="009431E3"/>
    <w:rsid w:val="009475F5"/>
    <w:rsid w:val="009609BB"/>
    <w:rsid w:val="009717F5"/>
    <w:rsid w:val="0098472E"/>
    <w:rsid w:val="009C424C"/>
    <w:rsid w:val="009D6EE6"/>
    <w:rsid w:val="009E09F7"/>
    <w:rsid w:val="009F4832"/>
    <w:rsid w:val="00A340BB"/>
    <w:rsid w:val="00A60413"/>
    <w:rsid w:val="00A7788F"/>
    <w:rsid w:val="00AC30D6"/>
    <w:rsid w:val="00B00B6E"/>
    <w:rsid w:val="00B131EA"/>
    <w:rsid w:val="00B14846"/>
    <w:rsid w:val="00B5043F"/>
    <w:rsid w:val="00B547F5"/>
    <w:rsid w:val="00B71877"/>
    <w:rsid w:val="00B84F87"/>
    <w:rsid w:val="00BA2BF4"/>
    <w:rsid w:val="00BC544D"/>
    <w:rsid w:val="00C0544C"/>
    <w:rsid w:val="00C11EFE"/>
    <w:rsid w:val="00C1289A"/>
    <w:rsid w:val="00C63B1D"/>
    <w:rsid w:val="00C86714"/>
    <w:rsid w:val="00C94E4E"/>
    <w:rsid w:val="00CB08AE"/>
    <w:rsid w:val="00CD6E04"/>
    <w:rsid w:val="00CE6AAE"/>
    <w:rsid w:val="00CF1A25"/>
    <w:rsid w:val="00D2313B"/>
    <w:rsid w:val="00D41C86"/>
    <w:rsid w:val="00D46E8B"/>
    <w:rsid w:val="00D50F1E"/>
    <w:rsid w:val="00DF357C"/>
    <w:rsid w:val="00E440B4"/>
    <w:rsid w:val="00E67BC4"/>
    <w:rsid w:val="00ED165A"/>
    <w:rsid w:val="00ED1AC0"/>
    <w:rsid w:val="00F50A84"/>
    <w:rsid w:val="00F80999"/>
    <w:rsid w:val="00F87681"/>
    <w:rsid w:val="00FA02DB"/>
    <w:rsid w:val="00FA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3C9D"/>
  <w15:docId w15:val="{C22633DC-8D46-48BC-BA81-5E230000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23B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23B7"/>
  </w:style>
  <w:style w:type="paragraph" w:styleId="Pta">
    <w:name w:val="footer"/>
    <w:basedOn w:val="Normlny"/>
    <w:link w:val="Pt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23B7"/>
  </w:style>
  <w:style w:type="paragraph" w:styleId="Textbubliny">
    <w:name w:val="Balloon Text"/>
    <w:basedOn w:val="Normlny"/>
    <w:link w:val="TextbublinyChar"/>
    <w:uiPriority w:val="99"/>
    <w:semiHidden/>
    <w:unhideWhenUsed/>
    <w:rsid w:val="007B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0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7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1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Vlastný-materiál,-príloha-č.-1"/>
    <f:field ref="objsubject" par="" edit="true" text=""/>
    <f:field ref="objcreatedby" par="" text="Drieniková, Kristína"/>
    <f:field ref="objcreatedat" par="" text="4.11.2020 11:13:17"/>
    <f:field ref="objchangedby" par="" text="Matúšek, Miloš, JUDr."/>
    <f:field ref="objmodifiedat" par="" text="4.11.2020 13:53:1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https://ovdmasv601/sites/DMS/_layouts/15/DocIdRedir.aspx?ID=WKX3UHSAJ2R6-2-1266914</Url>
      <Description>WKX3UHSAJ2R6-2-1266914</Description>
    </_dlc_DocIdUrl>
    <_dlc_DocId xmlns="e60a29af-d413-48d4-bd90-fe9d2a897e4b">WKX3UHSAJ2R6-2-1266914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108D156-17D5-45B7-A11F-4D137BD01D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8501F1-58E2-4C9D-BA55-03A0B1A216C6}"/>
</file>

<file path=customXml/itemProps4.xml><?xml version="1.0" encoding="utf-8"?>
<ds:datastoreItem xmlns:ds="http://schemas.openxmlformats.org/officeDocument/2006/customXml" ds:itemID="{8737858D-1C5D-4CA5-A180-2E29585F3357}"/>
</file>

<file path=customXml/itemProps5.xml><?xml version="1.0" encoding="utf-8"?>
<ds:datastoreItem xmlns:ds="http://schemas.openxmlformats.org/officeDocument/2006/customXml" ds:itemID="{1B8498C3-5982-4DDF-B219-BA0EE61CA237}"/>
</file>

<file path=customXml/itemProps6.xml><?xml version="1.0" encoding="utf-8"?>
<ds:datastoreItem xmlns:ds="http://schemas.openxmlformats.org/officeDocument/2006/customXml" ds:itemID="{91F50CBF-AE44-4C15-901A-809E1135AF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Drienikova Kristina</dc:creator>
  <cp:keywords/>
  <dc:description/>
  <cp:lastModifiedBy>Smažáková Janette</cp:lastModifiedBy>
  <cp:revision>8</cp:revision>
  <dcterms:created xsi:type="dcterms:W3CDTF">2023-12-10T19:42:00Z</dcterms:created>
  <dcterms:modified xsi:type="dcterms:W3CDTF">2023-12-12T12:01:00Z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Kristína Drieniková</vt:lpwstr>
  </property>
  <property fmtid="{D5CDD505-2E9C-101B-9397-08002B2CF9AE}" pid="12" name="FSC#SKEDITIONSLOVLEX@103.510:zodppredkladatel">
    <vt:lpwstr>Ing. Richard Sulík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aktualizácie Jednotnej metodiky na posudzovanie vybraných vplyvov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B.3 uznesenia vlády SR č. 32/2018_x000d_
Programové vyhlásenie vlády Slovenskej republiky</vt:lpwstr>
  </property>
  <property fmtid="{D5CDD505-2E9C-101B-9397-08002B2CF9AE}" pid="23" name="FSC#SKEDITIONSLOVLEX@103.510:plnynazovpredpis">
    <vt:lpwstr> Návrh aktualizácie Jednotnej metodiky na posudzovanie vybraných vplyvov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32473/2020-3040-105289                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LP/2020/509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Výrazný pozitívny vplyv na podnikateľské prostredie v&amp;nbsp;podobe znižovania regulačných nákladov sa očakáva až po zavedení a&amp;nbsp;uplatňovaní mechanizmu </vt:lpwstr>
  </property>
  <property fmtid="{D5CDD505-2E9C-101B-9397-08002B2CF9AE}" pid="66" name="FSC#SKEDITIONSLOVLEX@103.510:AttrStrListDocPropAltRiesenia">
    <vt:lpwstr>Alternatívnym riešením je nulový variant, t. j. ponechanie súčasného stavu bez zmien, technických upresnení a bez zavedenia princípu „one in – two out“. Uplatnenie nulového variantu by v praxi znamenalo nezastavenie zvyšovania regulačných nákladov pre pod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podpredseda vlády a minister hospodárstva  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Sulík_x000d_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justify;"&gt;Po vzore dobrých príkladov z iných krajín a v súlade s plánmi Európskej komisie sa vláda SR zaviazala v Programovom vyhlásení zaviesť princíp „one in – one out“ s účinnosťou &amp;nbsp;od 1.&amp;nbsp;1. 2021 a princíp „one in - two </vt:lpwstr>
  </property>
  <property fmtid="{D5CDD505-2E9C-101B-9397-08002B2CF9AE}" pid="150" name="FSC#SKEDITIONSLOVLEX@103.510:vytvorenedna">
    <vt:lpwstr>4. 11. 2020</vt:lpwstr>
  </property>
  <property fmtid="{D5CDD505-2E9C-101B-9397-08002B2CF9AE}" pid="151" name="FSC#COOSYSTEM@1.1:Container">
    <vt:lpwstr>COO.2145.1000.3.4081373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89b48bb6-6d3a-490e-85a2-941fde64e96a</vt:lpwstr>
  </property>
</Properties>
</file>