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851"/>
        <w:gridCol w:w="3969"/>
      </w:tblGrid>
      <w:tr w:rsidR="000A4B3A" w:rsidRPr="00035F62" w:rsidTr="00764363">
        <w:trPr>
          <w:trHeight w:val="1240"/>
          <w:jc w:val="right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B3A" w:rsidRPr="00035F62" w:rsidRDefault="000A4B3A" w:rsidP="00C27DCE">
            <w:pPr>
              <w:rPr>
                <w:sz w:val="24"/>
                <w:szCs w:val="24"/>
              </w:rPr>
            </w:pPr>
          </w:p>
          <w:p w:rsidR="000A4B3A" w:rsidRDefault="000A4B3A" w:rsidP="00C27DCE">
            <w:pPr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 xml:space="preserve">ŠTATISTICKÝ ÚRAD </w:t>
            </w:r>
          </w:p>
          <w:p w:rsidR="000A4B3A" w:rsidRPr="00035F62" w:rsidRDefault="000A4B3A" w:rsidP="00C27DCE">
            <w:pPr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SLOVENSKEJ REPUBLIKY</w:t>
            </w:r>
          </w:p>
          <w:p w:rsidR="000A4B3A" w:rsidRPr="002E23B0" w:rsidRDefault="000A4B3A" w:rsidP="00B72F04">
            <w:pPr>
              <w:rPr>
                <w:sz w:val="24"/>
                <w:szCs w:val="24"/>
              </w:rPr>
            </w:pPr>
            <w:r w:rsidRPr="00996964">
              <w:rPr>
                <w:sz w:val="24"/>
                <w:szCs w:val="24"/>
              </w:rPr>
              <w:t xml:space="preserve">Číslo: </w:t>
            </w:r>
            <w:r w:rsidR="00195E31">
              <w:rPr>
                <w:sz w:val="24"/>
                <w:szCs w:val="24"/>
              </w:rPr>
              <w:t>10</w:t>
            </w:r>
            <w:r w:rsidR="001D18B5">
              <w:rPr>
                <w:sz w:val="24"/>
                <w:szCs w:val="24"/>
              </w:rPr>
              <w:t>410</w:t>
            </w:r>
            <w:r w:rsidR="00195E31">
              <w:rPr>
                <w:sz w:val="24"/>
                <w:szCs w:val="24"/>
              </w:rPr>
              <w:t>-</w:t>
            </w:r>
            <w:r w:rsidR="00B72F04">
              <w:rPr>
                <w:sz w:val="24"/>
                <w:szCs w:val="24"/>
              </w:rPr>
              <w:t>844</w:t>
            </w:r>
            <w:r w:rsidRPr="00203E6A">
              <w:rPr>
                <w:sz w:val="24"/>
                <w:szCs w:val="24"/>
              </w:rPr>
              <w:t>/202</w:t>
            </w:r>
            <w:r w:rsidR="005B1EEC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A4B3A" w:rsidRPr="00035F62" w:rsidRDefault="000A4B3A" w:rsidP="00C27DCE">
            <w:pPr>
              <w:rPr>
                <w:sz w:val="24"/>
                <w:szCs w:val="24"/>
              </w:rPr>
            </w:pPr>
          </w:p>
        </w:tc>
      </w:tr>
      <w:tr w:rsidR="000A4B3A" w:rsidRPr="00035F62" w:rsidTr="00764363">
        <w:trPr>
          <w:trHeight w:val="1220"/>
          <w:jc w:val="right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47E9" w:rsidRDefault="000A4B3A" w:rsidP="007D47E9">
            <w:pPr>
              <w:rPr>
                <w:sz w:val="24"/>
                <w:szCs w:val="24"/>
              </w:rPr>
            </w:pPr>
            <w:r w:rsidRPr="0009208D">
              <w:rPr>
                <w:sz w:val="24"/>
                <w:szCs w:val="24"/>
              </w:rPr>
              <w:t xml:space="preserve">Materiál na </w:t>
            </w:r>
            <w:r w:rsidR="00676116">
              <w:rPr>
                <w:sz w:val="24"/>
                <w:szCs w:val="24"/>
              </w:rPr>
              <w:t xml:space="preserve">rokovanie </w:t>
            </w:r>
            <w:r w:rsidR="007D47E9">
              <w:rPr>
                <w:sz w:val="24"/>
                <w:szCs w:val="24"/>
              </w:rPr>
              <w:t xml:space="preserve">Legislatívnej </w:t>
            </w:r>
            <w:r w:rsidR="00676116">
              <w:rPr>
                <w:sz w:val="24"/>
                <w:szCs w:val="24"/>
              </w:rPr>
              <w:t>rady</w:t>
            </w:r>
            <w:r w:rsidR="007D47E9">
              <w:rPr>
                <w:sz w:val="24"/>
                <w:szCs w:val="24"/>
              </w:rPr>
              <w:t xml:space="preserve"> </w:t>
            </w:r>
          </w:p>
          <w:p w:rsidR="000A4B3A" w:rsidRPr="00035F62" w:rsidRDefault="007D47E9" w:rsidP="007D47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vlády </w:t>
            </w:r>
            <w:r w:rsidR="00676116">
              <w:rPr>
                <w:sz w:val="24"/>
                <w:szCs w:val="24"/>
              </w:rPr>
              <w:t>Slovenskej republiky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A4B3A" w:rsidRPr="00035F62" w:rsidRDefault="000A4B3A" w:rsidP="00C27DCE">
            <w:pPr>
              <w:rPr>
                <w:sz w:val="24"/>
                <w:szCs w:val="24"/>
              </w:rPr>
            </w:pPr>
          </w:p>
        </w:tc>
      </w:tr>
      <w:tr w:rsidR="000A4B3A" w:rsidRPr="00035F62" w:rsidTr="00676116">
        <w:trPr>
          <w:trHeight w:val="1645"/>
          <w:jc w:val="right"/>
        </w:trPr>
        <w:tc>
          <w:tcPr>
            <w:tcW w:w="8931" w:type="dxa"/>
            <w:gridSpan w:val="3"/>
            <w:tcBorders>
              <w:top w:val="nil"/>
              <w:left w:val="nil"/>
              <w:right w:val="nil"/>
            </w:tcBorders>
          </w:tcPr>
          <w:p w:rsidR="00195E31" w:rsidRDefault="00195E31" w:rsidP="00C27DCE">
            <w:pPr>
              <w:rPr>
                <w:sz w:val="24"/>
                <w:szCs w:val="24"/>
              </w:rPr>
            </w:pPr>
          </w:p>
          <w:p w:rsidR="00195E31" w:rsidRDefault="00195E31" w:rsidP="00C27DCE">
            <w:pPr>
              <w:rPr>
                <w:sz w:val="24"/>
                <w:szCs w:val="24"/>
              </w:rPr>
            </w:pPr>
          </w:p>
          <w:p w:rsidR="000A4B3A" w:rsidRPr="005A4CAF" w:rsidRDefault="000A4B3A" w:rsidP="00C27DCE">
            <w:pPr>
              <w:pStyle w:val="Nadpis1"/>
              <w:jc w:val="center"/>
              <w:rPr>
                <w:b w:val="0"/>
                <w:u w:val="none"/>
              </w:rPr>
            </w:pPr>
            <w:r w:rsidRPr="005A4CAF">
              <w:rPr>
                <w:b w:val="0"/>
                <w:u w:val="none"/>
              </w:rPr>
              <w:t>Návrh</w:t>
            </w:r>
          </w:p>
          <w:p w:rsidR="000A4B3A" w:rsidRPr="00035F62" w:rsidRDefault="000A4B3A" w:rsidP="00C27DC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B72F04" w:rsidRDefault="00B72F04" w:rsidP="00B72F04">
            <w:pPr>
              <w:pStyle w:val="Nadpis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1EEC">
              <w:rPr>
                <w:rFonts w:ascii="Times New Roman" w:hAnsi="Times New Roman" w:cs="Times New Roman"/>
                <w:b/>
                <w:bCs/>
              </w:rPr>
              <w:t>zákona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o oficiálnej štatistike</w:t>
            </w:r>
          </w:p>
          <w:p w:rsidR="000A4B3A" w:rsidRPr="00035F62" w:rsidRDefault="00B72F04" w:rsidP="00B72F04">
            <w:pPr>
              <w:pStyle w:val="Nadpis2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a o zmene a doplnení niektorých zákonov (zákon o oficiálnej štatistike)</w:t>
            </w:r>
          </w:p>
        </w:tc>
      </w:tr>
      <w:tr w:rsidR="000A4B3A" w:rsidRPr="00035F62" w:rsidTr="00C27DCE">
        <w:trPr>
          <w:trHeight w:val="1880"/>
          <w:jc w:val="right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676116" w:rsidRDefault="00676116" w:rsidP="00C27DCE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:rsidR="000A4B3A" w:rsidRPr="00035F62" w:rsidRDefault="000A4B3A" w:rsidP="00C27DCE">
            <w:pPr>
              <w:rPr>
                <w:b/>
                <w:bCs/>
                <w:sz w:val="24"/>
                <w:szCs w:val="24"/>
                <w:u w:val="single"/>
              </w:rPr>
            </w:pPr>
            <w:r w:rsidRPr="00035F62">
              <w:rPr>
                <w:b/>
                <w:bCs/>
                <w:sz w:val="24"/>
                <w:szCs w:val="24"/>
                <w:u w:val="single"/>
              </w:rPr>
              <w:t>Podnet:</w:t>
            </w:r>
          </w:p>
          <w:p w:rsidR="000A4B3A" w:rsidRDefault="000A4B3A" w:rsidP="00C27DCE">
            <w:pPr>
              <w:rPr>
                <w:sz w:val="24"/>
                <w:szCs w:val="24"/>
              </w:rPr>
            </w:pPr>
          </w:p>
          <w:p w:rsidR="000A4B3A" w:rsidRPr="004D7837" w:rsidRDefault="00773C4A" w:rsidP="005B20A8">
            <w:pPr>
              <w:rPr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5"/>
              </w:rPr>
              <w:t xml:space="preserve">úloha </w:t>
            </w:r>
            <w:r w:rsidR="00E2104F">
              <w:rPr>
                <w:rFonts w:ascii="Times" w:hAnsi="Times" w:cs="Times"/>
                <w:sz w:val="24"/>
                <w:szCs w:val="25"/>
              </w:rPr>
              <w:t xml:space="preserve">č. </w:t>
            </w:r>
            <w:r w:rsidR="00B72F04">
              <w:rPr>
                <w:rFonts w:ascii="Times" w:hAnsi="Times" w:cs="Times"/>
                <w:sz w:val="24"/>
                <w:szCs w:val="25"/>
              </w:rPr>
              <w:t>58</w:t>
            </w:r>
            <w:r>
              <w:rPr>
                <w:rFonts w:ascii="Times" w:hAnsi="Times" w:cs="Times"/>
                <w:sz w:val="24"/>
                <w:szCs w:val="25"/>
              </w:rPr>
              <w:t xml:space="preserve"> </w:t>
            </w:r>
            <w:r w:rsidR="00E2104F">
              <w:rPr>
                <w:rFonts w:ascii="Times" w:hAnsi="Times" w:cs="Times"/>
                <w:sz w:val="24"/>
                <w:szCs w:val="25"/>
              </w:rPr>
              <w:t xml:space="preserve">v mesiaci </w:t>
            </w:r>
            <w:r w:rsidR="00B72F04">
              <w:rPr>
                <w:rFonts w:ascii="Times" w:hAnsi="Times" w:cs="Times"/>
                <w:sz w:val="24"/>
                <w:szCs w:val="25"/>
              </w:rPr>
              <w:t>december</w:t>
            </w:r>
            <w:r w:rsidR="00E2104F">
              <w:rPr>
                <w:rFonts w:ascii="Times" w:hAnsi="Times" w:cs="Times"/>
                <w:sz w:val="24"/>
                <w:szCs w:val="25"/>
              </w:rPr>
              <w:t xml:space="preserve"> 202</w:t>
            </w:r>
            <w:r w:rsidR="00B72F04">
              <w:rPr>
                <w:rFonts w:ascii="Times" w:hAnsi="Times" w:cs="Times"/>
                <w:sz w:val="24"/>
                <w:szCs w:val="25"/>
              </w:rPr>
              <w:t>1</w:t>
            </w:r>
            <w:r w:rsidR="00E2104F">
              <w:rPr>
                <w:rFonts w:ascii="Times" w:hAnsi="Times" w:cs="Times"/>
                <w:sz w:val="24"/>
                <w:szCs w:val="25"/>
              </w:rPr>
              <w:t xml:space="preserve"> z uznesenia vlády č. </w:t>
            </w:r>
            <w:r w:rsidR="00B72F04">
              <w:rPr>
                <w:rFonts w:ascii="Times" w:hAnsi="Times" w:cs="Times"/>
                <w:sz w:val="24"/>
                <w:szCs w:val="25"/>
              </w:rPr>
              <w:t>340</w:t>
            </w:r>
            <w:r w:rsidR="00E2104F">
              <w:rPr>
                <w:rFonts w:ascii="Times" w:hAnsi="Times" w:cs="Times"/>
                <w:sz w:val="24"/>
                <w:szCs w:val="25"/>
              </w:rPr>
              <w:t xml:space="preserve"> z</w:t>
            </w:r>
            <w:r w:rsidR="00B72F04">
              <w:rPr>
                <w:rFonts w:ascii="Times" w:hAnsi="Times" w:cs="Times"/>
                <w:sz w:val="24"/>
                <w:szCs w:val="25"/>
              </w:rPr>
              <w:t>o</w:t>
            </w:r>
            <w:r w:rsidR="00E2104F">
              <w:rPr>
                <w:rFonts w:ascii="Times" w:hAnsi="Times" w:cs="Times"/>
                <w:sz w:val="24"/>
                <w:szCs w:val="25"/>
              </w:rPr>
              <w:t> 1</w:t>
            </w:r>
            <w:r w:rsidR="00B72F04">
              <w:rPr>
                <w:rFonts w:ascii="Times" w:hAnsi="Times" w:cs="Times"/>
                <w:sz w:val="24"/>
                <w:szCs w:val="25"/>
              </w:rPr>
              <w:t>6</w:t>
            </w:r>
            <w:r w:rsidR="00E2104F">
              <w:rPr>
                <w:rFonts w:ascii="Times" w:hAnsi="Times" w:cs="Times"/>
                <w:sz w:val="24"/>
                <w:szCs w:val="25"/>
              </w:rPr>
              <w:t xml:space="preserve">. </w:t>
            </w:r>
            <w:r w:rsidR="00B72F04">
              <w:rPr>
                <w:rFonts w:ascii="Times" w:hAnsi="Times" w:cs="Times"/>
                <w:sz w:val="24"/>
                <w:szCs w:val="25"/>
              </w:rPr>
              <w:t>jún</w:t>
            </w:r>
            <w:r w:rsidR="00E2104F">
              <w:rPr>
                <w:rFonts w:ascii="Times" w:hAnsi="Times" w:cs="Times"/>
                <w:sz w:val="24"/>
                <w:szCs w:val="25"/>
              </w:rPr>
              <w:t>a 202</w:t>
            </w:r>
            <w:r w:rsidR="005B20A8">
              <w:rPr>
                <w:rFonts w:ascii="Times" w:hAnsi="Times" w:cs="Times"/>
                <w:sz w:val="24"/>
                <w:szCs w:val="25"/>
              </w:rPr>
              <w:t>1</w:t>
            </w:r>
            <w:r w:rsidR="00E2104F">
              <w:rPr>
                <w:rFonts w:ascii="Times" w:hAnsi="Times" w:cs="Times"/>
                <w:sz w:val="24"/>
                <w:szCs w:val="25"/>
              </w:rPr>
              <w:t xml:space="preserve"> k Plánu legislatívnych úloh vlády SR na </w:t>
            </w:r>
            <w:r w:rsidR="00B72F04">
              <w:rPr>
                <w:rFonts w:ascii="Times" w:hAnsi="Times" w:cs="Times"/>
                <w:sz w:val="24"/>
                <w:szCs w:val="25"/>
              </w:rPr>
              <w:t>mesiace jún až december 2021</w:t>
            </w:r>
            <w:r w:rsidR="00E2104F">
              <w:rPr>
                <w:rFonts w:ascii="Times" w:hAnsi="Times" w:cs="Times"/>
                <w:sz w:val="24"/>
                <w:szCs w:val="25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A4B3A" w:rsidRPr="00035F62" w:rsidRDefault="000A4B3A" w:rsidP="00C27DCE">
            <w:pPr>
              <w:rPr>
                <w:sz w:val="24"/>
                <w:szCs w:val="24"/>
              </w:rPr>
            </w:pPr>
          </w:p>
          <w:p w:rsidR="000A4B3A" w:rsidRPr="00035F62" w:rsidRDefault="000A4B3A" w:rsidP="00C27DCE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76116" w:rsidRDefault="00676116" w:rsidP="00C27DCE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:rsidR="000A4B3A" w:rsidRDefault="000A4B3A" w:rsidP="00C27DCE">
            <w:pPr>
              <w:rPr>
                <w:bCs/>
                <w:sz w:val="24"/>
                <w:szCs w:val="24"/>
              </w:rPr>
            </w:pPr>
            <w:r w:rsidRPr="00035F62">
              <w:rPr>
                <w:b/>
                <w:bCs/>
                <w:sz w:val="24"/>
                <w:szCs w:val="24"/>
                <w:u w:val="single"/>
              </w:rPr>
              <w:t>Obsah materiálu:</w:t>
            </w:r>
          </w:p>
          <w:p w:rsidR="000A4B3A" w:rsidRPr="0069097F" w:rsidRDefault="000A4B3A" w:rsidP="00C27DCE">
            <w:pPr>
              <w:rPr>
                <w:bCs/>
                <w:sz w:val="24"/>
                <w:szCs w:val="24"/>
              </w:rPr>
            </w:pPr>
          </w:p>
          <w:p w:rsidR="00195E31" w:rsidRDefault="00195E31" w:rsidP="00C27DC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návrh </w:t>
            </w:r>
            <w:r w:rsidR="001D18B5">
              <w:rPr>
                <w:sz w:val="24"/>
                <w:szCs w:val="24"/>
              </w:rPr>
              <w:t>uznesenia vlády SR</w:t>
            </w:r>
          </w:p>
          <w:p w:rsidR="000A4B3A" w:rsidRDefault="000A4B3A" w:rsidP="00C27DC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predkladacia správa</w:t>
            </w:r>
          </w:p>
          <w:p w:rsidR="00676116" w:rsidRDefault="00676116" w:rsidP="00C27DC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vyhlásenie o rozporoch</w:t>
            </w:r>
          </w:p>
          <w:p w:rsidR="000A4B3A" w:rsidRDefault="000A4B3A" w:rsidP="00195E3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vlastný materiál</w:t>
            </w:r>
          </w:p>
          <w:p w:rsidR="007819FF" w:rsidRDefault="007819FF" w:rsidP="00195E3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dôvodová správa</w:t>
            </w:r>
          </w:p>
          <w:p w:rsidR="00EE2F05" w:rsidRDefault="00773C4A" w:rsidP="00195E3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doložka vybraných vplyvov</w:t>
            </w:r>
          </w:p>
          <w:p w:rsidR="00773C4A" w:rsidRDefault="00773C4A" w:rsidP="00195E3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analýza vplyvov na rozpočet verejnej správy</w:t>
            </w:r>
            <w:bookmarkStart w:id="0" w:name="_GoBack"/>
            <w:bookmarkEnd w:id="0"/>
          </w:p>
          <w:p w:rsidR="009B5CD5" w:rsidRDefault="009B5CD5" w:rsidP="009B5C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analýza vplyvov na podnikateľov</w:t>
            </w:r>
          </w:p>
          <w:p w:rsidR="00E13643" w:rsidRDefault="00E13643" w:rsidP="009B5CD5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analýza vplyvov na informatizáciu spoločnosti</w:t>
            </w:r>
          </w:p>
          <w:p w:rsidR="007819FF" w:rsidRDefault="00773C4A" w:rsidP="007819F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analýza vplyvov na služby </w:t>
            </w:r>
            <w:r w:rsidR="00ED75C8">
              <w:rPr>
                <w:sz w:val="24"/>
                <w:szCs w:val="24"/>
              </w:rPr>
              <w:t>verejnej správy pre občana</w:t>
            </w:r>
            <w:r w:rsidR="007819FF">
              <w:rPr>
                <w:sz w:val="24"/>
                <w:szCs w:val="24"/>
              </w:rPr>
              <w:t xml:space="preserve"> </w:t>
            </w:r>
          </w:p>
          <w:p w:rsidR="007819FF" w:rsidRDefault="007819FF" w:rsidP="007819F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správa o účasti verejnosti</w:t>
            </w:r>
          </w:p>
          <w:p w:rsidR="007819FF" w:rsidRDefault="007819FF" w:rsidP="007819F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doložka zlučiteľnosti</w:t>
            </w:r>
          </w:p>
          <w:p w:rsidR="00B87F91" w:rsidRDefault="007819FF" w:rsidP="00E1364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tabuľk</w:t>
            </w:r>
            <w:r w:rsidR="00E13643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zhody</w:t>
            </w:r>
          </w:p>
          <w:p w:rsidR="00041A37" w:rsidRDefault="00041A37" w:rsidP="00E1364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farebne rozlíšený text návrhu zákona</w:t>
            </w:r>
            <w:r w:rsidR="00BA48EE">
              <w:rPr>
                <w:sz w:val="24"/>
                <w:szCs w:val="24"/>
              </w:rPr>
              <w:t xml:space="preserve"> </w:t>
            </w:r>
            <w:r w:rsidR="00BA48EE">
              <w:rPr>
                <w:sz w:val="24"/>
                <w:szCs w:val="24"/>
              </w:rPr>
              <w:t>v súvislosti s goldplatingom</w:t>
            </w:r>
          </w:p>
          <w:p w:rsidR="001D735A" w:rsidRDefault="00041A37" w:rsidP="00E1364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1</w:t>
            </w:r>
            <w:r w:rsidR="00BA48E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. </w:t>
            </w:r>
            <w:r w:rsidR="001D735A">
              <w:rPr>
                <w:sz w:val="24"/>
                <w:szCs w:val="24"/>
              </w:rPr>
              <w:t>návrhy vykonávacích predpisov</w:t>
            </w:r>
          </w:p>
          <w:p w:rsidR="00186157" w:rsidRDefault="00041A37" w:rsidP="00BA48EE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–2</w:t>
            </w:r>
            <w:r w:rsidR="00BA48E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. </w:t>
            </w:r>
            <w:r w:rsidR="00186157">
              <w:rPr>
                <w:sz w:val="24"/>
                <w:szCs w:val="24"/>
              </w:rPr>
              <w:t>konsolidované znenia zákonov</w:t>
            </w:r>
          </w:p>
          <w:p w:rsidR="00676116" w:rsidRPr="00B36FC7" w:rsidRDefault="00676116" w:rsidP="00BA48EE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vyhodnotenie pripomienkového konania</w:t>
            </w:r>
          </w:p>
        </w:tc>
      </w:tr>
      <w:tr w:rsidR="000A4B3A" w:rsidRPr="00035F62" w:rsidTr="00C27DCE">
        <w:trPr>
          <w:trHeight w:val="340"/>
          <w:jc w:val="right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A4B3A" w:rsidRDefault="000A4B3A" w:rsidP="00C27DCE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:rsidR="000A4B3A" w:rsidRPr="00035F62" w:rsidRDefault="000A4B3A" w:rsidP="00C27DCE">
            <w:pPr>
              <w:rPr>
                <w:b/>
                <w:bCs/>
                <w:sz w:val="24"/>
                <w:szCs w:val="24"/>
                <w:u w:val="single"/>
              </w:rPr>
            </w:pPr>
            <w:r w:rsidRPr="00035F62">
              <w:rPr>
                <w:b/>
                <w:bCs/>
                <w:sz w:val="24"/>
                <w:szCs w:val="24"/>
                <w:u w:val="single"/>
              </w:rPr>
              <w:t>Predkladá:</w:t>
            </w:r>
          </w:p>
          <w:p w:rsidR="000A4B3A" w:rsidRPr="00035F62" w:rsidRDefault="000A4B3A" w:rsidP="00C27DCE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:rsidR="000A4B3A" w:rsidRPr="00035F62" w:rsidRDefault="00195E31" w:rsidP="00C27DCE">
            <w:pPr>
              <w:pStyle w:val="Nadpis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Martin Nemky</w:t>
            </w:r>
          </w:p>
          <w:p w:rsidR="000A4B3A" w:rsidRDefault="000A4B3A" w:rsidP="00C27DCE">
            <w:pPr>
              <w:pStyle w:val="Nadpis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predseda Štatistického úradu </w:t>
            </w:r>
          </w:p>
          <w:p w:rsidR="000A4B3A" w:rsidRPr="00035F62" w:rsidRDefault="000A4B3A" w:rsidP="00C27DCE">
            <w:pPr>
              <w:pStyle w:val="Nadpis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Slovenskej republiky</w:t>
            </w:r>
          </w:p>
          <w:p w:rsidR="000A4B3A" w:rsidRPr="00035F62" w:rsidRDefault="000A4B3A" w:rsidP="00C27DCE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4B3A" w:rsidRPr="00035F62" w:rsidRDefault="000A4B3A" w:rsidP="00C27DCE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0A4B3A" w:rsidRPr="00035F62" w:rsidTr="00C27DCE">
        <w:trPr>
          <w:trHeight w:val="600"/>
          <w:jc w:val="right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4B3A" w:rsidRDefault="000A4B3A" w:rsidP="00C27DCE">
            <w:pPr>
              <w:rPr>
                <w:sz w:val="24"/>
                <w:szCs w:val="24"/>
              </w:rPr>
            </w:pPr>
          </w:p>
          <w:p w:rsidR="000A4B3A" w:rsidRPr="00035F62" w:rsidRDefault="000A4B3A" w:rsidP="00676116">
            <w:pPr>
              <w:pStyle w:val="Nadpis3"/>
            </w:pPr>
            <w:r>
              <w:t xml:space="preserve">Bratislava </w:t>
            </w:r>
            <w:r w:rsidR="00676116">
              <w:t>august</w:t>
            </w:r>
            <w:r w:rsidR="00186157">
              <w:t xml:space="preserve"> </w:t>
            </w:r>
            <w:r w:rsidR="005B1EEC">
              <w:t>2026</w:t>
            </w:r>
          </w:p>
        </w:tc>
      </w:tr>
    </w:tbl>
    <w:p w:rsidR="004D6F5F" w:rsidRDefault="004D6F5F"/>
    <w:sectPr w:rsidR="004D6F5F" w:rsidSect="006C7386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22234"/>
    <w:multiLevelType w:val="singleLevel"/>
    <w:tmpl w:val="DA601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202A1437"/>
    <w:multiLevelType w:val="hybridMultilevel"/>
    <w:tmpl w:val="85186374"/>
    <w:lvl w:ilvl="0" w:tplc="AF888EFE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949BF"/>
    <w:multiLevelType w:val="hybridMultilevel"/>
    <w:tmpl w:val="C6D6901C"/>
    <w:lvl w:ilvl="0" w:tplc="025E201E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467FE"/>
    <w:multiLevelType w:val="hybridMultilevel"/>
    <w:tmpl w:val="B3A432F4"/>
    <w:lvl w:ilvl="0" w:tplc="69A8E70E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560A3"/>
    <w:multiLevelType w:val="hybridMultilevel"/>
    <w:tmpl w:val="3BD24F4A"/>
    <w:lvl w:ilvl="0" w:tplc="C5A6F036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3A"/>
    <w:rsid w:val="00041A37"/>
    <w:rsid w:val="000A4B3A"/>
    <w:rsid w:val="00186157"/>
    <w:rsid w:val="00187FBA"/>
    <w:rsid w:val="00195E31"/>
    <w:rsid w:val="001B0DA0"/>
    <w:rsid w:val="001D18B5"/>
    <w:rsid w:val="001D735A"/>
    <w:rsid w:val="00207980"/>
    <w:rsid w:val="002F4B16"/>
    <w:rsid w:val="004427BC"/>
    <w:rsid w:val="004D6F5F"/>
    <w:rsid w:val="00505BDB"/>
    <w:rsid w:val="00575428"/>
    <w:rsid w:val="005B1EEC"/>
    <w:rsid w:val="005B20A8"/>
    <w:rsid w:val="005D0F1F"/>
    <w:rsid w:val="00676116"/>
    <w:rsid w:val="006C7386"/>
    <w:rsid w:val="00764363"/>
    <w:rsid w:val="00773C4A"/>
    <w:rsid w:val="007819FF"/>
    <w:rsid w:val="007B415C"/>
    <w:rsid w:val="007D47E9"/>
    <w:rsid w:val="00927F14"/>
    <w:rsid w:val="00940DE4"/>
    <w:rsid w:val="00963336"/>
    <w:rsid w:val="009B5CD5"/>
    <w:rsid w:val="00AB7476"/>
    <w:rsid w:val="00B12104"/>
    <w:rsid w:val="00B36FC7"/>
    <w:rsid w:val="00B72F04"/>
    <w:rsid w:val="00B87F91"/>
    <w:rsid w:val="00B90D04"/>
    <w:rsid w:val="00BA48EE"/>
    <w:rsid w:val="00BD44E6"/>
    <w:rsid w:val="00C93233"/>
    <w:rsid w:val="00CF29E4"/>
    <w:rsid w:val="00E13643"/>
    <w:rsid w:val="00E2104F"/>
    <w:rsid w:val="00E97EDD"/>
    <w:rsid w:val="00ED75C8"/>
    <w:rsid w:val="00EE2F05"/>
    <w:rsid w:val="00F6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9BE33"/>
  <w15:chartTrackingRefBased/>
  <w15:docId w15:val="{4E5712FD-6CB4-482F-AC1D-BBA5DD4FE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A4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rsid w:val="000A4B3A"/>
    <w:pPr>
      <w:keepNext/>
      <w:outlineLvl w:val="0"/>
    </w:pPr>
    <w:rPr>
      <w:b/>
      <w:bCs/>
      <w:sz w:val="24"/>
      <w:szCs w:val="24"/>
      <w:u w:val="single"/>
    </w:rPr>
  </w:style>
  <w:style w:type="paragraph" w:styleId="Nadpis2">
    <w:name w:val="heading 2"/>
    <w:basedOn w:val="Normlny"/>
    <w:next w:val="Normlny"/>
    <w:link w:val="Nadpis2Char"/>
    <w:uiPriority w:val="99"/>
    <w:qFormat/>
    <w:rsid w:val="000A4B3A"/>
    <w:pPr>
      <w:keepNext/>
      <w:outlineLvl w:val="1"/>
    </w:pPr>
    <w:rPr>
      <w:rFonts w:ascii="Arial" w:hAnsi="Arial" w:cs="Arial"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9"/>
    <w:qFormat/>
    <w:rsid w:val="000A4B3A"/>
    <w:pPr>
      <w:keepNext/>
      <w:jc w:val="center"/>
      <w:outlineLvl w:val="2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0A4B3A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2Char">
    <w:name w:val="Nadpis 2 Char"/>
    <w:basedOn w:val="Predvolenpsmoodseku"/>
    <w:link w:val="Nadpis2"/>
    <w:uiPriority w:val="99"/>
    <w:rsid w:val="000A4B3A"/>
    <w:rPr>
      <w:rFonts w:ascii="Arial" w:eastAsia="Times New Roman" w:hAnsi="Arial" w:cs="Arial"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uiPriority w:val="99"/>
    <w:rsid w:val="000A4B3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y"/>
    <w:link w:val="Zkladntext3Char"/>
    <w:uiPriority w:val="99"/>
    <w:rsid w:val="000A4B3A"/>
    <w:pPr>
      <w:jc w:val="center"/>
    </w:pPr>
    <w:rPr>
      <w:b/>
      <w:bCs/>
      <w:sz w:val="24"/>
      <w:szCs w:val="24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0A4B3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6436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64363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Bokol Viliam</dc:creator>
  <cp:keywords/>
  <dc:description/>
  <cp:lastModifiedBy>Bokol Viliam</cp:lastModifiedBy>
  <cp:revision>4</cp:revision>
  <cp:lastPrinted>2026-06-01T14:57:00Z</cp:lastPrinted>
  <dcterms:created xsi:type="dcterms:W3CDTF">2026-08-07T17:17:00Z</dcterms:created>
  <dcterms:modified xsi:type="dcterms:W3CDTF">2026-08-10T11:06:00Z</dcterms:modified>
</cp:coreProperties>
</file>