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E5D669" w14:textId="77777777" w:rsidR="00113AE4" w:rsidRPr="0001525B" w:rsidRDefault="00A340BB" w:rsidP="001B23B7">
      <w:pPr>
        <w:spacing w:after="0" w:line="240" w:lineRule="auto"/>
        <w:jc w:val="center"/>
        <w:rPr>
          <w:rFonts w:ascii="Times New Roman" w:eastAsia="Times New Roman" w:hAnsi="Times New Roman" w:cs="Times New Roman"/>
          <w:b/>
          <w:sz w:val="28"/>
          <w:szCs w:val="28"/>
          <w:lang w:eastAsia="sk-SK"/>
        </w:rPr>
      </w:pPr>
      <w:bookmarkStart w:id="0" w:name="_GoBack"/>
      <w:bookmarkEnd w:id="0"/>
      <w:r w:rsidRPr="0001525B">
        <w:rPr>
          <w:rFonts w:ascii="Times New Roman" w:eastAsia="Times New Roman" w:hAnsi="Times New Roman" w:cs="Times New Roman"/>
          <w:b/>
          <w:sz w:val="28"/>
          <w:szCs w:val="28"/>
          <w:lang w:eastAsia="sk-SK"/>
        </w:rPr>
        <w:t>D</w:t>
      </w:r>
      <w:r w:rsidR="001B23B7" w:rsidRPr="0001525B">
        <w:rPr>
          <w:rFonts w:ascii="Times New Roman" w:eastAsia="Times New Roman" w:hAnsi="Times New Roman" w:cs="Times New Roman"/>
          <w:b/>
          <w:sz w:val="28"/>
          <w:szCs w:val="28"/>
          <w:lang w:eastAsia="sk-SK"/>
        </w:rPr>
        <w:t>oložka vybraných vplyvov</w:t>
      </w:r>
    </w:p>
    <w:p w14:paraId="2C5F48F8" w14:textId="77777777" w:rsidR="001B23B7" w:rsidRPr="0001525B" w:rsidRDefault="001B23B7" w:rsidP="001B23B7">
      <w:pPr>
        <w:spacing w:after="0" w:line="240" w:lineRule="auto"/>
        <w:jc w:val="center"/>
        <w:rPr>
          <w:rFonts w:ascii="Times New Roman" w:eastAsia="Times New Roman" w:hAnsi="Times New Roman" w:cs="Times New Roman"/>
          <w:b/>
          <w:sz w:val="28"/>
          <w:szCs w:val="28"/>
          <w:lang w:eastAsia="sk-SK"/>
        </w:rPr>
      </w:pPr>
    </w:p>
    <w:p w14:paraId="5E7F2F3A" w14:textId="77777777" w:rsidR="001B23B7" w:rsidRPr="0001525B" w:rsidRDefault="001B23B7" w:rsidP="001B23B7">
      <w:pPr>
        <w:spacing w:after="200" w:line="276" w:lineRule="auto"/>
        <w:ind w:left="426"/>
        <w:contextualSpacing/>
        <w:rPr>
          <w:rFonts w:ascii="Calibri" w:eastAsia="Calibri" w:hAnsi="Calibri" w:cs="Times New Roman"/>
          <w:b/>
        </w:rPr>
      </w:pPr>
    </w:p>
    <w:tbl>
      <w:tblPr>
        <w:tblStyle w:val="Mriekatabuky1"/>
        <w:tblW w:w="9180" w:type="dxa"/>
        <w:tblLayout w:type="fixed"/>
        <w:tblLook w:val="04A0" w:firstRow="1" w:lastRow="0" w:firstColumn="1" w:lastColumn="0" w:noHBand="0" w:noVBand="1"/>
      </w:tblPr>
      <w:tblGrid>
        <w:gridCol w:w="3812"/>
        <w:gridCol w:w="400"/>
        <w:gridCol w:w="141"/>
        <w:gridCol w:w="564"/>
        <w:gridCol w:w="748"/>
        <w:gridCol w:w="284"/>
        <w:gridCol w:w="254"/>
        <w:gridCol w:w="1133"/>
        <w:gridCol w:w="284"/>
        <w:gridCol w:w="263"/>
        <w:gridCol w:w="1297"/>
      </w:tblGrid>
      <w:tr w:rsidR="0001525B" w:rsidRPr="0001525B" w14:paraId="5188B1B7" w14:textId="77777777" w:rsidTr="00B30928">
        <w:tc>
          <w:tcPr>
            <w:tcW w:w="9180" w:type="dxa"/>
            <w:gridSpan w:val="11"/>
            <w:tcBorders>
              <w:bottom w:val="single" w:sz="4" w:space="0" w:color="FFFFFF"/>
            </w:tcBorders>
            <w:shd w:val="clear" w:color="auto" w:fill="E2E2E2"/>
          </w:tcPr>
          <w:p w14:paraId="5043BBCE" w14:textId="77777777" w:rsidR="001B23B7" w:rsidRPr="0001525B" w:rsidRDefault="001B23B7" w:rsidP="00B30928">
            <w:pPr>
              <w:numPr>
                <w:ilvl w:val="0"/>
                <w:numId w:val="1"/>
              </w:numPr>
              <w:ind w:left="426"/>
              <w:contextualSpacing/>
              <w:rPr>
                <w:rFonts w:ascii="Times New Roman" w:eastAsia="Calibri" w:hAnsi="Times New Roman" w:cs="Times New Roman"/>
                <w:b/>
              </w:rPr>
            </w:pPr>
            <w:r w:rsidRPr="0001525B">
              <w:rPr>
                <w:rFonts w:ascii="Times New Roman" w:eastAsia="Calibri" w:hAnsi="Times New Roman" w:cs="Times New Roman"/>
                <w:b/>
              </w:rPr>
              <w:t>Základné údaje</w:t>
            </w:r>
          </w:p>
        </w:tc>
      </w:tr>
      <w:tr w:rsidR="0001525B" w:rsidRPr="0001525B" w14:paraId="71D95A0D" w14:textId="77777777" w:rsidTr="00B30928">
        <w:tc>
          <w:tcPr>
            <w:tcW w:w="9180" w:type="dxa"/>
            <w:gridSpan w:val="11"/>
            <w:tcBorders>
              <w:bottom w:val="single" w:sz="4" w:space="0" w:color="FFFFFF"/>
            </w:tcBorders>
            <w:shd w:val="clear" w:color="auto" w:fill="E2E2E2"/>
          </w:tcPr>
          <w:p w14:paraId="04169832" w14:textId="77777777" w:rsidR="001B23B7" w:rsidRPr="0001525B" w:rsidRDefault="001B23B7" w:rsidP="00B30928">
            <w:pPr>
              <w:spacing w:after="200" w:line="276" w:lineRule="auto"/>
              <w:ind w:left="142"/>
              <w:contextualSpacing/>
              <w:rPr>
                <w:rFonts w:ascii="Times New Roman" w:eastAsia="Calibri" w:hAnsi="Times New Roman" w:cs="Times New Roman"/>
                <w:b/>
              </w:rPr>
            </w:pPr>
            <w:r w:rsidRPr="0001525B">
              <w:rPr>
                <w:rFonts w:ascii="Times New Roman" w:eastAsia="Calibri" w:hAnsi="Times New Roman" w:cs="Times New Roman"/>
                <w:b/>
              </w:rPr>
              <w:t>Názov materiálu</w:t>
            </w:r>
          </w:p>
        </w:tc>
      </w:tr>
      <w:tr w:rsidR="0001525B" w:rsidRPr="0001525B" w14:paraId="28AC8988" w14:textId="77777777" w:rsidTr="00B30928">
        <w:tc>
          <w:tcPr>
            <w:tcW w:w="9180" w:type="dxa"/>
            <w:gridSpan w:val="11"/>
            <w:tcBorders>
              <w:top w:val="single" w:sz="4" w:space="0" w:color="FFFFFF"/>
              <w:bottom w:val="single" w:sz="4" w:space="0" w:color="auto"/>
            </w:tcBorders>
          </w:tcPr>
          <w:p w14:paraId="3A60A527" w14:textId="4C4BE065" w:rsidR="001B23B7" w:rsidRPr="0001525B" w:rsidRDefault="00E022DB" w:rsidP="00AB0F91">
            <w:pPr>
              <w:jc w:val="both"/>
              <w:rPr>
                <w:rFonts w:ascii="Times New Roman" w:eastAsia="Times New Roman" w:hAnsi="Times New Roman" w:cs="Times New Roman"/>
                <w:sz w:val="20"/>
                <w:szCs w:val="20"/>
                <w:lang w:eastAsia="sk-SK"/>
              </w:rPr>
            </w:pPr>
            <w:r w:rsidRPr="0013667B">
              <w:rPr>
                <w:rFonts w:ascii="Times New Roman" w:eastAsia="Times New Roman" w:hAnsi="Times New Roman" w:cs="Times New Roman"/>
                <w:szCs w:val="20"/>
                <w:lang w:eastAsia="sk-SK"/>
              </w:rPr>
              <w:t xml:space="preserve">Návrh </w:t>
            </w:r>
            <w:r w:rsidR="00EF5DA7" w:rsidRPr="0013667B">
              <w:rPr>
                <w:rFonts w:ascii="Times New Roman" w:eastAsia="Times New Roman" w:hAnsi="Times New Roman" w:cs="Times New Roman"/>
                <w:szCs w:val="20"/>
                <w:lang w:eastAsia="sk-SK"/>
              </w:rPr>
              <w:t>zákona o oficiálnej štatistike a o zmene a doplnení niektorých zákonov</w:t>
            </w:r>
            <w:r w:rsidR="000E4FEF" w:rsidRPr="0013667B">
              <w:rPr>
                <w:rFonts w:ascii="Times New Roman" w:eastAsia="Times New Roman" w:hAnsi="Times New Roman" w:cs="Times New Roman"/>
                <w:szCs w:val="20"/>
                <w:lang w:eastAsia="sk-SK"/>
              </w:rPr>
              <w:t xml:space="preserve"> </w:t>
            </w:r>
            <w:r w:rsidR="00AB0F91" w:rsidRPr="0013667B">
              <w:rPr>
                <w:rFonts w:ascii="Times New Roman" w:eastAsia="Times New Roman" w:hAnsi="Times New Roman" w:cs="Times New Roman"/>
                <w:szCs w:val="20"/>
                <w:lang w:eastAsia="sk-SK"/>
              </w:rPr>
              <w:t xml:space="preserve">(zákon o oficiálnej štatistike) </w:t>
            </w:r>
            <w:r w:rsidR="000E4FEF" w:rsidRPr="0013667B">
              <w:rPr>
                <w:rFonts w:ascii="Times New Roman" w:eastAsia="Times New Roman" w:hAnsi="Times New Roman" w:cs="Times New Roman"/>
                <w:szCs w:val="20"/>
                <w:lang w:eastAsia="sk-SK"/>
              </w:rPr>
              <w:t xml:space="preserve">(ďalej len „návrh </w:t>
            </w:r>
            <w:r w:rsidR="00AB0F91" w:rsidRPr="0013667B">
              <w:rPr>
                <w:rFonts w:ascii="Times New Roman" w:eastAsia="Times New Roman" w:hAnsi="Times New Roman" w:cs="Times New Roman"/>
                <w:szCs w:val="20"/>
                <w:lang w:eastAsia="sk-SK"/>
              </w:rPr>
              <w:t>zákona</w:t>
            </w:r>
            <w:r w:rsidR="000E4FEF" w:rsidRPr="0013667B">
              <w:rPr>
                <w:rFonts w:ascii="Times New Roman" w:eastAsia="Times New Roman" w:hAnsi="Times New Roman" w:cs="Times New Roman"/>
                <w:szCs w:val="20"/>
                <w:lang w:eastAsia="sk-SK"/>
              </w:rPr>
              <w:t>“)</w:t>
            </w:r>
          </w:p>
        </w:tc>
      </w:tr>
      <w:tr w:rsidR="0001525B" w:rsidRPr="0001525B" w14:paraId="6CB2609E" w14:textId="77777777" w:rsidTr="00B30928">
        <w:tc>
          <w:tcPr>
            <w:tcW w:w="9180" w:type="dxa"/>
            <w:gridSpan w:val="11"/>
            <w:tcBorders>
              <w:top w:val="single" w:sz="4" w:space="0" w:color="auto"/>
              <w:left w:val="single" w:sz="4" w:space="0" w:color="auto"/>
              <w:bottom w:val="single" w:sz="4" w:space="0" w:color="FFFFFF"/>
            </w:tcBorders>
            <w:shd w:val="clear" w:color="auto" w:fill="E2E2E2"/>
          </w:tcPr>
          <w:p w14:paraId="7E25015E" w14:textId="77777777" w:rsidR="001B23B7" w:rsidRPr="0001525B" w:rsidRDefault="001B23B7" w:rsidP="00B30928">
            <w:pPr>
              <w:spacing w:after="200" w:line="276" w:lineRule="auto"/>
              <w:ind w:left="142"/>
              <w:contextualSpacing/>
              <w:rPr>
                <w:rFonts w:ascii="Times New Roman" w:eastAsia="Calibri" w:hAnsi="Times New Roman" w:cs="Times New Roman"/>
                <w:b/>
              </w:rPr>
            </w:pPr>
            <w:r w:rsidRPr="0001525B">
              <w:rPr>
                <w:rFonts w:ascii="Times New Roman" w:eastAsia="Calibri" w:hAnsi="Times New Roman" w:cs="Times New Roman"/>
                <w:b/>
              </w:rPr>
              <w:t>Predkladateľ (a spolupredkladateľ)</w:t>
            </w:r>
          </w:p>
        </w:tc>
      </w:tr>
      <w:tr w:rsidR="0001525B" w:rsidRPr="0001525B" w14:paraId="0E8007D2" w14:textId="77777777" w:rsidTr="00B30928">
        <w:tc>
          <w:tcPr>
            <w:tcW w:w="9180" w:type="dxa"/>
            <w:gridSpan w:val="11"/>
            <w:tcBorders>
              <w:top w:val="single" w:sz="4" w:space="0" w:color="FFFFFF"/>
              <w:left w:val="single" w:sz="4" w:space="0" w:color="auto"/>
              <w:bottom w:val="single" w:sz="4" w:space="0" w:color="auto"/>
            </w:tcBorders>
            <w:shd w:val="clear" w:color="auto" w:fill="FFFFFF"/>
          </w:tcPr>
          <w:p w14:paraId="123175C7" w14:textId="77777777" w:rsidR="001B23B7" w:rsidRPr="0013667B" w:rsidRDefault="00E022DB" w:rsidP="00E022DB">
            <w:pPr>
              <w:jc w:val="both"/>
              <w:rPr>
                <w:rFonts w:ascii="Times New Roman" w:eastAsia="Times New Roman" w:hAnsi="Times New Roman" w:cs="Times New Roman"/>
                <w:szCs w:val="20"/>
                <w:lang w:eastAsia="sk-SK"/>
              </w:rPr>
            </w:pPr>
            <w:r w:rsidRPr="0013667B">
              <w:rPr>
                <w:rFonts w:ascii="Times New Roman" w:eastAsia="Times New Roman" w:hAnsi="Times New Roman" w:cs="Times New Roman"/>
                <w:szCs w:val="20"/>
                <w:lang w:eastAsia="sk-SK"/>
              </w:rPr>
              <w:t>Štatistický úrad Slovenskej republiky</w:t>
            </w:r>
            <w:r w:rsidR="001B62F6" w:rsidRPr="0013667B">
              <w:rPr>
                <w:rFonts w:ascii="Times New Roman" w:eastAsia="Times New Roman" w:hAnsi="Times New Roman" w:cs="Times New Roman"/>
                <w:szCs w:val="20"/>
                <w:lang w:eastAsia="sk-SK"/>
              </w:rPr>
              <w:t xml:space="preserve"> (ďalej len „úrad“)</w:t>
            </w:r>
          </w:p>
        </w:tc>
      </w:tr>
      <w:tr w:rsidR="0001525B" w:rsidRPr="0001525B" w14:paraId="097EDFB3" w14:textId="77777777" w:rsidTr="00B30928">
        <w:tc>
          <w:tcPr>
            <w:tcW w:w="4212" w:type="dxa"/>
            <w:gridSpan w:val="2"/>
            <w:vMerge w:val="restart"/>
            <w:tcBorders>
              <w:top w:val="single" w:sz="4" w:space="0" w:color="auto"/>
              <w:left w:val="single" w:sz="4" w:space="0" w:color="auto"/>
              <w:bottom w:val="single" w:sz="4" w:space="0" w:color="FFFFFF"/>
            </w:tcBorders>
            <w:shd w:val="clear" w:color="auto" w:fill="E2E2E2"/>
            <w:vAlign w:val="center"/>
          </w:tcPr>
          <w:p w14:paraId="60B8C36D" w14:textId="77777777" w:rsidR="001B23B7" w:rsidRPr="0001525B" w:rsidRDefault="001B23B7" w:rsidP="00B30928">
            <w:pPr>
              <w:spacing w:after="200" w:line="276" w:lineRule="auto"/>
              <w:ind w:left="142"/>
              <w:contextualSpacing/>
              <w:rPr>
                <w:rFonts w:ascii="Times New Roman" w:eastAsia="Calibri" w:hAnsi="Times New Roman" w:cs="Times New Roman"/>
                <w:b/>
              </w:rPr>
            </w:pPr>
            <w:r w:rsidRPr="0001525B">
              <w:rPr>
                <w:rFonts w:ascii="Times New Roman" w:eastAsia="Calibri" w:hAnsi="Times New Roman" w:cs="Times New Roman"/>
                <w:b/>
              </w:rPr>
              <w:t>Charakter predkladaného materiálu</w:t>
            </w:r>
          </w:p>
        </w:tc>
        <w:sdt>
          <w:sdtPr>
            <w:rPr>
              <w:rFonts w:ascii="Times New Roman" w:eastAsia="Times New Roman" w:hAnsi="Times New Roman" w:cs="Times New Roman"/>
              <w:sz w:val="20"/>
              <w:szCs w:val="20"/>
              <w:lang w:eastAsia="sk-SK"/>
            </w:rPr>
            <w:id w:val="901099221"/>
            <w14:checkbox>
              <w14:checked w14:val="0"/>
              <w14:checkedState w14:val="2612" w14:font="MS Gothic"/>
              <w14:uncheckedState w14:val="2610" w14:font="MS Gothic"/>
            </w14:checkbox>
          </w:sdtPr>
          <w:sdtEndPr/>
          <w:sdtContent>
            <w:tc>
              <w:tcPr>
                <w:tcW w:w="705" w:type="dxa"/>
                <w:gridSpan w:val="2"/>
                <w:tcBorders>
                  <w:top w:val="single" w:sz="4" w:space="0" w:color="auto"/>
                  <w:left w:val="single" w:sz="4" w:space="0" w:color="auto"/>
                  <w:bottom w:val="single" w:sz="4" w:space="0" w:color="auto"/>
                  <w:right w:val="nil"/>
                </w:tcBorders>
                <w:shd w:val="clear" w:color="auto" w:fill="FFFFFF"/>
              </w:tcPr>
              <w:p w14:paraId="2B2E1905" w14:textId="77777777" w:rsidR="001B23B7" w:rsidRPr="0001525B" w:rsidRDefault="000013C3" w:rsidP="00B30928">
                <w:pPr>
                  <w:jc w:val="center"/>
                  <w:rPr>
                    <w:rFonts w:ascii="Times New Roman" w:eastAsia="Times New Roman" w:hAnsi="Times New Roman" w:cs="Times New Roman"/>
                    <w:sz w:val="20"/>
                    <w:szCs w:val="20"/>
                    <w:lang w:eastAsia="sk-SK"/>
                  </w:rPr>
                </w:pPr>
                <w:r w:rsidRPr="0001525B">
                  <w:rPr>
                    <w:rFonts w:ascii="MS Gothic" w:eastAsia="MS Gothic" w:hAnsi="MS Gothic" w:cs="Times New Roman" w:hint="eastAsia"/>
                    <w:sz w:val="20"/>
                    <w:szCs w:val="20"/>
                    <w:lang w:eastAsia="sk-SK"/>
                  </w:rPr>
                  <w:t>☐</w:t>
                </w:r>
              </w:p>
            </w:tc>
          </w:sdtContent>
        </w:sdt>
        <w:tc>
          <w:tcPr>
            <w:tcW w:w="4263" w:type="dxa"/>
            <w:gridSpan w:val="7"/>
            <w:tcBorders>
              <w:top w:val="single" w:sz="4" w:space="0" w:color="auto"/>
              <w:left w:val="nil"/>
              <w:bottom w:val="single" w:sz="4" w:space="0" w:color="auto"/>
              <w:right w:val="single" w:sz="4" w:space="0" w:color="auto"/>
            </w:tcBorders>
            <w:shd w:val="clear" w:color="auto" w:fill="FFFFFF"/>
          </w:tcPr>
          <w:p w14:paraId="2282A84A" w14:textId="77777777" w:rsidR="001B23B7" w:rsidRPr="0001525B" w:rsidRDefault="001B23B7" w:rsidP="00B30928">
            <w:pPr>
              <w:rPr>
                <w:rFonts w:ascii="Times New Roman" w:eastAsia="Times New Roman" w:hAnsi="Times New Roman" w:cs="Times New Roman"/>
                <w:sz w:val="20"/>
                <w:szCs w:val="20"/>
                <w:lang w:eastAsia="sk-SK"/>
              </w:rPr>
            </w:pPr>
            <w:r w:rsidRPr="0001525B">
              <w:rPr>
                <w:rFonts w:ascii="Times New Roman" w:eastAsia="Times New Roman" w:hAnsi="Times New Roman" w:cs="Times New Roman"/>
                <w:sz w:val="20"/>
                <w:szCs w:val="20"/>
                <w:lang w:eastAsia="sk-SK"/>
              </w:rPr>
              <w:t>Materiál nelegislatívnej povahy</w:t>
            </w:r>
          </w:p>
        </w:tc>
      </w:tr>
      <w:tr w:rsidR="0001525B" w:rsidRPr="0001525B" w14:paraId="1CD6CF7E" w14:textId="77777777" w:rsidTr="00B30928">
        <w:tc>
          <w:tcPr>
            <w:tcW w:w="4212" w:type="dxa"/>
            <w:gridSpan w:val="2"/>
            <w:vMerge/>
            <w:tcBorders>
              <w:top w:val="nil"/>
              <w:left w:val="single" w:sz="4" w:space="0" w:color="auto"/>
              <w:bottom w:val="single" w:sz="4" w:space="0" w:color="FFFFFF"/>
            </w:tcBorders>
            <w:shd w:val="clear" w:color="auto" w:fill="E2E2E2"/>
          </w:tcPr>
          <w:p w14:paraId="63588E12" w14:textId="77777777" w:rsidR="001B23B7" w:rsidRPr="0001525B" w:rsidRDefault="001B23B7" w:rsidP="00B30928">
            <w:pPr>
              <w:rPr>
                <w:rFonts w:ascii="Times New Roman" w:eastAsia="Times New Roman" w:hAnsi="Times New Roman" w:cs="Times New Roman"/>
                <w:sz w:val="20"/>
                <w:szCs w:val="20"/>
                <w:lang w:eastAsia="sk-SK"/>
              </w:rPr>
            </w:pPr>
          </w:p>
        </w:tc>
        <w:sdt>
          <w:sdtPr>
            <w:rPr>
              <w:rFonts w:ascii="Times New Roman" w:eastAsia="Times New Roman" w:hAnsi="Times New Roman" w:cs="Times New Roman"/>
              <w:sz w:val="20"/>
              <w:szCs w:val="20"/>
              <w:lang w:eastAsia="sk-SK"/>
            </w:rPr>
            <w:id w:val="1281381661"/>
            <w14:checkbox>
              <w14:checked w14:val="1"/>
              <w14:checkedState w14:val="2612" w14:font="MS Gothic"/>
              <w14:uncheckedState w14:val="2610" w14:font="MS Gothic"/>
            </w14:checkbox>
          </w:sdtPr>
          <w:sdtEndPr/>
          <w:sdtContent>
            <w:tc>
              <w:tcPr>
                <w:tcW w:w="705" w:type="dxa"/>
                <w:gridSpan w:val="2"/>
                <w:tcBorders>
                  <w:top w:val="single" w:sz="4" w:space="0" w:color="auto"/>
                  <w:left w:val="single" w:sz="4" w:space="0" w:color="auto"/>
                  <w:bottom w:val="single" w:sz="4" w:space="0" w:color="auto"/>
                  <w:right w:val="nil"/>
                </w:tcBorders>
                <w:shd w:val="clear" w:color="auto" w:fill="FFFFFF"/>
              </w:tcPr>
              <w:p w14:paraId="574F43A5" w14:textId="77777777" w:rsidR="001B23B7" w:rsidRPr="0001525B" w:rsidRDefault="00367F1D" w:rsidP="00203EE3">
                <w:pPr>
                  <w:jc w:val="center"/>
                  <w:rPr>
                    <w:rFonts w:ascii="Times New Roman" w:eastAsia="Times New Roman" w:hAnsi="Times New Roman" w:cs="Times New Roman"/>
                    <w:sz w:val="20"/>
                    <w:szCs w:val="20"/>
                    <w:lang w:eastAsia="sk-SK"/>
                  </w:rPr>
                </w:pPr>
                <w:r w:rsidRPr="0001525B">
                  <w:rPr>
                    <w:rFonts w:ascii="MS Gothic" w:eastAsia="MS Gothic" w:hAnsi="MS Gothic" w:cs="Times New Roman" w:hint="eastAsia"/>
                    <w:sz w:val="20"/>
                    <w:szCs w:val="20"/>
                    <w:lang w:eastAsia="sk-SK"/>
                  </w:rPr>
                  <w:t>☒</w:t>
                </w:r>
              </w:p>
            </w:tc>
          </w:sdtContent>
        </w:sdt>
        <w:tc>
          <w:tcPr>
            <w:tcW w:w="4263" w:type="dxa"/>
            <w:gridSpan w:val="7"/>
            <w:tcBorders>
              <w:top w:val="single" w:sz="4" w:space="0" w:color="auto"/>
              <w:left w:val="nil"/>
              <w:bottom w:val="single" w:sz="4" w:space="0" w:color="auto"/>
            </w:tcBorders>
            <w:shd w:val="clear" w:color="auto" w:fill="FFFFFF"/>
          </w:tcPr>
          <w:p w14:paraId="16E2FB7E" w14:textId="77777777" w:rsidR="001B23B7" w:rsidRPr="0001525B" w:rsidRDefault="001B23B7" w:rsidP="00B30928">
            <w:pPr>
              <w:ind w:left="175" w:hanging="175"/>
              <w:rPr>
                <w:rFonts w:ascii="Times New Roman" w:eastAsia="Times New Roman" w:hAnsi="Times New Roman" w:cs="Times New Roman"/>
                <w:sz w:val="20"/>
                <w:szCs w:val="20"/>
                <w:lang w:eastAsia="sk-SK"/>
              </w:rPr>
            </w:pPr>
            <w:r w:rsidRPr="0001525B">
              <w:rPr>
                <w:rFonts w:ascii="Times New Roman" w:eastAsia="Times New Roman" w:hAnsi="Times New Roman" w:cs="Times New Roman"/>
                <w:sz w:val="20"/>
                <w:szCs w:val="20"/>
                <w:lang w:eastAsia="sk-SK"/>
              </w:rPr>
              <w:t>Materiál legislatívnej povahy</w:t>
            </w:r>
          </w:p>
        </w:tc>
      </w:tr>
      <w:tr w:rsidR="0001525B" w:rsidRPr="0001525B" w14:paraId="1EE1582C" w14:textId="77777777" w:rsidTr="00B30928">
        <w:tc>
          <w:tcPr>
            <w:tcW w:w="4212" w:type="dxa"/>
            <w:gridSpan w:val="2"/>
            <w:vMerge/>
            <w:tcBorders>
              <w:top w:val="nil"/>
              <w:left w:val="single" w:sz="4" w:space="0" w:color="auto"/>
              <w:bottom w:val="single" w:sz="4" w:space="0" w:color="auto"/>
            </w:tcBorders>
            <w:shd w:val="clear" w:color="auto" w:fill="E2E2E2"/>
          </w:tcPr>
          <w:p w14:paraId="77E2C985" w14:textId="77777777" w:rsidR="001B23B7" w:rsidRPr="0001525B" w:rsidRDefault="001B23B7" w:rsidP="00B30928">
            <w:pPr>
              <w:rPr>
                <w:rFonts w:ascii="Times New Roman" w:eastAsia="Times New Roman" w:hAnsi="Times New Roman" w:cs="Times New Roman"/>
                <w:sz w:val="20"/>
                <w:szCs w:val="20"/>
                <w:lang w:eastAsia="sk-SK"/>
              </w:rPr>
            </w:pPr>
          </w:p>
        </w:tc>
        <w:sdt>
          <w:sdtPr>
            <w:rPr>
              <w:rFonts w:ascii="Times New Roman" w:eastAsia="Times New Roman" w:hAnsi="Times New Roman" w:cs="Times New Roman"/>
              <w:sz w:val="20"/>
              <w:szCs w:val="20"/>
              <w:lang w:eastAsia="sk-SK"/>
            </w:rPr>
            <w:id w:val="-1821804044"/>
            <w14:checkbox>
              <w14:checked w14:val="1"/>
              <w14:checkedState w14:val="2612" w14:font="MS Gothic"/>
              <w14:uncheckedState w14:val="2610" w14:font="MS Gothic"/>
            </w14:checkbox>
          </w:sdtPr>
          <w:sdtEndPr/>
          <w:sdtContent>
            <w:tc>
              <w:tcPr>
                <w:tcW w:w="705" w:type="dxa"/>
                <w:gridSpan w:val="2"/>
                <w:tcBorders>
                  <w:top w:val="single" w:sz="4" w:space="0" w:color="auto"/>
                  <w:left w:val="single" w:sz="4" w:space="0" w:color="auto"/>
                  <w:bottom w:val="single" w:sz="4" w:space="0" w:color="auto"/>
                  <w:right w:val="nil"/>
                </w:tcBorders>
                <w:shd w:val="clear" w:color="auto" w:fill="FFFFFF"/>
              </w:tcPr>
              <w:p w14:paraId="5259EEB9" w14:textId="6099DA86" w:rsidR="001B23B7" w:rsidRPr="0001525B" w:rsidRDefault="00EF5DA7" w:rsidP="00B30928">
                <w:pPr>
                  <w:jc w:val="center"/>
                  <w:rPr>
                    <w:rFonts w:ascii="Times New Roman" w:eastAsia="Times New Roman" w:hAnsi="Times New Roman" w:cs="Times New Roman"/>
                    <w:sz w:val="20"/>
                    <w:szCs w:val="20"/>
                    <w:lang w:eastAsia="sk-SK"/>
                  </w:rPr>
                </w:pPr>
                <w:r>
                  <w:rPr>
                    <w:rFonts w:ascii="MS Gothic" w:eastAsia="MS Gothic" w:hAnsi="MS Gothic" w:cs="Times New Roman" w:hint="eastAsia"/>
                    <w:sz w:val="20"/>
                    <w:szCs w:val="20"/>
                    <w:lang w:eastAsia="sk-SK"/>
                  </w:rPr>
                  <w:t>☒</w:t>
                </w:r>
              </w:p>
            </w:tc>
          </w:sdtContent>
        </w:sdt>
        <w:tc>
          <w:tcPr>
            <w:tcW w:w="4263" w:type="dxa"/>
            <w:gridSpan w:val="7"/>
            <w:tcBorders>
              <w:top w:val="single" w:sz="4" w:space="0" w:color="auto"/>
              <w:left w:val="nil"/>
              <w:bottom w:val="single" w:sz="4" w:space="0" w:color="auto"/>
            </w:tcBorders>
            <w:shd w:val="clear" w:color="auto" w:fill="FFFFFF"/>
          </w:tcPr>
          <w:p w14:paraId="5F280F57" w14:textId="1C5C7099" w:rsidR="001B23B7" w:rsidRPr="0001525B" w:rsidRDefault="001B23B7" w:rsidP="00215E82">
            <w:pPr>
              <w:rPr>
                <w:rFonts w:ascii="Times New Roman" w:eastAsia="Times New Roman" w:hAnsi="Times New Roman" w:cs="Times New Roman"/>
                <w:sz w:val="20"/>
                <w:szCs w:val="20"/>
                <w:lang w:eastAsia="sk-SK"/>
              </w:rPr>
            </w:pPr>
            <w:r w:rsidRPr="0001525B">
              <w:rPr>
                <w:rFonts w:ascii="Times New Roman" w:eastAsia="Times New Roman" w:hAnsi="Times New Roman" w:cs="Times New Roman"/>
                <w:sz w:val="20"/>
                <w:szCs w:val="20"/>
                <w:lang w:eastAsia="sk-SK"/>
              </w:rPr>
              <w:t>Transpozícia práva EÚ</w:t>
            </w:r>
            <w:r w:rsidR="00215E82" w:rsidRPr="0001525B">
              <w:rPr>
                <w:rFonts w:ascii="Times New Roman" w:eastAsia="Times New Roman" w:hAnsi="Times New Roman" w:cs="Times New Roman"/>
                <w:sz w:val="20"/>
                <w:szCs w:val="20"/>
                <w:lang w:eastAsia="sk-SK"/>
              </w:rPr>
              <w:t>/implementácia práva EÚ</w:t>
            </w:r>
          </w:p>
        </w:tc>
      </w:tr>
      <w:tr w:rsidR="0001525B" w:rsidRPr="0001525B" w14:paraId="5FEE307D" w14:textId="77777777" w:rsidTr="00A72221">
        <w:tc>
          <w:tcPr>
            <w:tcW w:w="9180" w:type="dxa"/>
            <w:gridSpan w:val="11"/>
            <w:tcBorders>
              <w:top w:val="single" w:sz="4" w:space="0" w:color="auto"/>
              <w:left w:val="single" w:sz="4" w:space="0" w:color="auto"/>
              <w:bottom w:val="single" w:sz="4" w:space="0" w:color="FFFFFF"/>
            </w:tcBorders>
            <w:shd w:val="clear" w:color="auto" w:fill="auto"/>
          </w:tcPr>
          <w:p w14:paraId="16F934F7" w14:textId="77777777" w:rsidR="00AF3829" w:rsidRDefault="001B23B7" w:rsidP="00AF3829">
            <w:pPr>
              <w:rPr>
                <w:rFonts w:ascii="Times New Roman" w:eastAsia="Times New Roman" w:hAnsi="Times New Roman" w:cs="Times New Roman"/>
                <w:i/>
                <w:sz w:val="20"/>
                <w:szCs w:val="20"/>
                <w:lang w:eastAsia="sk-SK"/>
              </w:rPr>
            </w:pPr>
            <w:r w:rsidRPr="0001525B">
              <w:rPr>
                <w:rFonts w:ascii="Times New Roman" w:eastAsia="Times New Roman" w:hAnsi="Times New Roman" w:cs="Times New Roman"/>
                <w:i/>
                <w:sz w:val="20"/>
                <w:szCs w:val="20"/>
                <w:lang w:eastAsia="sk-SK"/>
              </w:rPr>
              <w:t>V prípade transpozície</w:t>
            </w:r>
            <w:r w:rsidR="00215E82" w:rsidRPr="0001525B">
              <w:rPr>
                <w:rFonts w:ascii="Times New Roman" w:eastAsia="Times New Roman" w:hAnsi="Times New Roman" w:cs="Times New Roman"/>
                <w:i/>
                <w:sz w:val="20"/>
                <w:szCs w:val="20"/>
                <w:lang w:eastAsia="sk-SK"/>
              </w:rPr>
              <w:t>/implementácie</w:t>
            </w:r>
            <w:r w:rsidRPr="0001525B">
              <w:rPr>
                <w:rFonts w:ascii="Times New Roman" w:eastAsia="Times New Roman" w:hAnsi="Times New Roman" w:cs="Times New Roman"/>
                <w:i/>
                <w:sz w:val="20"/>
                <w:szCs w:val="20"/>
                <w:lang w:eastAsia="sk-SK"/>
              </w:rPr>
              <w:t xml:space="preserve"> uveďte zoznam transponovaných</w:t>
            </w:r>
            <w:r w:rsidR="00215E82" w:rsidRPr="0001525B">
              <w:rPr>
                <w:rFonts w:ascii="Times New Roman" w:eastAsia="Times New Roman" w:hAnsi="Times New Roman" w:cs="Times New Roman"/>
                <w:i/>
                <w:sz w:val="20"/>
                <w:szCs w:val="20"/>
                <w:lang w:eastAsia="sk-SK"/>
              </w:rPr>
              <w:t>/implementovaných</w:t>
            </w:r>
            <w:r w:rsidRPr="0001525B">
              <w:rPr>
                <w:rFonts w:ascii="Times New Roman" w:eastAsia="Times New Roman" w:hAnsi="Times New Roman" w:cs="Times New Roman"/>
                <w:i/>
                <w:sz w:val="20"/>
                <w:szCs w:val="20"/>
                <w:lang w:eastAsia="sk-SK"/>
              </w:rPr>
              <w:t xml:space="preserve"> predpisov:</w:t>
            </w:r>
          </w:p>
          <w:p w14:paraId="16392FA1" w14:textId="77777777" w:rsidR="0013667B" w:rsidRDefault="0013667B" w:rsidP="000669A5">
            <w:pPr>
              <w:rPr>
                <w:rFonts w:ascii="Times New Roman" w:eastAsia="Times New Roman" w:hAnsi="Times New Roman" w:cs="Times New Roman"/>
                <w:szCs w:val="20"/>
                <w:lang w:eastAsia="sk-SK"/>
              </w:rPr>
            </w:pPr>
          </w:p>
          <w:p w14:paraId="665DC51E" w14:textId="60A432AE" w:rsidR="000669A5" w:rsidRPr="007241CA" w:rsidRDefault="000669A5" w:rsidP="000669A5">
            <w:pPr>
              <w:rPr>
                <w:rFonts w:ascii="Times New Roman" w:eastAsia="Times New Roman" w:hAnsi="Times New Roman" w:cs="Times New Roman"/>
                <w:lang w:eastAsia="sk-SK"/>
              </w:rPr>
            </w:pPr>
            <w:r w:rsidRPr="007241CA">
              <w:rPr>
                <w:rFonts w:ascii="Times New Roman" w:eastAsia="Times New Roman" w:hAnsi="Times New Roman" w:cs="Times New Roman"/>
                <w:lang w:eastAsia="sk-SK"/>
              </w:rPr>
              <w:t>Návrh zákona predstavuje vnútroštátne opatrenie na implementáciu:</w:t>
            </w:r>
          </w:p>
          <w:p w14:paraId="36600D8E" w14:textId="1C600B55" w:rsidR="000669A5" w:rsidRPr="007241CA" w:rsidRDefault="000669A5" w:rsidP="00A71A4F">
            <w:pPr>
              <w:pStyle w:val="Odsekzoznamu"/>
              <w:numPr>
                <w:ilvl w:val="0"/>
                <w:numId w:val="2"/>
              </w:numPr>
              <w:jc w:val="both"/>
              <w:rPr>
                <w:rFonts w:ascii="Times New Roman" w:eastAsia="Times New Roman" w:hAnsi="Times New Roman" w:cs="Times New Roman"/>
                <w:lang w:eastAsia="sk-SK"/>
              </w:rPr>
            </w:pPr>
            <w:r w:rsidRPr="007241CA">
              <w:rPr>
                <w:rFonts w:ascii="Times New Roman" w:eastAsia="Times New Roman" w:hAnsi="Times New Roman" w:cs="Times New Roman"/>
                <w:lang w:eastAsia="sk-SK"/>
              </w:rPr>
              <w:t>Nariadenie Európskeho parlamentu a Rady (ES) č. 223/2009 z 11. marca 2009 o európskej štatistike a o zrušení nariadenia (ES, Euratom) č. 1101/2008 o prenose dôverných štatistických údajov Štatistickému úradu Európskych spoločenstiev, nariadenia Rady (ES) č. 322/97 o štatistike Spoločenstva a rozhodnutia Rady 89/382/EHS, Euratom o založení Výboru pre štatistické programy Európskych spoločenstiev (Ú. v. EÚ L 87, 31. 3. 2009) v platnom znení</w:t>
            </w:r>
            <w:r w:rsidR="00354456" w:rsidRPr="007241CA">
              <w:rPr>
                <w:rFonts w:ascii="Times New Roman" w:eastAsia="Times New Roman" w:hAnsi="Times New Roman" w:cs="Times New Roman"/>
                <w:lang w:eastAsia="sk-SK"/>
              </w:rPr>
              <w:t xml:space="preserve"> (ďalej len „nariadenie o európskej štatistike“);</w:t>
            </w:r>
          </w:p>
          <w:p w14:paraId="1DF4CB84" w14:textId="31423171" w:rsidR="000669A5" w:rsidRPr="007241CA" w:rsidRDefault="000669A5" w:rsidP="00A71A4F">
            <w:pPr>
              <w:pStyle w:val="Textpoznmkypodiarou"/>
              <w:numPr>
                <w:ilvl w:val="0"/>
                <w:numId w:val="2"/>
              </w:numPr>
              <w:contextualSpacing/>
              <w:jc w:val="both"/>
              <w:rPr>
                <w:rFonts w:ascii="Times New Roman" w:hAnsi="Times New Roman"/>
                <w:sz w:val="22"/>
                <w:szCs w:val="22"/>
              </w:rPr>
            </w:pPr>
            <w:r w:rsidRPr="007241CA">
              <w:rPr>
                <w:rFonts w:ascii="Times New Roman" w:hAnsi="Times New Roman"/>
                <w:sz w:val="22"/>
                <w:szCs w:val="22"/>
              </w:rPr>
              <w:t>Nariadenie Európskeho parlamentu a Rady (EÚ) 2022/868 z 30. mája 2022 o európskej správe údajov a o zmene nariadenia (EÚ) 2018/1724 (akt o správe úda</w:t>
            </w:r>
            <w:r w:rsidR="00354456" w:rsidRPr="007241CA">
              <w:rPr>
                <w:rFonts w:ascii="Times New Roman" w:hAnsi="Times New Roman"/>
                <w:sz w:val="22"/>
                <w:szCs w:val="22"/>
              </w:rPr>
              <w:t>jov) (Ú. v. EÚ L 152, 3.6.2022) (ďalej len „akt o správe údajov“).</w:t>
            </w:r>
          </w:p>
          <w:p w14:paraId="4F18FC2F" w14:textId="77777777" w:rsidR="0018690F" w:rsidRPr="007241CA" w:rsidRDefault="0018690F" w:rsidP="0018690F">
            <w:pPr>
              <w:rPr>
                <w:rFonts w:ascii="Times New Roman" w:eastAsia="Times New Roman" w:hAnsi="Times New Roman" w:cs="Times New Roman"/>
                <w:lang w:eastAsia="sk-SK"/>
              </w:rPr>
            </w:pPr>
          </w:p>
          <w:p w14:paraId="68DF6421" w14:textId="0056EF2F" w:rsidR="0018690F" w:rsidRPr="007241CA" w:rsidRDefault="0084516C" w:rsidP="0018690F">
            <w:pPr>
              <w:rPr>
                <w:rFonts w:ascii="Times New Roman" w:eastAsia="Times New Roman" w:hAnsi="Times New Roman" w:cs="Times New Roman"/>
                <w:lang w:eastAsia="sk-SK"/>
              </w:rPr>
            </w:pPr>
            <w:r w:rsidRPr="007241CA">
              <w:rPr>
                <w:rFonts w:ascii="Times New Roman" w:eastAsia="Times New Roman" w:hAnsi="Times New Roman" w:cs="Times New Roman"/>
                <w:lang w:eastAsia="sk-SK"/>
              </w:rPr>
              <w:t>Transponovaný predpis</w:t>
            </w:r>
            <w:r w:rsidR="0018690F" w:rsidRPr="007241CA">
              <w:rPr>
                <w:rFonts w:ascii="Times New Roman" w:eastAsia="Times New Roman" w:hAnsi="Times New Roman" w:cs="Times New Roman"/>
                <w:lang w:eastAsia="sk-SK"/>
              </w:rPr>
              <w:t>:</w:t>
            </w:r>
          </w:p>
          <w:p w14:paraId="12F519DF" w14:textId="70A7A2AE" w:rsidR="00643882" w:rsidRPr="00ED2395" w:rsidRDefault="0018690F" w:rsidP="008A3664">
            <w:pPr>
              <w:pStyle w:val="Textpoznmkypodiarou"/>
              <w:numPr>
                <w:ilvl w:val="0"/>
                <w:numId w:val="22"/>
              </w:numPr>
              <w:contextualSpacing/>
              <w:jc w:val="both"/>
              <w:rPr>
                <w:rFonts w:ascii="Times New Roman" w:hAnsi="Times New Roman"/>
                <w:sz w:val="22"/>
                <w:szCs w:val="22"/>
                <w:lang w:eastAsia="sk-SK"/>
              </w:rPr>
            </w:pPr>
            <w:r w:rsidRPr="007241CA">
              <w:rPr>
                <w:rFonts w:ascii="Times New Roman" w:hAnsi="Times New Roman"/>
                <w:sz w:val="22"/>
                <w:szCs w:val="22"/>
              </w:rPr>
              <w:t>Smernica</w:t>
            </w:r>
            <w:r w:rsidRPr="007241CA">
              <w:rPr>
                <w:rFonts w:ascii="Times New Roman" w:hAnsi="Times New Roman"/>
                <w:sz w:val="22"/>
                <w:szCs w:val="22"/>
                <w:lang w:eastAsia="sk-SK"/>
              </w:rPr>
              <w:t xml:space="preserve"> Európskeho parlamentu a Rady (EÚ) 2023/970 z 10. mája 2023, ktorou sa posilňuje uplatňovanie zásady rovnakej odmeny pre mužov a ženy za rovnakú prácu alebo prácu rovnakej hodnoty prostredníctvom transparentnosti odmeňovania a mechanizmov presadzovania</w:t>
            </w:r>
            <w:r w:rsidR="008A3664">
              <w:rPr>
                <w:rFonts w:ascii="Times New Roman" w:hAnsi="Times New Roman"/>
                <w:sz w:val="22"/>
                <w:szCs w:val="22"/>
                <w:lang w:eastAsia="sk-SK"/>
              </w:rPr>
              <w:t xml:space="preserve"> </w:t>
            </w:r>
            <w:r w:rsidR="008A3664" w:rsidRPr="008A3664">
              <w:rPr>
                <w:rFonts w:ascii="Times New Roman" w:hAnsi="Times New Roman"/>
                <w:sz w:val="22"/>
                <w:szCs w:val="22"/>
                <w:lang w:eastAsia="sk-SK"/>
              </w:rPr>
              <w:t>(Ú. v. EÚ L 132, 17.5.2023)</w:t>
            </w:r>
            <w:r w:rsidRPr="007241CA">
              <w:rPr>
                <w:rFonts w:ascii="Times New Roman" w:hAnsi="Times New Roman"/>
                <w:sz w:val="22"/>
                <w:szCs w:val="22"/>
                <w:lang w:eastAsia="sk-SK"/>
              </w:rPr>
              <w:t>.</w:t>
            </w:r>
          </w:p>
        </w:tc>
      </w:tr>
      <w:tr w:rsidR="0001525B" w:rsidRPr="0001525B" w14:paraId="16285CEF" w14:textId="77777777" w:rsidTr="00A72221">
        <w:tc>
          <w:tcPr>
            <w:tcW w:w="5949" w:type="dxa"/>
            <w:gridSpan w:val="6"/>
            <w:tcBorders>
              <w:top w:val="single" w:sz="4" w:space="0" w:color="000000"/>
              <w:left w:val="single" w:sz="4" w:space="0" w:color="auto"/>
              <w:bottom w:val="single" w:sz="4" w:space="0" w:color="FFFFFF"/>
              <w:right w:val="single" w:sz="4" w:space="0" w:color="auto"/>
            </w:tcBorders>
            <w:shd w:val="clear" w:color="auto" w:fill="auto"/>
          </w:tcPr>
          <w:p w14:paraId="4FC71941" w14:textId="77777777" w:rsidR="001B23B7" w:rsidRPr="0001525B" w:rsidRDefault="001B23B7" w:rsidP="00B30928">
            <w:pPr>
              <w:spacing w:after="200" w:line="276" w:lineRule="auto"/>
              <w:ind w:left="142"/>
              <w:contextualSpacing/>
              <w:rPr>
                <w:rFonts w:ascii="Times New Roman" w:eastAsia="Calibri" w:hAnsi="Times New Roman" w:cs="Times New Roman"/>
                <w:b/>
              </w:rPr>
            </w:pPr>
            <w:r w:rsidRPr="0001525B">
              <w:rPr>
                <w:rFonts w:ascii="Times New Roman" w:eastAsia="Calibri" w:hAnsi="Times New Roman" w:cs="Times New Roman"/>
                <w:b/>
              </w:rPr>
              <w:t>Termín začiatku a ukončenia PPK</w:t>
            </w:r>
          </w:p>
        </w:tc>
        <w:tc>
          <w:tcPr>
            <w:tcW w:w="3231" w:type="dxa"/>
            <w:gridSpan w:val="5"/>
            <w:tcBorders>
              <w:top w:val="single" w:sz="4" w:space="0" w:color="000000"/>
              <w:left w:val="single" w:sz="4" w:space="0" w:color="auto"/>
              <w:bottom w:val="single" w:sz="4" w:space="0" w:color="auto"/>
              <w:right w:val="single" w:sz="4" w:space="0" w:color="auto"/>
            </w:tcBorders>
            <w:shd w:val="clear" w:color="auto" w:fill="auto"/>
          </w:tcPr>
          <w:p w14:paraId="2420B765" w14:textId="1F6F3387" w:rsidR="001F697D" w:rsidRPr="0001525B" w:rsidRDefault="00A20C78" w:rsidP="000E4FEF">
            <w:pPr>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apríl 2026</w:t>
            </w:r>
          </w:p>
        </w:tc>
      </w:tr>
      <w:tr w:rsidR="0001525B" w:rsidRPr="0001525B" w14:paraId="349E9946" w14:textId="77777777" w:rsidTr="00B30928">
        <w:tc>
          <w:tcPr>
            <w:tcW w:w="5949" w:type="dxa"/>
            <w:gridSpan w:val="6"/>
            <w:tcBorders>
              <w:top w:val="single" w:sz="4" w:space="0" w:color="auto"/>
              <w:left w:val="single" w:sz="4" w:space="0" w:color="auto"/>
              <w:bottom w:val="single" w:sz="4" w:space="0" w:color="FFFFFF"/>
              <w:right w:val="single" w:sz="4" w:space="0" w:color="auto"/>
            </w:tcBorders>
            <w:shd w:val="clear" w:color="auto" w:fill="E2E2E2"/>
          </w:tcPr>
          <w:p w14:paraId="2581FBFE" w14:textId="77777777" w:rsidR="001B23B7" w:rsidRPr="0001525B" w:rsidRDefault="001B23B7" w:rsidP="00A340BB">
            <w:pPr>
              <w:spacing w:after="200" w:line="276" w:lineRule="auto"/>
              <w:ind w:left="142"/>
              <w:contextualSpacing/>
              <w:rPr>
                <w:rFonts w:ascii="Times New Roman" w:eastAsia="Calibri" w:hAnsi="Times New Roman" w:cs="Times New Roman"/>
                <w:b/>
              </w:rPr>
            </w:pPr>
            <w:r w:rsidRPr="0001525B">
              <w:rPr>
                <w:rFonts w:ascii="Times New Roman" w:eastAsia="Calibri" w:hAnsi="Times New Roman" w:cs="Times New Roman"/>
                <w:b/>
              </w:rPr>
              <w:t xml:space="preserve">Predpokladaný termín predloženia na </w:t>
            </w:r>
            <w:r w:rsidR="00A340BB" w:rsidRPr="0001525B">
              <w:rPr>
                <w:rFonts w:ascii="Times New Roman" w:eastAsia="Calibri" w:hAnsi="Times New Roman" w:cs="Times New Roman"/>
                <w:b/>
              </w:rPr>
              <w:t>pripomienkové konanie</w:t>
            </w:r>
          </w:p>
        </w:tc>
        <w:tc>
          <w:tcPr>
            <w:tcW w:w="3231" w:type="dxa"/>
            <w:gridSpan w:val="5"/>
            <w:tcBorders>
              <w:top w:val="single" w:sz="4" w:space="0" w:color="auto"/>
              <w:left w:val="single" w:sz="4" w:space="0" w:color="auto"/>
              <w:bottom w:val="single" w:sz="4" w:space="0" w:color="auto"/>
              <w:right w:val="single" w:sz="4" w:space="0" w:color="auto"/>
            </w:tcBorders>
          </w:tcPr>
          <w:p w14:paraId="06ACF779" w14:textId="3E827715" w:rsidR="001B23B7" w:rsidRPr="00A20C78" w:rsidRDefault="00F40E55" w:rsidP="00F40E55">
            <w:pPr>
              <w:rPr>
                <w:rFonts w:ascii="Times New Roman" w:eastAsia="Times New Roman" w:hAnsi="Times New Roman" w:cs="Times New Roman"/>
                <w:b/>
                <w:sz w:val="20"/>
                <w:szCs w:val="20"/>
                <w:lang w:eastAsia="sk-SK"/>
              </w:rPr>
            </w:pPr>
            <w:r>
              <w:rPr>
                <w:rFonts w:ascii="Times New Roman" w:eastAsia="Times New Roman" w:hAnsi="Times New Roman" w:cs="Times New Roman"/>
                <w:b/>
                <w:sz w:val="20"/>
                <w:szCs w:val="20"/>
                <w:lang w:eastAsia="sk-SK"/>
              </w:rPr>
              <w:t>jún</w:t>
            </w:r>
            <w:r w:rsidR="00A20C78">
              <w:rPr>
                <w:rFonts w:ascii="Times New Roman" w:eastAsia="Times New Roman" w:hAnsi="Times New Roman" w:cs="Times New Roman"/>
                <w:b/>
                <w:sz w:val="20"/>
                <w:szCs w:val="20"/>
                <w:lang w:eastAsia="sk-SK"/>
              </w:rPr>
              <w:t xml:space="preserve"> 2026</w:t>
            </w:r>
          </w:p>
        </w:tc>
      </w:tr>
      <w:tr w:rsidR="0001525B" w:rsidRPr="0001525B" w14:paraId="02C6BDB3" w14:textId="77777777" w:rsidTr="00D2313B">
        <w:trPr>
          <w:trHeight w:val="320"/>
        </w:trPr>
        <w:tc>
          <w:tcPr>
            <w:tcW w:w="5949" w:type="dxa"/>
            <w:gridSpan w:val="6"/>
            <w:tcBorders>
              <w:top w:val="single" w:sz="4" w:space="0" w:color="auto"/>
              <w:left w:val="single" w:sz="4" w:space="0" w:color="auto"/>
              <w:bottom w:val="single" w:sz="4" w:space="0" w:color="FFFFFF"/>
              <w:right w:val="single" w:sz="4" w:space="0" w:color="auto"/>
            </w:tcBorders>
            <w:shd w:val="clear" w:color="auto" w:fill="E2E2E2"/>
          </w:tcPr>
          <w:p w14:paraId="436AF4BC" w14:textId="77777777" w:rsidR="001B23B7" w:rsidRPr="0001525B" w:rsidRDefault="001B23B7" w:rsidP="00D2313B">
            <w:pPr>
              <w:spacing w:line="276" w:lineRule="auto"/>
              <w:ind w:left="142"/>
              <w:contextualSpacing/>
              <w:rPr>
                <w:rFonts w:ascii="Calibri" w:eastAsia="Calibri" w:hAnsi="Calibri" w:cs="Times New Roman"/>
                <w:b/>
              </w:rPr>
            </w:pPr>
            <w:r w:rsidRPr="0001525B">
              <w:rPr>
                <w:rFonts w:ascii="Times New Roman" w:eastAsia="Calibri" w:hAnsi="Times New Roman" w:cs="Times New Roman"/>
                <w:b/>
              </w:rPr>
              <w:t>Predpokladaný termín začiatku a ukončenia ZP**</w:t>
            </w:r>
            <w:r w:rsidRPr="0001525B">
              <w:rPr>
                <w:rFonts w:ascii="Calibri" w:eastAsia="Calibri" w:hAnsi="Calibri" w:cs="Times New Roman"/>
                <w:b/>
              </w:rPr>
              <w:t xml:space="preserve"> </w:t>
            </w:r>
          </w:p>
        </w:tc>
        <w:tc>
          <w:tcPr>
            <w:tcW w:w="3231" w:type="dxa"/>
            <w:gridSpan w:val="5"/>
            <w:tcBorders>
              <w:top w:val="single" w:sz="4" w:space="0" w:color="auto"/>
              <w:left w:val="single" w:sz="4" w:space="0" w:color="auto"/>
              <w:bottom w:val="single" w:sz="4" w:space="0" w:color="auto"/>
              <w:right w:val="single" w:sz="4" w:space="0" w:color="auto"/>
            </w:tcBorders>
          </w:tcPr>
          <w:p w14:paraId="793BB61F" w14:textId="77777777" w:rsidR="001B23B7" w:rsidRPr="0001525B" w:rsidRDefault="001B23B7">
            <w:pPr>
              <w:rPr>
                <w:rFonts w:ascii="Times New Roman" w:eastAsia="Times New Roman" w:hAnsi="Times New Roman" w:cs="Times New Roman"/>
                <w:i/>
                <w:sz w:val="20"/>
                <w:szCs w:val="20"/>
                <w:lang w:eastAsia="sk-SK"/>
              </w:rPr>
            </w:pPr>
          </w:p>
        </w:tc>
      </w:tr>
      <w:tr w:rsidR="0001525B" w:rsidRPr="0001525B" w14:paraId="3A71D019" w14:textId="77777777" w:rsidTr="00B30928">
        <w:tc>
          <w:tcPr>
            <w:tcW w:w="5949" w:type="dxa"/>
            <w:gridSpan w:val="6"/>
            <w:tcBorders>
              <w:top w:val="single" w:sz="4" w:space="0" w:color="auto"/>
              <w:left w:val="single" w:sz="4" w:space="0" w:color="auto"/>
              <w:bottom w:val="single" w:sz="4" w:space="0" w:color="FFFFFF"/>
              <w:right w:val="single" w:sz="4" w:space="0" w:color="auto"/>
            </w:tcBorders>
            <w:shd w:val="clear" w:color="auto" w:fill="E2E2E2"/>
          </w:tcPr>
          <w:p w14:paraId="1D682803" w14:textId="77777777" w:rsidR="001B23B7" w:rsidRPr="0001525B" w:rsidRDefault="001B23B7" w:rsidP="00B30928">
            <w:pPr>
              <w:spacing w:after="200" w:line="276" w:lineRule="auto"/>
              <w:ind w:left="142"/>
              <w:contextualSpacing/>
              <w:jc w:val="both"/>
              <w:rPr>
                <w:rFonts w:ascii="Times New Roman" w:eastAsia="Calibri" w:hAnsi="Times New Roman" w:cs="Times New Roman"/>
                <w:b/>
              </w:rPr>
            </w:pPr>
            <w:r w:rsidRPr="0001525B">
              <w:rPr>
                <w:rFonts w:ascii="Times New Roman" w:eastAsia="Calibri" w:hAnsi="Times New Roman" w:cs="Times New Roman"/>
                <w:b/>
              </w:rPr>
              <w:t>Predpokladaný termín predloženia na rokovanie vlády SR*</w:t>
            </w:r>
          </w:p>
        </w:tc>
        <w:tc>
          <w:tcPr>
            <w:tcW w:w="3231" w:type="dxa"/>
            <w:gridSpan w:val="5"/>
            <w:tcBorders>
              <w:top w:val="single" w:sz="4" w:space="0" w:color="auto"/>
              <w:left w:val="single" w:sz="4" w:space="0" w:color="auto"/>
              <w:bottom w:val="single" w:sz="4" w:space="0" w:color="auto"/>
              <w:right w:val="single" w:sz="4" w:space="0" w:color="auto"/>
            </w:tcBorders>
          </w:tcPr>
          <w:p w14:paraId="3FD3C678" w14:textId="0F39FC5F" w:rsidR="001B23B7" w:rsidRPr="0001525B" w:rsidRDefault="00A20C78" w:rsidP="00F96752">
            <w:pPr>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august 2026</w:t>
            </w:r>
          </w:p>
        </w:tc>
      </w:tr>
      <w:tr w:rsidR="0001525B" w:rsidRPr="0001525B" w14:paraId="7DBCD98B" w14:textId="77777777" w:rsidTr="00B30928">
        <w:tc>
          <w:tcPr>
            <w:tcW w:w="9180" w:type="dxa"/>
            <w:gridSpan w:val="11"/>
            <w:tcBorders>
              <w:top w:val="single" w:sz="4" w:space="0" w:color="auto"/>
              <w:left w:val="nil"/>
              <w:bottom w:val="single" w:sz="4" w:space="0" w:color="auto"/>
              <w:right w:val="nil"/>
            </w:tcBorders>
            <w:shd w:val="clear" w:color="auto" w:fill="FFFFFF"/>
          </w:tcPr>
          <w:p w14:paraId="3B491524" w14:textId="77777777" w:rsidR="001B23B7" w:rsidRPr="0001525B" w:rsidRDefault="001B23B7" w:rsidP="00B30928">
            <w:pPr>
              <w:rPr>
                <w:rFonts w:ascii="Times New Roman" w:eastAsia="Times New Roman" w:hAnsi="Times New Roman" w:cs="Times New Roman"/>
                <w:sz w:val="20"/>
                <w:szCs w:val="20"/>
                <w:lang w:eastAsia="sk-SK"/>
              </w:rPr>
            </w:pPr>
          </w:p>
        </w:tc>
      </w:tr>
      <w:tr w:rsidR="0001525B" w:rsidRPr="0001525B" w14:paraId="0A64B2C2" w14:textId="77777777" w:rsidTr="00B30928">
        <w:tc>
          <w:tcPr>
            <w:tcW w:w="9180" w:type="dxa"/>
            <w:gridSpan w:val="11"/>
            <w:tcBorders>
              <w:top w:val="single" w:sz="4" w:space="0" w:color="auto"/>
              <w:left w:val="single" w:sz="4" w:space="0" w:color="auto"/>
              <w:bottom w:val="single" w:sz="4" w:space="0" w:color="FFFFFF"/>
              <w:right w:val="single" w:sz="4" w:space="0" w:color="auto"/>
            </w:tcBorders>
            <w:shd w:val="clear" w:color="auto" w:fill="E2E2E2"/>
          </w:tcPr>
          <w:p w14:paraId="50F2B709" w14:textId="77777777" w:rsidR="001B23B7" w:rsidRPr="0001525B" w:rsidRDefault="001B23B7" w:rsidP="00B30928">
            <w:pPr>
              <w:numPr>
                <w:ilvl w:val="0"/>
                <w:numId w:val="1"/>
              </w:numPr>
              <w:ind w:left="426"/>
              <w:contextualSpacing/>
              <w:rPr>
                <w:rFonts w:ascii="Times New Roman" w:eastAsia="Calibri" w:hAnsi="Times New Roman" w:cs="Times New Roman"/>
                <w:b/>
              </w:rPr>
            </w:pPr>
            <w:r w:rsidRPr="0001525B">
              <w:rPr>
                <w:rFonts w:ascii="Times New Roman" w:eastAsia="Calibri" w:hAnsi="Times New Roman" w:cs="Times New Roman"/>
                <w:b/>
              </w:rPr>
              <w:t>Definovanie problému</w:t>
            </w:r>
          </w:p>
        </w:tc>
      </w:tr>
      <w:tr w:rsidR="0001525B" w:rsidRPr="0001525B" w14:paraId="2B07E096" w14:textId="77777777" w:rsidTr="00B30928">
        <w:trPr>
          <w:trHeight w:val="718"/>
        </w:trPr>
        <w:tc>
          <w:tcPr>
            <w:tcW w:w="9180" w:type="dxa"/>
            <w:gridSpan w:val="11"/>
            <w:tcBorders>
              <w:top w:val="single" w:sz="4" w:space="0" w:color="FFFFFF"/>
              <w:left w:val="single" w:sz="4" w:space="0" w:color="auto"/>
              <w:bottom w:val="single" w:sz="4" w:space="0" w:color="auto"/>
              <w:right w:val="single" w:sz="4" w:space="0" w:color="auto"/>
            </w:tcBorders>
            <w:shd w:val="clear" w:color="auto" w:fill="FFFFFF"/>
          </w:tcPr>
          <w:p w14:paraId="542A71D3" w14:textId="007549F7" w:rsidR="001B23B7" w:rsidRDefault="001B23B7" w:rsidP="00B30928">
            <w:pPr>
              <w:jc w:val="both"/>
              <w:rPr>
                <w:rFonts w:ascii="Times New Roman" w:eastAsia="Times New Roman" w:hAnsi="Times New Roman" w:cs="Times New Roman"/>
                <w:i/>
                <w:sz w:val="20"/>
                <w:szCs w:val="20"/>
                <w:lang w:eastAsia="sk-SK"/>
              </w:rPr>
            </w:pPr>
            <w:r w:rsidRPr="0001525B">
              <w:rPr>
                <w:rFonts w:ascii="Times New Roman" w:eastAsia="Times New Roman" w:hAnsi="Times New Roman" w:cs="Times New Roman"/>
                <w:i/>
                <w:sz w:val="20"/>
                <w:szCs w:val="20"/>
                <w:lang w:eastAsia="sk-SK"/>
              </w:rPr>
              <w:t>Uveďte základné problémy, ktoré sú dôvodom vypracovania predkladaného  materiálu (dôvody majú presne poukázať na problém, ktorý existuje a je nutné ho predloženým materiálom riešiť).</w:t>
            </w:r>
          </w:p>
          <w:p w14:paraId="5FD9CF84" w14:textId="610B6714" w:rsidR="007A54AF" w:rsidRDefault="007A54AF" w:rsidP="00A71A4F">
            <w:pPr>
              <w:pStyle w:val="Odsekzoznamu"/>
              <w:numPr>
                <w:ilvl w:val="0"/>
                <w:numId w:val="7"/>
              </w:numPr>
              <w:jc w:val="both"/>
              <w:rPr>
                <w:rFonts w:ascii="Times New Roman" w:eastAsia="Times New Roman" w:hAnsi="Times New Roman" w:cs="Times New Roman"/>
                <w:szCs w:val="20"/>
                <w:lang w:eastAsia="sk-SK"/>
              </w:rPr>
            </w:pPr>
            <w:r>
              <w:rPr>
                <w:rFonts w:ascii="Times New Roman" w:eastAsia="Times New Roman" w:hAnsi="Times New Roman" w:cs="Times New Roman"/>
                <w:szCs w:val="20"/>
                <w:lang w:eastAsia="sk-SK"/>
              </w:rPr>
              <w:t>Potreba doplnenia pojmového aparátu, zlepšenie systematiky základného právneho predpisu v oblasti oficiálnej štatistiky na vnútroštátnej úrovni;</w:t>
            </w:r>
          </w:p>
          <w:p w14:paraId="2EA32D26" w14:textId="7FFE74F5" w:rsidR="0013667B" w:rsidRPr="00914E3C" w:rsidRDefault="0013667B" w:rsidP="00A71A4F">
            <w:pPr>
              <w:pStyle w:val="Odsekzoznamu"/>
              <w:numPr>
                <w:ilvl w:val="0"/>
                <w:numId w:val="7"/>
              </w:numPr>
              <w:jc w:val="both"/>
              <w:rPr>
                <w:rFonts w:ascii="Times New Roman" w:eastAsia="Times New Roman" w:hAnsi="Times New Roman" w:cs="Times New Roman"/>
                <w:szCs w:val="20"/>
                <w:lang w:eastAsia="sk-SK"/>
              </w:rPr>
            </w:pPr>
            <w:r w:rsidRPr="00914E3C">
              <w:rPr>
                <w:rFonts w:ascii="Times New Roman" w:eastAsia="Times New Roman" w:hAnsi="Times New Roman" w:cs="Times New Roman"/>
                <w:szCs w:val="20"/>
                <w:lang w:eastAsia="sk-SK"/>
              </w:rPr>
              <w:t>Chýbajúce kritériá a transparentný spôsob výberu kandidáta na výkon funkcie predsedu úradu;</w:t>
            </w:r>
          </w:p>
          <w:p w14:paraId="47CC274E" w14:textId="0D36E71A" w:rsidR="0013667B" w:rsidRPr="00914E3C" w:rsidRDefault="0013667B" w:rsidP="00A71A4F">
            <w:pPr>
              <w:pStyle w:val="Odsekzoznamu"/>
              <w:numPr>
                <w:ilvl w:val="0"/>
                <w:numId w:val="7"/>
              </w:numPr>
              <w:jc w:val="both"/>
              <w:rPr>
                <w:rFonts w:ascii="Times New Roman" w:eastAsia="Times New Roman" w:hAnsi="Times New Roman" w:cs="Times New Roman"/>
                <w:szCs w:val="20"/>
                <w:lang w:eastAsia="sk-SK"/>
              </w:rPr>
            </w:pPr>
            <w:r w:rsidRPr="00914E3C">
              <w:rPr>
                <w:rFonts w:ascii="Times New Roman" w:eastAsia="Times New Roman" w:hAnsi="Times New Roman" w:cs="Times New Roman"/>
                <w:szCs w:val="20"/>
                <w:lang w:eastAsia="sk-SK"/>
              </w:rPr>
              <w:t>Používanie termínu „štátna štatistika“ namiesto termínu „oficiálna štatistika“</w:t>
            </w:r>
            <w:r w:rsidR="00914E3C">
              <w:rPr>
                <w:rFonts w:ascii="Times New Roman" w:eastAsia="Times New Roman" w:hAnsi="Times New Roman" w:cs="Times New Roman"/>
                <w:szCs w:val="20"/>
                <w:lang w:eastAsia="sk-SK"/>
              </w:rPr>
              <w:t xml:space="preserve"> odporúčaného v rámci 2. kola partnerského posúdenia členmi Európskeho štatistického systému;</w:t>
            </w:r>
          </w:p>
          <w:p w14:paraId="1DD0D237" w14:textId="260D14FA" w:rsidR="0013667B" w:rsidRPr="00914E3C" w:rsidRDefault="0013667B" w:rsidP="00A71A4F">
            <w:pPr>
              <w:pStyle w:val="Odsekzoznamu"/>
              <w:numPr>
                <w:ilvl w:val="0"/>
                <w:numId w:val="7"/>
              </w:numPr>
              <w:jc w:val="both"/>
              <w:rPr>
                <w:rFonts w:ascii="Times New Roman" w:eastAsia="Times New Roman" w:hAnsi="Times New Roman" w:cs="Times New Roman"/>
                <w:szCs w:val="20"/>
                <w:lang w:eastAsia="sk-SK"/>
              </w:rPr>
            </w:pPr>
            <w:r w:rsidRPr="00914E3C">
              <w:rPr>
                <w:rFonts w:ascii="Times New Roman" w:eastAsia="Times New Roman" w:hAnsi="Times New Roman" w:cs="Times New Roman"/>
                <w:szCs w:val="20"/>
                <w:lang w:eastAsia="sk-SK"/>
              </w:rPr>
              <w:t>Chýbajúca vnútroštátna úprava využívania údajov v súkromnej držbe</w:t>
            </w:r>
            <w:r w:rsidR="00914E3C">
              <w:rPr>
                <w:rFonts w:ascii="Times New Roman" w:eastAsia="Times New Roman" w:hAnsi="Times New Roman" w:cs="Times New Roman"/>
                <w:szCs w:val="20"/>
                <w:lang w:eastAsia="sk-SK"/>
              </w:rPr>
              <w:t>;</w:t>
            </w:r>
          </w:p>
          <w:p w14:paraId="5E2E8B08" w14:textId="7632B9B8" w:rsidR="0013667B" w:rsidRPr="00914E3C" w:rsidRDefault="004D6238" w:rsidP="00A71A4F">
            <w:pPr>
              <w:pStyle w:val="Odsekzoznamu"/>
              <w:numPr>
                <w:ilvl w:val="0"/>
                <w:numId w:val="7"/>
              </w:numPr>
              <w:jc w:val="both"/>
              <w:rPr>
                <w:rFonts w:ascii="Times New Roman" w:eastAsia="Times New Roman" w:hAnsi="Times New Roman" w:cs="Times New Roman"/>
                <w:szCs w:val="20"/>
                <w:lang w:eastAsia="sk-SK"/>
              </w:rPr>
            </w:pPr>
            <w:r w:rsidRPr="00914E3C">
              <w:rPr>
                <w:rFonts w:ascii="Times New Roman" w:eastAsia="Times New Roman" w:hAnsi="Times New Roman" w:cs="Times New Roman"/>
                <w:szCs w:val="20"/>
                <w:lang w:eastAsia="sk-SK"/>
              </w:rPr>
              <w:t>Nevyriešená otázka úloh úradu v oblasti správy údajov vo vzťahu k dôverným štatistickým údajom v držbe členov národného štatistického systému;</w:t>
            </w:r>
          </w:p>
          <w:p w14:paraId="1B98EB92" w14:textId="1C935463" w:rsidR="004D6238" w:rsidRPr="00914E3C" w:rsidRDefault="004D6238" w:rsidP="00A71A4F">
            <w:pPr>
              <w:pStyle w:val="Odsekzoznamu"/>
              <w:numPr>
                <w:ilvl w:val="0"/>
                <w:numId w:val="7"/>
              </w:numPr>
              <w:jc w:val="both"/>
              <w:rPr>
                <w:rFonts w:ascii="Times New Roman" w:eastAsia="Times New Roman" w:hAnsi="Times New Roman" w:cs="Times New Roman"/>
                <w:szCs w:val="20"/>
                <w:lang w:eastAsia="sk-SK"/>
              </w:rPr>
            </w:pPr>
            <w:r w:rsidRPr="00914E3C">
              <w:rPr>
                <w:rFonts w:ascii="Times New Roman" w:eastAsia="Times New Roman" w:hAnsi="Times New Roman" w:cs="Times New Roman"/>
                <w:szCs w:val="20"/>
                <w:lang w:eastAsia="sk-SK"/>
              </w:rPr>
              <w:t>Právny základ pre poskytovanie dôverných štatistických údajov na vedecký účel formou zabezpečeného vzdialeného prístupu</w:t>
            </w:r>
            <w:r w:rsidR="00914E3C">
              <w:rPr>
                <w:rFonts w:ascii="Times New Roman" w:eastAsia="Times New Roman" w:hAnsi="Times New Roman" w:cs="Times New Roman"/>
                <w:szCs w:val="20"/>
                <w:lang w:eastAsia="sk-SK"/>
              </w:rPr>
              <w:t>;</w:t>
            </w:r>
          </w:p>
          <w:p w14:paraId="3331ED9C" w14:textId="71F7FCAE" w:rsidR="004D6238" w:rsidRPr="00914E3C" w:rsidRDefault="004D6238" w:rsidP="00A71A4F">
            <w:pPr>
              <w:pStyle w:val="Odsekzoznamu"/>
              <w:numPr>
                <w:ilvl w:val="0"/>
                <w:numId w:val="7"/>
              </w:numPr>
              <w:jc w:val="both"/>
              <w:rPr>
                <w:rFonts w:ascii="Times New Roman" w:eastAsia="Times New Roman" w:hAnsi="Times New Roman" w:cs="Times New Roman"/>
                <w:szCs w:val="20"/>
                <w:lang w:eastAsia="sk-SK"/>
              </w:rPr>
            </w:pPr>
            <w:r w:rsidRPr="00914E3C">
              <w:rPr>
                <w:rFonts w:ascii="Times New Roman" w:eastAsia="Times New Roman" w:hAnsi="Times New Roman" w:cs="Times New Roman"/>
                <w:szCs w:val="20"/>
                <w:lang w:eastAsia="sk-SK"/>
              </w:rPr>
              <w:t xml:space="preserve">Chýbajúce </w:t>
            </w:r>
            <w:r w:rsidR="000E2733" w:rsidRPr="00914E3C">
              <w:rPr>
                <w:rFonts w:ascii="Times New Roman" w:eastAsia="Times New Roman" w:hAnsi="Times New Roman" w:cs="Times New Roman"/>
                <w:szCs w:val="20"/>
                <w:lang w:eastAsia="sk-SK"/>
              </w:rPr>
              <w:t>podrobnosti</w:t>
            </w:r>
            <w:r w:rsidRPr="00914E3C">
              <w:rPr>
                <w:rFonts w:ascii="Times New Roman" w:eastAsia="Times New Roman" w:hAnsi="Times New Roman" w:cs="Times New Roman"/>
                <w:szCs w:val="20"/>
                <w:lang w:eastAsia="sk-SK"/>
              </w:rPr>
              <w:t xml:space="preserve"> o podmienkach a postupe členov národného</w:t>
            </w:r>
            <w:r w:rsidR="000E2733" w:rsidRPr="00914E3C">
              <w:rPr>
                <w:rFonts w:ascii="Times New Roman" w:eastAsia="Times New Roman" w:hAnsi="Times New Roman" w:cs="Times New Roman"/>
                <w:szCs w:val="20"/>
                <w:lang w:eastAsia="sk-SK"/>
              </w:rPr>
              <w:t xml:space="preserve"> </w:t>
            </w:r>
            <w:r w:rsidRPr="00914E3C">
              <w:rPr>
                <w:rFonts w:ascii="Times New Roman" w:eastAsia="Times New Roman" w:hAnsi="Times New Roman" w:cs="Times New Roman"/>
                <w:szCs w:val="20"/>
                <w:lang w:eastAsia="sk-SK"/>
              </w:rPr>
              <w:t xml:space="preserve">štatistického systému pri </w:t>
            </w:r>
            <w:r w:rsidR="000E2733" w:rsidRPr="00914E3C">
              <w:rPr>
                <w:rFonts w:ascii="Times New Roman" w:eastAsia="Times New Roman" w:hAnsi="Times New Roman" w:cs="Times New Roman"/>
                <w:szCs w:val="20"/>
                <w:lang w:eastAsia="sk-SK"/>
              </w:rPr>
              <w:t>poskytovaní</w:t>
            </w:r>
            <w:r w:rsidRPr="00914E3C">
              <w:rPr>
                <w:rFonts w:ascii="Times New Roman" w:eastAsia="Times New Roman" w:hAnsi="Times New Roman" w:cs="Times New Roman"/>
                <w:szCs w:val="20"/>
                <w:lang w:eastAsia="sk-SK"/>
              </w:rPr>
              <w:t xml:space="preserve"> </w:t>
            </w:r>
            <w:r w:rsidR="00FF564C">
              <w:rPr>
                <w:rFonts w:ascii="Times New Roman" w:eastAsia="Times New Roman" w:hAnsi="Times New Roman" w:cs="Times New Roman"/>
                <w:szCs w:val="20"/>
                <w:lang w:eastAsia="sk-SK"/>
              </w:rPr>
              <w:t xml:space="preserve">dôverných štatistických </w:t>
            </w:r>
            <w:r w:rsidRPr="00914E3C">
              <w:rPr>
                <w:rFonts w:ascii="Times New Roman" w:eastAsia="Times New Roman" w:hAnsi="Times New Roman" w:cs="Times New Roman"/>
                <w:szCs w:val="20"/>
                <w:lang w:eastAsia="sk-SK"/>
              </w:rPr>
              <w:t>údajov na vedecký účel</w:t>
            </w:r>
            <w:r w:rsidR="00914E3C">
              <w:rPr>
                <w:rFonts w:ascii="Times New Roman" w:eastAsia="Times New Roman" w:hAnsi="Times New Roman" w:cs="Times New Roman"/>
                <w:szCs w:val="20"/>
                <w:lang w:eastAsia="sk-SK"/>
              </w:rPr>
              <w:t>;</w:t>
            </w:r>
          </w:p>
          <w:p w14:paraId="38A61374" w14:textId="0933CD00" w:rsidR="004D6238" w:rsidRPr="00914E3C" w:rsidRDefault="004D6238" w:rsidP="00A71A4F">
            <w:pPr>
              <w:pStyle w:val="Odsekzoznamu"/>
              <w:numPr>
                <w:ilvl w:val="0"/>
                <w:numId w:val="7"/>
              </w:numPr>
              <w:jc w:val="both"/>
              <w:rPr>
                <w:rFonts w:ascii="Times New Roman" w:eastAsia="Times New Roman" w:hAnsi="Times New Roman" w:cs="Times New Roman"/>
                <w:szCs w:val="20"/>
                <w:lang w:eastAsia="sk-SK"/>
              </w:rPr>
            </w:pPr>
            <w:r w:rsidRPr="00914E3C">
              <w:rPr>
                <w:rFonts w:ascii="Times New Roman" w:eastAsia="Times New Roman" w:hAnsi="Times New Roman" w:cs="Times New Roman"/>
                <w:szCs w:val="20"/>
                <w:lang w:eastAsia="sk-SK"/>
              </w:rPr>
              <w:t>Praxou prekonané a </w:t>
            </w:r>
            <w:r w:rsidR="000E2733" w:rsidRPr="00914E3C">
              <w:rPr>
                <w:rFonts w:ascii="Times New Roman" w:eastAsia="Times New Roman" w:hAnsi="Times New Roman" w:cs="Times New Roman"/>
                <w:szCs w:val="20"/>
                <w:lang w:eastAsia="sk-SK"/>
              </w:rPr>
              <w:t>protirečivé</w:t>
            </w:r>
            <w:r w:rsidRPr="00914E3C">
              <w:rPr>
                <w:rFonts w:ascii="Times New Roman" w:eastAsia="Times New Roman" w:hAnsi="Times New Roman" w:cs="Times New Roman"/>
                <w:szCs w:val="20"/>
                <w:lang w:eastAsia="sk-SK"/>
              </w:rPr>
              <w:t xml:space="preserve"> ustanovenia o šírení štatistických informácií</w:t>
            </w:r>
            <w:r w:rsidR="00914E3C">
              <w:rPr>
                <w:rFonts w:ascii="Times New Roman" w:eastAsia="Times New Roman" w:hAnsi="Times New Roman" w:cs="Times New Roman"/>
                <w:szCs w:val="20"/>
                <w:lang w:eastAsia="sk-SK"/>
              </w:rPr>
              <w:t>;</w:t>
            </w:r>
          </w:p>
          <w:p w14:paraId="07512B27" w14:textId="1AC3C67B" w:rsidR="004D6238" w:rsidRPr="00914E3C" w:rsidRDefault="00914E3C" w:rsidP="00A71A4F">
            <w:pPr>
              <w:pStyle w:val="Odsekzoznamu"/>
              <w:numPr>
                <w:ilvl w:val="0"/>
                <w:numId w:val="7"/>
              </w:numPr>
              <w:jc w:val="both"/>
              <w:rPr>
                <w:rFonts w:ascii="Times New Roman" w:eastAsia="Times New Roman" w:hAnsi="Times New Roman" w:cs="Times New Roman"/>
                <w:szCs w:val="20"/>
                <w:lang w:eastAsia="sk-SK"/>
              </w:rPr>
            </w:pPr>
            <w:r>
              <w:rPr>
                <w:rFonts w:ascii="Times New Roman" w:eastAsia="Times New Roman" w:hAnsi="Times New Roman" w:cs="Times New Roman"/>
                <w:szCs w:val="20"/>
                <w:lang w:eastAsia="sk-SK"/>
              </w:rPr>
              <w:lastRenderedPageBreak/>
              <w:t>Chýbajúce alebo vágne vymedzené</w:t>
            </w:r>
            <w:r w:rsidR="004D6238" w:rsidRPr="00914E3C">
              <w:rPr>
                <w:rFonts w:ascii="Times New Roman" w:eastAsia="Times New Roman" w:hAnsi="Times New Roman" w:cs="Times New Roman"/>
                <w:szCs w:val="20"/>
                <w:lang w:eastAsia="sk-SK"/>
              </w:rPr>
              <w:t xml:space="preserve"> skutkov</w:t>
            </w:r>
            <w:r>
              <w:rPr>
                <w:rFonts w:ascii="Times New Roman" w:eastAsia="Times New Roman" w:hAnsi="Times New Roman" w:cs="Times New Roman"/>
                <w:szCs w:val="20"/>
                <w:lang w:eastAsia="sk-SK"/>
              </w:rPr>
              <w:t>é podstaty správnych</w:t>
            </w:r>
            <w:r w:rsidR="004D6238" w:rsidRPr="00914E3C">
              <w:rPr>
                <w:rFonts w:ascii="Times New Roman" w:eastAsia="Times New Roman" w:hAnsi="Times New Roman" w:cs="Times New Roman"/>
                <w:szCs w:val="20"/>
                <w:lang w:eastAsia="sk-SK"/>
              </w:rPr>
              <w:t xml:space="preserve"> deliktov</w:t>
            </w:r>
            <w:r w:rsidRPr="00914E3C">
              <w:rPr>
                <w:rFonts w:ascii="Times New Roman" w:eastAsia="Times New Roman" w:hAnsi="Times New Roman" w:cs="Times New Roman"/>
                <w:szCs w:val="20"/>
                <w:lang w:eastAsia="sk-SK"/>
              </w:rPr>
              <w:t xml:space="preserve"> za porušenie ustanovení zákona</w:t>
            </w:r>
            <w:r w:rsidR="004D6238" w:rsidRPr="00914E3C">
              <w:rPr>
                <w:rFonts w:ascii="Times New Roman" w:eastAsia="Times New Roman" w:hAnsi="Times New Roman" w:cs="Times New Roman"/>
                <w:szCs w:val="20"/>
                <w:lang w:eastAsia="sk-SK"/>
              </w:rPr>
              <w:t xml:space="preserve">, </w:t>
            </w:r>
            <w:r>
              <w:rPr>
                <w:rFonts w:ascii="Times New Roman" w:eastAsia="Times New Roman" w:hAnsi="Times New Roman" w:cs="Times New Roman"/>
                <w:szCs w:val="20"/>
                <w:lang w:eastAsia="sk-SK"/>
              </w:rPr>
              <w:t xml:space="preserve">nízke a tým </w:t>
            </w:r>
            <w:r w:rsidRPr="00914E3C">
              <w:rPr>
                <w:rFonts w:ascii="Times New Roman" w:eastAsia="Times New Roman" w:hAnsi="Times New Roman" w:cs="Times New Roman"/>
                <w:szCs w:val="20"/>
                <w:lang w:eastAsia="sk-SK"/>
              </w:rPr>
              <w:t xml:space="preserve">neefektívne </w:t>
            </w:r>
            <w:r>
              <w:rPr>
                <w:rFonts w:ascii="Times New Roman" w:eastAsia="Times New Roman" w:hAnsi="Times New Roman" w:cs="Times New Roman"/>
                <w:szCs w:val="20"/>
                <w:lang w:eastAsia="sk-SK"/>
              </w:rPr>
              <w:t xml:space="preserve">sadzby </w:t>
            </w:r>
            <w:r w:rsidR="000E2733" w:rsidRPr="00914E3C">
              <w:rPr>
                <w:rFonts w:ascii="Times New Roman" w:eastAsia="Times New Roman" w:hAnsi="Times New Roman" w:cs="Times New Roman"/>
                <w:szCs w:val="20"/>
                <w:lang w:eastAsia="sk-SK"/>
              </w:rPr>
              <w:t>pokút</w:t>
            </w:r>
            <w:r>
              <w:rPr>
                <w:rFonts w:ascii="Times New Roman" w:eastAsia="Times New Roman" w:hAnsi="Times New Roman" w:cs="Times New Roman"/>
                <w:szCs w:val="20"/>
                <w:lang w:eastAsia="sk-SK"/>
              </w:rPr>
              <w:t>;</w:t>
            </w:r>
          </w:p>
          <w:p w14:paraId="3A66C723" w14:textId="77777777" w:rsidR="00914E3C" w:rsidRDefault="00914E3C" w:rsidP="00A71A4F">
            <w:pPr>
              <w:pStyle w:val="Odsekzoznamu"/>
              <w:numPr>
                <w:ilvl w:val="0"/>
                <w:numId w:val="7"/>
              </w:numPr>
              <w:jc w:val="both"/>
              <w:rPr>
                <w:rFonts w:ascii="Times New Roman" w:eastAsia="Times New Roman" w:hAnsi="Times New Roman" w:cs="Times New Roman"/>
                <w:szCs w:val="20"/>
                <w:lang w:eastAsia="sk-SK"/>
              </w:rPr>
            </w:pPr>
            <w:r>
              <w:rPr>
                <w:rFonts w:ascii="Times New Roman" w:eastAsia="Times New Roman" w:hAnsi="Times New Roman" w:cs="Times New Roman"/>
                <w:szCs w:val="20"/>
                <w:lang w:eastAsia="sk-SK"/>
              </w:rPr>
              <w:t xml:space="preserve">Chýbajúci právny základ </w:t>
            </w:r>
            <w:r w:rsidR="004D6238" w:rsidRPr="00914E3C">
              <w:rPr>
                <w:rFonts w:ascii="Times New Roman" w:eastAsia="Times New Roman" w:hAnsi="Times New Roman" w:cs="Times New Roman"/>
                <w:szCs w:val="20"/>
                <w:lang w:eastAsia="sk-SK"/>
              </w:rPr>
              <w:t xml:space="preserve">pre </w:t>
            </w:r>
            <w:r>
              <w:rPr>
                <w:rFonts w:ascii="Times New Roman" w:eastAsia="Times New Roman" w:hAnsi="Times New Roman" w:cs="Times New Roman"/>
                <w:szCs w:val="20"/>
                <w:lang w:eastAsia="sk-SK"/>
              </w:rPr>
              <w:t>poskytovanie služieb</w:t>
            </w:r>
            <w:r w:rsidR="004D6238" w:rsidRPr="00914E3C">
              <w:rPr>
                <w:rFonts w:ascii="Times New Roman" w:eastAsia="Times New Roman" w:hAnsi="Times New Roman" w:cs="Times New Roman"/>
                <w:szCs w:val="20"/>
                <w:lang w:eastAsia="sk-SK"/>
              </w:rPr>
              <w:t xml:space="preserve"> úradu</w:t>
            </w:r>
            <w:r>
              <w:rPr>
                <w:rFonts w:ascii="Times New Roman" w:eastAsia="Times New Roman" w:hAnsi="Times New Roman" w:cs="Times New Roman"/>
                <w:szCs w:val="20"/>
                <w:lang w:eastAsia="sk-SK"/>
              </w:rPr>
              <w:t>, ktoré vyžadujú využitie  štatistických</w:t>
            </w:r>
            <w:r w:rsidR="004D6238" w:rsidRPr="00914E3C">
              <w:rPr>
                <w:rFonts w:ascii="Times New Roman" w:eastAsia="Times New Roman" w:hAnsi="Times New Roman" w:cs="Times New Roman"/>
                <w:szCs w:val="20"/>
                <w:lang w:eastAsia="sk-SK"/>
              </w:rPr>
              <w:t xml:space="preserve"> metód a</w:t>
            </w:r>
            <w:r>
              <w:rPr>
                <w:rFonts w:ascii="Times New Roman" w:eastAsia="Times New Roman" w:hAnsi="Times New Roman" w:cs="Times New Roman"/>
                <w:szCs w:val="20"/>
                <w:lang w:eastAsia="sk-SK"/>
              </w:rPr>
              <w:t> </w:t>
            </w:r>
            <w:r w:rsidR="004D6238" w:rsidRPr="00914E3C">
              <w:rPr>
                <w:rFonts w:ascii="Times New Roman" w:eastAsia="Times New Roman" w:hAnsi="Times New Roman" w:cs="Times New Roman"/>
                <w:szCs w:val="20"/>
                <w:lang w:eastAsia="sk-SK"/>
              </w:rPr>
              <w:t>postup</w:t>
            </w:r>
            <w:r>
              <w:rPr>
                <w:rFonts w:ascii="Times New Roman" w:eastAsia="Times New Roman" w:hAnsi="Times New Roman" w:cs="Times New Roman"/>
                <w:szCs w:val="20"/>
                <w:lang w:eastAsia="sk-SK"/>
              </w:rPr>
              <w:t xml:space="preserve">ov </w:t>
            </w:r>
            <w:r w:rsidR="004D6238" w:rsidRPr="00914E3C">
              <w:rPr>
                <w:rFonts w:ascii="Times New Roman" w:eastAsia="Times New Roman" w:hAnsi="Times New Roman" w:cs="Times New Roman"/>
                <w:szCs w:val="20"/>
                <w:lang w:eastAsia="sk-SK"/>
              </w:rPr>
              <w:t xml:space="preserve">nad rámec plnenia úloh </w:t>
            </w:r>
            <w:r w:rsidR="000E2733" w:rsidRPr="00914E3C">
              <w:rPr>
                <w:rFonts w:ascii="Times New Roman" w:eastAsia="Times New Roman" w:hAnsi="Times New Roman" w:cs="Times New Roman"/>
                <w:szCs w:val="20"/>
                <w:lang w:eastAsia="sk-SK"/>
              </w:rPr>
              <w:t>oficiálne</w:t>
            </w:r>
            <w:r w:rsidR="004D6238" w:rsidRPr="00914E3C">
              <w:rPr>
                <w:rFonts w:ascii="Times New Roman" w:eastAsia="Times New Roman" w:hAnsi="Times New Roman" w:cs="Times New Roman"/>
                <w:szCs w:val="20"/>
                <w:lang w:eastAsia="sk-SK"/>
              </w:rPr>
              <w:t xml:space="preserve">j štatistiky s cieľom uspokojiť dopyt štátnych orgánov po </w:t>
            </w:r>
            <w:r w:rsidR="000E2733" w:rsidRPr="00914E3C">
              <w:rPr>
                <w:rFonts w:ascii="Times New Roman" w:eastAsia="Times New Roman" w:hAnsi="Times New Roman" w:cs="Times New Roman"/>
                <w:szCs w:val="20"/>
                <w:lang w:eastAsia="sk-SK"/>
              </w:rPr>
              <w:t>realizácii</w:t>
            </w:r>
            <w:r w:rsidR="004D6238" w:rsidRPr="00914E3C">
              <w:rPr>
                <w:rFonts w:ascii="Times New Roman" w:eastAsia="Times New Roman" w:hAnsi="Times New Roman" w:cs="Times New Roman"/>
                <w:szCs w:val="20"/>
                <w:lang w:eastAsia="sk-SK"/>
              </w:rPr>
              <w:t xml:space="preserve"> takýchto </w:t>
            </w:r>
            <w:r>
              <w:rPr>
                <w:rFonts w:ascii="Times New Roman" w:eastAsia="Times New Roman" w:hAnsi="Times New Roman" w:cs="Times New Roman"/>
                <w:szCs w:val="20"/>
                <w:lang w:eastAsia="sk-SK"/>
              </w:rPr>
              <w:t>služieb;</w:t>
            </w:r>
          </w:p>
          <w:p w14:paraId="6B0C31E8" w14:textId="2CCD948E" w:rsidR="004D6238" w:rsidRPr="00914E3C" w:rsidRDefault="00914E3C" w:rsidP="00A71A4F">
            <w:pPr>
              <w:pStyle w:val="Odsekzoznamu"/>
              <w:numPr>
                <w:ilvl w:val="0"/>
                <w:numId w:val="7"/>
              </w:numPr>
              <w:jc w:val="both"/>
              <w:rPr>
                <w:rFonts w:ascii="Times New Roman" w:eastAsia="Times New Roman" w:hAnsi="Times New Roman" w:cs="Times New Roman"/>
                <w:szCs w:val="20"/>
                <w:lang w:eastAsia="sk-SK"/>
              </w:rPr>
            </w:pPr>
            <w:r>
              <w:rPr>
                <w:rFonts w:ascii="Times New Roman" w:eastAsia="Times New Roman" w:hAnsi="Times New Roman" w:cs="Times New Roman"/>
                <w:szCs w:val="20"/>
                <w:lang w:eastAsia="sk-SK"/>
              </w:rPr>
              <w:t>C</w:t>
            </w:r>
            <w:r w:rsidR="000E2733" w:rsidRPr="00914E3C">
              <w:rPr>
                <w:rFonts w:ascii="Times New Roman" w:eastAsia="Times New Roman" w:hAnsi="Times New Roman" w:cs="Times New Roman"/>
                <w:szCs w:val="20"/>
                <w:lang w:eastAsia="sk-SK"/>
              </w:rPr>
              <w:t>hýbajúce</w:t>
            </w:r>
            <w:r w:rsidR="004D6238" w:rsidRPr="00914E3C">
              <w:rPr>
                <w:rFonts w:ascii="Times New Roman" w:eastAsia="Times New Roman" w:hAnsi="Times New Roman" w:cs="Times New Roman"/>
                <w:szCs w:val="20"/>
                <w:lang w:eastAsia="sk-SK"/>
              </w:rPr>
              <w:t xml:space="preserve"> ustanovenia o rozvoji </w:t>
            </w:r>
            <w:r w:rsidR="000E2733" w:rsidRPr="00914E3C">
              <w:rPr>
                <w:rFonts w:ascii="Times New Roman" w:eastAsia="Times New Roman" w:hAnsi="Times New Roman" w:cs="Times New Roman"/>
                <w:szCs w:val="20"/>
                <w:lang w:eastAsia="sk-SK"/>
              </w:rPr>
              <w:t>oficiálnej</w:t>
            </w:r>
            <w:r>
              <w:rPr>
                <w:rFonts w:ascii="Times New Roman" w:eastAsia="Times New Roman" w:hAnsi="Times New Roman" w:cs="Times New Roman"/>
                <w:szCs w:val="20"/>
                <w:lang w:eastAsia="sk-SK"/>
              </w:rPr>
              <w:t xml:space="preserve"> štatistiky;</w:t>
            </w:r>
          </w:p>
          <w:p w14:paraId="001F23DB" w14:textId="0704382C" w:rsidR="004D6238" w:rsidRPr="00914E3C" w:rsidRDefault="00280C34" w:rsidP="00A71A4F">
            <w:pPr>
              <w:pStyle w:val="Odsekzoznamu"/>
              <w:numPr>
                <w:ilvl w:val="0"/>
                <w:numId w:val="7"/>
              </w:numPr>
              <w:jc w:val="both"/>
              <w:rPr>
                <w:rFonts w:ascii="Times New Roman" w:eastAsia="Times New Roman" w:hAnsi="Times New Roman" w:cs="Times New Roman"/>
                <w:szCs w:val="20"/>
                <w:lang w:eastAsia="sk-SK"/>
              </w:rPr>
            </w:pPr>
            <w:r>
              <w:rPr>
                <w:rFonts w:ascii="Times New Roman" w:eastAsia="Times New Roman" w:hAnsi="Times New Roman" w:cs="Times New Roman"/>
                <w:szCs w:val="20"/>
                <w:lang w:eastAsia="sk-SK"/>
              </w:rPr>
              <w:t>Byrokratický postup</w:t>
            </w:r>
            <w:r w:rsidR="004D6238" w:rsidRPr="00914E3C">
              <w:rPr>
                <w:rFonts w:ascii="Times New Roman" w:eastAsia="Times New Roman" w:hAnsi="Times New Roman" w:cs="Times New Roman"/>
                <w:szCs w:val="20"/>
                <w:lang w:eastAsia="sk-SK"/>
              </w:rPr>
              <w:t xml:space="preserve"> pri úprave štatistických </w:t>
            </w:r>
            <w:r w:rsidR="000E2733" w:rsidRPr="00914E3C">
              <w:rPr>
                <w:rFonts w:ascii="Times New Roman" w:eastAsia="Times New Roman" w:hAnsi="Times New Roman" w:cs="Times New Roman"/>
                <w:szCs w:val="20"/>
                <w:lang w:eastAsia="sk-SK"/>
              </w:rPr>
              <w:t>klasifikácií</w:t>
            </w:r>
            <w:r w:rsidR="004D6238" w:rsidRPr="00914E3C">
              <w:rPr>
                <w:rFonts w:ascii="Times New Roman" w:eastAsia="Times New Roman" w:hAnsi="Times New Roman" w:cs="Times New Roman"/>
                <w:szCs w:val="20"/>
                <w:lang w:eastAsia="sk-SK"/>
              </w:rPr>
              <w:t xml:space="preserve"> a</w:t>
            </w:r>
            <w:r>
              <w:rPr>
                <w:rFonts w:ascii="Times New Roman" w:eastAsia="Times New Roman" w:hAnsi="Times New Roman" w:cs="Times New Roman"/>
                <w:szCs w:val="20"/>
                <w:lang w:eastAsia="sk-SK"/>
              </w:rPr>
              <w:t> číselníkov a nejasné pravidlá pri ich použití na neštatistické účely;</w:t>
            </w:r>
          </w:p>
          <w:p w14:paraId="552B9916" w14:textId="47479833" w:rsidR="00AF3829" w:rsidRPr="00914E3C" w:rsidRDefault="004D6238" w:rsidP="00A71A4F">
            <w:pPr>
              <w:pStyle w:val="Odsekzoznamu"/>
              <w:numPr>
                <w:ilvl w:val="0"/>
                <w:numId w:val="7"/>
              </w:numPr>
              <w:jc w:val="both"/>
              <w:rPr>
                <w:rFonts w:ascii="Times New Roman" w:eastAsia="Times New Roman" w:hAnsi="Times New Roman" w:cs="Times New Roman"/>
                <w:szCs w:val="20"/>
                <w:lang w:eastAsia="sk-SK"/>
              </w:rPr>
            </w:pPr>
            <w:r w:rsidRPr="00914E3C">
              <w:rPr>
                <w:rFonts w:ascii="Times New Roman" w:eastAsia="Times New Roman" w:hAnsi="Times New Roman" w:cs="Times New Roman"/>
                <w:szCs w:val="20"/>
                <w:lang w:eastAsia="sk-SK"/>
              </w:rPr>
              <w:t xml:space="preserve">Absencia úpravy vybraných údajov o organizáciách </w:t>
            </w:r>
            <w:r w:rsidR="000E2733" w:rsidRPr="00914E3C">
              <w:rPr>
                <w:rFonts w:ascii="Times New Roman" w:eastAsia="Times New Roman" w:hAnsi="Times New Roman" w:cs="Times New Roman"/>
                <w:szCs w:val="20"/>
                <w:lang w:eastAsia="sk-SK"/>
              </w:rPr>
              <w:t>zapísaných</w:t>
            </w:r>
            <w:r w:rsidRPr="00914E3C">
              <w:rPr>
                <w:rFonts w:ascii="Times New Roman" w:eastAsia="Times New Roman" w:hAnsi="Times New Roman" w:cs="Times New Roman"/>
                <w:szCs w:val="20"/>
                <w:lang w:eastAsia="sk-SK"/>
              </w:rPr>
              <w:t xml:space="preserve"> v</w:t>
            </w:r>
            <w:r w:rsidR="00914E3C">
              <w:rPr>
                <w:rFonts w:ascii="Times New Roman" w:eastAsia="Times New Roman" w:hAnsi="Times New Roman" w:cs="Times New Roman"/>
                <w:szCs w:val="20"/>
                <w:lang w:eastAsia="sk-SK"/>
              </w:rPr>
              <w:t xml:space="preserve"> štatistickom </w:t>
            </w:r>
            <w:r w:rsidR="000E2733" w:rsidRPr="00914E3C">
              <w:rPr>
                <w:rFonts w:ascii="Times New Roman" w:eastAsia="Times New Roman" w:hAnsi="Times New Roman" w:cs="Times New Roman"/>
                <w:szCs w:val="20"/>
                <w:lang w:eastAsia="sk-SK"/>
              </w:rPr>
              <w:t>registri</w:t>
            </w:r>
            <w:r w:rsidRPr="00914E3C">
              <w:rPr>
                <w:rFonts w:ascii="Times New Roman" w:eastAsia="Times New Roman" w:hAnsi="Times New Roman" w:cs="Times New Roman"/>
                <w:szCs w:val="20"/>
                <w:lang w:eastAsia="sk-SK"/>
              </w:rPr>
              <w:t xml:space="preserve"> organizácií</w:t>
            </w:r>
            <w:r w:rsidR="000E2733" w:rsidRPr="00914E3C">
              <w:rPr>
                <w:rFonts w:ascii="Times New Roman" w:eastAsia="Times New Roman" w:hAnsi="Times New Roman" w:cs="Times New Roman"/>
                <w:szCs w:val="20"/>
                <w:lang w:eastAsia="sk-SK"/>
              </w:rPr>
              <w:t xml:space="preserve">, ktoré </w:t>
            </w:r>
            <w:r w:rsidR="00914E3C" w:rsidRPr="00914E3C">
              <w:rPr>
                <w:rFonts w:ascii="Times New Roman" w:eastAsia="Times New Roman" w:hAnsi="Times New Roman" w:cs="Times New Roman"/>
                <w:szCs w:val="20"/>
                <w:lang w:eastAsia="sk-SK"/>
              </w:rPr>
              <w:t xml:space="preserve">úrad </w:t>
            </w:r>
            <w:r w:rsidR="000E2733" w:rsidRPr="00914E3C">
              <w:rPr>
                <w:rFonts w:ascii="Times New Roman" w:eastAsia="Times New Roman" w:hAnsi="Times New Roman" w:cs="Times New Roman"/>
                <w:szCs w:val="20"/>
                <w:lang w:eastAsia="sk-SK"/>
              </w:rPr>
              <w:t>môže zmeniť na základe podnetu zapísanej organizácie.</w:t>
            </w:r>
          </w:p>
          <w:p w14:paraId="4FB9EEB8" w14:textId="2DE01383" w:rsidR="00B855EA" w:rsidRPr="0001525B" w:rsidRDefault="00B855EA" w:rsidP="000669A5">
            <w:pPr>
              <w:jc w:val="both"/>
              <w:rPr>
                <w:rFonts w:ascii="Times New Roman" w:eastAsia="Times New Roman" w:hAnsi="Times New Roman" w:cs="Times New Roman"/>
                <w:sz w:val="20"/>
                <w:szCs w:val="20"/>
                <w:lang w:eastAsia="sk-SK"/>
              </w:rPr>
            </w:pPr>
          </w:p>
        </w:tc>
      </w:tr>
      <w:tr w:rsidR="0001525B" w:rsidRPr="0001525B" w14:paraId="6D3E2656" w14:textId="77777777" w:rsidTr="00B30928">
        <w:tc>
          <w:tcPr>
            <w:tcW w:w="9180" w:type="dxa"/>
            <w:gridSpan w:val="11"/>
            <w:tcBorders>
              <w:top w:val="single" w:sz="4" w:space="0" w:color="auto"/>
              <w:left w:val="single" w:sz="4" w:space="0" w:color="auto"/>
              <w:bottom w:val="nil"/>
              <w:right w:val="single" w:sz="4" w:space="0" w:color="auto"/>
            </w:tcBorders>
            <w:shd w:val="clear" w:color="auto" w:fill="E2E2E2"/>
          </w:tcPr>
          <w:p w14:paraId="683FA8DD" w14:textId="77777777" w:rsidR="001B23B7" w:rsidRPr="0001525B" w:rsidRDefault="001B23B7" w:rsidP="00B30928">
            <w:pPr>
              <w:numPr>
                <w:ilvl w:val="0"/>
                <w:numId w:val="1"/>
              </w:numPr>
              <w:ind w:left="426"/>
              <w:contextualSpacing/>
              <w:rPr>
                <w:rFonts w:ascii="Times New Roman" w:eastAsia="Calibri" w:hAnsi="Times New Roman" w:cs="Times New Roman"/>
                <w:b/>
              </w:rPr>
            </w:pPr>
            <w:r w:rsidRPr="0001525B">
              <w:rPr>
                <w:rFonts w:ascii="Times New Roman" w:eastAsia="Calibri" w:hAnsi="Times New Roman" w:cs="Times New Roman"/>
                <w:b/>
              </w:rPr>
              <w:lastRenderedPageBreak/>
              <w:t>Ciele a výsledný stav</w:t>
            </w:r>
          </w:p>
        </w:tc>
      </w:tr>
      <w:tr w:rsidR="0001525B" w:rsidRPr="0001525B" w14:paraId="66588563" w14:textId="77777777" w:rsidTr="00B30928">
        <w:trPr>
          <w:trHeight w:val="741"/>
        </w:trPr>
        <w:tc>
          <w:tcPr>
            <w:tcW w:w="9180" w:type="dxa"/>
            <w:gridSpan w:val="11"/>
            <w:tcBorders>
              <w:top w:val="nil"/>
              <w:left w:val="single" w:sz="4" w:space="0" w:color="auto"/>
              <w:bottom w:val="single" w:sz="4" w:space="0" w:color="auto"/>
              <w:right w:val="single" w:sz="4" w:space="0" w:color="auto"/>
            </w:tcBorders>
            <w:shd w:val="clear" w:color="auto" w:fill="FFFFFF"/>
          </w:tcPr>
          <w:p w14:paraId="04519B58" w14:textId="7D94FCB0" w:rsidR="001B23B7" w:rsidRDefault="001B23B7" w:rsidP="00B30928">
            <w:pPr>
              <w:rPr>
                <w:rFonts w:ascii="Times New Roman" w:eastAsia="Times New Roman" w:hAnsi="Times New Roman" w:cs="Times New Roman"/>
                <w:i/>
                <w:sz w:val="20"/>
                <w:szCs w:val="20"/>
                <w:lang w:eastAsia="sk-SK"/>
              </w:rPr>
            </w:pPr>
            <w:r w:rsidRPr="0001525B">
              <w:rPr>
                <w:rFonts w:ascii="Times New Roman" w:eastAsia="Times New Roman" w:hAnsi="Times New Roman" w:cs="Times New Roman"/>
                <w:i/>
                <w:sz w:val="20"/>
                <w:szCs w:val="20"/>
                <w:lang w:eastAsia="sk-SK"/>
              </w:rPr>
              <w:t xml:space="preserve">Uveďte hlavné ciele predkladaného materiálu (aký výsledný stav má byť prijatím materiálu dosiahnutý, pričom dosiahnutý stav musí byť odlišný od stavu popísaného v bode 2. Definovanie problému). </w:t>
            </w:r>
          </w:p>
          <w:p w14:paraId="22C2DC79" w14:textId="77777777" w:rsidR="00DF7D07" w:rsidRPr="00DF7D07" w:rsidRDefault="007A54AF" w:rsidP="00A71A4F">
            <w:pPr>
              <w:pStyle w:val="Odsekzoznamu"/>
              <w:numPr>
                <w:ilvl w:val="0"/>
                <w:numId w:val="12"/>
              </w:numPr>
              <w:rPr>
                <w:rFonts w:ascii="Times New Roman" w:eastAsia="Times New Roman" w:hAnsi="Times New Roman" w:cs="Times New Roman"/>
                <w:szCs w:val="20"/>
                <w:lang w:eastAsia="sk-SK"/>
              </w:rPr>
            </w:pPr>
            <w:r w:rsidRPr="00DF7D07">
              <w:rPr>
                <w:rFonts w:ascii="Times New Roman" w:eastAsia="Times New Roman" w:hAnsi="Times New Roman" w:cs="Times New Roman"/>
                <w:szCs w:val="20"/>
                <w:lang w:eastAsia="sk-SK"/>
              </w:rPr>
              <w:t>Navrhnúť komplexnú právnu úpravu</w:t>
            </w:r>
            <w:r w:rsidR="005D212E" w:rsidRPr="00DF7D07">
              <w:rPr>
                <w:rFonts w:ascii="Times New Roman" w:eastAsia="Times New Roman" w:hAnsi="Times New Roman" w:cs="Times New Roman"/>
                <w:szCs w:val="20"/>
                <w:lang w:eastAsia="sk-SK"/>
              </w:rPr>
              <w:t xml:space="preserve"> oficiálnej štatistiky, aby zodpovedala </w:t>
            </w:r>
            <w:r w:rsidR="00914E3C" w:rsidRPr="00DF7D07">
              <w:rPr>
                <w:rFonts w:ascii="Times New Roman" w:eastAsia="Times New Roman" w:hAnsi="Times New Roman" w:cs="Times New Roman"/>
                <w:szCs w:val="20"/>
                <w:lang w:eastAsia="sk-SK"/>
              </w:rPr>
              <w:t>aktuálnym potrebám tvorby a šírenia štatistických informácií členmi národného štatistického systému.</w:t>
            </w:r>
            <w:r w:rsidR="00280C34" w:rsidRPr="00DF7D07">
              <w:rPr>
                <w:rFonts w:ascii="Times New Roman" w:eastAsia="Times New Roman" w:hAnsi="Times New Roman" w:cs="Times New Roman"/>
                <w:szCs w:val="20"/>
                <w:lang w:eastAsia="sk-SK"/>
              </w:rPr>
              <w:t xml:space="preserve"> </w:t>
            </w:r>
          </w:p>
          <w:p w14:paraId="50369940" w14:textId="77777777" w:rsidR="00DF7D07" w:rsidRDefault="00280C34" w:rsidP="00A71A4F">
            <w:pPr>
              <w:pStyle w:val="Odsekzoznamu"/>
              <w:numPr>
                <w:ilvl w:val="0"/>
                <w:numId w:val="12"/>
              </w:numPr>
              <w:rPr>
                <w:rFonts w:ascii="Times New Roman" w:eastAsia="Times New Roman" w:hAnsi="Times New Roman" w:cs="Times New Roman"/>
                <w:szCs w:val="20"/>
                <w:lang w:eastAsia="sk-SK"/>
              </w:rPr>
            </w:pPr>
            <w:r w:rsidRPr="00DF7D07">
              <w:rPr>
                <w:rFonts w:ascii="Times New Roman" w:eastAsia="Times New Roman" w:hAnsi="Times New Roman" w:cs="Times New Roman"/>
                <w:szCs w:val="20"/>
                <w:lang w:eastAsia="sk-SK"/>
              </w:rPr>
              <w:t>Z</w:t>
            </w:r>
            <w:r w:rsidR="00987468" w:rsidRPr="00DF7D07">
              <w:rPr>
                <w:rFonts w:ascii="Times New Roman" w:eastAsia="Times New Roman" w:hAnsi="Times New Roman" w:cs="Times New Roman"/>
                <w:szCs w:val="20"/>
                <w:lang w:eastAsia="sk-SK"/>
              </w:rPr>
              <w:t>abezpečiť rozvoj oficiálnej štatistiky v podmienkach Slovenskej republiky v súlade s možnosťami digitalizácie a požiadavkami na kvalitu, včasnosť poskytovania a bezpečnosť spracovania údajov.</w:t>
            </w:r>
            <w:r w:rsidRPr="00DF7D07">
              <w:rPr>
                <w:rFonts w:ascii="Times New Roman" w:eastAsia="Times New Roman" w:hAnsi="Times New Roman" w:cs="Times New Roman"/>
                <w:szCs w:val="20"/>
                <w:lang w:eastAsia="sk-SK"/>
              </w:rPr>
              <w:t xml:space="preserve"> </w:t>
            </w:r>
          </w:p>
          <w:p w14:paraId="57AED7C2" w14:textId="699D3CE9" w:rsidR="00914E3C" w:rsidRPr="00DF7D07" w:rsidRDefault="00280C34" w:rsidP="00A71A4F">
            <w:pPr>
              <w:pStyle w:val="Odsekzoznamu"/>
              <w:numPr>
                <w:ilvl w:val="0"/>
                <w:numId w:val="12"/>
              </w:numPr>
              <w:rPr>
                <w:rFonts w:ascii="Times New Roman" w:eastAsia="Times New Roman" w:hAnsi="Times New Roman" w:cs="Times New Roman"/>
                <w:szCs w:val="20"/>
                <w:lang w:eastAsia="sk-SK"/>
              </w:rPr>
            </w:pPr>
            <w:r w:rsidRPr="00DF7D07">
              <w:rPr>
                <w:rFonts w:ascii="Times New Roman" w:eastAsia="Times New Roman" w:hAnsi="Times New Roman" w:cs="Times New Roman"/>
                <w:szCs w:val="20"/>
                <w:lang w:eastAsia="sk-SK"/>
              </w:rPr>
              <w:t>Imple</w:t>
            </w:r>
            <w:r w:rsidR="00546F78" w:rsidRPr="00DF7D07">
              <w:rPr>
                <w:rFonts w:ascii="Times New Roman" w:eastAsia="Times New Roman" w:hAnsi="Times New Roman" w:cs="Times New Roman"/>
                <w:szCs w:val="20"/>
                <w:lang w:eastAsia="sk-SK"/>
              </w:rPr>
              <w:t>me</w:t>
            </w:r>
            <w:r w:rsidRPr="00DF7D07">
              <w:rPr>
                <w:rFonts w:ascii="Times New Roman" w:eastAsia="Times New Roman" w:hAnsi="Times New Roman" w:cs="Times New Roman"/>
                <w:szCs w:val="20"/>
                <w:lang w:eastAsia="sk-SK"/>
              </w:rPr>
              <w:t>ntovať odporúčania z III. kola partnerského preskúmania Peer review</w:t>
            </w:r>
            <w:r w:rsidR="00DF7D07" w:rsidRPr="00DF7D07">
              <w:rPr>
                <w:rFonts w:ascii="Times New Roman" w:eastAsia="Times New Roman" w:hAnsi="Times New Roman" w:cs="Times New Roman"/>
                <w:szCs w:val="20"/>
                <w:lang w:eastAsia="sk-SK"/>
              </w:rPr>
              <w:t xml:space="preserve"> organizovaného v rámci Európskeho štatistického systému</w:t>
            </w:r>
            <w:r w:rsidR="00546F78" w:rsidRPr="00DF7D07">
              <w:rPr>
                <w:rFonts w:ascii="Times New Roman" w:eastAsia="Times New Roman" w:hAnsi="Times New Roman" w:cs="Times New Roman"/>
                <w:szCs w:val="20"/>
                <w:lang w:eastAsia="sk-SK"/>
              </w:rPr>
              <w:t xml:space="preserve">, ktoré sa v Slovenskej republike uskutočnilo </w:t>
            </w:r>
            <w:r w:rsidRPr="00DF7D07">
              <w:rPr>
                <w:rFonts w:ascii="Times New Roman" w:eastAsia="Times New Roman" w:hAnsi="Times New Roman" w:cs="Times New Roman"/>
                <w:szCs w:val="20"/>
                <w:lang w:eastAsia="sk-SK"/>
              </w:rPr>
              <w:t xml:space="preserve"> v </w:t>
            </w:r>
            <w:r w:rsidR="00546F78" w:rsidRPr="00DF7D07">
              <w:rPr>
                <w:rFonts w:ascii="Times New Roman" w:eastAsia="Times New Roman" w:hAnsi="Times New Roman" w:cs="Times New Roman"/>
                <w:szCs w:val="20"/>
                <w:lang w:eastAsia="sk-SK"/>
              </w:rPr>
              <w:t xml:space="preserve">júli 2021 až júni 2023  </w:t>
            </w:r>
          </w:p>
          <w:p w14:paraId="67E4339A" w14:textId="77777777" w:rsidR="00C833DD" w:rsidRDefault="00C833DD" w:rsidP="00B30928">
            <w:pPr>
              <w:rPr>
                <w:rFonts w:ascii="Times New Roman" w:eastAsia="Times New Roman" w:hAnsi="Times New Roman" w:cs="Times New Roman"/>
                <w:sz w:val="20"/>
                <w:szCs w:val="20"/>
                <w:lang w:eastAsia="sk-SK"/>
              </w:rPr>
            </w:pPr>
          </w:p>
          <w:p w14:paraId="50EFF20E" w14:textId="77777777" w:rsidR="00DF7D07" w:rsidRDefault="00DF7D07" w:rsidP="00546F78">
            <w:pPr>
              <w:jc w:val="both"/>
              <w:rPr>
                <w:rFonts w:ascii="Times New Roman" w:eastAsia="Times New Roman" w:hAnsi="Times New Roman" w:cs="Times New Roman"/>
                <w:bCs/>
                <w:sz w:val="20"/>
                <w:szCs w:val="20"/>
                <w:lang w:eastAsia="sk-SK"/>
              </w:rPr>
            </w:pPr>
            <w:r>
              <w:rPr>
                <w:rFonts w:ascii="Times New Roman" w:eastAsia="Times New Roman" w:hAnsi="Times New Roman" w:cs="Times New Roman"/>
                <w:bCs/>
                <w:sz w:val="20"/>
                <w:szCs w:val="20"/>
                <w:lang w:eastAsia="sk-SK"/>
              </w:rPr>
              <w:t>Poznámka k cieľom procesu</w:t>
            </w:r>
            <w:r w:rsidR="00546F78">
              <w:rPr>
                <w:rFonts w:ascii="Times New Roman" w:eastAsia="Times New Roman" w:hAnsi="Times New Roman" w:cs="Times New Roman"/>
                <w:bCs/>
                <w:sz w:val="20"/>
                <w:szCs w:val="20"/>
                <w:lang w:eastAsia="sk-SK"/>
              </w:rPr>
              <w:t xml:space="preserve"> Peer review: </w:t>
            </w:r>
          </w:p>
          <w:p w14:paraId="02F8B6CD" w14:textId="77777777" w:rsidR="00DF7D07" w:rsidRDefault="00FF0119" w:rsidP="00546F78">
            <w:pPr>
              <w:jc w:val="both"/>
              <w:rPr>
                <w:rFonts w:ascii="Times New Roman" w:eastAsia="Times New Roman" w:hAnsi="Times New Roman" w:cs="Times New Roman"/>
                <w:bCs/>
                <w:sz w:val="20"/>
                <w:szCs w:val="20"/>
                <w:lang w:eastAsia="sk-SK"/>
              </w:rPr>
            </w:pPr>
            <w:r w:rsidRPr="00546F78">
              <w:rPr>
                <w:rFonts w:ascii="Times New Roman" w:eastAsia="Times New Roman" w:hAnsi="Times New Roman" w:cs="Times New Roman"/>
                <w:bCs/>
                <w:sz w:val="20"/>
                <w:szCs w:val="20"/>
                <w:lang w:eastAsia="sk-SK"/>
              </w:rPr>
              <w:t xml:space="preserve">Preskúmať zhodu/súlad </w:t>
            </w:r>
            <w:r w:rsidR="00546F78" w:rsidRPr="00546F78">
              <w:rPr>
                <w:rFonts w:ascii="Times New Roman" w:eastAsia="Times New Roman" w:hAnsi="Times New Roman" w:cs="Times New Roman"/>
                <w:bCs/>
                <w:sz w:val="20"/>
                <w:szCs w:val="20"/>
                <w:lang w:eastAsia="sk-SK"/>
              </w:rPr>
              <w:t>Európskeho štatistického systému s Kódexom postupov pre európsku štatistiku</w:t>
            </w:r>
            <w:r w:rsidRPr="00546F78">
              <w:rPr>
                <w:rFonts w:ascii="Times New Roman" w:eastAsia="Times New Roman" w:hAnsi="Times New Roman" w:cs="Times New Roman"/>
                <w:bCs/>
                <w:sz w:val="20"/>
                <w:szCs w:val="20"/>
                <w:lang w:eastAsia="sk-SK"/>
              </w:rPr>
              <w:t xml:space="preserve"> s cieľom preukázať</w:t>
            </w:r>
            <w:r w:rsidR="00546F78" w:rsidRPr="00546F78">
              <w:rPr>
                <w:rFonts w:ascii="Times New Roman" w:eastAsia="Times New Roman" w:hAnsi="Times New Roman" w:cs="Times New Roman"/>
                <w:bCs/>
                <w:sz w:val="20"/>
                <w:szCs w:val="20"/>
                <w:lang w:eastAsia="sk-SK"/>
              </w:rPr>
              <w:t>, že Európsky štatistický systém je založený na zásadách definovaných v Kódexe postupov pre európsku štatistiku</w:t>
            </w:r>
            <w:r w:rsidRPr="00546F78">
              <w:rPr>
                <w:rFonts w:ascii="Times New Roman" w:eastAsia="Times New Roman" w:hAnsi="Times New Roman" w:cs="Times New Roman"/>
                <w:bCs/>
                <w:sz w:val="20"/>
                <w:szCs w:val="20"/>
                <w:lang w:eastAsia="sk-SK"/>
              </w:rPr>
              <w:t>.</w:t>
            </w:r>
            <w:r w:rsidR="00546F78">
              <w:rPr>
                <w:rFonts w:ascii="Times New Roman" w:eastAsia="Times New Roman" w:hAnsi="Times New Roman" w:cs="Times New Roman"/>
                <w:bCs/>
                <w:sz w:val="20"/>
                <w:szCs w:val="20"/>
                <w:lang w:eastAsia="sk-SK"/>
              </w:rPr>
              <w:t xml:space="preserve"> </w:t>
            </w:r>
          </w:p>
          <w:p w14:paraId="2B4A8EE4" w14:textId="5C325957" w:rsidR="001B23B7" w:rsidRPr="0001525B" w:rsidRDefault="00FF0119" w:rsidP="00DF7D07">
            <w:pPr>
              <w:jc w:val="both"/>
              <w:rPr>
                <w:rFonts w:ascii="Times New Roman" w:eastAsia="Times New Roman" w:hAnsi="Times New Roman" w:cs="Times New Roman"/>
                <w:sz w:val="20"/>
                <w:szCs w:val="20"/>
                <w:lang w:eastAsia="sk-SK"/>
              </w:rPr>
            </w:pPr>
            <w:r w:rsidRPr="00546F78">
              <w:rPr>
                <w:rFonts w:ascii="Times New Roman" w:eastAsia="Times New Roman" w:hAnsi="Times New Roman" w:cs="Times New Roman"/>
                <w:bCs/>
                <w:sz w:val="20"/>
                <w:szCs w:val="20"/>
                <w:lang w:eastAsia="sk-SK"/>
              </w:rPr>
              <w:t xml:space="preserve">Pomôcť </w:t>
            </w:r>
            <w:r w:rsidR="00546F78" w:rsidRPr="00546F78">
              <w:rPr>
                <w:rFonts w:ascii="Times New Roman" w:eastAsia="Times New Roman" w:hAnsi="Times New Roman" w:cs="Times New Roman"/>
                <w:bCs/>
                <w:sz w:val="20"/>
                <w:szCs w:val="20"/>
                <w:lang w:eastAsia="sk-SK"/>
              </w:rPr>
              <w:t>členom národného štatistického systému</w:t>
            </w:r>
            <w:r w:rsidRPr="00546F78">
              <w:rPr>
                <w:rFonts w:ascii="Times New Roman" w:eastAsia="Times New Roman" w:hAnsi="Times New Roman" w:cs="Times New Roman"/>
                <w:bCs/>
                <w:sz w:val="20"/>
                <w:szCs w:val="20"/>
                <w:lang w:eastAsia="sk-SK"/>
              </w:rPr>
              <w:t xml:space="preserve"> zodpovedným za vývoj, tvorbu a šírenie </w:t>
            </w:r>
            <w:r w:rsidR="00546F78" w:rsidRPr="00546F78">
              <w:rPr>
                <w:rFonts w:ascii="Times New Roman" w:eastAsia="Times New Roman" w:hAnsi="Times New Roman" w:cs="Times New Roman"/>
                <w:bCs/>
                <w:sz w:val="20"/>
                <w:szCs w:val="20"/>
                <w:lang w:eastAsia="sk-SK"/>
              </w:rPr>
              <w:t>európskej štatistiky</w:t>
            </w:r>
            <w:r w:rsidRPr="00546F78">
              <w:rPr>
                <w:rFonts w:ascii="Times New Roman" w:eastAsia="Times New Roman" w:hAnsi="Times New Roman" w:cs="Times New Roman"/>
                <w:bCs/>
                <w:sz w:val="20"/>
                <w:szCs w:val="20"/>
                <w:lang w:eastAsia="sk-SK"/>
              </w:rPr>
              <w:t xml:space="preserve"> a Eurostatu ďalej zlepšovať a rozvíjať </w:t>
            </w:r>
            <w:r w:rsidR="00546F78" w:rsidRPr="00546F78">
              <w:rPr>
                <w:rFonts w:ascii="Times New Roman" w:eastAsia="Times New Roman" w:hAnsi="Times New Roman" w:cs="Times New Roman"/>
                <w:bCs/>
                <w:sz w:val="20"/>
                <w:szCs w:val="20"/>
                <w:lang w:eastAsia="sk-SK"/>
              </w:rPr>
              <w:t>národné štatistické systémy</w:t>
            </w:r>
            <w:r w:rsidRPr="00546F78">
              <w:rPr>
                <w:rFonts w:ascii="Times New Roman" w:eastAsia="Times New Roman" w:hAnsi="Times New Roman" w:cs="Times New Roman"/>
                <w:bCs/>
                <w:sz w:val="20"/>
                <w:szCs w:val="20"/>
                <w:lang w:eastAsia="sk-SK"/>
              </w:rPr>
              <w:t xml:space="preserve"> a</w:t>
            </w:r>
            <w:r w:rsidR="00546F78" w:rsidRPr="00546F78">
              <w:rPr>
                <w:rFonts w:ascii="Times New Roman" w:eastAsia="Times New Roman" w:hAnsi="Times New Roman" w:cs="Times New Roman"/>
                <w:bCs/>
                <w:sz w:val="20"/>
                <w:szCs w:val="20"/>
                <w:lang w:eastAsia="sk-SK"/>
              </w:rPr>
              <w:t> </w:t>
            </w:r>
            <w:r w:rsidRPr="00546F78">
              <w:rPr>
                <w:rFonts w:ascii="Times New Roman" w:eastAsia="Times New Roman" w:hAnsi="Times New Roman" w:cs="Times New Roman"/>
                <w:bCs/>
                <w:sz w:val="20"/>
                <w:szCs w:val="20"/>
                <w:lang w:eastAsia="sk-SK"/>
              </w:rPr>
              <w:t>Eurostat</w:t>
            </w:r>
            <w:r w:rsidR="00546F78" w:rsidRPr="00546F78">
              <w:rPr>
                <w:rFonts w:ascii="Times New Roman" w:eastAsia="Times New Roman" w:hAnsi="Times New Roman" w:cs="Times New Roman"/>
                <w:bCs/>
                <w:sz w:val="20"/>
                <w:szCs w:val="20"/>
                <w:lang w:eastAsia="sk-SK"/>
              </w:rPr>
              <w:t xml:space="preserve"> </w:t>
            </w:r>
            <w:r w:rsidRPr="00546F78">
              <w:rPr>
                <w:rFonts w:ascii="Times New Roman" w:eastAsia="Times New Roman" w:hAnsi="Times New Roman" w:cs="Times New Roman"/>
                <w:bCs/>
                <w:sz w:val="20"/>
                <w:szCs w:val="20"/>
                <w:lang w:eastAsia="sk-SK"/>
              </w:rPr>
              <w:t>indikovaním odporúčaní orientovaných na budúcnosť</w:t>
            </w:r>
            <w:r w:rsidR="00546F78" w:rsidRPr="00546F78">
              <w:rPr>
                <w:rFonts w:ascii="Times New Roman" w:eastAsia="Times New Roman" w:hAnsi="Times New Roman" w:cs="Times New Roman"/>
                <w:bCs/>
                <w:sz w:val="20"/>
                <w:szCs w:val="20"/>
                <w:lang w:eastAsia="sk-SK"/>
              </w:rPr>
              <w:t xml:space="preserve"> a stimulovať orgány štátnej správy, aby  podporili implementáciu týchto odporúčaní na vnútroštátnej úrovni.</w:t>
            </w:r>
          </w:p>
        </w:tc>
      </w:tr>
      <w:tr w:rsidR="0001525B" w:rsidRPr="0001525B" w14:paraId="020DC331" w14:textId="77777777" w:rsidTr="00B30928">
        <w:tc>
          <w:tcPr>
            <w:tcW w:w="9180" w:type="dxa"/>
            <w:gridSpan w:val="11"/>
            <w:tcBorders>
              <w:top w:val="single" w:sz="4" w:space="0" w:color="auto"/>
              <w:left w:val="single" w:sz="4" w:space="0" w:color="auto"/>
              <w:bottom w:val="nil"/>
              <w:right w:val="single" w:sz="4" w:space="0" w:color="auto"/>
            </w:tcBorders>
            <w:shd w:val="clear" w:color="auto" w:fill="E2E2E2"/>
          </w:tcPr>
          <w:p w14:paraId="6D020885" w14:textId="77777777" w:rsidR="001B23B7" w:rsidRPr="0001525B" w:rsidRDefault="001B23B7" w:rsidP="00B30928">
            <w:pPr>
              <w:numPr>
                <w:ilvl w:val="0"/>
                <w:numId w:val="1"/>
              </w:numPr>
              <w:ind w:left="426"/>
              <w:contextualSpacing/>
              <w:rPr>
                <w:rFonts w:ascii="Times New Roman" w:eastAsia="Calibri" w:hAnsi="Times New Roman" w:cs="Times New Roman"/>
                <w:b/>
              </w:rPr>
            </w:pPr>
            <w:r w:rsidRPr="0001525B">
              <w:rPr>
                <w:rFonts w:ascii="Times New Roman" w:eastAsia="Calibri" w:hAnsi="Times New Roman" w:cs="Times New Roman"/>
                <w:b/>
              </w:rPr>
              <w:t>Dotknuté subjekty</w:t>
            </w:r>
          </w:p>
        </w:tc>
      </w:tr>
      <w:tr w:rsidR="0001525B" w:rsidRPr="0001525B" w14:paraId="4F1DA013" w14:textId="77777777" w:rsidTr="00B30928">
        <w:tc>
          <w:tcPr>
            <w:tcW w:w="9180" w:type="dxa"/>
            <w:gridSpan w:val="11"/>
            <w:tcBorders>
              <w:top w:val="nil"/>
              <w:left w:val="single" w:sz="4" w:space="0" w:color="auto"/>
              <w:bottom w:val="single" w:sz="4" w:space="0" w:color="auto"/>
              <w:right w:val="single" w:sz="4" w:space="0" w:color="auto"/>
            </w:tcBorders>
            <w:shd w:val="clear" w:color="auto" w:fill="FFFFFF"/>
          </w:tcPr>
          <w:p w14:paraId="6505DF6D" w14:textId="77777777" w:rsidR="001B23B7" w:rsidRPr="0001525B" w:rsidRDefault="001B23B7" w:rsidP="00B30928">
            <w:pPr>
              <w:rPr>
                <w:rFonts w:ascii="Times New Roman" w:eastAsia="Times New Roman" w:hAnsi="Times New Roman" w:cs="Times New Roman"/>
                <w:i/>
                <w:sz w:val="20"/>
                <w:szCs w:val="20"/>
                <w:lang w:eastAsia="sk-SK"/>
              </w:rPr>
            </w:pPr>
            <w:r w:rsidRPr="0001525B">
              <w:rPr>
                <w:rFonts w:ascii="Times New Roman" w:eastAsia="Times New Roman" w:hAnsi="Times New Roman" w:cs="Times New Roman"/>
                <w:i/>
                <w:sz w:val="20"/>
                <w:szCs w:val="20"/>
                <w:lang w:eastAsia="sk-SK"/>
              </w:rPr>
              <w:t xml:space="preserve">Uveďte subjekty, ktorých sa zmeny predkladaného materiálu dotknú priamo aj nepriamo: </w:t>
            </w:r>
          </w:p>
          <w:p w14:paraId="2D595462" w14:textId="77777777" w:rsidR="001F697D" w:rsidRPr="0013667B" w:rsidRDefault="001F697D" w:rsidP="00B30928">
            <w:pPr>
              <w:rPr>
                <w:rFonts w:ascii="Times New Roman" w:eastAsia="Times New Roman" w:hAnsi="Times New Roman" w:cs="Times New Roman"/>
                <w:szCs w:val="20"/>
                <w:lang w:eastAsia="sk-SK"/>
              </w:rPr>
            </w:pPr>
          </w:p>
          <w:p w14:paraId="59579746" w14:textId="77777777" w:rsidR="000669A5" w:rsidRPr="0013667B" w:rsidRDefault="000669A5" w:rsidP="006B5655">
            <w:pPr>
              <w:pStyle w:val="Odsekzoznamu"/>
              <w:ind w:left="0"/>
              <w:jc w:val="both"/>
              <w:rPr>
                <w:rFonts w:ascii="Times New Roman" w:eastAsia="Times New Roman" w:hAnsi="Times New Roman" w:cs="Times New Roman"/>
                <w:szCs w:val="20"/>
                <w:lang w:eastAsia="sk-SK"/>
              </w:rPr>
            </w:pPr>
            <w:r w:rsidRPr="0013667B">
              <w:rPr>
                <w:rFonts w:ascii="Times New Roman" w:eastAsia="Times New Roman" w:hAnsi="Times New Roman" w:cs="Times New Roman"/>
                <w:szCs w:val="20"/>
                <w:lang w:eastAsia="sk-SK"/>
              </w:rPr>
              <w:t>Priamo dotknuté subjekty:</w:t>
            </w:r>
          </w:p>
          <w:p w14:paraId="409D7369" w14:textId="62D9F948" w:rsidR="000669A5" w:rsidRPr="0013667B" w:rsidRDefault="000669A5" w:rsidP="00A71A4F">
            <w:pPr>
              <w:pStyle w:val="Odsekzoznamu"/>
              <w:numPr>
                <w:ilvl w:val="0"/>
                <w:numId w:val="3"/>
              </w:numPr>
              <w:jc w:val="both"/>
              <w:rPr>
                <w:rFonts w:ascii="Times New Roman" w:eastAsia="Times New Roman" w:hAnsi="Times New Roman" w:cs="Times New Roman"/>
                <w:szCs w:val="20"/>
                <w:lang w:eastAsia="sk-SK"/>
              </w:rPr>
            </w:pPr>
            <w:r w:rsidRPr="0013667B">
              <w:rPr>
                <w:rFonts w:ascii="Times New Roman" w:eastAsia="Times New Roman" w:hAnsi="Times New Roman" w:cs="Times New Roman"/>
                <w:szCs w:val="20"/>
                <w:lang w:eastAsia="sk-SK"/>
              </w:rPr>
              <w:t>ústredné orgány štátnej správy a štátne orgány s celoslovenskou pôsobnosťou, ktoré sú podľa platnej právnej úpravy tzv. inými orgánmi vykonávajúcimi štátnu štatistiku;</w:t>
            </w:r>
          </w:p>
          <w:p w14:paraId="6337171F" w14:textId="027D485C" w:rsidR="000669A5" w:rsidRPr="0013667B" w:rsidRDefault="000669A5" w:rsidP="00A71A4F">
            <w:pPr>
              <w:pStyle w:val="Odsekzoznamu"/>
              <w:numPr>
                <w:ilvl w:val="0"/>
                <w:numId w:val="3"/>
              </w:numPr>
              <w:jc w:val="both"/>
              <w:rPr>
                <w:rFonts w:ascii="Times New Roman" w:eastAsia="Times New Roman" w:hAnsi="Times New Roman" w:cs="Times New Roman"/>
                <w:szCs w:val="20"/>
                <w:lang w:eastAsia="sk-SK"/>
              </w:rPr>
            </w:pPr>
            <w:r w:rsidRPr="0013667B">
              <w:rPr>
                <w:rFonts w:ascii="Times New Roman" w:eastAsia="Times New Roman" w:hAnsi="Times New Roman" w:cs="Times New Roman"/>
                <w:szCs w:val="20"/>
                <w:lang w:eastAsia="sk-SK"/>
              </w:rPr>
              <w:t>spravodajské jednotky</w:t>
            </w:r>
            <w:r w:rsidR="006B5655" w:rsidRPr="0013667B">
              <w:rPr>
                <w:rFonts w:ascii="Times New Roman" w:eastAsia="Times New Roman" w:hAnsi="Times New Roman" w:cs="Times New Roman"/>
                <w:szCs w:val="20"/>
                <w:lang w:eastAsia="sk-SK"/>
              </w:rPr>
              <w:t>;</w:t>
            </w:r>
          </w:p>
          <w:p w14:paraId="04BA3A4A" w14:textId="1B4D99F6" w:rsidR="000669A5" w:rsidRPr="0013667B" w:rsidRDefault="000669A5" w:rsidP="00A71A4F">
            <w:pPr>
              <w:pStyle w:val="Odsekzoznamu"/>
              <w:numPr>
                <w:ilvl w:val="0"/>
                <w:numId w:val="3"/>
              </w:numPr>
              <w:jc w:val="both"/>
              <w:rPr>
                <w:rFonts w:ascii="Times New Roman" w:eastAsia="Times New Roman" w:hAnsi="Times New Roman" w:cs="Times New Roman"/>
                <w:szCs w:val="20"/>
                <w:lang w:eastAsia="sk-SK"/>
              </w:rPr>
            </w:pPr>
            <w:r w:rsidRPr="0013667B">
              <w:rPr>
                <w:rFonts w:ascii="Times New Roman" w:eastAsia="Times New Roman" w:hAnsi="Times New Roman" w:cs="Times New Roman"/>
                <w:szCs w:val="20"/>
                <w:lang w:eastAsia="sk-SK"/>
              </w:rPr>
              <w:t>správcovia administratívnych zdrojov</w:t>
            </w:r>
            <w:r w:rsidR="006B5655" w:rsidRPr="0013667B">
              <w:rPr>
                <w:rFonts w:ascii="Times New Roman" w:eastAsia="Times New Roman" w:hAnsi="Times New Roman" w:cs="Times New Roman"/>
                <w:szCs w:val="20"/>
                <w:lang w:eastAsia="sk-SK"/>
              </w:rPr>
              <w:t>;</w:t>
            </w:r>
          </w:p>
          <w:p w14:paraId="78845F08" w14:textId="178D1CE3" w:rsidR="000669A5" w:rsidRPr="0013667B" w:rsidRDefault="000669A5" w:rsidP="00A71A4F">
            <w:pPr>
              <w:pStyle w:val="Odsekzoznamu"/>
              <w:numPr>
                <w:ilvl w:val="0"/>
                <w:numId w:val="3"/>
              </w:numPr>
              <w:jc w:val="both"/>
              <w:rPr>
                <w:rFonts w:ascii="Times New Roman" w:eastAsia="Times New Roman" w:hAnsi="Times New Roman" w:cs="Times New Roman"/>
                <w:szCs w:val="20"/>
                <w:lang w:eastAsia="sk-SK"/>
              </w:rPr>
            </w:pPr>
            <w:r w:rsidRPr="0013667B">
              <w:rPr>
                <w:rFonts w:ascii="Times New Roman" w:eastAsia="Times New Roman" w:hAnsi="Times New Roman" w:cs="Times New Roman"/>
                <w:szCs w:val="20"/>
                <w:lang w:eastAsia="sk-SK"/>
              </w:rPr>
              <w:t>štátne orgány zodpovedné za vykonávanie rezortnej štatistiky a za realizáciu rezortných zisťovaní</w:t>
            </w:r>
          </w:p>
          <w:p w14:paraId="1B99E524" w14:textId="38FBB3BC" w:rsidR="000669A5" w:rsidRPr="0013667B" w:rsidRDefault="006B5655" w:rsidP="00A71A4F">
            <w:pPr>
              <w:pStyle w:val="Odsekzoznamu"/>
              <w:numPr>
                <w:ilvl w:val="0"/>
                <w:numId w:val="3"/>
              </w:numPr>
              <w:jc w:val="both"/>
              <w:rPr>
                <w:rFonts w:ascii="Times New Roman" w:eastAsia="Times New Roman" w:hAnsi="Times New Roman" w:cs="Times New Roman"/>
                <w:szCs w:val="20"/>
                <w:lang w:eastAsia="sk-SK"/>
              </w:rPr>
            </w:pPr>
            <w:r w:rsidRPr="0013667B">
              <w:rPr>
                <w:rFonts w:ascii="Times New Roman" w:eastAsia="Times New Roman" w:hAnsi="Times New Roman" w:cs="Times New Roman"/>
                <w:szCs w:val="20"/>
                <w:lang w:eastAsia="sk-SK"/>
              </w:rPr>
              <w:t>súkromní</w:t>
            </w:r>
            <w:r w:rsidR="000669A5" w:rsidRPr="0013667B">
              <w:rPr>
                <w:rFonts w:ascii="Times New Roman" w:eastAsia="Times New Roman" w:hAnsi="Times New Roman" w:cs="Times New Roman"/>
                <w:szCs w:val="20"/>
                <w:lang w:eastAsia="sk-SK"/>
              </w:rPr>
              <w:t xml:space="preserve"> držitelia údajov</w:t>
            </w:r>
            <w:r w:rsidR="008F62E5">
              <w:rPr>
                <w:rFonts w:ascii="Times New Roman" w:eastAsia="Times New Roman" w:hAnsi="Times New Roman" w:cs="Times New Roman"/>
                <w:szCs w:val="20"/>
                <w:lang w:eastAsia="sk-SK"/>
              </w:rPr>
              <w:t>, uznané organizácie dátového altruizmu;</w:t>
            </w:r>
          </w:p>
          <w:p w14:paraId="02589659" w14:textId="39FA866D" w:rsidR="001B23B7" w:rsidRPr="0013667B" w:rsidRDefault="00AF3829" w:rsidP="00A71A4F">
            <w:pPr>
              <w:pStyle w:val="Odsekzoznamu"/>
              <w:numPr>
                <w:ilvl w:val="0"/>
                <w:numId w:val="3"/>
              </w:numPr>
              <w:jc w:val="both"/>
              <w:rPr>
                <w:rFonts w:ascii="Times New Roman" w:eastAsia="Times New Roman" w:hAnsi="Times New Roman" w:cs="Times New Roman"/>
                <w:szCs w:val="20"/>
                <w:lang w:eastAsia="sk-SK"/>
              </w:rPr>
            </w:pPr>
            <w:r w:rsidRPr="0013667B">
              <w:rPr>
                <w:rFonts w:ascii="Times New Roman" w:eastAsia="Times New Roman" w:hAnsi="Times New Roman" w:cs="Times New Roman"/>
                <w:szCs w:val="20"/>
                <w:lang w:eastAsia="sk-SK"/>
              </w:rPr>
              <w:t>obce, mestské časti hlavného mesta Slovenskej republiky Bratisla</w:t>
            </w:r>
            <w:r w:rsidR="000669A5" w:rsidRPr="0013667B">
              <w:rPr>
                <w:rFonts w:ascii="Times New Roman" w:eastAsia="Times New Roman" w:hAnsi="Times New Roman" w:cs="Times New Roman"/>
                <w:szCs w:val="20"/>
                <w:lang w:eastAsia="sk-SK"/>
              </w:rPr>
              <w:t>va, mestské časti mesta Košice</w:t>
            </w:r>
            <w:r w:rsidR="006B5655" w:rsidRPr="0013667B">
              <w:rPr>
                <w:rFonts w:ascii="Times New Roman" w:eastAsia="Times New Roman" w:hAnsi="Times New Roman" w:cs="Times New Roman"/>
                <w:szCs w:val="20"/>
                <w:lang w:eastAsia="sk-SK"/>
              </w:rPr>
              <w:t xml:space="preserve"> v rámci sčítania obyvateľov, domov a bytov v Slovenskej republike;</w:t>
            </w:r>
          </w:p>
          <w:p w14:paraId="42B5AF94" w14:textId="5B03DEC9" w:rsidR="006B5655" w:rsidRPr="00AF3829" w:rsidRDefault="006B5655" w:rsidP="00A71A4F">
            <w:pPr>
              <w:pStyle w:val="Odsekzoznamu"/>
              <w:numPr>
                <w:ilvl w:val="0"/>
                <w:numId w:val="3"/>
              </w:numPr>
              <w:jc w:val="both"/>
              <w:rPr>
                <w:rFonts w:ascii="Times New Roman" w:eastAsia="Times New Roman" w:hAnsi="Times New Roman" w:cs="Times New Roman"/>
                <w:sz w:val="20"/>
                <w:szCs w:val="20"/>
                <w:lang w:eastAsia="sk-SK"/>
              </w:rPr>
            </w:pPr>
            <w:r w:rsidRPr="0013667B">
              <w:rPr>
                <w:rFonts w:ascii="Times New Roman" w:eastAsia="Times New Roman" w:hAnsi="Times New Roman" w:cs="Times New Roman"/>
                <w:szCs w:val="20"/>
                <w:lang w:eastAsia="sk-SK"/>
              </w:rPr>
              <w:t>spolupracujúce štátne orgány.</w:t>
            </w:r>
          </w:p>
        </w:tc>
      </w:tr>
      <w:tr w:rsidR="0001525B" w:rsidRPr="0001525B" w14:paraId="21F09198" w14:textId="77777777" w:rsidTr="00B30928">
        <w:tc>
          <w:tcPr>
            <w:tcW w:w="9180" w:type="dxa"/>
            <w:gridSpan w:val="11"/>
            <w:tcBorders>
              <w:top w:val="single" w:sz="4" w:space="0" w:color="auto"/>
              <w:left w:val="single" w:sz="4" w:space="0" w:color="auto"/>
              <w:bottom w:val="nil"/>
              <w:right w:val="single" w:sz="4" w:space="0" w:color="auto"/>
            </w:tcBorders>
            <w:shd w:val="clear" w:color="auto" w:fill="E2E2E2"/>
          </w:tcPr>
          <w:p w14:paraId="3E92D48A" w14:textId="77777777" w:rsidR="001B23B7" w:rsidRPr="0001525B" w:rsidRDefault="001B23B7" w:rsidP="00B30928">
            <w:pPr>
              <w:numPr>
                <w:ilvl w:val="0"/>
                <w:numId w:val="1"/>
              </w:numPr>
              <w:ind w:left="426"/>
              <w:contextualSpacing/>
              <w:rPr>
                <w:rFonts w:ascii="Times New Roman" w:eastAsia="Calibri" w:hAnsi="Times New Roman" w:cs="Times New Roman"/>
                <w:b/>
              </w:rPr>
            </w:pPr>
            <w:r w:rsidRPr="0001525B">
              <w:rPr>
                <w:rFonts w:ascii="Times New Roman" w:eastAsia="Calibri" w:hAnsi="Times New Roman" w:cs="Times New Roman"/>
                <w:b/>
              </w:rPr>
              <w:t>Alternatívne riešenia</w:t>
            </w:r>
          </w:p>
        </w:tc>
      </w:tr>
      <w:tr w:rsidR="0001525B" w:rsidRPr="0001525B" w14:paraId="41847AD6" w14:textId="77777777" w:rsidTr="00B30928">
        <w:trPr>
          <w:trHeight w:val="1524"/>
        </w:trPr>
        <w:tc>
          <w:tcPr>
            <w:tcW w:w="9180" w:type="dxa"/>
            <w:gridSpan w:val="11"/>
            <w:tcBorders>
              <w:top w:val="nil"/>
              <w:left w:val="single" w:sz="4" w:space="0" w:color="auto"/>
              <w:bottom w:val="single" w:sz="4" w:space="0" w:color="auto"/>
              <w:right w:val="single" w:sz="4" w:space="0" w:color="auto"/>
            </w:tcBorders>
            <w:shd w:val="clear" w:color="auto" w:fill="FFFFFF"/>
          </w:tcPr>
          <w:p w14:paraId="250E376E" w14:textId="77777777" w:rsidR="001B23B7" w:rsidRPr="0001525B" w:rsidRDefault="001B23B7" w:rsidP="00B30928">
            <w:pPr>
              <w:jc w:val="both"/>
              <w:rPr>
                <w:rFonts w:ascii="Times New Roman" w:eastAsia="Times New Roman" w:hAnsi="Times New Roman" w:cs="Times New Roman"/>
                <w:i/>
                <w:sz w:val="20"/>
                <w:szCs w:val="20"/>
                <w:lang w:eastAsia="sk-SK"/>
              </w:rPr>
            </w:pPr>
            <w:r w:rsidRPr="0001525B">
              <w:rPr>
                <w:rFonts w:ascii="Times New Roman" w:eastAsia="Times New Roman" w:hAnsi="Times New Roman" w:cs="Times New Roman"/>
                <w:i/>
                <w:sz w:val="20"/>
                <w:szCs w:val="20"/>
                <w:lang w:eastAsia="sk-SK"/>
              </w:rPr>
              <w:t>Aké alternatívne riešenia vedúce k stanovenému cieľu boli identifikované a posudzované pre riešenie definovaného problému?</w:t>
            </w:r>
          </w:p>
          <w:p w14:paraId="2D714E2E" w14:textId="77777777" w:rsidR="001B23B7" w:rsidRPr="0001525B" w:rsidRDefault="001B23B7" w:rsidP="00B30928">
            <w:pPr>
              <w:rPr>
                <w:rFonts w:ascii="Times New Roman" w:eastAsia="Times New Roman" w:hAnsi="Times New Roman" w:cs="Times New Roman"/>
                <w:i/>
                <w:sz w:val="20"/>
                <w:szCs w:val="20"/>
                <w:lang w:eastAsia="sk-SK"/>
              </w:rPr>
            </w:pPr>
          </w:p>
          <w:p w14:paraId="6ED0FEAB" w14:textId="77777777" w:rsidR="001B23B7" w:rsidRPr="0001525B" w:rsidRDefault="001B23B7" w:rsidP="00B30928">
            <w:pPr>
              <w:jc w:val="both"/>
              <w:rPr>
                <w:rFonts w:ascii="Times New Roman" w:eastAsia="Times New Roman" w:hAnsi="Times New Roman" w:cs="Times New Roman"/>
                <w:i/>
                <w:sz w:val="20"/>
                <w:szCs w:val="20"/>
                <w:lang w:eastAsia="sk-SK"/>
              </w:rPr>
            </w:pPr>
            <w:r w:rsidRPr="0001525B">
              <w:rPr>
                <w:rFonts w:ascii="Times New Roman" w:eastAsia="Times New Roman" w:hAnsi="Times New Roman" w:cs="Times New Roman"/>
                <w:i/>
                <w:sz w:val="20"/>
                <w:szCs w:val="20"/>
                <w:lang w:eastAsia="sk-SK"/>
              </w:rPr>
              <w:t>Nulový variant - uveďte dôsledky, ku ktorým by došlo v prípade nevykonania úprav v predkladanom materiáli a alternatívne riešenia/spôsoby dosiahnutia cieľov uvedených v bode 3.</w:t>
            </w:r>
          </w:p>
          <w:p w14:paraId="62C6DCA8" w14:textId="77777777" w:rsidR="00FE75F7" w:rsidRPr="0001525B" w:rsidRDefault="00FE75F7" w:rsidP="00B30928">
            <w:pPr>
              <w:jc w:val="both"/>
              <w:rPr>
                <w:rFonts w:ascii="Times New Roman" w:eastAsia="Times New Roman" w:hAnsi="Times New Roman" w:cs="Times New Roman"/>
                <w:i/>
                <w:sz w:val="20"/>
                <w:szCs w:val="20"/>
                <w:lang w:eastAsia="sk-SK"/>
              </w:rPr>
            </w:pPr>
          </w:p>
          <w:p w14:paraId="020C00A9" w14:textId="77777777" w:rsidR="00FE75F7" w:rsidRPr="0013667B" w:rsidRDefault="00FE75F7" w:rsidP="00B30928">
            <w:pPr>
              <w:jc w:val="both"/>
              <w:rPr>
                <w:rFonts w:ascii="Times New Roman" w:eastAsia="Times New Roman" w:hAnsi="Times New Roman" w:cs="Times New Roman"/>
                <w:szCs w:val="20"/>
                <w:lang w:eastAsia="sk-SK"/>
              </w:rPr>
            </w:pPr>
            <w:r w:rsidRPr="0013667B">
              <w:rPr>
                <w:rFonts w:ascii="Times New Roman" w:eastAsia="Times New Roman" w:hAnsi="Times New Roman" w:cs="Times New Roman"/>
                <w:szCs w:val="20"/>
                <w:lang w:eastAsia="sk-SK"/>
              </w:rPr>
              <w:t>Alternatíva č. 0</w:t>
            </w:r>
          </w:p>
          <w:p w14:paraId="21820EE4" w14:textId="77777777" w:rsidR="00BC7C69" w:rsidRPr="0013667B" w:rsidRDefault="00BC7C69" w:rsidP="00B30928">
            <w:pPr>
              <w:jc w:val="both"/>
              <w:rPr>
                <w:rFonts w:ascii="Times New Roman" w:eastAsia="Times New Roman" w:hAnsi="Times New Roman" w:cs="Times New Roman"/>
                <w:b/>
                <w:szCs w:val="20"/>
                <w:lang w:eastAsia="sk-SK"/>
              </w:rPr>
            </w:pPr>
            <w:r w:rsidRPr="0013667B">
              <w:rPr>
                <w:rFonts w:ascii="Times New Roman" w:eastAsia="Times New Roman" w:hAnsi="Times New Roman" w:cs="Times New Roman"/>
                <w:b/>
                <w:szCs w:val="20"/>
                <w:lang w:eastAsia="sk-SK"/>
              </w:rPr>
              <w:t>Zachovanie doterajšej právnej úpravy</w:t>
            </w:r>
          </w:p>
          <w:p w14:paraId="4E1EF928" w14:textId="676D4A7C" w:rsidR="004363B6" w:rsidRPr="0013667B" w:rsidRDefault="00055C6C" w:rsidP="00FE75F7">
            <w:pPr>
              <w:jc w:val="both"/>
              <w:rPr>
                <w:rFonts w:ascii="Times New Roman" w:eastAsia="Times New Roman" w:hAnsi="Times New Roman" w:cs="Times New Roman"/>
                <w:szCs w:val="20"/>
                <w:lang w:eastAsia="sk-SK"/>
              </w:rPr>
            </w:pPr>
            <w:r w:rsidRPr="0013667B">
              <w:rPr>
                <w:rFonts w:ascii="Times New Roman" w:eastAsia="Times New Roman" w:hAnsi="Times New Roman" w:cs="Times New Roman"/>
                <w:b/>
                <w:szCs w:val="20"/>
                <w:lang w:eastAsia="sk-SK"/>
              </w:rPr>
              <w:t>Zachovanie východiskového stavu by potenciálne mohlo</w:t>
            </w:r>
            <w:r w:rsidR="004363B6" w:rsidRPr="0013667B">
              <w:rPr>
                <w:rFonts w:ascii="Times New Roman" w:eastAsia="Times New Roman" w:hAnsi="Times New Roman" w:cs="Times New Roman"/>
                <w:b/>
                <w:szCs w:val="20"/>
                <w:lang w:eastAsia="sk-SK"/>
              </w:rPr>
              <w:t xml:space="preserve"> spôsobiť</w:t>
            </w:r>
            <w:r w:rsidR="004363B6" w:rsidRPr="0013667B">
              <w:rPr>
                <w:rFonts w:ascii="Times New Roman" w:eastAsia="Times New Roman" w:hAnsi="Times New Roman" w:cs="Times New Roman"/>
                <w:szCs w:val="20"/>
                <w:lang w:eastAsia="sk-SK"/>
              </w:rPr>
              <w:t xml:space="preserve"> nedodrži</w:t>
            </w:r>
            <w:r w:rsidR="00CF2A98" w:rsidRPr="0013667B">
              <w:rPr>
                <w:rFonts w:ascii="Times New Roman" w:eastAsia="Times New Roman" w:hAnsi="Times New Roman" w:cs="Times New Roman"/>
                <w:szCs w:val="20"/>
                <w:lang w:eastAsia="sk-SK"/>
              </w:rPr>
              <w:t>a</w:t>
            </w:r>
            <w:r w:rsidR="004363B6" w:rsidRPr="0013667B">
              <w:rPr>
                <w:rFonts w:ascii="Times New Roman" w:eastAsia="Times New Roman" w:hAnsi="Times New Roman" w:cs="Times New Roman"/>
                <w:szCs w:val="20"/>
                <w:lang w:eastAsia="sk-SK"/>
              </w:rPr>
              <w:t>vanie záväzkov Slovenskej republiky vo vzťahu k Európskej únie v týchto oblastiach:</w:t>
            </w:r>
          </w:p>
          <w:p w14:paraId="35EBE322" w14:textId="77777777" w:rsidR="004363B6" w:rsidRPr="0013667B" w:rsidRDefault="004363B6" w:rsidP="00FE75F7">
            <w:pPr>
              <w:jc w:val="both"/>
              <w:rPr>
                <w:rFonts w:ascii="Times New Roman" w:eastAsia="Times New Roman" w:hAnsi="Times New Roman" w:cs="Times New Roman"/>
                <w:szCs w:val="20"/>
                <w:lang w:eastAsia="sk-SK"/>
              </w:rPr>
            </w:pPr>
          </w:p>
          <w:p w14:paraId="1F3ED019" w14:textId="5C579A6D" w:rsidR="005D2C5F" w:rsidRPr="0013667B" w:rsidRDefault="00CF2A98" w:rsidP="00A71A4F">
            <w:pPr>
              <w:pStyle w:val="Odsekzoznamu"/>
              <w:numPr>
                <w:ilvl w:val="0"/>
                <w:numId w:val="4"/>
              </w:numPr>
              <w:jc w:val="both"/>
              <w:rPr>
                <w:rFonts w:ascii="Times New Roman" w:eastAsia="Times New Roman" w:hAnsi="Times New Roman" w:cs="Times New Roman"/>
                <w:szCs w:val="20"/>
                <w:lang w:eastAsia="sk-SK"/>
              </w:rPr>
            </w:pPr>
            <w:r w:rsidRPr="0013667B">
              <w:rPr>
                <w:rFonts w:ascii="Times New Roman" w:eastAsia="Times New Roman" w:hAnsi="Times New Roman" w:cs="Times New Roman"/>
                <w:szCs w:val="20"/>
                <w:lang w:eastAsia="sk-SK"/>
              </w:rPr>
              <w:lastRenderedPageBreak/>
              <w:t>požiadavky</w:t>
            </w:r>
            <w:r w:rsidR="005D2C5F" w:rsidRPr="0013667B">
              <w:rPr>
                <w:rFonts w:ascii="Times New Roman" w:eastAsia="Times New Roman" w:hAnsi="Times New Roman" w:cs="Times New Roman"/>
                <w:szCs w:val="20"/>
                <w:lang w:eastAsia="sk-SK"/>
              </w:rPr>
              <w:t xml:space="preserve"> týkajúce sa vedenia úradu</w:t>
            </w:r>
            <w:r w:rsidRPr="0013667B">
              <w:rPr>
                <w:rFonts w:ascii="Times New Roman" w:eastAsia="Times New Roman" w:hAnsi="Times New Roman" w:cs="Times New Roman"/>
                <w:szCs w:val="20"/>
                <w:lang w:eastAsia="sk-SK"/>
              </w:rPr>
              <w:t>, pokiaľ ide o</w:t>
            </w:r>
            <w:r w:rsidR="005D2C5F" w:rsidRPr="0013667B">
              <w:rPr>
                <w:rFonts w:ascii="Times New Roman" w:eastAsia="Times New Roman" w:hAnsi="Times New Roman" w:cs="Times New Roman"/>
                <w:szCs w:val="20"/>
                <w:lang w:eastAsia="sk-SK"/>
              </w:rPr>
              <w:t xml:space="preserve"> predpoklady na výkon funkcie predsedu úradu</w:t>
            </w:r>
            <w:r w:rsidRPr="0013667B">
              <w:rPr>
                <w:rFonts w:ascii="Times New Roman" w:eastAsia="Times New Roman" w:hAnsi="Times New Roman" w:cs="Times New Roman"/>
                <w:szCs w:val="20"/>
                <w:lang w:eastAsia="sk-SK"/>
              </w:rPr>
              <w:t xml:space="preserve"> podľa </w:t>
            </w:r>
            <w:r w:rsidR="00DD02F8" w:rsidRPr="0013667B">
              <w:rPr>
                <w:rFonts w:ascii="Times New Roman" w:eastAsia="Times New Roman" w:hAnsi="Times New Roman" w:cs="Times New Roman"/>
                <w:szCs w:val="20"/>
                <w:lang w:eastAsia="sk-SK"/>
              </w:rPr>
              <w:t>čl. 5</w:t>
            </w:r>
            <w:r w:rsidR="008F62E5">
              <w:rPr>
                <w:rFonts w:ascii="Times New Roman" w:eastAsia="Times New Roman" w:hAnsi="Times New Roman" w:cs="Times New Roman"/>
                <w:szCs w:val="20"/>
                <w:lang w:eastAsia="sk-SK"/>
              </w:rPr>
              <w:t>a</w:t>
            </w:r>
            <w:r w:rsidR="00DD02F8" w:rsidRPr="0013667B">
              <w:rPr>
                <w:rFonts w:ascii="Times New Roman" w:eastAsia="Times New Roman" w:hAnsi="Times New Roman" w:cs="Times New Roman"/>
                <w:szCs w:val="20"/>
                <w:lang w:eastAsia="sk-SK"/>
              </w:rPr>
              <w:t xml:space="preserve"> ods. 4 </w:t>
            </w:r>
            <w:r w:rsidRPr="0013667B">
              <w:rPr>
                <w:rFonts w:ascii="Times New Roman" w:eastAsia="Times New Roman" w:hAnsi="Times New Roman" w:cs="Times New Roman"/>
                <w:szCs w:val="20"/>
                <w:lang w:eastAsia="sk-SK"/>
              </w:rPr>
              <w:t xml:space="preserve">nariadenia (ES) č. 223/2009 v platnom znení – premietnuté v čl. I § </w:t>
            </w:r>
            <w:r w:rsidR="002B3960">
              <w:rPr>
                <w:rFonts w:ascii="Times New Roman" w:eastAsia="Times New Roman" w:hAnsi="Times New Roman" w:cs="Times New Roman"/>
                <w:szCs w:val="20"/>
                <w:lang w:eastAsia="sk-SK"/>
              </w:rPr>
              <w:t>10</w:t>
            </w:r>
            <w:r w:rsidRPr="0013667B">
              <w:rPr>
                <w:rFonts w:ascii="Times New Roman" w:eastAsia="Times New Roman" w:hAnsi="Times New Roman" w:cs="Times New Roman"/>
                <w:szCs w:val="20"/>
                <w:lang w:eastAsia="sk-SK"/>
              </w:rPr>
              <w:t xml:space="preserve"> návrhu zákona;</w:t>
            </w:r>
          </w:p>
          <w:p w14:paraId="49A0A134" w14:textId="32F5BB26" w:rsidR="005D2C5F" w:rsidRPr="0013667B" w:rsidRDefault="005D2C5F" w:rsidP="00A71A4F">
            <w:pPr>
              <w:pStyle w:val="Odsekzoznamu"/>
              <w:numPr>
                <w:ilvl w:val="0"/>
                <w:numId w:val="4"/>
              </w:numPr>
              <w:jc w:val="both"/>
              <w:rPr>
                <w:rFonts w:ascii="Times New Roman" w:eastAsia="Times New Roman" w:hAnsi="Times New Roman" w:cs="Times New Roman"/>
                <w:szCs w:val="20"/>
                <w:lang w:eastAsia="sk-SK"/>
              </w:rPr>
            </w:pPr>
            <w:r w:rsidRPr="0013667B">
              <w:rPr>
                <w:rFonts w:ascii="Times New Roman" w:eastAsia="Times New Roman" w:hAnsi="Times New Roman" w:cs="Times New Roman"/>
                <w:szCs w:val="20"/>
                <w:lang w:eastAsia="sk-SK"/>
              </w:rPr>
              <w:t xml:space="preserve">požiadavky týkajúce sa činnosti tzv. </w:t>
            </w:r>
            <w:r w:rsidRPr="0013667B">
              <w:rPr>
                <w:rFonts w:ascii="Times New Roman" w:eastAsia="Times New Roman" w:hAnsi="Times New Roman" w:cs="Times New Roman"/>
                <w:i/>
                <w:szCs w:val="20"/>
                <w:lang w:eastAsia="sk-SK"/>
              </w:rPr>
              <w:t>other national authorities</w:t>
            </w:r>
            <w:r w:rsidR="00CF2A98" w:rsidRPr="0013667B">
              <w:rPr>
                <w:rFonts w:ascii="Times New Roman" w:eastAsia="Times New Roman" w:hAnsi="Times New Roman" w:cs="Times New Roman"/>
                <w:szCs w:val="20"/>
                <w:lang w:eastAsia="sk-SK"/>
              </w:rPr>
              <w:t xml:space="preserve"> (iní</w:t>
            </w:r>
            <w:r w:rsidRPr="0013667B">
              <w:rPr>
                <w:rFonts w:ascii="Times New Roman" w:eastAsia="Times New Roman" w:hAnsi="Times New Roman" w:cs="Times New Roman"/>
                <w:szCs w:val="20"/>
                <w:lang w:eastAsia="sk-SK"/>
              </w:rPr>
              <w:t xml:space="preserve"> člen</w:t>
            </w:r>
            <w:r w:rsidR="00CF2A98" w:rsidRPr="0013667B">
              <w:rPr>
                <w:rFonts w:ascii="Times New Roman" w:eastAsia="Times New Roman" w:hAnsi="Times New Roman" w:cs="Times New Roman"/>
                <w:szCs w:val="20"/>
                <w:lang w:eastAsia="sk-SK"/>
              </w:rPr>
              <w:t>ovia</w:t>
            </w:r>
            <w:r w:rsidRPr="0013667B">
              <w:rPr>
                <w:rFonts w:ascii="Times New Roman" w:eastAsia="Times New Roman" w:hAnsi="Times New Roman" w:cs="Times New Roman"/>
                <w:szCs w:val="20"/>
                <w:lang w:eastAsia="sk-SK"/>
              </w:rPr>
              <w:t xml:space="preserve"> národného štatistického systému) pokiaľ ide o odbornosť ich zamestnancov a o povinnosti úradu týkajúce sa koordinácie národného štatistického systému</w:t>
            </w:r>
            <w:r w:rsidR="00CF2A98" w:rsidRPr="0013667B">
              <w:rPr>
                <w:rFonts w:ascii="Times New Roman" w:eastAsia="Times New Roman" w:hAnsi="Times New Roman" w:cs="Times New Roman"/>
                <w:szCs w:val="20"/>
                <w:lang w:eastAsia="sk-SK"/>
              </w:rPr>
              <w:t xml:space="preserve"> podľa </w:t>
            </w:r>
            <w:r w:rsidR="00DD02F8" w:rsidRPr="0013667B">
              <w:rPr>
                <w:rFonts w:ascii="Times New Roman" w:eastAsia="Times New Roman" w:hAnsi="Times New Roman" w:cs="Times New Roman"/>
                <w:szCs w:val="20"/>
                <w:lang w:eastAsia="sk-SK"/>
              </w:rPr>
              <w:t xml:space="preserve">čl. 5 ods. 2 písm. f) a g) nariadenia (ES) č. 223/2009 v platnom znení a podľa </w:t>
            </w:r>
            <w:r w:rsidR="00265CF2" w:rsidRPr="0013667B">
              <w:rPr>
                <w:rFonts w:ascii="Times New Roman" w:eastAsia="Times New Roman" w:hAnsi="Times New Roman" w:cs="Times New Roman"/>
                <w:szCs w:val="20"/>
                <w:lang w:eastAsia="sk-SK"/>
              </w:rPr>
              <w:t xml:space="preserve">zásady 7 (Správna metodika), ukazovateľ 7.6. </w:t>
            </w:r>
            <w:r w:rsidR="00CF2A98" w:rsidRPr="0013667B">
              <w:rPr>
                <w:rFonts w:ascii="Times New Roman" w:eastAsia="Times New Roman" w:hAnsi="Times New Roman" w:cs="Times New Roman"/>
                <w:szCs w:val="20"/>
                <w:lang w:eastAsia="sk-SK"/>
              </w:rPr>
              <w:t xml:space="preserve">Kódexu postupov pre európsku štatistiku– premietnuté v čl. I § </w:t>
            </w:r>
            <w:r w:rsidR="00DD02F8" w:rsidRPr="0013667B">
              <w:rPr>
                <w:rFonts w:ascii="Times New Roman" w:eastAsia="Times New Roman" w:hAnsi="Times New Roman" w:cs="Times New Roman"/>
                <w:szCs w:val="20"/>
                <w:lang w:eastAsia="sk-SK"/>
              </w:rPr>
              <w:t xml:space="preserve">8 ods. 2 písm. d), </w:t>
            </w:r>
            <w:r w:rsidR="00CF2A98" w:rsidRPr="0013667B">
              <w:rPr>
                <w:rFonts w:ascii="Times New Roman" w:eastAsia="Times New Roman" w:hAnsi="Times New Roman" w:cs="Times New Roman"/>
                <w:szCs w:val="20"/>
                <w:lang w:eastAsia="sk-SK"/>
              </w:rPr>
              <w:t>1</w:t>
            </w:r>
            <w:r w:rsidR="002B3960">
              <w:rPr>
                <w:rFonts w:ascii="Times New Roman" w:eastAsia="Times New Roman" w:hAnsi="Times New Roman" w:cs="Times New Roman"/>
                <w:szCs w:val="20"/>
                <w:lang w:eastAsia="sk-SK"/>
              </w:rPr>
              <w:t>3</w:t>
            </w:r>
            <w:r w:rsidR="00CF2A98" w:rsidRPr="0013667B">
              <w:rPr>
                <w:rFonts w:ascii="Times New Roman" w:eastAsia="Times New Roman" w:hAnsi="Times New Roman" w:cs="Times New Roman"/>
                <w:szCs w:val="20"/>
                <w:lang w:eastAsia="sk-SK"/>
              </w:rPr>
              <w:t xml:space="preserve"> ods. </w:t>
            </w:r>
            <w:r w:rsidR="002B3960">
              <w:rPr>
                <w:rFonts w:ascii="Times New Roman" w:eastAsia="Times New Roman" w:hAnsi="Times New Roman" w:cs="Times New Roman"/>
                <w:szCs w:val="20"/>
                <w:lang w:eastAsia="sk-SK"/>
              </w:rPr>
              <w:t>1</w:t>
            </w:r>
            <w:r w:rsidR="00CF2A98" w:rsidRPr="0013667B">
              <w:rPr>
                <w:rFonts w:ascii="Times New Roman" w:eastAsia="Times New Roman" w:hAnsi="Times New Roman" w:cs="Times New Roman"/>
                <w:szCs w:val="20"/>
                <w:lang w:eastAsia="sk-SK"/>
              </w:rPr>
              <w:t xml:space="preserve"> </w:t>
            </w:r>
            <w:r w:rsidR="00DD02F8" w:rsidRPr="0013667B">
              <w:rPr>
                <w:rFonts w:ascii="Times New Roman" w:eastAsia="Times New Roman" w:hAnsi="Times New Roman" w:cs="Times New Roman"/>
                <w:szCs w:val="20"/>
                <w:lang w:eastAsia="sk-SK"/>
              </w:rPr>
              <w:t xml:space="preserve">písm. </w:t>
            </w:r>
            <w:r w:rsidR="002B3960">
              <w:rPr>
                <w:rFonts w:ascii="Times New Roman" w:eastAsia="Times New Roman" w:hAnsi="Times New Roman" w:cs="Times New Roman"/>
                <w:szCs w:val="20"/>
                <w:lang w:eastAsia="sk-SK"/>
              </w:rPr>
              <w:t>k</w:t>
            </w:r>
            <w:r w:rsidR="00DD02F8" w:rsidRPr="0013667B">
              <w:rPr>
                <w:rFonts w:ascii="Times New Roman" w:eastAsia="Times New Roman" w:hAnsi="Times New Roman" w:cs="Times New Roman"/>
                <w:szCs w:val="20"/>
                <w:lang w:eastAsia="sk-SK"/>
              </w:rPr>
              <w:t xml:space="preserve">) </w:t>
            </w:r>
            <w:r w:rsidR="002B3960">
              <w:rPr>
                <w:rFonts w:ascii="Times New Roman" w:eastAsia="Times New Roman" w:hAnsi="Times New Roman" w:cs="Times New Roman"/>
                <w:szCs w:val="20"/>
                <w:lang w:eastAsia="sk-SK"/>
              </w:rPr>
              <w:t xml:space="preserve">prvý bod </w:t>
            </w:r>
            <w:r w:rsidR="00CF2A98" w:rsidRPr="0013667B">
              <w:rPr>
                <w:rFonts w:ascii="Times New Roman" w:eastAsia="Times New Roman" w:hAnsi="Times New Roman" w:cs="Times New Roman"/>
                <w:szCs w:val="20"/>
                <w:lang w:eastAsia="sk-SK"/>
              </w:rPr>
              <w:t>a § 1</w:t>
            </w:r>
            <w:r w:rsidR="002B3960">
              <w:rPr>
                <w:rFonts w:ascii="Times New Roman" w:eastAsia="Times New Roman" w:hAnsi="Times New Roman" w:cs="Times New Roman"/>
                <w:szCs w:val="20"/>
                <w:lang w:eastAsia="sk-SK"/>
              </w:rPr>
              <w:t>4</w:t>
            </w:r>
            <w:r w:rsidR="00CF2A98" w:rsidRPr="0013667B">
              <w:rPr>
                <w:rFonts w:ascii="Times New Roman" w:eastAsia="Times New Roman" w:hAnsi="Times New Roman" w:cs="Times New Roman"/>
                <w:szCs w:val="20"/>
                <w:lang w:eastAsia="sk-SK"/>
              </w:rPr>
              <w:t xml:space="preserve"> návrhu zákona;</w:t>
            </w:r>
          </w:p>
          <w:p w14:paraId="4345B21F" w14:textId="4257ACE8" w:rsidR="004363B6" w:rsidRPr="0013667B" w:rsidRDefault="004363B6" w:rsidP="00A71A4F">
            <w:pPr>
              <w:pStyle w:val="Odsekzoznamu"/>
              <w:numPr>
                <w:ilvl w:val="0"/>
                <w:numId w:val="4"/>
              </w:numPr>
              <w:jc w:val="both"/>
              <w:rPr>
                <w:rFonts w:ascii="Times New Roman" w:eastAsia="Times New Roman" w:hAnsi="Times New Roman" w:cs="Times New Roman"/>
                <w:szCs w:val="20"/>
                <w:lang w:eastAsia="sk-SK"/>
              </w:rPr>
            </w:pPr>
            <w:r w:rsidRPr="0013667B">
              <w:rPr>
                <w:rFonts w:ascii="Times New Roman" w:eastAsia="Times New Roman" w:hAnsi="Times New Roman" w:cs="Times New Roman"/>
                <w:szCs w:val="20"/>
                <w:lang w:eastAsia="sk-SK"/>
              </w:rPr>
              <w:t>ochrana osobných údajov</w:t>
            </w:r>
            <w:r w:rsidR="009C4B44" w:rsidRPr="0013667B">
              <w:rPr>
                <w:rFonts w:ascii="Times New Roman" w:eastAsia="Times New Roman" w:hAnsi="Times New Roman" w:cs="Times New Roman"/>
                <w:szCs w:val="20"/>
                <w:lang w:eastAsia="sk-SK"/>
              </w:rPr>
              <w:t xml:space="preserve"> podľa všeobecného nariadenia o ochrane údajov v platnom znení – premietnuté v čl. I § </w:t>
            </w:r>
            <w:r w:rsidR="002B3960">
              <w:rPr>
                <w:rFonts w:ascii="Times New Roman" w:eastAsia="Times New Roman" w:hAnsi="Times New Roman" w:cs="Times New Roman"/>
                <w:szCs w:val="20"/>
                <w:lang w:eastAsia="sk-SK"/>
              </w:rPr>
              <w:t>60</w:t>
            </w:r>
            <w:r w:rsidR="009C4B44" w:rsidRPr="0013667B">
              <w:rPr>
                <w:rFonts w:ascii="Times New Roman" w:eastAsia="Times New Roman" w:hAnsi="Times New Roman" w:cs="Times New Roman"/>
                <w:szCs w:val="20"/>
                <w:lang w:eastAsia="sk-SK"/>
              </w:rPr>
              <w:t xml:space="preserve"> návrhu zákona;</w:t>
            </w:r>
          </w:p>
          <w:p w14:paraId="43F2B871" w14:textId="02EC1979" w:rsidR="009C4B44" w:rsidRPr="0013667B" w:rsidRDefault="004363B6" w:rsidP="00A71A4F">
            <w:pPr>
              <w:pStyle w:val="Odsekzoznamu"/>
              <w:numPr>
                <w:ilvl w:val="0"/>
                <w:numId w:val="4"/>
              </w:numPr>
              <w:jc w:val="both"/>
              <w:rPr>
                <w:rFonts w:ascii="Times New Roman" w:eastAsia="Times New Roman" w:hAnsi="Times New Roman" w:cs="Times New Roman"/>
                <w:szCs w:val="20"/>
                <w:lang w:eastAsia="sk-SK"/>
              </w:rPr>
            </w:pPr>
            <w:r w:rsidRPr="0013667B">
              <w:rPr>
                <w:rFonts w:ascii="Times New Roman" w:eastAsia="Times New Roman" w:hAnsi="Times New Roman" w:cs="Times New Roman"/>
                <w:szCs w:val="20"/>
                <w:lang w:eastAsia="sk-SK"/>
              </w:rPr>
              <w:t xml:space="preserve">ochrana dôverných štatistických údajov </w:t>
            </w:r>
            <w:r w:rsidR="00AC0952" w:rsidRPr="0013667B">
              <w:rPr>
                <w:rFonts w:ascii="Times New Roman" w:eastAsia="Times New Roman" w:hAnsi="Times New Roman" w:cs="Times New Roman"/>
                <w:szCs w:val="20"/>
                <w:lang w:eastAsia="sk-SK"/>
              </w:rPr>
              <w:t>podľa čl. 20, 21, 23 a 26 nariadenia (ES) č. 223/2009 v platnom</w:t>
            </w:r>
            <w:r w:rsidR="009C4B44" w:rsidRPr="0013667B">
              <w:rPr>
                <w:rFonts w:ascii="Times New Roman" w:eastAsia="Times New Roman" w:hAnsi="Times New Roman" w:cs="Times New Roman"/>
                <w:szCs w:val="20"/>
                <w:lang w:eastAsia="sk-SK"/>
              </w:rPr>
              <w:t xml:space="preserve"> znení – premietnuté v čl. I v šiestej časti a v § 6</w:t>
            </w:r>
            <w:r w:rsidR="002B3960">
              <w:rPr>
                <w:rFonts w:ascii="Times New Roman" w:eastAsia="Times New Roman" w:hAnsi="Times New Roman" w:cs="Times New Roman"/>
                <w:szCs w:val="20"/>
                <w:lang w:eastAsia="sk-SK"/>
              </w:rPr>
              <w:t>9</w:t>
            </w:r>
            <w:r w:rsidR="009C4B44" w:rsidRPr="0013667B">
              <w:rPr>
                <w:rFonts w:ascii="Times New Roman" w:eastAsia="Times New Roman" w:hAnsi="Times New Roman" w:cs="Times New Roman"/>
                <w:szCs w:val="20"/>
                <w:lang w:eastAsia="sk-SK"/>
              </w:rPr>
              <w:t xml:space="preserve">, § </w:t>
            </w:r>
            <w:r w:rsidR="002B3960">
              <w:rPr>
                <w:rFonts w:ascii="Times New Roman" w:eastAsia="Times New Roman" w:hAnsi="Times New Roman" w:cs="Times New Roman"/>
                <w:szCs w:val="20"/>
                <w:lang w:eastAsia="sk-SK"/>
              </w:rPr>
              <w:t>70</w:t>
            </w:r>
            <w:r w:rsidR="009C4B44" w:rsidRPr="0013667B">
              <w:rPr>
                <w:rFonts w:ascii="Times New Roman" w:eastAsia="Times New Roman" w:hAnsi="Times New Roman" w:cs="Times New Roman"/>
                <w:szCs w:val="20"/>
                <w:lang w:eastAsia="sk-SK"/>
              </w:rPr>
              <w:t xml:space="preserve"> ods. 1 písm. d) a v § 7</w:t>
            </w:r>
            <w:r w:rsidR="002B3960">
              <w:rPr>
                <w:rFonts w:ascii="Times New Roman" w:eastAsia="Times New Roman" w:hAnsi="Times New Roman" w:cs="Times New Roman"/>
                <w:szCs w:val="20"/>
                <w:lang w:eastAsia="sk-SK"/>
              </w:rPr>
              <w:t>1</w:t>
            </w:r>
            <w:r w:rsidR="009C4B44" w:rsidRPr="0013667B">
              <w:rPr>
                <w:rFonts w:ascii="Times New Roman" w:eastAsia="Times New Roman" w:hAnsi="Times New Roman" w:cs="Times New Roman"/>
                <w:szCs w:val="20"/>
                <w:lang w:eastAsia="sk-SK"/>
              </w:rPr>
              <w:t xml:space="preserve"> ods. 5 návrhu zákona;</w:t>
            </w:r>
          </w:p>
          <w:p w14:paraId="0CEFC620" w14:textId="25CE12E5" w:rsidR="004363B6" w:rsidRPr="002B3960" w:rsidRDefault="004363B6" w:rsidP="00A71A4F">
            <w:pPr>
              <w:pStyle w:val="Odsekzoznamu"/>
              <w:numPr>
                <w:ilvl w:val="0"/>
                <w:numId w:val="4"/>
              </w:numPr>
              <w:jc w:val="both"/>
              <w:rPr>
                <w:rFonts w:ascii="Times New Roman" w:eastAsia="Times New Roman" w:hAnsi="Times New Roman" w:cs="Times New Roman"/>
                <w:szCs w:val="20"/>
                <w:lang w:eastAsia="sk-SK"/>
              </w:rPr>
            </w:pPr>
            <w:r w:rsidRPr="002B3960">
              <w:rPr>
                <w:rFonts w:ascii="Times New Roman" w:eastAsia="Times New Roman" w:hAnsi="Times New Roman" w:cs="Times New Roman"/>
                <w:szCs w:val="20"/>
                <w:lang w:eastAsia="sk-SK"/>
              </w:rPr>
              <w:t xml:space="preserve">povinnosti príslušného orgánu podľa aktu o správe údajov pokiaľ ide o kategóriu údajov chránených z dôvodu štatistickej dôvernosti pri ich poskytovaní </w:t>
            </w:r>
            <w:r w:rsidR="002B3960" w:rsidRPr="002B3960">
              <w:rPr>
                <w:rFonts w:ascii="Times New Roman" w:eastAsia="Times New Roman" w:hAnsi="Times New Roman" w:cs="Times New Roman"/>
                <w:szCs w:val="20"/>
                <w:lang w:eastAsia="sk-SK"/>
              </w:rPr>
              <w:t>podnikateľom</w:t>
            </w:r>
            <w:r w:rsidR="009C4B44" w:rsidRPr="002B3960">
              <w:rPr>
                <w:rFonts w:ascii="Times New Roman" w:eastAsia="Times New Roman" w:hAnsi="Times New Roman" w:cs="Times New Roman"/>
                <w:szCs w:val="20"/>
                <w:lang w:eastAsia="sk-SK"/>
              </w:rPr>
              <w:t xml:space="preserve"> – premietnuté v § </w:t>
            </w:r>
            <w:r w:rsidR="002B3960" w:rsidRPr="002B3960">
              <w:rPr>
                <w:rFonts w:ascii="Times New Roman" w:eastAsia="Times New Roman" w:hAnsi="Times New Roman" w:cs="Times New Roman"/>
                <w:szCs w:val="20"/>
                <w:lang w:eastAsia="sk-SK"/>
              </w:rPr>
              <w:t>§ 8 ods. 1 písm.</w:t>
            </w:r>
            <w:r w:rsidR="008F62E5">
              <w:rPr>
                <w:rFonts w:ascii="Times New Roman" w:eastAsia="Times New Roman" w:hAnsi="Times New Roman" w:cs="Times New Roman"/>
                <w:szCs w:val="20"/>
                <w:lang w:eastAsia="sk-SK"/>
              </w:rPr>
              <w:t xml:space="preserve"> </w:t>
            </w:r>
            <w:r w:rsidR="002B3960" w:rsidRPr="002B3960">
              <w:rPr>
                <w:rFonts w:ascii="Times New Roman" w:eastAsia="Times New Roman" w:hAnsi="Times New Roman" w:cs="Times New Roman"/>
                <w:szCs w:val="20"/>
                <w:lang w:eastAsia="sk-SK"/>
              </w:rPr>
              <w:t>w) a § 55 ods. 3 návrhu zákona a poskytovanie dôverných štatistických údajov na vedecký účel podľa § 5</w:t>
            </w:r>
            <w:r w:rsidR="008F62E5">
              <w:rPr>
                <w:rFonts w:ascii="Times New Roman" w:eastAsia="Times New Roman" w:hAnsi="Times New Roman" w:cs="Times New Roman"/>
                <w:szCs w:val="20"/>
                <w:lang w:eastAsia="sk-SK"/>
              </w:rPr>
              <w:t>5</w:t>
            </w:r>
            <w:r w:rsidR="002B3960" w:rsidRPr="002B3960">
              <w:rPr>
                <w:rFonts w:ascii="Times New Roman" w:eastAsia="Times New Roman" w:hAnsi="Times New Roman" w:cs="Times New Roman"/>
                <w:szCs w:val="20"/>
                <w:lang w:eastAsia="sk-SK"/>
              </w:rPr>
              <w:t xml:space="preserve"> ods. 2 písm. a) </w:t>
            </w:r>
            <w:r w:rsidR="008F62E5">
              <w:rPr>
                <w:rFonts w:ascii="Times New Roman" w:eastAsia="Times New Roman" w:hAnsi="Times New Roman" w:cs="Times New Roman"/>
                <w:szCs w:val="20"/>
                <w:lang w:eastAsia="sk-SK"/>
              </w:rPr>
              <w:t>prvého bodu a druhého bodu</w:t>
            </w:r>
            <w:r w:rsidR="002B3960" w:rsidRPr="002B3960">
              <w:rPr>
                <w:rFonts w:ascii="Times New Roman" w:eastAsia="Times New Roman" w:hAnsi="Times New Roman" w:cs="Times New Roman"/>
                <w:szCs w:val="20"/>
                <w:lang w:eastAsia="sk-SK"/>
              </w:rPr>
              <w:t xml:space="preserve">, </w:t>
            </w:r>
            <w:r w:rsidR="002B3960">
              <w:rPr>
                <w:rFonts w:ascii="Times New Roman" w:eastAsia="Times New Roman" w:hAnsi="Times New Roman" w:cs="Times New Roman"/>
                <w:szCs w:val="20"/>
                <w:lang w:eastAsia="sk-SK"/>
              </w:rPr>
              <w:t>§ 56 a 57 návrhu zákona</w:t>
            </w:r>
            <w:r w:rsidR="00AC0952" w:rsidRPr="002B3960">
              <w:rPr>
                <w:rFonts w:ascii="Times New Roman" w:eastAsia="Times New Roman" w:hAnsi="Times New Roman" w:cs="Times New Roman"/>
                <w:szCs w:val="20"/>
                <w:lang w:eastAsia="sk-SK"/>
              </w:rPr>
              <w:t>;</w:t>
            </w:r>
          </w:p>
          <w:p w14:paraId="18A56366" w14:textId="579B8B46" w:rsidR="004363B6" w:rsidRPr="0013667B" w:rsidRDefault="004363B6" w:rsidP="00A71A4F">
            <w:pPr>
              <w:pStyle w:val="Odsekzoznamu"/>
              <w:numPr>
                <w:ilvl w:val="0"/>
                <w:numId w:val="4"/>
              </w:numPr>
              <w:jc w:val="both"/>
              <w:rPr>
                <w:rFonts w:ascii="Times New Roman" w:eastAsia="Times New Roman" w:hAnsi="Times New Roman" w:cs="Times New Roman"/>
                <w:szCs w:val="20"/>
                <w:lang w:eastAsia="sk-SK"/>
              </w:rPr>
            </w:pPr>
            <w:r w:rsidRPr="0013667B">
              <w:rPr>
                <w:rFonts w:ascii="Times New Roman" w:eastAsia="Times New Roman" w:hAnsi="Times New Roman" w:cs="Times New Roman"/>
                <w:szCs w:val="20"/>
                <w:lang w:eastAsia="sk-SK"/>
              </w:rPr>
              <w:t>postup úradu a iných členov národného štatistického systému pri zabezpečení využívania údajov v súkromnej držbe</w:t>
            </w:r>
            <w:r w:rsidR="009C4B44" w:rsidRPr="0013667B">
              <w:rPr>
                <w:rFonts w:ascii="Times New Roman" w:eastAsia="Times New Roman" w:hAnsi="Times New Roman" w:cs="Times New Roman"/>
                <w:szCs w:val="20"/>
                <w:lang w:eastAsia="sk-SK"/>
              </w:rPr>
              <w:t xml:space="preserve"> podľa čl. 17</w:t>
            </w:r>
            <w:r w:rsidR="00290131" w:rsidRPr="0013667B">
              <w:rPr>
                <w:rFonts w:ascii="Times New Roman" w:eastAsia="Times New Roman" w:hAnsi="Times New Roman" w:cs="Times New Roman"/>
                <w:szCs w:val="20"/>
                <w:lang w:eastAsia="sk-SK"/>
              </w:rPr>
              <w:t>b</w:t>
            </w:r>
            <w:r w:rsidR="009C4B44" w:rsidRPr="0013667B">
              <w:rPr>
                <w:rFonts w:ascii="Times New Roman" w:eastAsia="Times New Roman" w:hAnsi="Times New Roman" w:cs="Times New Roman"/>
                <w:szCs w:val="20"/>
                <w:lang w:eastAsia="sk-SK"/>
              </w:rPr>
              <w:t xml:space="preserve"> až 17</w:t>
            </w:r>
            <w:r w:rsidR="00290131" w:rsidRPr="0013667B">
              <w:rPr>
                <w:rFonts w:ascii="Times New Roman" w:eastAsia="Times New Roman" w:hAnsi="Times New Roman" w:cs="Times New Roman"/>
                <w:szCs w:val="20"/>
                <w:lang w:eastAsia="sk-SK"/>
              </w:rPr>
              <w:t>e</w:t>
            </w:r>
            <w:r w:rsidR="009C4B44" w:rsidRPr="0013667B">
              <w:rPr>
                <w:rFonts w:ascii="Times New Roman" w:eastAsia="Times New Roman" w:hAnsi="Times New Roman" w:cs="Times New Roman"/>
                <w:szCs w:val="20"/>
                <w:lang w:eastAsia="sk-SK"/>
              </w:rPr>
              <w:t xml:space="preserve"> nariadenia (ES) č. 223/2009 v platnom znení – premietnuté v § </w:t>
            </w:r>
            <w:r w:rsidR="00290131" w:rsidRPr="0013667B">
              <w:rPr>
                <w:rFonts w:ascii="Times New Roman" w:eastAsia="Times New Roman" w:hAnsi="Times New Roman" w:cs="Times New Roman"/>
                <w:szCs w:val="20"/>
                <w:lang w:eastAsia="sk-SK"/>
              </w:rPr>
              <w:t xml:space="preserve">27 a 28 </w:t>
            </w:r>
            <w:r w:rsidR="00AC0952" w:rsidRPr="0013667B">
              <w:rPr>
                <w:rFonts w:ascii="Times New Roman" w:eastAsia="Times New Roman" w:hAnsi="Times New Roman" w:cs="Times New Roman"/>
                <w:szCs w:val="20"/>
                <w:lang w:eastAsia="sk-SK"/>
              </w:rPr>
              <w:t>návrhu zákona;</w:t>
            </w:r>
          </w:p>
          <w:p w14:paraId="36CDEE45" w14:textId="09DC980E" w:rsidR="00A82BB6" w:rsidRPr="0013667B" w:rsidRDefault="004363B6" w:rsidP="00A71A4F">
            <w:pPr>
              <w:pStyle w:val="Odsekzoznamu"/>
              <w:numPr>
                <w:ilvl w:val="0"/>
                <w:numId w:val="4"/>
              </w:numPr>
              <w:jc w:val="both"/>
              <w:rPr>
                <w:rFonts w:ascii="Times New Roman" w:eastAsia="Times New Roman" w:hAnsi="Times New Roman" w:cs="Times New Roman"/>
                <w:szCs w:val="20"/>
                <w:lang w:eastAsia="sk-SK"/>
              </w:rPr>
            </w:pPr>
            <w:r w:rsidRPr="0013667B">
              <w:rPr>
                <w:rFonts w:ascii="Times New Roman" w:eastAsia="Times New Roman" w:hAnsi="Times New Roman" w:cs="Times New Roman"/>
                <w:szCs w:val="20"/>
                <w:lang w:eastAsia="sk-SK"/>
              </w:rPr>
              <w:t xml:space="preserve">opatrenia na </w:t>
            </w:r>
            <w:r w:rsidR="00CF2A98" w:rsidRPr="0013667B">
              <w:rPr>
                <w:rFonts w:ascii="Times New Roman" w:eastAsia="Times New Roman" w:hAnsi="Times New Roman" w:cs="Times New Roman"/>
                <w:szCs w:val="20"/>
                <w:lang w:eastAsia="sk-SK"/>
              </w:rPr>
              <w:t>dodržiavanie</w:t>
            </w:r>
            <w:r w:rsidRPr="0013667B">
              <w:rPr>
                <w:rFonts w:ascii="Times New Roman" w:eastAsia="Times New Roman" w:hAnsi="Times New Roman" w:cs="Times New Roman"/>
                <w:szCs w:val="20"/>
                <w:lang w:eastAsia="sk-SK"/>
              </w:rPr>
              <w:t xml:space="preserve"> kybernetickej bezpečnosti a informačnej bezpečnosti</w:t>
            </w:r>
            <w:r w:rsidR="00265CF2" w:rsidRPr="0013667B">
              <w:rPr>
                <w:rFonts w:ascii="Times New Roman" w:eastAsia="Times New Roman" w:hAnsi="Times New Roman" w:cs="Times New Roman"/>
                <w:szCs w:val="20"/>
                <w:lang w:eastAsia="sk-SK"/>
              </w:rPr>
              <w:t xml:space="preserve"> podľa </w:t>
            </w:r>
            <w:r w:rsidR="00AC0952" w:rsidRPr="0013667B">
              <w:rPr>
                <w:rFonts w:ascii="Times New Roman" w:eastAsia="Times New Roman" w:hAnsi="Times New Roman" w:cs="Times New Roman"/>
                <w:szCs w:val="20"/>
                <w:lang w:eastAsia="sk-SK"/>
              </w:rPr>
              <w:t>čl. 21 a 24 smernice</w:t>
            </w:r>
            <w:r w:rsidR="00265CF2" w:rsidRPr="0013667B">
              <w:rPr>
                <w:rFonts w:ascii="Times New Roman" w:eastAsia="Times New Roman" w:hAnsi="Times New Roman" w:cs="Times New Roman"/>
                <w:szCs w:val="20"/>
                <w:lang w:eastAsia="sk-SK"/>
              </w:rPr>
              <w:t xml:space="preserve"> (EÚ) </w:t>
            </w:r>
            <w:r w:rsidR="00AC0952" w:rsidRPr="0013667B">
              <w:rPr>
                <w:rFonts w:ascii="Times New Roman" w:eastAsia="Times New Roman" w:hAnsi="Times New Roman" w:cs="Times New Roman"/>
                <w:szCs w:val="20"/>
                <w:lang w:eastAsia="sk-SK"/>
              </w:rPr>
              <w:t>2022/2555 – premietnuté do</w:t>
            </w:r>
            <w:r w:rsidR="00265CF2" w:rsidRPr="0013667B">
              <w:rPr>
                <w:rFonts w:ascii="Times New Roman" w:eastAsia="Times New Roman" w:hAnsi="Times New Roman" w:cs="Times New Roman"/>
                <w:szCs w:val="20"/>
                <w:lang w:eastAsia="sk-SK"/>
              </w:rPr>
              <w:t xml:space="preserve"> § 5</w:t>
            </w:r>
            <w:r w:rsidR="00F8264B">
              <w:rPr>
                <w:rFonts w:ascii="Times New Roman" w:eastAsia="Times New Roman" w:hAnsi="Times New Roman" w:cs="Times New Roman"/>
                <w:szCs w:val="20"/>
                <w:lang w:eastAsia="sk-SK"/>
              </w:rPr>
              <w:t>7</w:t>
            </w:r>
            <w:r w:rsidR="00265CF2" w:rsidRPr="0013667B">
              <w:rPr>
                <w:rFonts w:ascii="Times New Roman" w:eastAsia="Times New Roman" w:hAnsi="Times New Roman" w:cs="Times New Roman"/>
                <w:szCs w:val="20"/>
                <w:lang w:eastAsia="sk-SK"/>
              </w:rPr>
              <w:t xml:space="preserve"> ods. </w:t>
            </w:r>
            <w:r w:rsidR="00F8264B">
              <w:rPr>
                <w:rFonts w:ascii="Times New Roman" w:eastAsia="Times New Roman" w:hAnsi="Times New Roman" w:cs="Times New Roman"/>
                <w:szCs w:val="20"/>
                <w:lang w:eastAsia="sk-SK"/>
              </w:rPr>
              <w:t>1</w:t>
            </w:r>
            <w:r w:rsidR="00265CF2" w:rsidRPr="0013667B">
              <w:rPr>
                <w:rFonts w:ascii="Times New Roman" w:eastAsia="Times New Roman" w:hAnsi="Times New Roman" w:cs="Times New Roman"/>
                <w:szCs w:val="20"/>
                <w:lang w:eastAsia="sk-SK"/>
              </w:rPr>
              <w:t xml:space="preserve"> písm. </w:t>
            </w:r>
            <w:r w:rsidR="00F8264B">
              <w:rPr>
                <w:rFonts w:ascii="Times New Roman" w:eastAsia="Times New Roman" w:hAnsi="Times New Roman" w:cs="Times New Roman"/>
                <w:szCs w:val="20"/>
                <w:lang w:eastAsia="sk-SK"/>
              </w:rPr>
              <w:t>h</w:t>
            </w:r>
            <w:r w:rsidR="00265CF2" w:rsidRPr="0013667B">
              <w:rPr>
                <w:rFonts w:ascii="Times New Roman" w:eastAsia="Times New Roman" w:hAnsi="Times New Roman" w:cs="Times New Roman"/>
                <w:szCs w:val="20"/>
                <w:lang w:eastAsia="sk-SK"/>
              </w:rPr>
              <w:t>) a § 5</w:t>
            </w:r>
            <w:r w:rsidR="002B3960">
              <w:rPr>
                <w:rFonts w:ascii="Times New Roman" w:eastAsia="Times New Roman" w:hAnsi="Times New Roman" w:cs="Times New Roman"/>
                <w:szCs w:val="20"/>
                <w:lang w:eastAsia="sk-SK"/>
              </w:rPr>
              <w:t>9</w:t>
            </w:r>
            <w:r w:rsidR="00265CF2" w:rsidRPr="0013667B">
              <w:rPr>
                <w:rFonts w:ascii="Times New Roman" w:eastAsia="Times New Roman" w:hAnsi="Times New Roman" w:cs="Times New Roman"/>
                <w:szCs w:val="20"/>
                <w:lang w:eastAsia="sk-SK"/>
              </w:rPr>
              <w:t xml:space="preserve"> návrhu zákona.</w:t>
            </w:r>
          </w:p>
          <w:p w14:paraId="0437DD40" w14:textId="4C3AD44F" w:rsidR="004363B6" w:rsidRPr="0013667B" w:rsidRDefault="004363B6" w:rsidP="00FE75F7">
            <w:pPr>
              <w:jc w:val="both"/>
              <w:rPr>
                <w:rFonts w:ascii="Times New Roman" w:eastAsia="Times New Roman" w:hAnsi="Times New Roman" w:cs="Times New Roman"/>
                <w:szCs w:val="20"/>
                <w:lang w:eastAsia="sk-SK"/>
              </w:rPr>
            </w:pPr>
          </w:p>
          <w:p w14:paraId="07EFBBA9" w14:textId="03646EE0" w:rsidR="004363B6" w:rsidRPr="0013667B" w:rsidRDefault="00CF2A98" w:rsidP="00FE75F7">
            <w:pPr>
              <w:jc w:val="both"/>
              <w:rPr>
                <w:rFonts w:ascii="Times New Roman" w:eastAsia="Times New Roman" w:hAnsi="Times New Roman" w:cs="Times New Roman"/>
                <w:szCs w:val="20"/>
                <w:lang w:eastAsia="sk-SK"/>
              </w:rPr>
            </w:pPr>
            <w:r w:rsidRPr="0013667B">
              <w:rPr>
                <w:rFonts w:ascii="Times New Roman" w:eastAsia="Times New Roman" w:hAnsi="Times New Roman" w:cs="Times New Roman"/>
                <w:b/>
                <w:szCs w:val="20"/>
                <w:lang w:eastAsia="sk-SK"/>
              </w:rPr>
              <w:t>Z</w:t>
            </w:r>
            <w:r w:rsidR="004363B6" w:rsidRPr="0013667B">
              <w:rPr>
                <w:rFonts w:ascii="Times New Roman" w:eastAsia="Times New Roman" w:hAnsi="Times New Roman" w:cs="Times New Roman"/>
                <w:b/>
                <w:szCs w:val="20"/>
                <w:lang w:eastAsia="sk-SK"/>
              </w:rPr>
              <w:t>achovan</w:t>
            </w:r>
            <w:r w:rsidRPr="0013667B">
              <w:rPr>
                <w:rFonts w:ascii="Times New Roman" w:eastAsia="Times New Roman" w:hAnsi="Times New Roman" w:cs="Times New Roman"/>
                <w:b/>
                <w:szCs w:val="20"/>
                <w:lang w:eastAsia="sk-SK"/>
              </w:rPr>
              <w:t>ie</w:t>
            </w:r>
            <w:r w:rsidR="004363B6" w:rsidRPr="0013667B">
              <w:rPr>
                <w:rFonts w:ascii="Times New Roman" w:eastAsia="Times New Roman" w:hAnsi="Times New Roman" w:cs="Times New Roman"/>
                <w:b/>
                <w:szCs w:val="20"/>
                <w:lang w:eastAsia="sk-SK"/>
              </w:rPr>
              <w:t xml:space="preserve"> východiskového stavu by znamenalo ponechanie nadmernej administratívnej záťaže</w:t>
            </w:r>
            <w:r w:rsidR="004363B6" w:rsidRPr="0013667B">
              <w:rPr>
                <w:rFonts w:ascii="Times New Roman" w:eastAsia="Times New Roman" w:hAnsi="Times New Roman" w:cs="Times New Roman"/>
                <w:szCs w:val="20"/>
                <w:lang w:eastAsia="sk-SK"/>
              </w:rPr>
              <w:t xml:space="preserve"> </w:t>
            </w:r>
            <w:r w:rsidRPr="0013667B">
              <w:rPr>
                <w:rFonts w:ascii="Times New Roman" w:eastAsia="Times New Roman" w:hAnsi="Times New Roman" w:cs="Times New Roman"/>
                <w:szCs w:val="20"/>
                <w:lang w:eastAsia="sk-SK"/>
              </w:rPr>
              <w:t>spravodajských jednotiek</w:t>
            </w:r>
            <w:r w:rsidR="005D2C5F" w:rsidRPr="0013667B">
              <w:rPr>
                <w:rFonts w:ascii="Times New Roman" w:eastAsia="Times New Roman" w:hAnsi="Times New Roman" w:cs="Times New Roman"/>
                <w:szCs w:val="20"/>
                <w:lang w:eastAsia="sk-SK"/>
              </w:rPr>
              <w:t xml:space="preserve">, zamestnancov členov národného štatistického systému a tiež používateľov </w:t>
            </w:r>
            <w:r w:rsidRPr="0013667B">
              <w:rPr>
                <w:rFonts w:ascii="Times New Roman" w:eastAsia="Times New Roman" w:hAnsi="Times New Roman" w:cs="Times New Roman"/>
                <w:szCs w:val="20"/>
                <w:lang w:eastAsia="sk-SK"/>
              </w:rPr>
              <w:t>oficiálnej</w:t>
            </w:r>
            <w:r w:rsidR="005D2C5F" w:rsidRPr="0013667B">
              <w:rPr>
                <w:rFonts w:ascii="Times New Roman" w:eastAsia="Times New Roman" w:hAnsi="Times New Roman" w:cs="Times New Roman"/>
                <w:szCs w:val="20"/>
                <w:lang w:eastAsia="sk-SK"/>
              </w:rPr>
              <w:t xml:space="preserve"> </w:t>
            </w:r>
            <w:r w:rsidRPr="0013667B">
              <w:rPr>
                <w:rFonts w:ascii="Times New Roman" w:eastAsia="Times New Roman" w:hAnsi="Times New Roman" w:cs="Times New Roman"/>
                <w:szCs w:val="20"/>
                <w:lang w:eastAsia="sk-SK"/>
              </w:rPr>
              <w:t>štatistiky</w:t>
            </w:r>
            <w:r w:rsidR="005D2C5F" w:rsidRPr="0013667B">
              <w:rPr>
                <w:rFonts w:ascii="Times New Roman" w:eastAsia="Times New Roman" w:hAnsi="Times New Roman" w:cs="Times New Roman"/>
                <w:szCs w:val="20"/>
                <w:lang w:eastAsia="sk-SK"/>
              </w:rPr>
              <w:t xml:space="preserve"> </w:t>
            </w:r>
            <w:r w:rsidR="004363B6" w:rsidRPr="0013667B">
              <w:rPr>
                <w:rFonts w:ascii="Times New Roman" w:eastAsia="Times New Roman" w:hAnsi="Times New Roman" w:cs="Times New Roman"/>
                <w:szCs w:val="20"/>
                <w:lang w:eastAsia="sk-SK"/>
              </w:rPr>
              <w:t>spojenej s nevyužívaním možností dosiahnutej úrovne elektronizácie a digitalizácie verejnej správy v nasledovných fázach štatistického procesu:</w:t>
            </w:r>
          </w:p>
          <w:p w14:paraId="75B60371" w14:textId="17D72ED8" w:rsidR="004363B6" w:rsidRPr="0013667B" w:rsidRDefault="004363B6" w:rsidP="00A71A4F">
            <w:pPr>
              <w:pStyle w:val="Odsekzoznamu"/>
              <w:numPr>
                <w:ilvl w:val="0"/>
                <w:numId w:val="9"/>
              </w:numPr>
              <w:jc w:val="both"/>
              <w:rPr>
                <w:rFonts w:ascii="Times New Roman" w:eastAsia="Times New Roman" w:hAnsi="Times New Roman" w:cs="Times New Roman"/>
                <w:szCs w:val="20"/>
                <w:lang w:eastAsia="sk-SK"/>
              </w:rPr>
            </w:pPr>
            <w:r w:rsidRPr="0013667B">
              <w:rPr>
                <w:rFonts w:ascii="Times New Roman" w:eastAsia="Times New Roman" w:hAnsi="Times New Roman" w:cs="Times New Roman"/>
                <w:szCs w:val="20"/>
                <w:lang w:eastAsia="sk-SK"/>
              </w:rPr>
              <w:t>zber údajov v štatistickom zisťovaní</w:t>
            </w:r>
            <w:r w:rsidR="00AC0952" w:rsidRPr="0013667B">
              <w:rPr>
                <w:rFonts w:ascii="Times New Roman" w:eastAsia="Times New Roman" w:hAnsi="Times New Roman" w:cs="Times New Roman"/>
                <w:szCs w:val="20"/>
                <w:lang w:eastAsia="sk-SK"/>
              </w:rPr>
              <w:t xml:space="preserve"> – </w:t>
            </w:r>
            <w:r w:rsidR="00915C1B" w:rsidRPr="0013667B">
              <w:rPr>
                <w:rFonts w:ascii="Times New Roman" w:eastAsia="Times New Roman" w:hAnsi="Times New Roman" w:cs="Times New Roman"/>
                <w:szCs w:val="20"/>
                <w:lang w:eastAsia="sk-SK"/>
              </w:rPr>
              <w:t xml:space="preserve">§ 22 ods. 1 písm. </w:t>
            </w:r>
            <w:r w:rsidR="00F8264B">
              <w:rPr>
                <w:rFonts w:ascii="Times New Roman" w:eastAsia="Times New Roman" w:hAnsi="Times New Roman" w:cs="Times New Roman"/>
                <w:szCs w:val="20"/>
                <w:lang w:eastAsia="sk-SK"/>
              </w:rPr>
              <w:t>c</w:t>
            </w:r>
            <w:r w:rsidR="00915C1B" w:rsidRPr="0013667B">
              <w:rPr>
                <w:rFonts w:ascii="Times New Roman" w:eastAsia="Times New Roman" w:hAnsi="Times New Roman" w:cs="Times New Roman"/>
                <w:szCs w:val="20"/>
                <w:lang w:eastAsia="sk-SK"/>
              </w:rPr>
              <w:t>)</w:t>
            </w:r>
            <w:r w:rsidR="00915C1B">
              <w:rPr>
                <w:rFonts w:ascii="Times New Roman" w:eastAsia="Times New Roman" w:hAnsi="Times New Roman" w:cs="Times New Roman"/>
                <w:szCs w:val="20"/>
                <w:lang w:eastAsia="sk-SK"/>
              </w:rPr>
              <w:t>,</w:t>
            </w:r>
            <w:r w:rsidR="00915C1B" w:rsidRPr="0013667B">
              <w:rPr>
                <w:rFonts w:ascii="Times New Roman" w:eastAsia="Times New Roman" w:hAnsi="Times New Roman" w:cs="Times New Roman"/>
                <w:szCs w:val="20"/>
                <w:lang w:eastAsia="sk-SK"/>
              </w:rPr>
              <w:t xml:space="preserve"> </w:t>
            </w:r>
            <w:r w:rsidR="0072395D" w:rsidRPr="0013667B">
              <w:rPr>
                <w:rFonts w:ascii="Times New Roman" w:eastAsia="Times New Roman" w:hAnsi="Times New Roman" w:cs="Times New Roman"/>
                <w:szCs w:val="20"/>
                <w:lang w:eastAsia="sk-SK"/>
              </w:rPr>
              <w:t>§ 2</w:t>
            </w:r>
            <w:r w:rsidR="00915C1B">
              <w:rPr>
                <w:rFonts w:ascii="Times New Roman" w:eastAsia="Times New Roman" w:hAnsi="Times New Roman" w:cs="Times New Roman"/>
                <w:szCs w:val="20"/>
                <w:lang w:eastAsia="sk-SK"/>
              </w:rPr>
              <w:t>2 ods. 3</w:t>
            </w:r>
            <w:r w:rsidR="0072395D" w:rsidRPr="0013667B">
              <w:rPr>
                <w:rFonts w:ascii="Times New Roman" w:eastAsia="Times New Roman" w:hAnsi="Times New Roman" w:cs="Times New Roman"/>
                <w:szCs w:val="20"/>
                <w:lang w:eastAsia="sk-SK"/>
              </w:rPr>
              <w:t xml:space="preserve"> a § 2</w:t>
            </w:r>
            <w:r w:rsidR="00915C1B">
              <w:rPr>
                <w:rFonts w:ascii="Times New Roman" w:eastAsia="Times New Roman" w:hAnsi="Times New Roman" w:cs="Times New Roman"/>
                <w:szCs w:val="20"/>
                <w:lang w:eastAsia="sk-SK"/>
              </w:rPr>
              <w:t>3 ods. 2 písm. a)</w:t>
            </w:r>
            <w:r w:rsidRPr="0013667B">
              <w:rPr>
                <w:rFonts w:ascii="Times New Roman" w:eastAsia="Times New Roman" w:hAnsi="Times New Roman" w:cs="Times New Roman"/>
                <w:szCs w:val="20"/>
                <w:lang w:eastAsia="sk-SK"/>
              </w:rPr>
              <w:t>,</w:t>
            </w:r>
          </w:p>
          <w:p w14:paraId="646B27E9" w14:textId="250DC4FB" w:rsidR="004363B6" w:rsidRPr="0013667B" w:rsidRDefault="004363B6" w:rsidP="00A71A4F">
            <w:pPr>
              <w:pStyle w:val="Odsekzoznamu"/>
              <w:numPr>
                <w:ilvl w:val="0"/>
                <w:numId w:val="9"/>
              </w:numPr>
              <w:jc w:val="both"/>
              <w:rPr>
                <w:rFonts w:ascii="Times New Roman" w:eastAsia="Times New Roman" w:hAnsi="Times New Roman" w:cs="Times New Roman"/>
                <w:szCs w:val="20"/>
                <w:lang w:eastAsia="sk-SK"/>
              </w:rPr>
            </w:pPr>
            <w:r w:rsidRPr="0013667B">
              <w:rPr>
                <w:rFonts w:ascii="Times New Roman" w:eastAsia="Times New Roman" w:hAnsi="Times New Roman" w:cs="Times New Roman"/>
                <w:szCs w:val="20"/>
                <w:lang w:eastAsia="sk-SK"/>
              </w:rPr>
              <w:t>využívanie nových zdrojov údajov</w:t>
            </w:r>
            <w:r w:rsidR="00AC0952" w:rsidRPr="0013667B">
              <w:rPr>
                <w:rFonts w:ascii="Times New Roman" w:eastAsia="Times New Roman" w:hAnsi="Times New Roman" w:cs="Times New Roman"/>
                <w:szCs w:val="20"/>
                <w:lang w:eastAsia="sk-SK"/>
              </w:rPr>
              <w:t xml:space="preserve"> – premietnuté v § 19 ods. 2 písm. d)</w:t>
            </w:r>
            <w:r w:rsidR="00915C1B">
              <w:rPr>
                <w:rFonts w:ascii="Times New Roman" w:eastAsia="Times New Roman" w:hAnsi="Times New Roman" w:cs="Times New Roman"/>
                <w:szCs w:val="20"/>
                <w:lang w:eastAsia="sk-SK"/>
              </w:rPr>
              <w:t xml:space="preserve">, g) h) </w:t>
            </w:r>
            <w:r w:rsidR="00AC0952" w:rsidRPr="0013667B">
              <w:rPr>
                <w:rFonts w:ascii="Times New Roman" w:eastAsia="Times New Roman" w:hAnsi="Times New Roman" w:cs="Times New Roman"/>
                <w:szCs w:val="20"/>
                <w:lang w:eastAsia="sk-SK"/>
              </w:rPr>
              <w:t>návrhu zákona,</w:t>
            </w:r>
          </w:p>
          <w:p w14:paraId="11AC0671" w14:textId="3DA7ED9C" w:rsidR="004363B6" w:rsidRPr="0013667B" w:rsidRDefault="004363B6" w:rsidP="00A71A4F">
            <w:pPr>
              <w:pStyle w:val="Odsekzoznamu"/>
              <w:numPr>
                <w:ilvl w:val="0"/>
                <w:numId w:val="9"/>
              </w:numPr>
              <w:jc w:val="both"/>
              <w:rPr>
                <w:rFonts w:ascii="Times New Roman" w:eastAsia="Times New Roman" w:hAnsi="Times New Roman" w:cs="Times New Roman"/>
                <w:szCs w:val="20"/>
                <w:lang w:eastAsia="sk-SK"/>
              </w:rPr>
            </w:pPr>
            <w:r w:rsidRPr="0013667B">
              <w:rPr>
                <w:rFonts w:ascii="Times New Roman" w:eastAsia="Times New Roman" w:hAnsi="Times New Roman" w:cs="Times New Roman"/>
                <w:szCs w:val="20"/>
                <w:lang w:eastAsia="sk-SK"/>
              </w:rPr>
              <w:t>zabezpečenie rozvojových aktivít v oblasti oficiálnej štatistiky</w:t>
            </w:r>
            <w:r w:rsidR="00915C1B">
              <w:rPr>
                <w:rFonts w:ascii="Times New Roman" w:eastAsia="Times New Roman" w:hAnsi="Times New Roman" w:cs="Times New Roman"/>
                <w:szCs w:val="20"/>
                <w:lang w:eastAsia="sk-SK"/>
              </w:rPr>
              <w:t xml:space="preserve"> – siedma časť návrhu zákona.</w:t>
            </w:r>
          </w:p>
          <w:p w14:paraId="39888DC6" w14:textId="3E5096EF" w:rsidR="005D2C5F" w:rsidRPr="0013667B" w:rsidRDefault="005D2C5F" w:rsidP="00FE75F7">
            <w:pPr>
              <w:jc w:val="both"/>
              <w:rPr>
                <w:rFonts w:ascii="Times New Roman" w:eastAsia="Times New Roman" w:hAnsi="Times New Roman" w:cs="Times New Roman"/>
                <w:szCs w:val="20"/>
                <w:lang w:eastAsia="sk-SK"/>
              </w:rPr>
            </w:pPr>
          </w:p>
          <w:p w14:paraId="376EFBC3" w14:textId="77777777" w:rsidR="00055C6C" w:rsidRPr="0013667B" w:rsidRDefault="005D2C5F" w:rsidP="00FE75F7">
            <w:pPr>
              <w:jc w:val="both"/>
              <w:rPr>
                <w:rFonts w:ascii="Times New Roman" w:eastAsia="Times New Roman" w:hAnsi="Times New Roman" w:cs="Times New Roman"/>
                <w:b/>
                <w:szCs w:val="20"/>
                <w:lang w:eastAsia="sk-SK"/>
              </w:rPr>
            </w:pPr>
            <w:r w:rsidRPr="0013667B">
              <w:rPr>
                <w:rFonts w:ascii="Times New Roman" w:eastAsia="Times New Roman" w:hAnsi="Times New Roman" w:cs="Times New Roman"/>
                <w:b/>
                <w:szCs w:val="20"/>
                <w:lang w:eastAsia="sk-SK"/>
              </w:rPr>
              <w:t xml:space="preserve">Východiskový stav neumožňuje využívať </w:t>
            </w:r>
            <w:r w:rsidR="00CF2A98" w:rsidRPr="0013667B">
              <w:rPr>
                <w:rFonts w:ascii="Times New Roman" w:eastAsia="Times New Roman" w:hAnsi="Times New Roman" w:cs="Times New Roman"/>
                <w:b/>
                <w:szCs w:val="20"/>
                <w:lang w:eastAsia="sk-SK"/>
              </w:rPr>
              <w:t>potenciál</w:t>
            </w:r>
            <w:r w:rsidRPr="0013667B">
              <w:rPr>
                <w:rFonts w:ascii="Times New Roman" w:eastAsia="Times New Roman" w:hAnsi="Times New Roman" w:cs="Times New Roman"/>
                <w:b/>
                <w:szCs w:val="20"/>
                <w:lang w:eastAsia="sk-SK"/>
              </w:rPr>
              <w:t xml:space="preserve"> ľudských zdrojov v maximálnej miere: </w:t>
            </w:r>
          </w:p>
          <w:p w14:paraId="34BB1EA0" w14:textId="018C8540" w:rsidR="005D2C5F" w:rsidRPr="0013667B" w:rsidRDefault="00F8264B" w:rsidP="00FE75F7">
            <w:pPr>
              <w:jc w:val="both"/>
              <w:rPr>
                <w:rFonts w:ascii="Times New Roman" w:eastAsia="Times New Roman" w:hAnsi="Times New Roman" w:cs="Times New Roman"/>
                <w:szCs w:val="20"/>
                <w:lang w:eastAsia="sk-SK"/>
              </w:rPr>
            </w:pPr>
            <w:r>
              <w:rPr>
                <w:rFonts w:ascii="Times New Roman" w:eastAsia="Times New Roman" w:hAnsi="Times New Roman" w:cs="Times New Roman"/>
                <w:szCs w:val="20"/>
                <w:lang w:eastAsia="sk-SK"/>
              </w:rPr>
              <w:t>P</w:t>
            </w:r>
            <w:r w:rsidR="00CF2A98" w:rsidRPr="0013667B">
              <w:rPr>
                <w:rFonts w:ascii="Times New Roman" w:eastAsia="Times New Roman" w:hAnsi="Times New Roman" w:cs="Times New Roman"/>
                <w:szCs w:val="20"/>
                <w:lang w:eastAsia="sk-SK"/>
              </w:rPr>
              <w:t>oskytovanie</w:t>
            </w:r>
            <w:r w:rsidR="005D2C5F" w:rsidRPr="0013667B">
              <w:rPr>
                <w:rFonts w:ascii="Times New Roman" w:eastAsia="Times New Roman" w:hAnsi="Times New Roman" w:cs="Times New Roman"/>
                <w:szCs w:val="20"/>
                <w:lang w:eastAsia="sk-SK"/>
              </w:rPr>
              <w:t xml:space="preserve"> služieb úradu </w:t>
            </w:r>
            <w:r w:rsidR="00915C1B">
              <w:rPr>
                <w:rFonts w:ascii="Times New Roman" w:eastAsia="Times New Roman" w:hAnsi="Times New Roman" w:cs="Times New Roman"/>
                <w:szCs w:val="20"/>
                <w:lang w:eastAsia="sk-SK"/>
              </w:rPr>
              <w:t xml:space="preserve">vo verejnom záujme </w:t>
            </w:r>
            <w:r w:rsidR="005D2C5F" w:rsidRPr="0013667B">
              <w:rPr>
                <w:rFonts w:ascii="Times New Roman" w:eastAsia="Times New Roman" w:hAnsi="Times New Roman" w:cs="Times New Roman"/>
                <w:szCs w:val="20"/>
                <w:lang w:eastAsia="sk-SK"/>
              </w:rPr>
              <w:t>súvi</w:t>
            </w:r>
            <w:r w:rsidR="00CF2A98" w:rsidRPr="0013667B">
              <w:rPr>
                <w:rFonts w:ascii="Times New Roman" w:eastAsia="Times New Roman" w:hAnsi="Times New Roman" w:cs="Times New Roman"/>
                <w:szCs w:val="20"/>
                <w:lang w:eastAsia="sk-SK"/>
              </w:rPr>
              <w:t>si</w:t>
            </w:r>
            <w:r w:rsidR="005D2C5F" w:rsidRPr="0013667B">
              <w:rPr>
                <w:rFonts w:ascii="Times New Roman" w:eastAsia="Times New Roman" w:hAnsi="Times New Roman" w:cs="Times New Roman"/>
                <w:szCs w:val="20"/>
                <w:lang w:eastAsia="sk-SK"/>
              </w:rPr>
              <w:t>acich s odbornosťou zamestnancov plniac</w:t>
            </w:r>
            <w:r w:rsidR="00CF2A98" w:rsidRPr="0013667B">
              <w:rPr>
                <w:rFonts w:ascii="Times New Roman" w:eastAsia="Times New Roman" w:hAnsi="Times New Roman" w:cs="Times New Roman"/>
                <w:szCs w:val="20"/>
                <w:lang w:eastAsia="sk-SK"/>
              </w:rPr>
              <w:t>ic</w:t>
            </w:r>
            <w:r w:rsidR="005D2C5F" w:rsidRPr="0013667B">
              <w:rPr>
                <w:rFonts w:ascii="Times New Roman" w:eastAsia="Times New Roman" w:hAnsi="Times New Roman" w:cs="Times New Roman"/>
                <w:szCs w:val="20"/>
                <w:lang w:eastAsia="sk-SK"/>
              </w:rPr>
              <w:t>h úlohy sp</w:t>
            </w:r>
            <w:r w:rsidR="00CF2A98" w:rsidRPr="0013667B">
              <w:rPr>
                <w:rFonts w:ascii="Times New Roman" w:eastAsia="Times New Roman" w:hAnsi="Times New Roman" w:cs="Times New Roman"/>
                <w:szCs w:val="20"/>
                <w:lang w:eastAsia="sk-SK"/>
              </w:rPr>
              <w:t>ojené so štatistickým hodnototvo</w:t>
            </w:r>
            <w:r w:rsidR="00915C1B">
              <w:rPr>
                <w:rFonts w:ascii="Times New Roman" w:eastAsia="Times New Roman" w:hAnsi="Times New Roman" w:cs="Times New Roman"/>
                <w:szCs w:val="20"/>
                <w:lang w:eastAsia="sk-SK"/>
              </w:rPr>
              <w:t>rným procesom bude umožnené, ak sa dohodne</w:t>
            </w:r>
            <w:r w:rsidR="005D2C5F" w:rsidRPr="0013667B">
              <w:rPr>
                <w:rFonts w:ascii="Times New Roman" w:eastAsia="Times New Roman" w:hAnsi="Times New Roman" w:cs="Times New Roman"/>
                <w:szCs w:val="20"/>
                <w:lang w:eastAsia="sk-SK"/>
              </w:rPr>
              <w:t xml:space="preserve"> dofinancovanie </w:t>
            </w:r>
            <w:r w:rsidR="00915C1B">
              <w:rPr>
                <w:rFonts w:ascii="Times New Roman" w:eastAsia="Times New Roman" w:hAnsi="Times New Roman" w:cs="Times New Roman"/>
                <w:szCs w:val="20"/>
                <w:lang w:eastAsia="sk-SK"/>
              </w:rPr>
              <w:t>nákladov na iné služby úradu zo zdrojov žiadateľa.</w:t>
            </w:r>
          </w:p>
          <w:p w14:paraId="7637D48E" w14:textId="21E984C9" w:rsidR="0072395D" w:rsidRPr="0013667B" w:rsidRDefault="0072395D" w:rsidP="00FE75F7">
            <w:pPr>
              <w:jc w:val="both"/>
              <w:rPr>
                <w:rFonts w:ascii="Times New Roman" w:eastAsia="Times New Roman" w:hAnsi="Times New Roman" w:cs="Times New Roman"/>
                <w:szCs w:val="20"/>
                <w:lang w:eastAsia="sk-SK"/>
              </w:rPr>
            </w:pPr>
          </w:p>
          <w:p w14:paraId="1697E272" w14:textId="6C406D0F" w:rsidR="0072395D" w:rsidRPr="0013667B" w:rsidRDefault="0072395D" w:rsidP="00FE75F7">
            <w:pPr>
              <w:jc w:val="both"/>
              <w:rPr>
                <w:rFonts w:ascii="Times New Roman" w:eastAsia="Times New Roman" w:hAnsi="Times New Roman" w:cs="Times New Roman"/>
                <w:szCs w:val="20"/>
                <w:lang w:eastAsia="sk-SK"/>
              </w:rPr>
            </w:pPr>
            <w:r w:rsidRPr="0013667B">
              <w:rPr>
                <w:rFonts w:ascii="Times New Roman" w:eastAsia="Times New Roman" w:hAnsi="Times New Roman" w:cs="Times New Roman"/>
                <w:b/>
                <w:szCs w:val="20"/>
                <w:lang w:eastAsia="sk-SK"/>
              </w:rPr>
              <w:t xml:space="preserve">Východiskový stav pokiaľ ide o úpravu správneho trestania </w:t>
            </w:r>
            <w:r w:rsidRPr="0013667B">
              <w:rPr>
                <w:rFonts w:ascii="Times New Roman" w:eastAsia="Times New Roman" w:hAnsi="Times New Roman" w:cs="Times New Roman"/>
                <w:szCs w:val="20"/>
                <w:lang w:eastAsia="sk-SK"/>
              </w:rPr>
              <w:t>nedokáže účinne bojovať proti nedodržiavaniu povinností uložených zákonom, čo ohrozuje kvalitu oficiálnej štatis</w:t>
            </w:r>
            <w:r w:rsidR="00915C1B">
              <w:rPr>
                <w:rFonts w:ascii="Times New Roman" w:eastAsia="Times New Roman" w:hAnsi="Times New Roman" w:cs="Times New Roman"/>
                <w:szCs w:val="20"/>
                <w:lang w:eastAsia="sk-SK"/>
              </w:rPr>
              <w:t>tiky – premietnuté do čl. I ôs</w:t>
            </w:r>
            <w:r w:rsidRPr="0013667B">
              <w:rPr>
                <w:rFonts w:ascii="Times New Roman" w:eastAsia="Times New Roman" w:hAnsi="Times New Roman" w:cs="Times New Roman"/>
                <w:szCs w:val="20"/>
                <w:lang w:eastAsia="sk-SK"/>
              </w:rPr>
              <w:t>mej</w:t>
            </w:r>
            <w:r w:rsidR="00915C1B">
              <w:rPr>
                <w:rFonts w:ascii="Times New Roman" w:eastAsia="Times New Roman" w:hAnsi="Times New Roman" w:cs="Times New Roman"/>
                <w:szCs w:val="20"/>
                <w:lang w:eastAsia="sk-SK"/>
              </w:rPr>
              <w:t xml:space="preserve"> časti návrhu zákona</w:t>
            </w:r>
            <w:r w:rsidRPr="0013667B">
              <w:rPr>
                <w:rFonts w:ascii="Times New Roman" w:eastAsia="Times New Roman" w:hAnsi="Times New Roman" w:cs="Times New Roman"/>
                <w:szCs w:val="20"/>
                <w:lang w:eastAsia="sk-SK"/>
              </w:rPr>
              <w:t>.</w:t>
            </w:r>
          </w:p>
          <w:p w14:paraId="26FB3F0F" w14:textId="62633708" w:rsidR="005D2C5F" w:rsidRPr="0013667B" w:rsidRDefault="005D2C5F" w:rsidP="00FE75F7">
            <w:pPr>
              <w:jc w:val="both"/>
              <w:rPr>
                <w:rFonts w:ascii="Times New Roman" w:eastAsia="Times New Roman" w:hAnsi="Times New Roman" w:cs="Times New Roman"/>
                <w:szCs w:val="20"/>
                <w:lang w:eastAsia="sk-SK"/>
              </w:rPr>
            </w:pPr>
          </w:p>
          <w:p w14:paraId="3052EDB1" w14:textId="2C257FDF" w:rsidR="00CF2A98" w:rsidRPr="0013667B" w:rsidRDefault="00055C6C" w:rsidP="00FE75F7">
            <w:pPr>
              <w:jc w:val="both"/>
              <w:rPr>
                <w:rFonts w:ascii="Times New Roman" w:eastAsia="Times New Roman" w:hAnsi="Times New Roman" w:cs="Times New Roman"/>
                <w:szCs w:val="20"/>
                <w:lang w:eastAsia="sk-SK"/>
              </w:rPr>
            </w:pPr>
            <w:r w:rsidRPr="0013667B">
              <w:rPr>
                <w:rFonts w:ascii="Times New Roman" w:eastAsia="Times New Roman" w:hAnsi="Times New Roman" w:cs="Times New Roman"/>
                <w:b/>
                <w:szCs w:val="20"/>
                <w:lang w:eastAsia="sk-SK"/>
              </w:rPr>
              <w:t>Východiskový stav z </w:t>
            </w:r>
            <w:r w:rsidR="00CF2A98" w:rsidRPr="0013667B">
              <w:rPr>
                <w:rFonts w:ascii="Times New Roman" w:eastAsia="Times New Roman" w:hAnsi="Times New Roman" w:cs="Times New Roman"/>
                <w:b/>
                <w:szCs w:val="20"/>
                <w:lang w:eastAsia="sk-SK"/>
              </w:rPr>
              <w:t>legislatívn</w:t>
            </w:r>
            <w:r w:rsidRPr="0013667B">
              <w:rPr>
                <w:rFonts w:ascii="Times New Roman" w:eastAsia="Times New Roman" w:hAnsi="Times New Roman" w:cs="Times New Roman"/>
                <w:b/>
                <w:szCs w:val="20"/>
                <w:lang w:eastAsia="sk-SK"/>
              </w:rPr>
              <w:t>o-právneho</w:t>
            </w:r>
            <w:r w:rsidR="005D2C5F" w:rsidRPr="0013667B">
              <w:rPr>
                <w:rFonts w:ascii="Times New Roman" w:eastAsia="Times New Roman" w:hAnsi="Times New Roman" w:cs="Times New Roman"/>
                <w:b/>
                <w:szCs w:val="20"/>
                <w:lang w:eastAsia="sk-SK"/>
              </w:rPr>
              <w:t xml:space="preserve"> </w:t>
            </w:r>
            <w:r w:rsidR="00CF2A98" w:rsidRPr="0013667B">
              <w:rPr>
                <w:rFonts w:ascii="Times New Roman" w:eastAsia="Times New Roman" w:hAnsi="Times New Roman" w:cs="Times New Roman"/>
                <w:b/>
                <w:szCs w:val="20"/>
                <w:lang w:eastAsia="sk-SK"/>
              </w:rPr>
              <w:t>aspektu</w:t>
            </w:r>
            <w:r w:rsidR="005D2C5F" w:rsidRPr="0013667B">
              <w:rPr>
                <w:rFonts w:ascii="Times New Roman" w:eastAsia="Times New Roman" w:hAnsi="Times New Roman" w:cs="Times New Roman"/>
                <w:szCs w:val="20"/>
                <w:lang w:eastAsia="sk-SK"/>
              </w:rPr>
              <w:t xml:space="preserve"> vytvára výkladové problémy v aplikačnej praxi</w:t>
            </w:r>
            <w:r w:rsidRPr="0013667B">
              <w:rPr>
                <w:rFonts w:ascii="Times New Roman" w:eastAsia="Times New Roman" w:hAnsi="Times New Roman" w:cs="Times New Roman"/>
                <w:szCs w:val="20"/>
                <w:lang w:eastAsia="sk-SK"/>
              </w:rPr>
              <w:t>:</w:t>
            </w:r>
          </w:p>
          <w:p w14:paraId="13432665" w14:textId="10F18619" w:rsidR="005D2C5F" w:rsidRPr="0013667B" w:rsidRDefault="005D2C5F" w:rsidP="00A71A4F">
            <w:pPr>
              <w:pStyle w:val="Odsekzoznamu"/>
              <w:numPr>
                <w:ilvl w:val="0"/>
                <w:numId w:val="10"/>
              </w:numPr>
              <w:jc w:val="both"/>
              <w:rPr>
                <w:rFonts w:ascii="Times New Roman" w:eastAsia="Times New Roman" w:hAnsi="Times New Roman" w:cs="Times New Roman"/>
                <w:szCs w:val="20"/>
                <w:lang w:eastAsia="sk-SK"/>
              </w:rPr>
            </w:pPr>
            <w:r w:rsidRPr="0013667B">
              <w:rPr>
                <w:rFonts w:ascii="Times New Roman" w:eastAsia="Times New Roman" w:hAnsi="Times New Roman" w:cs="Times New Roman"/>
                <w:szCs w:val="20"/>
                <w:lang w:eastAsia="sk-SK"/>
              </w:rPr>
              <w:t xml:space="preserve">jednotlivé témy </w:t>
            </w:r>
            <w:r w:rsidR="00CF2A98" w:rsidRPr="0013667B">
              <w:rPr>
                <w:rFonts w:ascii="Times New Roman" w:eastAsia="Times New Roman" w:hAnsi="Times New Roman" w:cs="Times New Roman"/>
                <w:szCs w:val="20"/>
                <w:lang w:eastAsia="sk-SK"/>
              </w:rPr>
              <w:t>tvoriace</w:t>
            </w:r>
            <w:r w:rsidRPr="0013667B">
              <w:rPr>
                <w:rFonts w:ascii="Times New Roman" w:eastAsia="Times New Roman" w:hAnsi="Times New Roman" w:cs="Times New Roman"/>
                <w:szCs w:val="20"/>
                <w:lang w:eastAsia="sk-SK"/>
              </w:rPr>
              <w:t xml:space="preserve"> predmet právnej </w:t>
            </w:r>
            <w:r w:rsidR="00CF2A98" w:rsidRPr="0013667B">
              <w:rPr>
                <w:rFonts w:ascii="Times New Roman" w:eastAsia="Times New Roman" w:hAnsi="Times New Roman" w:cs="Times New Roman"/>
                <w:szCs w:val="20"/>
                <w:lang w:eastAsia="sk-SK"/>
              </w:rPr>
              <w:t>úpravy</w:t>
            </w:r>
            <w:r w:rsidRPr="0013667B">
              <w:rPr>
                <w:rFonts w:ascii="Times New Roman" w:eastAsia="Times New Roman" w:hAnsi="Times New Roman" w:cs="Times New Roman"/>
                <w:szCs w:val="20"/>
                <w:lang w:eastAsia="sk-SK"/>
              </w:rPr>
              <w:t xml:space="preserve"> sú aj po rozsiahlej novele zákonom č. 141/2021 Z. z. upravené nevyvážene, pričom súčasný zákon </w:t>
            </w:r>
            <w:r w:rsidR="00CF2A98" w:rsidRPr="0013667B">
              <w:rPr>
                <w:rFonts w:ascii="Times New Roman" w:eastAsia="Times New Roman" w:hAnsi="Times New Roman" w:cs="Times New Roman"/>
                <w:szCs w:val="20"/>
                <w:lang w:eastAsia="sk-SK"/>
              </w:rPr>
              <w:t>neposkytuje</w:t>
            </w:r>
            <w:r w:rsidR="0079292F" w:rsidRPr="0013667B">
              <w:rPr>
                <w:rFonts w:ascii="Times New Roman" w:eastAsia="Times New Roman" w:hAnsi="Times New Roman" w:cs="Times New Roman"/>
                <w:szCs w:val="20"/>
                <w:lang w:eastAsia="sk-SK"/>
              </w:rPr>
              <w:t xml:space="preserve"> jednoznačné vodidlo pri riešení niektorých </w:t>
            </w:r>
            <w:r w:rsidR="00CF2A98" w:rsidRPr="0013667B">
              <w:rPr>
                <w:rFonts w:ascii="Times New Roman" w:eastAsia="Times New Roman" w:hAnsi="Times New Roman" w:cs="Times New Roman"/>
                <w:szCs w:val="20"/>
                <w:lang w:eastAsia="sk-SK"/>
              </w:rPr>
              <w:t>situácií</w:t>
            </w:r>
            <w:r w:rsidR="0079292F" w:rsidRPr="0013667B">
              <w:rPr>
                <w:rFonts w:ascii="Times New Roman" w:eastAsia="Times New Roman" w:hAnsi="Times New Roman" w:cs="Times New Roman"/>
                <w:szCs w:val="20"/>
                <w:lang w:eastAsia="sk-SK"/>
              </w:rPr>
              <w:t xml:space="preserve">: spracúvanie údajov v súkromnej držbe, </w:t>
            </w:r>
            <w:r w:rsidR="00055C6C" w:rsidRPr="0013667B">
              <w:rPr>
                <w:rFonts w:ascii="Times New Roman" w:eastAsia="Times New Roman" w:hAnsi="Times New Roman" w:cs="Times New Roman"/>
                <w:szCs w:val="20"/>
                <w:lang w:eastAsia="sk-SK"/>
              </w:rPr>
              <w:t xml:space="preserve">vedenie štatistických registrov, </w:t>
            </w:r>
            <w:r w:rsidR="0079292F" w:rsidRPr="0013667B">
              <w:rPr>
                <w:rFonts w:ascii="Times New Roman" w:eastAsia="Times New Roman" w:hAnsi="Times New Roman" w:cs="Times New Roman"/>
                <w:szCs w:val="20"/>
                <w:lang w:eastAsia="sk-SK"/>
              </w:rPr>
              <w:t xml:space="preserve">postup </w:t>
            </w:r>
            <w:r w:rsidR="00055C6C" w:rsidRPr="0013667B">
              <w:rPr>
                <w:rFonts w:ascii="Times New Roman" w:eastAsia="Times New Roman" w:hAnsi="Times New Roman" w:cs="Times New Roman"/>
                <w:szCs w:val="20"/>
                <w:lang w:eastAsia="sk-SK"/>
              </w:rPr>
              <w:t>členov národného štatistického systému</w:t>
            </w:r>
            <w:r w:rsidR="0079292F" w:rsidRPr="0013667B">
              <w:rPr>
                <w:rFonts w:ascii="Times New Roman" w:eastAsia="Times New Roman" w:hAnsi="Times New Roman" w:cs="Times New Roman"/>
                <w:szCs w:val="20"/>
                <w:lang w:eastAsia="sk-SK"/>
              </w:rPr>
              <w:t xml:space="preserve"> pri </w:t>
            </w:r>
            <w:r w:rsidR="00CF2A98" w:rsidRPr="0013667B">
              <w:rPr>
                <w:rFonts w:ascii="Times New Roman" w:eastAsia="Times New Roman" w:hAnsi="Times New Roman" w:cs="Times New Roman"/>
                <w:szCs w:val="20"/>
                <w:lang w:eastAsia="sk-SK"/>
              </w:rPr>
              <w:t>poskytovaní</w:t>
            </w:r>
            <w:r w:rsidR="0079292F" w:rsidRPr="0013667B">
              <w:rPr>
                <w:rFonts w:ascii="Times New Roman" w:eastAsia="Times New Roman" w:hAnsi="Times New Roman" w:cs="Times New Roman"/>
                <w:szCs w:val="20"/>
                <w:lang w:eastAsia="sk-SK"/>
              </w:rPr>
              <w:t xml:space="preserve"> dôverných štatistických údajov</w:t>
            </w:r>
            <w:r w:rsidR="00055C6C" w:rsidRPr="0013667B">
              <w:rPr>
                <w:rFonts w:ascii="Times New Roman" w:eastAsia="Times New Roman" w:hAnsi="Times New Roman" w:cs="Times New Roman"/>
                <w:szCs w:val="20"/>
                <w:lang w:eastAsia="sk-SK"/>
              </w:rPr>
              <w:t xml:space="preserve"> na vedecký účel a pri šírení štatistických informácií.</w:t>
            </w:r>
          </w:p>
          <w:p w14:paraId="4A8D4B02" w14:textId="7F7406B9" w:rsidR="0079292F" w:rsidRPr="0013667B" w:rsidRDefault="0079292F" w:rsidP="00A71A4F">
            <w:pPr>
              <w:pStyle w:val="Odsekzoznamu"/>
              <w:numPr>
                <w:ilvl w:val="0"/>
                <w:numId w:val="10"/>
              </w:numPr>
              <w:jc w:val="both"/>
              <w:rPr>
                <w:rFonts w:ascii="Times New Roman" w:eastAsia="Times New Roman" w:hAnsi="Times New Roman" w:cs="Times New Roman"/>
                <w:szCs w:val="20"/>
                <w:lang w:eastAsia="sk-SK"/>
              </w:rPr>
            </w:pPr>
            <w:r w:rsidRPr="0013667B">
              <w:rPr>
                <w:rFonts w:ascii="Times New Roman" w:eastAsia="Times New Roman" w:hAnsi="Times New Roman" w:cs="Times New Roman"/>
                <w:szCs w:val="20"/>
                <w:lang w:eastAsia="sk-SK"/>
              </w:rPr>
              <w:t xml:space="preserve">program </w:t>
            </w:r>
            <w:r w:rsidR="00CF2A98" w:rsidRPr="0013667B">
              <w:rPr>
                <w:rFonts w:ascii="Times New Roman" w:eastAsia="Times New Roman" w:hAnsi="Times New Roman" w:cs="Times New Roman"/>
                <w:szCs w:val="20"/>
                <w:lang w:eastAsia="sk-SK"/>
              </w:rPr>
              <w:t>štátnych</w:t>
            </w:r>
            <w:r w:rsidRPr="0013667B">
              <w:rPr>
                <w:rFonts w:ascii="Times New Roman" w:eastAsia="Times New Roman" w:hAnsi="Times New Roman" w:cs="Times New Roman"/>
                <w:szCs w:val="20"/>
                <w:lang w:eastAsia="sk-SK"/>
              </w:rPr>
              <w:t xml:space="preserve"> </w:t>
            </w:r>
            <w:r w:rsidR="00CF2A98" w:rsidRPr="0013667B">
              <w:rPr>
                <w:rFonts w:ascii="Times New Roman" w:eastAsia="Times New Roman" w:hAnsi="Times New Roman" w:cs="Times New Roman"/>
                <w:szCs w:val="20"/>
                <w:lang w:eastAsia="sk-SK"/>
              </w:rPr>
              <w:t>štatistických</w:t>
            </w:r>
            <w:r w:rsidRPr="0013667B">
              <w:rPr>
                <w:rFonts w:ascii="Times New Roman" w:eastAsia="Times New Roman" w:hAnsi="Times New Roman" w:cs="Times New Roman"/>
                <w:szCs w:val="20"/>
                <w:lang w:eastAsia="sk-SK"/>
              </w:rPr>
              <w:t xml:space="preserve"> zisťovaní </w:t>
            </w:r>
            <w:r w:rsidR="00CF2A98" w:rsidRPr="0013667B">
              <w:rPr>
                <w:rFonts w:ascii="Times New Roman" w:eastAsia="Times New Roman" w:hAnsi="Times New Roman" w:cs="Times New Roman"/>
                <w:szCs w:val="20"/>
                <w:lang w:eastAsia="sk-SK"/>
              </w:rPr>
              <w:t>neobsahuje</w:t>
            </w:r>
            <w:r w:rsidRPr="0013667B">
              <w:rPr>
                <w:rFonts w:ascii="Times New Roman" w:eastAsia="Times New Roman" w:hAnsi="Times New Roman" w:cs="Times New Roman"/>
                <w:szCs w:val="20"/>
                <w:lang w:eastAsia="sk-SK"/>
              </w:rPr>
              <w:t xml:space="preserve"> </w:t>
            </w:r>
            <w:r w:rsidR="00CF2A98" w:rsidRPr="0013667B">
              <w:rPr>
                <w:rFonts w:ascii="Times New Roman" w:eastAsia="Times New Roman" w:hAnsi="Times New Roman" w:cs="Times New Roman"/>
                <w:szCs w:val="20"/>
                <w:lang w:eastAsia="sk-SK"/>
              </w:rPr>
              <w:t>všetky</w:t>
            </w:r>
            <w:r w:rsidRPr="0013667B">
              <w:rPr>
                <w:rFonts w:ascii="Times New Roman" w:eastAsia="Times New Roman" w:hAnsi="Times New Roman" w:cs="Times New Roman"/>
                <w:szCs w:val="20"/>
                <w:lang w:eastAsia="sk-SK"/>
              </w:rPr>
              <w:t xml:space="preserve"> zdroje údajov, obsahuje nadbytočné informácie a mechanizmus jeho zmeny je preto ťažkopádny.</w:t>
            </w:r>
          </w:p>
          <w:p w14:paraId="5DAC9B58" w14:textId="176351FB" w:rsidR="0079292F" w:rsidRPr="0013667B" w:rsidRDefault="0079292F" w:rsidP="00A71A4F">
            <w:pPr>
              <w:pStyle w:val="Odsekzoznamu"/>
              <w:numPr>
                <w:ilvl w:val="0"/>
                <w:numId w:val="10"/>
              </w:numPr>
              <w:jc w:val="both"/>
              <w:rPr>
                <w:rFonts w:ascii="Times New Roman" w:eastAsia="Times New Roman" w:hAnsi="Times New Roman" w:cs="Times New Roman"/>
                <w:szCs w:val="20"/>
                <w:lang w:eastAsia="sk-SK"/>
              </w:rPr>
            </w:pPr>
            <w:r w:rsidRPr="0013667B">
              <w:rPr>
                <w:rFonts w:ascii="Times New Roman" w:eastAsia="Times New Roman" w:hAnsi="Times New Roman" w:cs="Times New Roman"/>
                <w:szCs w:val="20"/>
                <w:lang w:eastAsia="sk-SK"/>
              </w:rPr>
              <w:t xml:space="preserve">vyhlášky úradu </w:t>
            </w:r>
            <w:r w:rsidR="009C4B44" w:rsidRPr="0013667B">
              <w:rPr>
                <w:rFonts w:ascii="Times New Roman" w:eastAsia="Times New Roman" w:hAnsi="Times New Roman" w:cs="Times New Roman"/>
                <w:szCs w:val="20"/>
                <w:lang w:eastAsia="sk-SK"/>
              </w:rPr>
              <w:t>upravujúce</w:t>
            </w:r>
            <w:r w:rsidRPr="0013667B">
              <w:rPr>
                <w:rFonts w:ascii="Times New Roman" w:eastAsia="Times New Roman" w:hAnsi="Times New Roman" w:cs="Times New Roman"/>
                <w:szCs w:val="20"/>
                <w:lang w:eastAsia="sk-SK"/>
              </w:rPr>
              <w:t xml:space="preserve"> </w:t>
            </w:r>
            <w:r w:rsidR="009C4B44" w:rsidRPr="0013667B">
              <w:rPr>
                <w:rFonts w:ascii="Times New Roman" w:eastAsia="Times New Roman" w:hAnsi="Times New Roman" w:cs="Times New Roman"/>
                <w:szCs w:val="20"/>
                <w:lang w:eastAsia="sk-SK"/>
              </w:rPr>
              <w:t xml:space="preserve">štatistické </w:t>
            </w:r>
            <w:r w:rsidR="00CF2A98" w:rsidRPr="0013667B">
              <w:rPr>
                <w:rFonts w:ascii="Times New Roman" w:eastAsia="Times New Roman" w:hAnsi="Times New Roman" w:cs="Times New Roman"/>
                <w:szCs w:val="20"/>
                <w:lang w:eastAsia="sk-SK"/>
              </w:rPr>
              <w:t>klasifikáci</w:t>
            </w:r>
            <w:r w:rsidR="009C4B44" w:rsidRPr="0013667B">
              <w:rPr>
                <w:rFonts w:ascii="Times New Roman" w:eastAsia="Times New Roman" w:hAnsi="Times New Roman" w:cs="Times New Roman"/>
                <w:szCs w:val="20"/>
                <w:lang w:eastAsia="sk-SK"/>
              </w:rPr>
              <w:t>e</w:t>
            </w:r>
            <w:r w:rsidRPr="0013667B">
              <w:rPr>
                <w:rFonts w:ascii="Times New Roman" w:eastAsia="Times New Roman" w:hAnsi="Times New Roman" w:cs="Times New Roman"/>
                <w:szCs w:val="20"/>
                <w:lang w:eastAsia="sk-SK"/>
              </w:rPr>
              <w:t xml:space="preserve"> a</w:t>
            </w:r>
            <w:r w:rsidR="009C4B44" w:rsidRPr="0013667B">
              <w:rPr>
                <w:rFonts w:ascii="Times New Roman" w:eastAsia="Times New Roman" w:hAnsi="Times New Roman" w:cs="Times New Roman"/>
                <w:szCs w:val="20"/>
                <w:lang w:eastAsia="sk-SK"/>
              </w:rPr>
              <w:t xml:space="preserve"> štatistické </w:t>
            </w:r>
            <w:r w:rsidRPr="0013667B">
              <w:rPr>
                <w:rFonts w:ascii="Times New Roman" w:eastAsia="Times New Roman" w:hAnsi="Times New Roman" w:cs="Times New Roman"/>
                <w:szCs w:val="20"/>
                <w:lang w:eastAsia="sk-SK"/>
              </w:rPr>
              <w:t>číselník</w:t>
            </w:r>
            <w:r w:rsidR="009C4B44" w:rsidRPr="0013667B">
              <w:rPr>
                <w:rFonts w:ascii="Times New Roman" w:eastAsia="Times New Roman" w:hAnsi="Times New Roman" w:cs="Times New Roman"/>
                <w:szCs w:val="20"/>
                <w:lang w:eastAsia="sk-SK"/>
              </w:rPr>
              <w:t>y</w:t>
            </w:r>
            <w:r w:rsidRPr="0013667B">
              <w:rPr>
                <w:rFonts w:ascii="Times New Roman" w:eastAsia="Times New Roman" w:hAnsi="Times New Roman" w:cs="Times New Roman"/>
                <w:szCs w:val="20"/>
                <w:lang w:eastAsia="sk-SK"/>
              </w:rPr>
              <w:t xml:space="preserve"> </w:t>
            </w:r>
            <w:r w:rsidR="00CF2A98" w:rsidRPr="0013667B">
              <w:rPr>
                <w:rFonts w:ascii="Times New Roman" w:eastAsia="Times New Roman" w:hAnsi="Times New Roman" w:cs="Times New Roman"/>
                <w:szCs w:val="20"/>
                <w:lang w:eastAsia="sk-SK"/>
              </w:rPr>
              <w:t>nedokážu</w:t>
            </w:r>
            <w:r w:rsidRPr="0013667B">
              <w:rPr>
                <w:rFonts w:ascii="Times New Roman" w:eastAsia="Times New Roman" w:hAnsi="Times New Roman" w:cs="Times New Roman"/>
                <w:szCs w:val="20"/>
                <w:lang w:eastAsia="sk-SK"/>
              </w:rPr>
              <w:t xml:space="preserve"> </w:t>
            </w:r>
            <w:r w:rsidR="00B30928" w:rsidRPr="0013667B">
              <w:rPr>
                <w:rFonts w:ascii="Times New Roman" w:eastAsia="Times New Roman" w:hAnsi="Times New Roman" w:cs="Times New Roman"/>
                <w:szCs w:val="20"/>
                <w:lang w:eastAsia="sk-SK"/>
              </w:rPr>
              <w:t xml:space="preserve">z dôvodu dĺžky leg. procesu </w:t>
            </w:r>
            <w:r w:rsidR="00CF2A98" w:rsidRPr="0013667B">
              <w:rPr>
                <w:rFonts w:ascii="Times New Roman" w:eastAsia="Times New Roman" w:hAnsi="Times New Roman" w:cs="Times New Roman"/>
                <w:szCs w:val="20"/>
                <w:lang w:eastAsia="sk-SK"/>
              </w:rPr>
              <w:t>pružne</w:t>
            </w:r>
            <w:r w:rsidRPr="0013667B">
              <w:rPr>
                <w:rFonts w:ascii="Times New Roman" w:eastAsia="Times New Roman" w:hAnsi="Times New Roman" w:cs="Times New Roman"/>
                <w:szCs w:val="20"/>
                <w:lang w:eastAsia="sk-SK"/>
              </w:rPr>
              <w:t xml:space="preserve"> </w:t>
            </w:r>
            <w:r w:rsidR="00CF2A98" w:rsidRPr="0013667B">
              <w:rPr>
                <w:rFonts w:ascii="Times New Roman" w:eastAsia="Times New Roman" w:hAnsi="Times New Roman" w:cs="Times New Roman"/>
                <w:szCs w:val="20"/>
                <w:lang w:eastAsia="sk-SK"/>
              </w:rPr>
              <w:t>reagovať</w:t>
            </w:r>
            <w:r w:rsidRPr="0013667B">
              <w:rPr>
                <w:rFonts w:ascii="Times New Roman" w:eastAsia="Times New Roman" w:hAnsi="Times New Roman" w:cs="Times New Roman"/>
                <w:szCs w:val="20"/>
                <w:lang w:eastAsia="sk-SK"/>
              </w:rPr>
              <w:t xml:space="preserve"> na zmeny</w:t>
            </w:r>
            <w:r w:rsidR="00CF2A98" w:rsidRPr="0013667B">
              <w:rPr>
                <w:rFonts w:ascii="Times New Roman" w:eastAsia="Times New Roman" w:hAnsi="Times New Roman" w:cs="Times New Roman"/>
                <w:szCs w:val="20"/>
                <w:lang w:eastAsia="sk-SK"/>
              </w:rPr>
              <w:t xml:space="preserve"> a n</w:t>
            </w:r>
            <w:r w:rsidR="00B30928" w:rsidRPr="0013667B">
              <w:rPr>
                <w:rFonts w:ascii="Times New Roman" w:eastAsia="Times New Roman" w:hAnsi="Times New Roman" w:cs="Times New Roman"/>
                <w:szCs w:val="20"/>
                <w:lang w:eastAsia="sk-SK"/>
              </w:rPr>
              <w:t xml:space="preserve">avyše </w:t>
            </w:r>
            <w:r w:rsidR="00CF2A98" w:rsidRPr="0013667B">
              <w:rPr>
                <w:rFonts w:ascii="Times New Roman" w:eastAsia="Times New Roman" w:hAnsi="Times New Roman" w:cs="Times New Roman"/>
                <w:szCs w:val="20"/>
                <w:lang w:eastAsia="sk-SK"/>
              </w:rPr>
              <w:t>pripomienky</w:t>
            </w:r>
            <w:r w:rsidR="00B30928" w:rsidRPr="0013667B">
              <w:rPr>
                <w:rFonts w:ascii="Times New Roman" w:eastAsia="Times New Roman" w:hAnsi="Times New Roman" w:cs="Times New Roman"/>
                <w:szCs w:val="20"/>
                <w:lang w:eastAsia="sk-SK"/>
              </w:rPr>
              <w:t xml:space="preserve"> oprávnených subjektov </w:t>
            </w:r>
            <w:r w:rsidR="00055C6C" w:rsidRPr="0013667B">
              <w:rPr>
                <w:rFonts w:ascii="Times New Roman" w:eastAsia="Times New Roman" w:hAnsi="Times New Roman" w:cs="Times New Roman"/>
                <w:szCs w:val="20"/>
                <w:lang w:eastAsia="sk-SK"/>
              </w:rPr>
              <w:t xml:space="preserve">v pripomienkovom konaní </w:t>
            </w:r>
            <w:r w:rsidR="00B30928" w:rsidRPr="0013667B">
              <w:rPr>
                <w:rFonts w:ascii="Times New Roman" w:eastAsia="Times New Roman" w:hAnsi="Times New Roman" w:cs="Times New Roman"/>
                <w:szCs w:val="20"/>
                <w:lang w:eastAsia="sk-SK"/>
              </w:rPr>
              <w:t xml:space="preserve">nereflektujú </w:t>
            </w:r>
            <w:r w:rsidR="00055C6C" w:rsidRPr="0013667B">
              <w:rPr>
                <w:rFonts w:ascii="Times New Roman" w:eastAsia="Times New Roman" w:hAnsi="Times New Roman" w:cs="Times New Roman"/>
                <w:szCs w:val="20"/>
                <w:lang w:eastAsia="sk-SK"/>
              </w:rPr>
              <w:t>čisto</w:t>
            </w:r>
            <w:r w:rsidR="00B30928" w:rsidRPr="0013667B">
              <w:rPr>
                <w:rFonts w:ascii="Times New Roman" w:eastAsia="Times New Roman" w:hAnsi="Times New Roman" w:cs="Times New Roman"/>
                <w:szCs w:val="20"/>
                <w:lang w:eastAsia="sk-SK"/>
              </w:rPr>
              <w:t xml:space="preserve"> </w:t>
            </w:r>
            <w:r w:rsidR="00055C6C" w:rsidRPr="0013667B">
              <w:rPr>
                <w:rFonts w:ascii="Times New Roman" w:eastAsia="Times New Roman" w:hAnsi="Times New Roman" w:cs="Times New Roman"/>
                <w:szCs w:val="20"/>
                <w:lang w:eastAsia="sk-SK"/>
              </w:rPr>
              <w:t>štatistický účel</w:t>
            </w:r>
            <w:r w:rsidR="00B30928" w:rsidRPr="0013667B">
              <w:rPr>
                <w:rFonts w:ascii="Times New Roman" w:eastAsia="Times New Roman" w:hAnsi="Times New Roman" w:cs="Times New Roman"/>
                <w:szCs w:val="20"/>
                <w:lang w:eastAsia="sk-SK"/>
              </w:rPr>
              <w:t xml:space="preserve"> </w:t>
            </w:r>
            <w:r w:rsidR="00055C6C" w:rsidRPr="0013667B">
              <w:rPr>
                <w:rFonts w:ascii="Times New Roman" w:eastAsia="Times New Roman" w:hAnsi="Times New Roman" w:cs="Times New Roman"/>
                <w:szCs w:val="20"/>
                <w:lang w:eastAsia="sk-SK"/>
              </w:rPr>
              <w:t xml:space="preserve">používania </w:t>
            </w:r>
            <w:r w:rsidR="00B30928" w:rsidRPr="0013667B">
              <w:rPr>
                <w:rFonts w:ascii="Times New Roman" w:eastAsia="Times New Roman" w:hAnsi="Times New Roman" w:cs="Times New Roman"/>
                <w:szCs w:val="20"/>
                <w:lang w:eastAsia="sk-SK"/>
              </w:rPr>
              <w:t xml:space="preserve">týchto nástrojov štatistickej </w:t>
            </w:r>
            <w:r w:rsidR="00CF2A98" w:rsidRPr="0013667B">
              <w:rPr>
                <w:rFonts w:ascii="Times New Roman" w:eastAsia="Times New Roman" w:hAnsi="Times New Roman" w:cs="Times New Roman"/>
                <w:szCs w:val="20"/>
                <w:lang w:eastAsia="sk-SK"/>
              </w:rPr>
              <w:t>infraštruktúry</w:t>
            </w:r>
            <w:r w:rsidR="00B30928" w:rsidRPr="0013667B">
              <w:rPr>
                <w:rFonts w:ascii="Times New Roman" w:eastAsia="Times New Roman" w:hAnsi="Times New Roman" w:cs="Times New Roman"/>
                <w:szCs w:val="20"/>
                <w:lang w:eastAsia="sk-SK"/>
              </w:rPr>
              <w:t xml:space="preserve"> a nemôžu byť preto úradom ako národnou autoritou v oblasti oficiálnej štatistiky </w:t>
            </w:r>
            <w:r w:rsidR="00055C6C" w:rsidRPr="0013667B">
              <w:rPr>
                <w:rFonts w:ascii="Times New Roman" w:eastAsia="Times New Roman" w:hAnsi="Times New Roman" w:cs="Times New Roman"/>
                <w:szCs w:val="20"/>
                <w:lang w:eastAsia="sk-SK"/>
              </w:rPr>
              <w:t>ani akceptované</w:t>
            </w:r>
            <w:r w:rsidR="00B30928" w:rsidRPr="0013667B">
              <w:rPr>
                <w:rFonts w:ascii="Times New Roman" w:eastAsia="Times New Roman" w:hAnsi="Times New Roman" w:cs="Times New Roman"/>
                <w:szCs w:val="20"/>
                <w:lang w:eastAsia="sk-SK"/>
              </w:rPr>
              <w:t>.</w:t>
            </w:r>
          </w:p>
          <w:p w14:paraId="42E56F05" w14:textId="6C9082E0" w:rsidR="0079292F" w:rsidRPr="0013667B" w:rsidRDefault="0079292F" w:rsidP="00FE75F7">
            <w:pPr>
              <w:jc w:val="both"/>
              <w:rPr>
                <w:rFonts w:ascii="Times New Roman" w:eastAsia="Times New Roman" w:hAnsi="Times New Roman" w:cs="Times New Roman"/>
                <w:szCs w:val="20"/>
                <w:lang w:eastAsia="sk-SK"/>
              </w:rPr>
            </w:pPr>
          </w:p>
          <w:p w14:paraId="153A93F4" w14:textId="2271034D" w:rsidR="00BC7C69" w:rsidRPr="0013667B" w:rsidRDefault="00BC7C69" w:rsidP="00FE75F7">
            <w:pPr>
              <w:jc w:val="both"/>
              <w:rPr>
                <w:rFonts w:ascii="Times New Roman" w:eastAsia="Times New Roman" w:hAnsi="Times New Roman" w:cs="Times New Roman"/>
                <w:b/>
                <w:szCs w:val="20"/>
                <w:lang w:eastAsia="sk-SK"/>
              </w:rPr>
            </w:pPr>
            <w:r w:rsidRPr="0013667B">
              <w:rPr>
                <w:rFonts w:ascii="Times New Roman" w:eastAsia="Times New Roman" w:hAnsi="Times New Roman" w:cs="Times New Roman"/>
                <w:b/>
                <w:szCs w:val="20"/>
                <w:lang w:eastAsia="sk-SK"/>
              </w:rPr>
              <w:lastRenderedPageBreak/>
              <w:t>Alternatíva č.1</w:t>
            </w:r>
          </w:p>
          <w:p w14:paraId="034AA4AD" w14:textId="77777777" w:rsidR="00BC7C69" w:rsidRPr="0013667B" w:rsidRDefault="009D2414" w:rsidP="00FE75F7">
            <w:pPr>
              <w:jc w:val="both"/>
              <w:rPr>
                <w:rFonts w:ascii="Times New Roman" w:eastAsia="Times New Roman" w:hAnsi="Times New Roman" w:cs="Times New Roman"/>
                <w:b/>
                <w:szCs w:val="20"/>
                <w:lang w:eastAsia="sk-SK"/>
              </w:rPr>
            </w:pPr>
            <w:r w:rsidRPr="0013667B">
              <w:rPr>
                <w:rFonts w:ascii="Times New Roman" w:eastAsia="Times New Roman" w:hAnsi="Times New Roman" w:cs="Times New Roman"/>
                <w:b/>
                <w:szCs w:val="20"/>
                <w:lang w:eastAsia="sk-SK"/>
              </w:rPr>
              <w:t>Prijatie navrhovanej právnej úpravy</w:t>
            </w:r>
          </w:p>
          <w:p w14:paraId="3874141D" w14:textId="1CDEC6B7" w:rsidR="009D2414" w:rsidRPr="0013667B" w:rsidRDefault="00810375" w:rsidP="003B0B75">
            <w:pPr>
              <w:jc w:val="both"/>
              <w:rPr>
                <w:rFonts w:ascii="Times New Roman" w:eastAsia="Times New Roman" w:hAnsi="Times New Roman" w:cs="Times New Roman"/>
                <w:szCs w:val="20"/>
                <w:lang w:eastAsia="sk-SK"/>
              </w:rPr>
            </w:pPr>
            <w:r w:rsidRPr="0013667B">
              <w:rPr>
                <w:rFonts w:ascii="Times New Roman" w:eastAsia="Times New Roman" w:hAnsi="Times New Roman" w:cs="Times New Roman"/>
                <w:szCs w:val="20"/>
                <w:lang w:eastAsia="sk-SK"/>
              </w:rPr>
              <w:t xml:space="preserve">Navrhovaná alternatíva </w:t>
            </w:r>
            <w:r w:rsidR="00055C6C" w:rsidRPr="0013667B">
              <w:rPr>
                <w:rFonts w:ascii="Times New Roman" w:eastAsia="Times New Roman" w:hAnsi="Times New Roman" w:cs="Times New Roman"/>
                <w:szCs w:val="20"/>
                <w:lang w:eastAsia="sk-SK"/>
              </w:rPr>
              <w:t>prináša:</w:t>
            </w:r>
          </w:p>
          <w:p w14:paraId="2C2EC11F" w14:textId="380C862E" w:rsidR="00A35A70" w:rsidRPr="0013667B" w:rsidRDefault="00A35A70" w:rsidP="00A71A4F">
            <w:pPr>
              <w:pStyle w:val="Odsekzoznamu"/>
              <w:numPr>
                <w:ilvl w:val="0"/>
                <w:numId w:val="8"/>
              </w:numPr>
              <w:jc w:val="both"/>
              <w:rPr>
                <w:rFonts w:ascii="Times New Roman" w:eastAsia="Times New Roman" w:hAnsi="Times New Roman" w:cs="Times New Roman"/>
                <w:szCs w:val="20"/>
                <w:lang w:eastAsia="sk-SK"/>
              </w:rPr>
            </w:pPr>
            <w:r w:rsidRPr="0013667B">
              <w:rPr>
                <w:rFonts w:ascii="Times New Roman" w:eastAsia="Times New Roman" w:hAnsi="Times New Roman" w:cs="Times New Roman"/>
                <w:szCs w:val="20"/>
                <w:lang w:eastAsia="sk-SK"/>
              </w:rPr>
              <w:t>kvalifikačné a ďalšie predpoklady na výkon funkcie predsedu a spôsob jeho výberu</w:t>
            </w:r>
            <w:r w:rsidR="004E60F5">
              <w:rPr>
                <w:rFonts w:ascii="Times New Roman" w:eastAsia="Times New Roman" w:hAnsi="Times New Roman" w:cs="Times New Roman"/>
                <w:szCs w:val="20"/>
                <w:lang w:eastAsia="sk-SK"/>
              </w:rPr>
              <w:t>,</w:t>
            </w:r>
          </w:p>
          <w:p w14:paraId="39882BAB" w14:textId="0F8DEBEB" w:rsidR="00A35A70" w:rsidRPr="0013667B" w:rsidRDefault="00A35A70" w:rsidP="00A71A4F">
            <w:pPr>
              <w:pStyle w:val="Odsekzoznamu"/>
              <w:numPr>
                <w:ilvl w:val="0"/>
                <w:numId w:val="8"/>
              </w:numPr>
              <w:jc w:val="both"/>
              <w:rPr>
                <w:rFonts w:ascii="Times New Roman" w:eastAsia="Times New Roman" w:hAnsi="Times New Roman" w:cs="Times New Roman"/>
                <w:szCs w:val="20"/>
                <w:lang w:eastAsia="sk-SK"/>
              </w:rPr>
            </w:pPr>
            <w:r w:rsidRPr="0013667B">
              <w:rPr>
                <w:rFonts w:ascii="Times New Roman" w:eastAsia="Times New Roman" w:hAnsi="Times New Roman" w:cs="Times New Roman"/>
                <w:szCs w:val="20"/>
                <w:lang w:eastAsia="sk-SK"/>
              </w:rPr>
              <w:t>funkciu odborného koordinátora („hlavný štatistik“) národného štatistického systému</w:t>
            </w:r>
            <w:r w:rsidR="004E60F5">
              <w:rPr>
                <w:rFonts w:ascii="Times New Roman" w:eastAsia="Times New Roman" w:hAnsi="Times New Roman" w:cs="Times New Roman"/>
                <w:szCs w:val="20"/>
                <w:lang w:eastAsia="sk-SK"/>
              </w:rPr>
              <w:t>,</w:t>
            </w:r>
          </w:p>
          <w:p w14:paraId="1BFC2A90" w14:textId="3EA8B670" w:rsidR="00A35A70" w:rsidRPr="0013667B" w:rsidRDefault="008A7806" w:rsidP="00A71A4F">
            <w:pPr>
              <w:pStyle w:val="Odsekzoznamu"/>
              <w:numPr>
                <w:ilvl w:val="0"/>
                <w:numId w:val="8"/>
              </w:numPr>
              <w:jc w:val="both"/>
              <w:rPr>
                <w:rFonts w:ascii="Times New Roman" w:eastAsia="Times New Roman" w:hAnsi="Times New Roman" w:cs="Times New Roman"/>
                <w:szCs w:val="20"/>
                <w:lang w:eastAsia="sk-SK"/>
              </w:rPr>
            </w:pPr>
            <w:r>
              <w:rPr>
                <w:rFonts w:ascii="Times New Roman" w:eastAsia="Times New Roman" w:hAnsi="Times New Roman" w:cs="Times New Roman"/>
                <w:szCs w:val="20"/>
                <w:lang w:eastAsia="sk-SK"/>
              </w:rPr>
              <w:t>opätovne zriadený</w:t>
            </w:r>
            <w:r w:rsidR="00A35A70" w:rsidRPr="0013667B">
              <w:rPr>
                <w:rFonts w:ascii="Times New Roman" w:eastAsia="Times New Roman" w:hAnsi="Times New Roman" w:cs="Times New Roman"/>
                <w:szCs w:val="20"/>
                <w:lang w:eastAsia="sk-SK"/>
              </w:rPr>
              <w:t xml:space="preserve"> poradný odborný orgán</w:t>
            </w:r>
            <w:r>
              <w:rPr>
                <w:rFonts w:ascii="Times New Roman" w:eastAsia="Times New Roman" w:hAnsi="Times New Roman" w:cs="Times New Roman"/>
                <w:szCs w:val="20"/>
                <w:lang w:eastAsia="sk-SK"/>
              </w:rPr>
              <w:t xml:space="preserve"> predsedu radu – Štatistická rada – ide o štandardný orgán štatistický úradov</w:t>
            </w:r>
            <w:r w:rsidR="004E60F5">
              <w:rPr>
                <w:rFonts w:ascii="Times New Roman" w:eastAsia="Times New Roman" w:hAnsi="Times New Roman" w:cs="Times New Roman"/>
                <w:szCs w:val="20"/>
                <w:lang w:eastAsia="sk-SK"/>
              </w:rPr>
              <w:t>,</w:t>
            </w:r>
          </w:p>
          <w:p w14:paraId="47D56D7E" w14:textId="4E444598" w:rsidR="00A506CA" w:rsidRPr="0013667B" w:rsidRDefault="00A506CA" w:rsidP="00A71A4F">
            <w:pPr>
              <w:pStyle w:val="Odsekzoznamu"/>
              <w:numPr>
                <w:ilvl w:val="0"/>
                <w:numId w:val="8"/>
              </w:numPr>
              <w:jc w:val="both"/>
              <w:rPr>
                <w:rFonts w:ascii="Times New Roman" w:eastAsia="Times New Roman" w:hAnsi="Times New Roman" w:cs="Times New Roman"/>
                <w:szCs w:val="20"/>
                <w:lang w:eastAsia="sk-SK"/>
              </w:rPr>
            </w:pPr>
            <w:r w:rsidRPr="0013667B">
              <w:rPr>
                <w:rFonts w:ascii="Times New Roman" w:eastAsia="Times New Roman" w:hAnsi="Times New Roman" w:cs="Times New Roman"/>
                <w:szCs w:val="20"/>
                <w:lang w:eastAsia="sk-SK"/>
              </w:rPr>
              <w:t>právny základ pre využívanie softvéru umožňujúceho spravodajským jednotkám automatizované poskytovania štatistických údajov v štatistickom zisťovaní,</w:t>
            </w:r>
          </w:p>
          <w:p w14:paraId="485F1DC6" w14:textId="5B66FDB4" w:rsidR="00A506CA" w:rsidRPr="0013667B" w:rsidRDefault="00A506CA" w:rsidP="00A71A4F">
            <w:pPr>
              <w:pStyle w:val="Odsekzoznamu"/>
              <w:numPr>
                <w:ilvl w:val="0"/>
                <w:numId w:val="8"/>
              </w:numPr>
              <w:jc w:val="both"/>
              <w:rPr>
                <w:rFonts w:ascii="Times New Roman" w:eastAsia="Times New Roman" w:hAnsi="Times New Roman" w:cs="Times New Roman"/>
                <w:szCs w:val="20"/>
                <w:lang w:eastAsia="sk-SK"/>
              </w:rPr>
            </w:pPr>
            <w:r w:rsidRPr="0013667B">
              <w:rPr>
                <w:rFonts w:ascii="Times New Roman" w:eastAsia="Times New Roman" w:hAnsi="Times New Roman" w:cs="Times New Roman"/>
                <w:szCs w:val="20"/>
                <w:lang w:eastAsia="sk-SK"/>
              </w:rPr>
              <w:t xml:space="preserve">možnosť </w:t>
            </w:r>
            <w:r w:rsidR="00B818C8" w:rsidRPr="0013667B">
              <w:rPr>
                <w:rFonts w:ascii="Times New Roman" w:eastAsia="Times New Roman" w:hAnsi="Times New Roman" w:cs="Times New Roman"/>
                <w:szCs w:val="20"/>
                <w:lang w:eastAsia="sk-SK"/>
              </w:rPr>
              <w:t xml:space="preserve">členov národného štatistického systému bezodplatne </w:t>
            </w:r>
            <w:r w:rsidRPr="0013667B">
              <w:rPr>
                <w:rFonts w:ascii="Times New Roman" w:eastAsia="Times New Roman" w:hAnsi="Times New Roman" w:cs="Times New Roman"/>
                <w:szCs w:val="20"/>
                <w:lang w:eastAsia="sk-SK"/>
              </w:rPr>
              <w:t>využívať súkromné zdroje údajov v prípade, ak sa tým preukázateľne zníži administratívna záťaž a frekvencia spravodajskej povinnosti iných podnikov</w:t>
            </w:r>
            <w:r w:rsidR="004E60F5">
              <w:rPr>
                <w:rFonts w:ascii="Times New Roman" w:eastAsia="Times New Roman" w:hAnsi="Times New Roman" w:cs="Times New Roman"/>
                <w:szCs w:val="20"/>
                <w:lang w:eastAsia="sk-SK"/>
              </w:rPr>
              <w:t>,</w:t>
            </w:r>
          </w:p>
          <w:p w14:paraId="59856C44" w14:textId="5FAD53D0" w:rsidR="00A506CA" w:rsidRPr="0013667B" w:rsidRDefault="00A35A70" w:rsidP="00A71A4F">
            <w:pPr>
              <w:pStyle w:val="Odsekzoznamu"/>
              <w:numPr>
                <w:ilvl w:val="0"/>
                <w:numId w:val="8"/>
              </w:numPr>
              <w:jc w:val="both"/>
              <w:rPr>
                <w:rFonts w:ascii="Times New Roman" w:eastAsia="Times New Roman" w:hAnsi="Times New Roman" w:cs="Times New Roman"/>
                <w:szCs w:val="20"/>
                <w:lang w:eastAsia="sk-SK"/>
              </w:rPr>
            </w:pPr>
            <w:r w:rsidRPr="0013667B">
              <w:rPr>
                <w:rFonts w:ascii="Times New Roman" w:eastAsia="Times New Roman" w:hAnsi="Times New Roman" w:cs="Times New Roman"/>
                <w:szCs w:val="20"/>
                <w:lang w:eastAsia="sk-SK"/>
              </w:rPr>
              <w:t>prepracovanú úpravu štatistických registrov vrátane rozsahu v nich vedených údajov a účelu ich zriadenia,</w:t>
            </w:r>
          </w:p>
          <w:p w14:paraId="7E4469B3" w14:textId="77777777" w:rsidR="00A35A70" w:rsidRPr="0013667B" w:rsidRDefault="00A35A70" w:rsidP="00A71A4F">
            <w:pPr>
              <w:pStyle w:val="Odsekzoznamu"/>
              <w:numPr>
                <w:ilvl w:val="0"/>
                <w:numId w:val="8"/>
              </w:numPr>
              <w:jc w:val="both"/>
              <w:rPr>
                <w:rFonts w:ascii="Times New Roman" w:eastAsia="Times New Roman" w:hAnsi="Times New Roman" w:cs="Times New Roman"/>
                <w:szCs w:val="20"/>
                <w:lang w:eastAsia="sk-SK"/>
              </w:rPr>
            </w:pPr>
            <w:r w:rsidRPr="0013667B">
              <w:rPr>
                <w:rFonts w:ascii="Times New Roman" w:eastAsia="Times New Roman" w:hAnsi="Times New Roman" w:cs="Times New Roman"/>
                <w:szCs w:val="20"/>
                <w:lang w:eastAsia="sk-SK"/>
              </w:rPr>
              <w:t>postup organizácie zapisovanej do štatistického registra organizácií (potenciálnej spravodajskej jednotky) pri potrebe zmeny vybraných základných údajov o nej</w:t>
            </w:r>
          </w:p>
          <w:p w14:paraId="17753D0A" w14:textId="3971FA12" w:rsidR="00A35A70" w:rsidRPr="0013667B" w:rsidRDefault="00A35A70" w:rsidP="00A71A4F">
            <w:pPr>
              <w:pStyle w:val="Odsekzoznamu"/>
              <w:numPr>
                <w:ilvl w:val="0"/>
                <w:numId w:val="8"/>
              </w:numPr>
              <w:jc w:val="both"/>
              <w:rPr>
                <w:rFonts w:ascii="Times New Roman" w:eastAsia="Times New Roman" w:hAnsi="Times New Roman" w:cs="Times New Roman"/>
                <w:szCs w:val="20"/>
                <w:lang w:eastAsia="sk-SK"/>
              </w:rPr>
            </w:pPr>
            <w:r w:rsidRPr="0013667B">
              <w:rPr>
                <w:rFonts w:ascii="Times New Roman" w:eastAsia="Times New Roman" w:hAnsi="Times New Roman" w:cs="Times New Roman"/>
                <w:szCs w:val="20"/>
                <w:lang w:eastAsia="sk-SK"/>
              </w:rPr>
              <w:t>mechanizmus vytvárania a publikovania štatistických klasifikácií a štatistických číselníkov a pravidlá ich používania</w:t>
            </w:r>
            <w:r w:rsidR="003A2884" w:rsidRPr="0013667B">
              <w:rPr>
                <w:rFonts w:ascii="Times New Roman" w:eastAsia="Times New Roman" w:hAnsi="Times New Roman" w:cs="Times New Roman"/>
                <w:szCs w:val="20"/>
                <w:lang w:eastAsia="sk-SK"/>
              </w:rPr>
              <w:t xml:space="preserve"> bez potreby úpravy vykonávacími predpismi k zákonu o oficiálnej štatistike</w:t>
            </w:r>
            <w:r w:rsidRPr="0013667B">
              <w:rPr>
                <w:rFonts w:ascii="Times New Roman" w:eastAsia="Times New Roman" w:hAnsi="Times New Roman" w:cs="Times New Roman"/>
                <w:szCs w:val="20"/>
                <w:lang w:eastAsia="sk-SK"/>
              </w:rPr>
              <w:t>,</w:t>
            </w:r>
          </w:p>
          <w:p w14:paraId="75BF80B0" w14:textId="5E8AF3FA" w:rsidR="00A35A70" w:rsidRPr="0013667B" w:rsidRDefault="00A35A70" w:rsidP="00A71A4F">
            <w:pPr>
              <w:pStyle w:val="Odsekzoznamu"/>
              <w:numPr>
                <w:ilvl w:val="0"/>
                <w:numId w:val="8"/>
              </w:numPr>
              <w:jc w:val="both"/>
              <w:rPr>
                <w:rFonts w:ascii="Times New Roman" w:eastAsia="Times New Roman" w:hAnsi="Times New Roman" w:cs="Times New Roman"/>
                <w:szCs w:val="20"/>
                <w:lang w:eastAsia="sk-SK"/>
              </w:rPr>
            </w:pPr>
            <w:r w:rsidRPr="0013667B">
              <w:rPr>
                <w:rFonts w:ascii="Times New Roman" w:eastAsia="Times New Roman" w:hAnsi="Times New Roman" w:cs="Times New Roman"/>
                <w:szCs w:val="20"/>
                <w:lang w:eastAsia="sk-SK"/>
              </w:rPr>
              <w:t>prehľadne a podrobne upravenú oblasť ochrany dôverných štatistických údajov pri ich poskytovaní na účely vymedzené v návrhu zákona,</w:t>
            </w:r>
          </w:p>
          <w:p w14:paraId="2F3C1BD4" w14:textId="4ECC07CD" w:rsidR="00055C6C" w:rsidRPr="0013667B" w:rsidRDefault="00B818C8" w:rsidP="00A71A4F">
            <w:pPr>
              <w:pStyle w:val="Odsekzoznamu"/>
              <w:numPr>
                <w:ilvl w:val="0"/>
                <w:numId w:val="8"/>
              </w:numPr>
              <w:jc w:val="both"/>
              <w:rPr>
                <w:rFonts w:ascii="Times New Roman" w:eastAsia="Times New Roman" w:hAnsi="Times New Roman" w:cs="Times New Roman"/>
                <w:szCs w:val="20"/>
                <w:lang w:eastAsia="sk-SK"/>
              </w:rPr>
            </w:pPr>
            <w:r w:rsidRPr="0013667B">
              <w:rPr>
                <w:rFonts w:ascii="Times New Roman" w:eastAsia="Times New Roman" w:hAnsi="Times New Roman" w:cs="Times New Roman"/>
                <w:szCs w:val="20"/>
                <w:lang w:eastAsia="sk-SK"/>
              </w:rPr>
              <w:t>definíciu výskumného subjektu a podmienok poskytovania dôverných štatistických údajov na vedecký účel,</w:t>
            </w:r>
          </w:p>
          <w:p w14:paraId="5384C55B" w14:textId="4E89B818" w:rsidR="00055C6C" w:rsidRPr="0013667B" w:rsidRDefault="00055C6C" w:rsidP="00A71A4F">
            <w:pPr>
              <w:pStyle w:val="Odsekzoznamu"/>
              <w:numPr>
                <w:ilvl w:val="0"/>
                <w:numId w:val="8"/>
              </w:numPr>
              <w:jc w:val="both"/>
              <w:rPr>
                <w:rFonts w:ascii="Times New Roman" w:eastAsia="Times New Roman" w:hAnsi="Times New Roman" w:cs="Times New Roman"/>
                <w:szCs w:val="20"/>
                <w:lang w:eastAsia="sk-SK"/>
              </w:rPr>
            </w:pPr>
            <w:r w:rsidRPr="0013667B">
              <w:rPr>
                <w:rFonts w:ascii="Times New Roman" w:eastAsia="Times New Roman" w:hAnsi="Times New Roman" w:cs="Times New Roman"/>
                <w:szCs w:val="20"/>
                <w:lang w:eastAsia="sk-SK"/>
              </w:rPr>
              <w:t>úpravu správneho konania v</w:t>
            </w:r>
            <w:r w:rsidR="00A506CA" w:rsidRPr="0013667B">
              <w:rPr>
                <w:rFonts w:ascii="Times New Roman" w:eastAsia="Times New Roman" w:hAnsi="Times New Roman" w:cs="Times New Roman"/>
                <w:szCs w:val="20"/>
                <w:lang w:eastAsia="sk-SK"/>
              </w:rPr>
              <w:t> </w:t>
            </w:r>
            <w:r w:rsidRPr="0013667B">
              <w:rPr>
                <w:rFonts w:ascii="Times New Roman" w:eastAsia="Times New Roman" w:hAnsi="Times New Roman" w:cs="Times New Roman"/>
                <w:szCs w:val="20"/>
                <w:lang w:eastAsia="sk-SK"/>
              </w:rPr>
              <w:t>prípade</w:t>
            </w:r>
            <w:r w:rsidR="00A506CA" w:rsidRPr="0013667B">
              <w:rPr>
                <w:rFonts w:ascii="Times New Roman" w:eastAsia="Times New Roman" w:hAnsi="Times New Roman" w:cs="Times New Roman"/>
                <w:szCs w:val="20"/>
                <w:lang w:eastAsia="sk-SK"/>
              </w:rPr>
              <w:t xml:space="preserve"> zverejňovani</w:t>
            </w:r>
            <w:r w:rsidR="00A35A70" w:rsidRPr="0013667B">
              <w:rPr>
                <w:rFonts w:ascii="Times New Roman" w:eastAsia="Times New Roman" w:hAnsi="Times New Roman" w:cs="Times New Roman"/>
                <w:szCs w:val="20"/>
                <w:lang w:eastAsia="sk-SK"/>
              </w:rPr>
              <w:t xml:space="preserve">a výsledkov </w:t>
            </w:r>
            <w:r w:rsidR="00A506CA" w:rsidRPr="0013667B">
              <w:rPr>
                <w:rFonts w:ascii="Times New Roman" w:eastAsia="Times New Roman" w:hAnsi="Times New Roman" w:cs="Times New Roman"/>
                <w:szCs w:val="20"/>
                <w:lang w:eastAsia="sk-SK"/>
              </w:rPr>
              <w:t>štatistiky zahraničného obchodu</w:t>
            </w:r>
            <w:r w:rsidR="008A7806">
              <w:rPr>
                <w:rFonts w:ascii="Times New Roman" w:eastAsia="Times New Roman" w:hAnsi="Times New Roman" w:cs="Times New Roman"/>
                <w:szCs w:val="20"/>
                <w:lang w:eastAsia="sk-SK"/>
              </w:rPr>
              <w:t xml:space="preserve"> priamo v zákone</w:t>
            </w:r>
            <w:r w:rsidR="003A2884" w:rsidRPr="0013667B">
              <w:rPr>
                <w:rFonts w:ascii="Times New Roman" w:eastAsia="Times New Roman" w:hAnsi="Times New Roman" w:cs="Times New Roman"/>
                <w:szCs w:val="20"/>
                <w:lang w:eastAsia="sk-SK"/>
              </w:rPr>
              <w:t>,</w:t>
            </w:r>
          </w:p>
          <w:p w14:paraId="4307FBD5" w14:textId="1CD582FD" w:rsidR="003A2884" w:rsidRDefault="003A2884" w:rsidP="00A71A4F">
            <w:pPr>
              <w:pStyle w:val="Odsekzoznamu"/>
              <w:numPr>
                <w:ilvl w:val="0"/>
                <w:numId w:val="8"/>
              </w:numPr>
              <w:jc w:val="both"/>
              <w:rPr>
                <w:rFonts w:ascii="Times New Roman" w:eastAsia="Times New Roman" w:hAnsi="Times New Roman" w:cs="Times New Roman"/>
                <w:szCs w:val="20"/>
                <w:lang w:eastAsia="sk-SK"/>
              </w:rPr>
            </w:pPr>
            <w:r w:rsidRPr="0013667B">
              <w:rPr>
                <w:rFonts w:ascii="Times New Roman" w:eastAsia="Times New Roman" w:hAnsi="Times New Roman" w:cs="Times New Roman"/>
                <w:szCs w:val="20"/>
                <w:lang w:eastAsia="sk-SK"/>
              </w:rPr>
              <w:t>prehľadne a podrobne upravenú oblasť ukladania pokút za porušenie zákona</w:t>
            </w:r>
            <w:r w:rsidR="00AF54C7" w:rsidRPr="0013667B">
              <w:rPr>
                <w:rFonts w:ascii="Times New Roman" w:eastAsia="Times New Roman" w:hAnsi="Times New Roman" w:cs="Times New Roman"/>
                <w:szCs w:val="20"/>
                <w:lang w:eastAsia="sk-SK"/>
              </w:rPr>
              <w:t xml:space="preserve"> vrátane zavedenia </w:t>
            </w:r>
            <w:r w:rsidR="00DF7D07">
              <w:rPr>
                <w:rFonts w:ascii="Times New Roman" w:eastAsia="Times New Roman" w:hAnsi="Times New Roman" w:cs="Times New Roman"/>
                <w:szCs w:val="20"/>
                <w:lang w:eastAsia="sk-SK"/>
              </w:rPr>
              <w:t>inštitútu priorizačnej politiky,</w:t>
            </w:r>
          </w:p>
          <w:p w14:paraId="2027E746" w14:textId="27006A46" w:rsidR="00BE147F" w:rsidRDefault="00BE147F" w:rsidP="00A71A4F">
            <w:pPr>
              <w:pStyle w:val="Odsekzoznamu"/>
              <w:numPr>
                <w:ilvl w:val="0"/>
                <w:numId w:val="8"/>
              </w:numPr>
              <w:jc w:val="both"/>
              <w:rPr>
                <w:rFonts w:ascii="Times New Roman" w:eastAsia="Times New Roman" w:hAnsi="Times New Roman" w:cs="Times New Roman"/>
                <w:szCs w:val="20"/>
                <w:lang w:eastAsia="sk-SK"/>
              </w:rPr>
            </w:pPr>
            <w:r>
              <w:rPr>
                <w:rFonts w:ascii="Times New Roman" w:eastAsia="Times New Roman" w:hAnsi="Times New Roman" w:cs="Times New Roman"/>
                <w:szCs w:val="20"/>
                <w:lang w:eastAsia="sk-SK"/>
              </w:rPr>
              <w:t>viac informácií na webovom sídle úradu – zákon posilňuje úlohu webového sídla ako úradného komunikačného nástroja vo vzťahu k iným členom NŠS, spravodajským jednotkám</w:t>
            </w:r>
            <w:r w:rsidR="00DF7D07">
              <w:rPr>
                <w:rFonts w:ascii="Times New Roman" w:eastAsia="Times New Roman" w:hAnsi="Times New Roman" w:cs="Times New Roman"/>
                <w:szCs w:val="20"/>
                <w:lang w:eastAsia="sk-SK"/>
              </w:rPr>
              <w:t>,</w:t>
            </w:r>
            <w:r>
              <w:rPr>
                <w:rFonts w:ascii="Times New Roman" w:eastAsia="Times New Roman" w:hAnsi="Times New Roman" w:cs="Times New Roman"/>
                <w:szCs w:val="20"/>
                <w:lang w:eastAsia="sk-SK"/>
              </w:rPr>
              <w:t xml:space="preserve"> iným subjektom, ktorým zákon ukladá povinnosti</w:t>
            </w:r>
            <w:r w:rsidR="00DF7D07">
              <w:rPr>
                <w:rFonts w:ascii="Times New Roman" w:eastAsia="Times New Roman" w:hAnsi="Times New Roman" w:cs="Times New Roman"/>
                <w:szCs w:val="20"/>
                <w:lang w:eastAsia="sk-SK"/>
              </w:rPr>
              <w:t>,</w:t>
            </w:r>
            <w:r>
              <w:rPr>
                <w:rFonts w:ascii="Times New Roman" w:eastAsia="Times New Roman" w:hAnsi="Times New Roman" w:cs="Times New Roman"/>
                <w:szCs w:val="20"/>
                <w:lang w:eastAsia="sk-SK"/>
              </w:rPr>
              <w:t xml:space="preserve"> a vo vzťahu k používateľom štatistických informácií</w:t>
            </w:r>
            <w:r w:rsidR="004E60F5">
              <w:rPr>
                <w:rFonts w:ascii="Times New Roman" w:eastAsia="Times New Roman" w:hAnsi="Times New Roman" w:cs="Times New Roman"/>
                <w:szCs w:val="20"/>
                <w:lang w:eastAsia="sk-SK"/>
              </w:rPr>
              <w:t>.</w:t>
            </w:r>
          </w:p>
          <w:p w14:paraId="5E9865B0" w14:textId="77777777" w:rsidR="00BE147F" w:rsidRPr="0013667B" w:rsidRDefault="00BE147F" w:rsidP="00BE147F">
            <w:pPr>
              <w:pStyle w:val="Odsekzoznamu"/>
              <w:ind w:left="360"/>
              <w:jc w:val="both"/>
              <w:rPr>
                <w:rFonts w:ascii="Times New Roman" w:eastAsia="Times New Roman" w:hAnsi="Times New Roman" w:cs="Times New Roman"/>
                <w:szCs w:val="20"/>
                <w:lang w:eastAsia="sk-SK"/>
              </w:rPr>
            </w:pPr>
          </w:p>
          <w:p w14:paraId="0F3600D7" w14:textId="42962892" w:rsidR="003A2884" w:rsidRPr="0013667B" w:rsidRDefault="003A2884" w:rsidP="003B0B75">
            <w:pPr>
              <w:jc w:val="both"/>
              <w:rPr>
                <w:rFonts w:ascii="Times New Roman" w:eastAsia="Times New Roman" w:hAnsi="Times New Roman" w:cs="Times New Roman"/>
                <w:b/>
                <w:szCs w:val="20"/>
                <w:lang w:eastAsia="sk-SK"/>
              </w:rPr>
            </w:pPr>
            <w:r w:rsidRPr="0013667B">
              <w:rPr>
                <w:rFonts w:ascii="Times New Roman" w:eastAsia="Times New Roman" w:hAnsi="Times New Roman" w:cs="Times New Roman"/>
                <w:b/>
                <w:szCs w:val="20"/>
                <w:lang w:eastAsia="sk-SK"/>
              </w:rPr>
              <w:t>Alternatíva č. 2</w:t>
            </w:r>
          </w:p>
          <w:p w14:paraId="159F3FF5" w14:textId="51107C3C" w:rsidR="003A2884" w:rsidRPr="0013667B" w:rsidRDefault="00AF54C7" w:rsidP="003B0B75">
            <w:pPr>
              <w:jc w:val="both"/>
              <w:rPr>
                <w:rFonts w:ascii="Times New Roman" w:eastAsia="Times New Roman" w:hAnsi="Times New Roman" w:cs="Times New Roman"/>
                <w:szCs w:val="20"/>
                <w:lang w:eastAsia="sk-SK"/>
              </w:rPr>
            </w:pPr>
            <w:r w:rsidRPr="0013667B">
              <w:rPr>
                <w:rFonts w:ascii="Times New Roman" w:eastAsia="Times New Roman" w:hAnsi="Times New Roman" w:cs="Times New Roman"/>
                <w:szCs w:val="20"/>
                <w:lang w:eastAsia="sk-SK"/>
              </w:rPr>
              <w:t xml:space="preserve">Ide len o čiastkové alternatívy, ktoré sa týkajú </w:t>
            </w:r>
            <w:r w:rsidR="00945587" w:rsidRPr="0013667B">
              <w:rPr>
                <w:rFonts w:ascii="Times New Roman" w:eastAsia="Times New Roman" w:hAnsi="Times New Roman" w:cs="Times New Roman"/>
                <w:szCs w:val="20"/>
                <w:lang w:eastAsia="sk-SK"/>
              </w:rPr>
              <w:t xml:space="preserve">budúcej úpravy a riešenia </w:t>
            </w:r>
            <w:r w:rsidRPr="0013667B">
              <w:rPr>
                <w:rFonts w:ascii="Times New Roman" w:eastAsia="Times New Roman" w:hAnsi="Times New Roman" w:cs="Times New Roman"/>
                <w:szCs w:val="20"/>
                <w:lang w:eastAsia="sk-SK"/>
              </w:rPr>
              <w:t>nasledovných tém:</w:t>
            </w:r>
          </w:p>
          <w:p w14:paraId="573177A0" w14:textId="579FCA1F" w:rsidR="00AF54C7" w:rsidRPr="0013667B" w:rsidRDefault="00945587" w:rsidP="00A71A4F">
            <w:pPr>
              <w:pStyle w:val="Odsekzoznamu"/>
              <w:numPr>
                <w:ilvl w:val="0"/>
                <w:numId w:val="11"/>
              </w:numPr>
              <w:jc w:val="both"/>
              <w:rPr>
                <w:rFonts w:ascii="Times New Roman" w:eastAsia="Times New Roman" w:hAnsi="Times New Roman" w:cs="Times New Roman"/>
                <w:szCs w:val="20"/>
                <w:lang w:eastAsia="sk-SK"/>
              </w:rPr>
            </w:pPr>
            <w:r w:rsidRPr="0013667B">
              <w:rPr>
                <w:rFonts w:ascii="Times New Roman" w:eastAsia="Times New Roman" w:hAnsi="Times New Roman" w:cs="Times New Roman"/>
                <w:szCs w:val="20"/>
                <w:lang w:eastAsia="sk-SK"/>
              </w:rPr>
              <w:t>p</w:t>
            </w:r>
            <w:r w:rsidR="00AF54C7" w:rsidRPr="0013667B">
              <w:rPr>
                <w:rFonts w:ascii="Times New Roman" w:eastAsia="Times New Roman" w:hAnsi="Times New Roman" w:cs="Times New Roman"/>
                <w:szCs w:val="20"/>
                <w:lang w:eastAsia="sk-SK"/>
              </w:rPr>
              <w:t xml:space="preserve">oskytovanie údajov v súkromnej držbe úradu za úhradu </w:t>
            </w:r>
            <w:r w:rsidRPr="0013667B">
              <w:rPr>
                <w:rFonts w:ascii="Times New Roman" w:eastAsia="Times New Roman" w:hAnsi="Times New Roman" w:cs="Times New Roman"/>
                <w:szCs w:val="20"/>
                <w:lang w:eastAsia="sk-SK"/>
              </w:rPr>
              <w:t>osobitnej služby spracovania nevyhnutne spojenej</w:t>
            </w:r>
            <w:r w:rsidR="00AF54C7" w:rsidRPr="0013667B">
              <w:rPr>
                <w:rFonts w:ascii="Times New Roman" w:eastAsia="Times New Roman" w:hAnsi="Times New Roman" w:cs="Times New Roman"/>
                <w:szCs w:val="20"/>
                <w:lang w:eastAsia="sk-SK"/>
              </w:rPr>
              <w:t xml:space="preserve"> s možnosťou využívať údaje súkromného držiteľa údajov</w:t>
            </w:r>
            <w:r w:rsidRPr="0013667B">
              <w:rPr>
                <w:rFonts w:ascii="Times New Roman" w:eastAsia="Times New Roman" w:hAnsi="Times New Roman" w:cs="Times New Roman"/>
                <w:szCs w:val="20"/>
                <w:lang w:eastAsia="sk-SK"/>
              </w:rPr>
              <w:t xml:space="preserve"> vrátane metaúdajov – uvedená možnosť presahuje rozpočtové možnosti úradu, čo r</w:t>
            </w:r>
            <w:r w:rsidR="004E60F5">
              <w:rPr>
                <w:rFonts w:ascii="Times New Roman" w:eastAsia="Times New Roman" w:hAnsi="Times New Roman" w:cs="Times New Roman"/>
                <w:szCs w:val="20"/>
                <w:lang w:eastAsia="sk-SK"/>
              </w:rPr>
              <w:t>obí uvedený zdroj nevyužiteľným,</w:t>
            </w:r>
          </w:p>
          <w:p w14:paraId="26CF99A8" w14:textId="3EFD32C7" w:rsidR="00AF54C7" w:rsidRPr="0013667B" w:rsidRDefault="00945587" w:rsidP="00A71A4F">
            <w:pPr>
              <w:pStyle w:val="Odsekzoznamu"/>
              <w:numPr>
                <w:ilvl w:val="0"/>
                <w:numId w:val="11"/>
              </w:numPr>
              <w:jc w:val="both"/>
              <w:rPr>
                <w:rFonts w:ascii="Times New Roman" w:eastAsia="Times New Roman" w:hAnsi="Times New Roman" w:cs="Times New Roman"/>
                <w:szCs w:val="20"/>
                <w:lang w:eastAsia="sk-SK"/>
              </w:rPr>
            </w:pPr>
            <w:r w:rsidRPr="0013667B">
              <w:rPr>
                <w:rFonts w:ascii="Times New Roman" w:eastAsia="Times New Roman" w:hAnsi="Times New Roman" w:cs="Times New Roman"/>
                <w:szCs w:val="20"/>
                <w:lang w:eastAsia="sk-SK"/>
              </w:rPr>
              <w:t>z</w:t>
            </w:r>
            <w:r w:rsidR="00AF54C7" w:rsidRPr="0013667B">
              <w:rPr>
                <w:rFonts w:ascii="Times New Roman" w:eastAsia="Times New Roman" w:hAnsi="Times New Roman" w:cs="Times New Roman"/>
                <w:szCs w:val="20"/>
                <w:lang w:eastAsia="sk-SK"/>
              </w:rPr>
              <w:t>abezpečenie odbornej prípravy a vyžadovanie plnenia osobitného kvalifikačného predpokladu od všetkých zamestnancov iných členov národného štatistického systému, ktorí sa podieľajú na plnení úloh oficiálnej štatistiky –</w:t>
            </w:r>
            <w:r w:rsidRPr="0013667B">
              <w:rPr>
                <w:rFonts w:ascii="Times New Roman" w:eastAsia="Times New Roman" w:hAnsi="Times New Roman" w:cs="Times New Roman"/>
                <w:szCs w:val="20"/>
                <w:lang w:eastAsia="sk-SK"/>
              </w:rPr>
              <w:t xml:space="preserve"> </w:t>
            </w:r>
            <w:r w:rsidR="00AF54C7" w:rsidRPr="0013667B">
              <w:rPr>
                <w:rFonts w:ascii="Times New Roman" w:eastAsia="Times New Roman" w:hAnsi="Times New Roman" w:cs="Times New Roman"/>
                <w:szCs w:val="20"/>
                <w:lang w:eastAsia="sk-SK"/>
              </w:rPr>
              <w:t xml:space="preserve">naráža na </w:t>
            </w:r>
            <w:r w:rsidRPr="0013667B">
              <w:rPr>
                <w:rFonts w:ascii="Times New Roman" w:eastAsia="Times New Roman" w:hAnsi="Times New Roman" w:cs="Times New Roman"/>
                <w:szCs w:val="20"/>
                <w:lang w:eastAsia="sk-SK"/>
              </w:rPr>
              <w:t>nedostatok personálnych kapacít v úrade a časovú náročnosť zabezpečenia príslušných vzdelávacích aktivít a</w:t>
            </w:r>
            <w:r w:rsidR="004E60F5">
              <w:rPr>
                <w:rFonts w:ascii="Times New Roman" w:eastAsia="Times New Roman" w:hAnsi="Times New Roman" w:cs="Times New Roman"/>
                <w:szCs w:val="20"/>
                <w:lang w:eastAsia="sk-SK"/>
              </w:rPr>
              <w:t> </w:t>
            </w:r>
            <w:r w:rsidRPr="0013667B">
              <w:rPr>
                <w:rFonts w:ascii="Times New Roman" w:eastAsia="Times New Roman" w:hAnsi="Times New Roman" w:cs="Times New Roman"/>
                <w:szCs w:val="20"/>
                <w:lang w:eastAsia="sk-SK"/>
              </w:rPr>
              <w:t>skúšok</w:t>
            </w:r>
            <w:r w:rsidR="004E60F5">
              <w:rPr>
                <w:rFonts w:ascii="Times New Roman" w:eastAsia="Times New Roman" w:hAnsi="Times New Roman" w:cs="Times New Roman"/>
                <w:szCs w:val="20"/>
                <w:lang w:eastAsia="sk-SK"/>
              </w:rPr>
              <w:t>.</w:t>
            </w:r>
          </w:p>
          <w:p w14:paraId="12DABF51" w14:textId="77777777" w:rsidR="00AF54C7" w:rsidRDefault="00AF54C7" w:rsidP="003B0B75">
            <w:pPr>
              <w:jc w:val="both"/>
              <w:rPr>
                <w:rFonts w:ascii="Times New Roman" w:eastAsia="Times New Roman" w:hAnsi="Times New Roman" w:cs="Times New Roman"/>
                <w:sz w:val="20"/>
                <w:szCs w:val="20"/>
                <w:lang w:eastAsia="sk-SK"/>
              </w:rPr>
            </w:pPr>
          </w:p>
          <w:p w14:paraId="619C3AB1" w14:textId="2EC78CDF" w:rsidR="003B0B75" w:rsidRPr="0001525B" w:rsidRDefault="003B0B75" w:rsidP="003B0B75">
            <w:pPr>
              <w:jc w:val="both"/>
              <w:rPr>
                <w:rFonts w:ascii="Times New Roman" w:eastAsia="Times New Roman" w:hAnsi="Times New Roman" w:cs="Times New Roman"/>
                <w:sz w:val="20"/>
                <w:szCs w:val="20"/>
                <w:lang w:eastAsia="sk-SK"/>
              </w:rPr>
            </w:pPr>
          </w:p>
        </w:tc>
      </w:tr>
      <w:tr w:rsidR="0001525B" w:rsidRPr="0001525B" w14:paraId="674D32C0" w14:textId="77777777" w:rsidTr="00B30928">
        <w:tc>
          <w:tcPr>
            <w:tcW w:w="9180" w:type="dxa"/>
            <w:gridSpan w:val="11"/>
            <w:tcBorders>
              <w:top w:val="single" w:sz="4" w:space="0" w:color="auto"/>
              <w:left w:val="single" w:sz="4" w:space="0" w:color="auto"/>
              <w:bottom w:val="single" w:sz="4" w:space="0" w:color="FFFFFF"/>
              <w:right w:val="single" w:sz="4" w:space="0" w:color="auto"/>
            </w:tcBorders>
            <w:shd w:val="clear" w:color="auto" w:fill="E2E2E2"/>
          </w:tcPr>
          <w:p w14:paraId="126928C1" w14:textId="77777777" w:rsidR="001B23B7" w:rsidRPr="0001525B" w:rsidRDefault="001B23B7" w:rsidP="00B30928">
            <w:pPr>
              <w:numPr>
                <w:ilvl w:val="0"/>
                <w:numId w:val="1"/>
              </w:numPr>
              <w:ind w:left="426"/>
              <w:contextualSpacing/>
              <w:rPr>
                <w:rFonts w:ascii="Times New Roman" w:eastAsia="Calibri" w:hAnsi="Times New Roman" w:cs="Times New Roman"/>
                <w:b/>
              </w:rPr>
            </w:pPr>
            <w:r w:rsidRPr="0001525B">
              <w:rPr>
                <w:rFonts w:ascii="Times New Roman" w:eastAsia="Calibri" w:hAnsi="Times New Roman" w:cs="Times New Roman"/>
                <w:b/>
              </w:rPr>
              <w:lastRenderedPageBreak/>
              <w:t>Vykonávacie predpisy</w:t>
            </w:r>
          </w:p>
        </w:tc>
      </w:tr>
      <w:tr w:rsidR="0001525B" w:rsidRPr="0001525B" w14:paraId="433CBBF5" w14:textId="77777777" w:rsidTr="00B30928">
        <w:tc>
          <w:tcPr>
            <w:tcW w:w="6203" w:type="dxa"/>
            <w:gridSpan w:val="7"/>
            <w:tcBorders>
              <w:top w:val="single" w:sz="4" w:space="0" w:color="FFFFFF"/>
              <w:left w:val="single" w:sz="4" w:space="0" w:color="auto"/>
              <w:bottom w:val="nil"/>
              <w:right w:val="nil"/>
            </w:tcBorders>
            <w:shd w:val="clear" w:color="auto" w:fill="FFFFFF"/>
          </w:tcPr>
          <w:p w14:paraId="17A0EA43" w14:textId="77777777" w:rsidR="001B23B7" w:rsidRPr="0001525B" w:rsidRDefault="001B23B7" w:rsidP="00B30928">
            <w:pPr>
              <w:rPr>
                <w:rFonts w:ascii="Times New Roman" w:eastAsia="Times New Roman" w:hAnsi="Times New Roman" w:cs="Times New Roman"/>
                <w:i/>
                <w:sz w:val="20"/>
                <w:szCs w:val="20"/>
                <w:lang w:eastAsia="sk-SK"/>
              </w:rPr>
            </w:pPr>
            <w:r w:rsidRPr="0001525B">
              <w:rPr>
                <w:rFonts w:ascii="Times New Roman" w:eastAsia="Times New Roman" w:hAnsi="Times New Roman" w:cs="Times New Roman"/>
                <w:i/>
                <w:sz w:val="20"/>
                <w:szCs w:val="20"/>
                <w:lang w:eastAsia="sk-SK"/>
              </w:rPr>
              <w:t>Predpokladá sa prijatie/zmena  vykonávacích predpisov?</w:t>
            </w:r>
          </w:p>
        </w:tc>
        <w:tc>
          <w:tcPr>
            <w:tcW w:w="1417" w:type="dxa"/>
            <w:gridSpan w:val="2"/>
            <w:tcBorders>
              <w:top w:val="single" w:sz="4" w:space="0" w:color="FFFFFF"/>
              <w:left w:val="nil"/>
              <w:bottom w:val="nil"/>
              <w:right w:val="nil"/>
            </w:tcBorders>
            <w:shd w:val="clear" w:color="auto" w:fill="FFFFFF"/>
          </w:tcPr>
          <w:p w14:paraId="1347BF25" w14:textId="5C7C2FE0" w:rsidR="001B23B7" w:rsidRPr="0001525B" w:rsidRDefault="00137A93" w:rsidP="00B30928">
            <w:pPr>
              <w:jc w:val="center"/>
              <w:rPr>
                <w:rFonts w:ascii="Times New Roman" w:eastAsia="Times New Roman" w:hAnsi="Times New Roman" w:cs="Times New Roman"/>
                <w:b/>
                <w:sz w:val="20"/>
                <w:szCs w:val="20"/>
                <w:lang w:eastAsia="sk-SK"/>
              </w:rPr>
            </w:pPr>
            <w:sdt>
              <w:sdtPr>
                <w:rPr>
                  <w:rFonts w:ascii="Times New Roman" w:eastAsia="Times New Roman" w:hAnsi="Times New Roman" w:cs="Times New Roman"/>
                  <w:b/>
                  <w:sz w:val="20"/>
                  <w:szCs w:val="20"/>
                  <w:lang w:eastAsia="sk-SK"/>
                </w:rPr>
                <w:id w:val="1929613764"/>
                <w14:checkbox>
                  <w14:checked w14:val="1"/>
                  <w14:checkedState w14:val="2612" w14:font="MS Gothic"/>
                  <w14:uncheckedState w14:val="2610" w14:font="MS Gothic"/>
                </w14:checkbox>
              </w:sdtPr>
              <w:sdtEndPr/>
              <w:sdtContent>
                <w:r w:rsidR="000669A5">
                  <w:rPr>
                    <w:rFonts w:ascii="MS Gothic" w:eastAsia="MS Gothic" w:hAnsi="MS Gothic" w:cs="Times New Roman" w:hint="eastAsia"/>
                    <w:b/>
                    <w:sz w:val="20"/>
                    <w:szCs w:val="20"/>
                    <w:lang w:eastAsia="sk-SK"/>
                  </w:rPr>
                  <w:t>☒</w:t>
                </w:r>
              </w:sdtContent>
            </w:sdt>
            <w:r w:rsidR="001B23B7" w:rsidRPr="0001525B">
              <w:rPr>
                <w:rFonts w:ascii="Times New Roman" w:eastAsia="Times New Roman" w:hAnsi="Times New Roman" w:cs="Times New Roman"/>
                <w:b/>
                <w:sz w:val="20"/>
                <w:szCs w:val="20"/>
                <w:lang w:eastAsia="sk-SK"/>
              </w:rPr>
              <w:t xml:space="preserve">  Áno</w:t>
            </w:r>
          </w:p>
        </w:tc>
        <w:tc>
          <w:tcPr>
            <w:tcW w:w="1560" w:type="dxa"/>
            <w:gridSpan w:val="2"/>
            <w:tcBorders>
              <w:top w:val="single" w:sz="4" w:space="0" w:color="FFFFFF"/>
              <w:left w:val="nil"/>
              <w:bottom w:val="nil"/>
              <w:right w:val="single" w:sz="4" w:space="0" w:color="auto"/>
            </w:tcBorders>
            <w:shd w:val="clear" w:color="auto" w:fill="FFFFFF"/>
          </w:tcPr>
          <w:p w14:paraId="427CA7C3" w14:textId="244DFB6F" w:rsidR="001B23B7" w:rsidRPr="0001525B" w:rsidRDefault="00137A93" w:rsidP="00203EE3">
            <w:pPr>
              <w:jc w:val="center"/>
              <w:rPr>
                <w:rFonts w:ascii="Times New Roman" w:eastAsia="Times New Roman" w:hAnsi="Times New Roman" w:cs="Times New Roman"/>
                <w:b/>
                <w:sz w:val="20"/>
                <w:szCs w:val="20"/>
                <w:lang w:eastAsia="sk-SK"/>
              </w:rPr>
            </w:pPr>
            <w:sdt>
              <w:sdtPr>
                <w:rPr>
                  <w:rFonts w:ascii="Times New Roman" w:eastAsia="Times New Roman" w:hAnsi="Times New Roman" w:cs="Times New Roman"/>
                  <w:b/>
                  <w:sz w:val="20"/>
                  <w:szCs w:val="20"/>
                  <w:lang w:eastAsia="sk-SK"/>
                </w:rPr>
                <w:id w:val="-1594626508"/>
                <w14:checkbox>
                  <w14:checked w14:val="0"/>
                  <w14:checkedState w14:val="2612" w14:font="MS Gothic"/>
                  <w14:uncheckedState w14:val="2610" w14:font="MS Gothic"/>
                </w14:checkbox>
              </w:sdtPr>
              <w:sdtEndPr/>
              <w:sdtContent>
                <w:r w:rsidR="000669A5">
                  <w:rPr>
                    <w:rFonts w:ascii="MS Gothic" w:eastAsia="MS Gothic" w:hAnsi="MS Gothic" w:cs="Times New Roman" w:hint="eastAsia"/>
                    <w:b/>
                    <w:sz w:val="20"/>
                    <w:szCs w:val="20"/>
                    <w:lang w:eastAsia="sk-SK"/>
                  </w:rPr>
                  <w:t>☐</w:t>
                </w:r>
              </w:sdtContent>
            </w:sdt>
            <w:r w:rsidR="001B23B7" w:rsidRPr="0001525B">
              <w:rPr>
                <w:rFonts w:ascii="Times New Roman" w:eastAsia="Times New Roman" w:hAnsi="Times New Roman" w:cs="Times New Roman"/>
                <w:b/>
                <w:sz w:val="20"/>
                <w:szCs w:val="20"/>
                <w:lang w:eastAsia="sk-SK"/>
              </w:rPr>
              <w:t xml:space="preserve">  Nie</w:t>
            </w:r>
          </w:p>
        </w:tc>
      </w:tr>
      <w:tr w:rsidR="0001525B" w:rsidRPr="0001525B" w14:paraId="4D1BAB56" w14:textId="77777777" w:rsidTr="00B30928">
        <w:tc>
          <w:tcPr>
            <w:tcW w:w="9180" w:type="dxa"/>
            <w:gridSpan w:val="11"/>
            <w:tcBorders>
              <w:top w:val="nil"/>
              <w:left w:val="single" w:sz="4" w:space="0" w:color="auto"/>
              <w:bottom w:val="single" w:sz="4" w:space="0" w:color="auto"/>
              <w:right w:val="single" w:sz="4" w:space="0" w:color="auto"/>
            </w:tcBorders>
            <w:shd w:val="clear" w:color="auto" w:fill="FFFFFF"/>
          </w:tcPr>
          <w:p w14:paraId="0C0370DC" w14:textId="42C45C8D" w:rsidR="001B23B7" w:rsidRDefault="001B23B7" w:rsidP="00B30928">
            <w:pPr>
              <w:rPr>
                <w:rFonts w:ascii="Times New Roman" w:eastAsia="Times New Roman" w:hAnsi="Times New Roman" w:cs="Times New Roman"/>
                <w:i/>
                <w:sz w:val="20"/>
                <w:szCs w:val="20"/>
                <w:lang w:eastAsia="sk-SK"/>
              </w:rPr>
            </w:pPr>
            <w:r w:rsidRPr="0001525B">
              <w:rPr>
                <w:rFonts w:ascii="Times New Roman" w:eastAsia="Times New Roman" w:hAnsi="Times New Roman" w:cs="Times New Roman"/>
                <w:i/>
                <w:sz w:val="20"/>
                <w:szCs w:val="20"/>
                <w:lang w:eastAsia="sk-SK"/>
              </w:rPr>
              <w:t>Ak áno, uveďte ktoré oblasti budú nimi upravené, resp. ktorých vykonávacích predpisov sa zmena dotkne:</w:t>
            </w:r>
          </w:p>
          <w:p w14:paraId="7A8BAE39" w14:textId="77777777" w:rsidR="0013667B" w:rsidRPr="0013667B" w:rsidRDefault="0013667B" w:rsidP="0013667B">
            <w:pPr>
              <w:spacing w:line="276" w:lineRule="auto"/>
              <w:jc w:val="both"/>
              <w:rPr>
                <w:rFonts w:ascii="Times New Roman" w:hAnsi="Times New Roman" w:cs="Times New Roman"/>
                <w:color w:val="000000" w:themeColor="text1"/>
                <w:szCs w:val="24"/>
              </w:rPr>
            </w:pPr>
            <w:r w:rsidRPr="0013667B">
              <w:rPr>
                <w:rFonts w:ascii="Times New Roman" w:hAnsi="Times New Roman" w:cs="Times New Roman"/>
                <w:color w:val="000000" w:themeColor="text1"/>
                <w:szCs w:val="24"/>
              </w:rPr>
              <w:t>Úrad ustanoví všeobecne záväzným právnym predpisom</w:t>
            </w:r>
          </w:p>
          <w:p w14:paraId="5BA7CD7F" w14:textId="77777777" w:rsidR="0013667B" w:rsidRPr="0013667B" w:rsidRDefault="0013667B" w:rsidP="00A71A4F">
            <w:pPr>
              <w:pStyle w:val="Odsekzoznamu"/>
              <w:numPr>
                <w:ilvl w:val="0"/>
                <w:numId w:val="6"/>
              </w:numPr>
              <w:spacing w:line="276" w:lineRule="auto"/>
              <w:contextualSpacing w:val="0"/>
              <w:jc w:val="both"/>
              <w:rPr>
                <w:rFonts w:ascii="Times New Roman" w:hAnsi="Times New Roman" w:cs="Times New Roman"/>
                <w:color w:val="000000" w:themeColor="text1"/>
                <w:szCs w:val="24"/>
              </w:rPr>
            </w:pPr>
            <w:r w:rsidRPr="0013667B">
              <w:rPr>
                <w:rFonts w:ascii="Times New Roman" w:hAnsi="Times New Roman" w:cs="Times New Roman"/>
                <w:color w:val="000000" w:themeColor="text1"/>
                <w:szCs w:val="24"/>
              </w:rPr>
              <w:t>podrobnosti o obsahu, štruktúre a periodicite správy o kvalite a jej aktualizácie vydaných iným členom národného štatistického systému,</w:t>
            </w:r>
          </w:p>
          <w:p w14:paraId="4F8366AA" w14:textId="77777777" w:rsidR="0013667B" w:rsidRPr="0013667B" w:rsidRDefault="0013667B" w:rsidP="00A71A4F">
            <w:pPr>
              <w:pStyle w:val="Odsekzoznamu"/>
              <w:numPr>
                <w:ilvl w:val="0"/>
                <w:numId w:val="6"/>
              </w:numPr>
              <w:spacing w:line="276" w:lineRule="auto"/>
              <w:contextualSpacing w:val="0"/>
              <w:jc w:val="both"/>
              <w:rPr>
                <w:rFonts w:ascii="Times New Roman" w:hAnsi="Times New Roman" w:cs="Times New Roman"/>
                <w:color w:val="000000" w:themeColor="text1"/>
                <w:szCs w:val="24"/>
              </w:rPr>
            </w:pPr>
            <w:r w:rsidRPr="0013667B">
              <w:rPr>
                <w:rFonts w:ascii="Times New Roman" w:hAnsi="Times New Roman" w:cs="Times New Roman"/>
                <w:color w:val="000000" w:themeColor="text1"/>
                <w:szCs w:val="24"/>
              </w:rPr>
              <w:t>podrobnosti o plnení podmienky nadobudnutia osobitného kvalifikačného predpokladu, obsahu vzdelávania a o vykonaní skúšky na účel nadobudnutia osobitného kvalifikačného predpokladu,</w:t>
            </w:r>
          </w:p>
          <w:p w14:paraId="7F066650" w14:textId="77777777" w:rsidR="0013667B" w:rsidRPr="0013667B" w:rsidRDefault="0013667B" w:rsidP="00A71A4F">
            <w:pPr>
              <w:pStyle w:val="Odsekzoznamu"/>
              <w:numPr>
                <w:ilvl w:val="0"/>
                <w:numId w:val="6"/>
              </w:numPr>
              <w:spacing w:line="276" w:lineRule="auto"/>
              <w:contextualSpacing w:val="0"/>
              <w:jc w:val="both"/>
              <w:rPr>
                <w:rFonts w:ascii="Times New Roman" w:hAnsi="Times New Roman" w:cs="Times New Roman"/>
                <w:color w:val="000000" w:themeColor="text1"/>
                <w:szCs w:val="24"/>
              </w:rPr>
            </w:pPr>
            <w:r w:rsidRPr="0013667B">
              <w:rPr>
                <w:rFonts w:ascii="Times New Roman" w:hAnsi="Times New Roman" w:cs="Times New Roman"/>
                <w:color w:val="000000" w:themeColor="text1"/>
                <w:szCs w:val="24"/>
              </w:rPr>
              <w:t>štatistický pracovný program na príslušné trojročné obdobie,</w:t>
            </w:r>
          </w:p>
          <w:p w14:paraId="3390141C" w14:textId="1F0776E1" w:rsidR="0013667B" w:rsidRPr="0013667B" w:rsidRDefault="0013667B" w:rsidP="00A71A4F">
            <w:pPr>
              <w:pStyle w:val="Odsekzoznamu"/>
              <w:numPr>
                <w:ilvl w:val="0"/>
                <w:numId w:val="6"/>
              </w:numPr>
              <w:spacing w:line="276" w:lineRule="auto"/>
              <w:contextualSpacing w:val="0"/>
              <w:jc w:val="both"/>
              <w:rPr>
                <w:rFonts w:ascii="Times New Roman" w:hAnsi="Times New Roman" w:cs="Times New Roman"/>
                <w:color w:val="000000" w:themeColor="text1"/>
                <w:szCs w:val="24"/>
              </w:rPr>
            </w:pPr>
            <w:r w:rsidRPr="0013667B">
              <w:rPr>
                <w:rFonts w:ascii="Times New Roman" w:hAnsi="Times New Roman" w:cs="Times New Roman"/>
                <w:szCs w:val="24"/>
              </w:rPr>
              <w:t>údajovú základňu a jej aktualizácie,</w:t>
            </w:r>
          </w:p>
          <w:p w14:paraId="39603231" w14:textId="77777777" w:rsidR="0013667B" w:rsidRPr="0013667B" w:rsidRDefault="0013667B" w:rsidP="00A71A4F">
            <w:pPr>
              <w:pStyle w:val="Odsekzoznamu"/>
              <w:numPr>
                <w:ilvl w:val="0"/>
                <w:numId w:val="6"/>
              </w:numPr>
              <w:spacing w:line="276" w:lineRule="auto"/>
              <w:contextualSpacing w:val="0"/>
              <w:jc w:val="both"/>
              <w:rPr>
                <w:rFonts w:ascii="Times New Roman" w:hAnsi="Times New Roman" w:cs="Times New Roman"/>
                <w:color w:val="000000" w:themeColor="text1"/>
                <w:szCs w:val="24"/>
              </w:rPr>
            </w:pPr>
            <w:r w:rsidRPr="0013667B">
              <w:rPr>
                <w:rFonts w:ascii="Times New Roman" w:hAnsi="Times New Roman" w:cs="Times New Roman"/>
                <w:color w:val="000000" w:themeColor="text1"/>
                <w:szCs w:val="24"/>
              </w:rPr>
              <w:t>podrobnosti o charakteristikách premenných v sčítaní obyvateľov a v sčítaní domov a bytov, formulároch pre sčítanie obyvateľov a formulároch pre sčítanie domov a bytov,</w:t>
            </w:r>
          </w:p>
          <w:p w14:paraId="6641E3ED" w14:textId="77777777" w:rsidR="00F8264B" w:rsidRPr="00F8264B" w:rsidRDefault="00F8264B" w:rsidP="00F8264B">
            <w:pPr>
              <w:pStyle w:val="Odsekzoznamu"/>
              <w:numPr>
                <w:ilvl w:val="0"/>
                <w:numId w:val="6"/>
              </w:numPr>
              <w:jc w:val="both"/>
              <w:rPr>
                <w:rFonts w:ascii="Times New Roman" w:hAnsi="Times New Roman" w:cs="Times New Roman"/>
                <w:color w:val="000000" w:themeColor="text1"/>
                <w:szCs w:val="24"/>
              </w:rPr>
            </w:pPr>
            <w:r w:rsidRPr="00F8264B">
              <w:rPr>
                <w:rFonts w:ascii="Times New Roman" w:hAnsi="Times New Roman" w:cs="Times New Roman"/>
                <w:color w:val="000000" w:themeColor="text1"/>
                <w:szCs w:val="24"/>
              </w:rPr>
              <w:lastRenderedPageBreak/>
              <w:t>podrobnosti o postupe člena národného štatistického systému a jeho poverenej organizácie pri poskytovaní a ochrane dôverných štatistických údajov na vedecký účel vrátane bezpečnostných opatrení na ochranu kybernetickej bezpečnosti a informačnej bezpečnosti, ktoré je povinný dodržiavať výskumný subjekt, ktorý nie je prevádzkovateľom základnej služby, a o obsahu zmluvy o poskytnutí dôverných štatistických údajov na vedecký účel.</w:t>
            </w:r>
          </w:p>
          <w:p w14:paraId="021F5AC7" w14:textId="13658FAD" w:rsidR="0013667B" w:rsidRPr="0013667B" w:rsidRDefault="0013667B" w:rsidP="00B30928">
            <w:pPr>
              <w:rPr>
                <w:rFonts w:ascii="Times New Roman" w:eastAsia="Times New Roman" w:hAnsi="Times New Roman" w:cs="Times New Roman"/>
                <w:szCs w:val="20"/>
                <w:lang w:eastAsia="sk-SK"/>
              </w:rPr>
            </w:pPr>
            <w:r w:rsidRPr="0013667B">
              <w:rPr>
                <w:rFonts w:ascii="Times New Roman" w:eastAsia="Times New Roman" w:hAnsi="Times New Roman" w:cs="Times New Roman"/>
                <w:szCs w:val="20"/>
                <w:lang w:eastAsia="sk-SK"/>
              </w:rPr>
              <w:t>Zákon zároveň zruší súčasné vyhlášky o štatistických klasifikáciách a štatistických číselníkoch.</w:t>
            </w:r>
          </w:p>
          <w:p w14:paraId="3A459A24" w14:textId="2ECC4825" w:rsidR="0013667B" w:rsidRPr="0013667B" w:rsidRDefault="0013667B" w:rsidP="00B30928">
            <w:pPr>
              <w:rPr>
                <w:rFonts w:ascii="Times New Roman" w:eastAsia="Times New Roman" w:hAnsi="Times New Roman" w:cs="Times New Roman"/>
                <w:szCs w:val="20"/>
                <w:lang w:eastAsia="sk-SK"/>
              </w:rPr>
            </w:pPr>
            <w:r w:rsidRPr="0013667B">
              <w:rPr>
                <w:rFonts w:ascii="Times New Roman" w:eastAsia="Times New Roman" w:hAnsi="Times New Roman" w:cs="Times New Roman"/>
                <w:szCs w:val="20"/>
                <w:lang w:eastAsia="sk-SK"/>
              </w:rPr>
              <w:t>Schválenie zákona si vyžiada aj zmenu príslušného nariadenia vlády, ktoré upravuje zoznam odborov štátnej služby.</w:t>
            </w:r>
          </w:p>
          <w:p w14:paraId="7B0D6D01" w14:textId="77777777" w:rsidR="001B23B7" w:rsidRPr="0001525B" w:rsidRDefault="001B23B7" w:rsidP="00B30928">
            <w:pPr>
              <w:rPr>
                <w:rFonts w:ascii="Times New Roman" w:eastAsia="Times New Roman" w:hAnsi="Times New Roman" w:cs="Times New Roman"/>
                <w:sz w:val="20"/>
                <w:szCs w:val="20"/>
                <w:lang w:eastAsia="sk-SK"/>
              </w:rPr>
            </w:pPr>
          </w:p>
        </w:tc>
      </w:tr>
      <w:tr w:rsidR="0001525B" w:rsidRPr="0001525B" w14:paraId="50FA341D" w14:textId="77777777" w:rsidTr="00B30928">
        <w:tc>
          <w:tcPr>
            <w:tcW w:w="9180" w:type="dxa"/>
            <w:gridSpan w:val="11"/>
            <w:tcBorders>
              <w:top w:val="single" w:sz="4" w:space="0" w:color="auto"/>
              <w:left w:val="single" w:sz="4" w:space="0" w:color="auto"/>
              <w:bottom w:val="single" w:sz="4" w:space="0" w:color="FFFFFF"/>
              <w:right w:val="single" w:sz="4" w:space="0" w:color="auto"/>
            </w:tcBorders>
            <w:shd w:val="clear" w:color="auto" w:fill="E2E2E2"/>
          </w:tcPr>
          <w:p w14:paraId="3988D257" w14:textId="77777777" w:rsidR="001B23B7" w:rsidRPr="0001525B" w:rsidRDefault="001B23B7" w:rsidP="00B30928">
            <w:pPr>
              <w:numPr>
                <w:ilvl w:val="0"/>
                <w:numId w:val="1"/>
              </w:numPr>
              <w:ind w:left="426"/>
              <w:contextualSpacing/>
              <w:rPr>
                <w:rFonts w:ascii="Times New Roman" w:eastAsia="Calibri" w:hAnsi="Times New Roman" w:cs="Times New Roman"/>
                <w:b/>
              </w:rPr>
            </w:pPr>
            <w:r w:rsidRPr="0001525B">
              <w:rPr>
                <w:rFonts w:ascii="Times New Roman" w:eastAsia="Calibri" w:hAnsi="Times New Roman" w:cs="Times New Roman"/>
                <w:b/>
              </w:rPr>
              <w:lastRenderedPageBreak/>
              <w:t xml:space="preserve">Transpozícia práva EÚ </w:t>
            </w:r>
          </w:p>
        </w:tc>
      </w:tr>
      <w:tr w:rsidR="0001525B" w:rsidRPr="0001525B" w14:paraId="26ED1625" w14:textId="77777777" w:rsidTr="00B30928">
        <w:trPr>
          <w:trHeight w:val="157"/>
        </w:trPr>
        <w:tc>
          <w:tcPr>
            <w:tcW w:w="9180" w:type="dxa"/>
            <w:gridSpan w:val="11"/>
            <w:tcBorders>
              <w:top w:val="nil"/>
              <w:left w:val="single" w:sz="4" w:space="0" w:color="000000"/>
              <w:bottom w:val="nil"/>
              <w:right w:val="single" w:sz="4" w:space="0" w:color="auto"/>
            </w:tcBorders>
            <w:shd w:val="clear" w:color="auto" w:fill="FFFFFF"/>
          </w:tcPr>
          <w:tbl>
            <w:tblPr>
              <w:tblW w:w="0" w:type="auto"/>
              <w:tblBorders>
                <w:top w:val="nil"/>
                <w:left w:val="nil"/>
                <w:bottom w:val="nil"/>
                <w:right w:val="nil"/>
              </w:tblBorders>
              <w:tblLayout w:type="fixed"/>
              <w:tblLook w:val="0000" w:firstRow="0" w:lastRow="0" w:firstColumn="0" w:lastColumn="0" w:noHBand="0" w:noVBand="0"/>
            </w:tblPr>
            <w:tblGrid>
              <w:gridCol w:w="8643"/>
            </w:tblGrid>
            <w:tr w:rsidR="0001525B" w:rsidRPr="0001525B" w14:paraId="165835A7" w14:textId="77777777">
              <w:trPr>
                <w:trHeight w:val="90"/>
              </w:trPr>
              <w:tc>
                <w:tcPr>
                  <w:tcW w:w="8643" w:type="dxa"/>
                </w:tcPr>
                <w:p w14:paraId="29AE1494" w14:textId="0EF96A58" w:rsidR="00A7788F" w:rsidRPr="0001525B" w:rsidRDefault="00A7788F" w:rsidP="00597DF0">
                  <w:pPr>
                    <w:pStyle w:val="Default"/>
                    <w:jc w:val="both"/>
                    <w:rPr>
                      <w:color w:val="auto"/>
                      <w:sz w:val="20"/>
                      <w:szCs w:val="20"/>
                    </w:rPr>
                  </w:pPr>
                  <w:r w:rsidRPr="0001525B">
                    <w:rPr>
                      <w:i/>
                      <w:iCs/>
                      <w:color w:val="auto"/>
                      <w:sz w:val="20"/>
                      <w:szCs w:val="20"/>
                    </w:rPr>
                    <w:t>Uveďte, či v predkladanom návrhu právneho predpisu dochádza ku goldplatingu podľa tabuľky zhody</w:t>
                  </w:r>
                  <w:r w:rsidR="0049555F" w:rsidRPr="0001525B">
                    <w:rPr>
                      <w:i/>
                      <w:iCs/>
                      <w:color w:val="auto"/>
                      <w:sz w:val="20"/>
                      <w:szCs w:val="20"/>
                    </w:rPr>
                    <w:t>, resp. či ku goldplatingu dochádza pri implementácii práva EÚ.</w:t>
                  </w:r>
                </w:p>
              </w:tc>
            </w:tr>
            <w:tr w:rsidR="00F14B8F" w:rsidRPr="0001525B" w14:paraId="179EE621" w14:textId="77777777">
              <w:trPr>
                <w:trHeight w:val="296"/>
              </w:trPr>
              <w:tc>
                <w:tcPr>
                  <w:tcW w:w="8643" w:type="dxa"/>
                </w:tcPr>
                <w:p w14:paraId="0F610238" w14:textId="2FC56CBA" w:rsidR="00F14B8F" w:rsidRPr="00B73397" w:rsidRDefault="00F14B8F" w:rsidP="00F14B8F">
                  <w:pPr>
                    <w:pStyle w:val="Zkladntext"/>
                    <w:jc w:val="both"/>
                    <w:rPr>
                      <w:color w:val="auto"/>
                      <w:sz w:val="20"/>
                      <w:szCs w:val="20"/>
                    </w:rPr>
                  </w:pPr>
                  <w:r w:rsidRPr="00B73397">
                    <w:rPr>
                      <w:i/>
                      <w:iCs/>
                      <w:color w:val="auto"/>
                      <w:sz w:val="20"/>
                      <w:szCs w:val="20"/>
                    </w:rPr>
                    <w:t>Uveďte, či v predkladanom návrhu právneho predpisu dochádza ku goldplatingu podľa tabuľky zhody, resp. či ku goldplatingu dochádza pri implementácii práva EÚ.</w:t>
                  </w:r>
                </w:p>
              </w:tc>
            </w:tr>
            <w:tr w:rsidR="00F14B8F" w:rsidRPr="0001525B" w14:paraId="04A76D21" w14:textId="77777777">
              <w:trPr>
                <w:trHeight w:val="296"/>
              </w:trPr>
              <w:tc>
                <w:tcPr>
                  <w:tcW w:w="8643" w:type="dxa"/>
                </w:tcPr>
                <w:p w14:paraId="43E8E453" w14:textId="77777777" w:rsidR="00F14B8F" w:rsidRPr="00B73397" w:rsidRDefault="00F14B8F" w:rsidP="00F14B8F">
                  <w:pPr>
                    <w:pStyle w:val="Default"/>
                    <w:jc w:val="both"/>
                    <w:rPr>
                      <w:b/>
                      <w:iCs/>
                      <w:color w:val="auto"/>
                      <w:sz w:val="20"/>
                      <w:szCs w:val="20"/>
                    </w:rPr>
                  </w:pPr>
                  <w:r w:rsidRPr="00B73397">
                    <w:rPr>
                      <w:b/>
                      <w:iCs/>
                      <w:color w:val="auto"/>
                      <w:sz w:val="20"/>
                      <w:szCs w:val="20"/>
                    </w:rPr>
                    <w:t xml:space="preserve">                                                                                                                               </w:t>
                  </w:r>
                  <w:sdt>
                    <w:sdtPr>
                      <w:rPr>
                        <w:b/>
                        <w:iCs/>
                        <w:color w:val="auto"/>
                        <w:sz w:val="20"/>
                        <w:szCs w:val="20"/>
                      </w:rPr>
                      <w:id w:val="1614706761"/>
                      <w14:checkbox>
                        <w14:checked w14:val="1"/>
                        <w14:checkedState w14:val="2612" w14:font="MS Gothic"/>
                        <w14:uncheckedState w14:val="2610" w14:font="MS Gothic"/>
                      </w14:checkbox>
                    </w:sdtPr>
                    <w:sdtEndPr/>
                    <w:sdtContent>
                      <w:r w:rsidRPr="00B73397">
                        <w:rPr>
                          <w:rFonts w:ascii="MS Gothic" w:eastAsia="MS Gothic" w:hAnsi="MS Gothic" w:hint="eastAsia"/>
                          <w:b/>
                          <w:iCs/>
                          <w:color w:val="auto"/>
                          <w:sz w:val="20"/>
                          <w:szCs w:val="20"/>
                        </w:rPr>
                        <w:t>☒</w:t>
                      </w:r>
                    </w:sdtContent>
                  </w:sdt>
                  <w:r w:rsidRPr="00B73397">
                    <w:rPr>
                      <w:b/>
                      <w:iCs/>
                      <w:color w:val="auto"/>
                      <w:sz w:val="20"/>
                      <w:szCs w:val="20"/>
                    </w:rPr>
                    <w:t xml:space="preserve"> Áno                  </w:t>
                  </w:r>
                  <w:sdt>
                    <w:sdtPr>
                      <w:rPr>
                        <w:b/>
                        <w:iCs/>
                        <w:color w:val="auto"/>
                        <w:sz w:val="20"/>
                        <w:szCs w:val="20"/>
                      </w:rPr>
                      <w:id w:val="-155225922"/>
                      <w14:checkbox>
                        <w14:checked w14:val="0"/>
                        <w14:checkedState w14:val="2612" w14:font="MS Gothic"/>
                        <w14:uncheckedState w14:val="2610" w14:font="MS Gothic"/>
                      </w14:checkbox>
                    </w:sdtPr>
                    <w:sdtEndPr/>
                    <w:sdtContent>
                      <w:r w:rsidRPr="00B73397">
                        <w:rPr>
                          <w:rFonts w:ascii="MS Gothic" w:eastAsia="MS Gothic" w:hAnsi="MS Gothic" w:hint="eastAsia"/>
                          <w:b/>
                          <w:iCs/>
                          <w:color w:val="auto"/>
                          <w:sz w:val="20"/>
                          <w:szCs w:val="20"/>
                        </w:rPr>
                        <w:t>☐</w:t>
                      </w:r>
                    </w:sdtContent>
                  </w:sdt>
                  <w:r w:rsidRPr="00B73397">
                    <w:rPr>
                      <w:b/>
                      <w:iCs/>
                      <w:color w:val="auto"/>
                      <w:sz w:val="20"/>
                      <w:szCs w:val="20"/>
                    </w:rPr>
                    <w:t xml:space="preserve"> Nie</w:t>
                  </w:r>
                </w:p>
                <w:p w14:paraId="588C2C4D" w14:textId="77777777" w:rsidR="00F14B8F" w:rsidRPr="00B73397" w:rsidRDefault="00F14B8F" w:rsidP="00F14B8F">
                  <w:pPr>
                    <w:pStyle w:val="Default"/>
                    <w:jc w:val="both"/>
                    <w:rPr>
                      <w:i/>
                      <w:iCs/>
                      <w:color w:val="auto"/>
                      <w:sz w:val="20"/>
                      <w:szCs w:val="20"/>
                    </w:rPr>
                  </w:pPr>
                </w:p>
                <w:p w14:paraId="148C723F" w14:textId="5A5B850C" w:rsidR="00F14B8F" w:rsidRDefault="00F14B8F" w:rsidP="00F14B8F">
                  <w:pPr>
                    <w:pStyle w:val="Default"/>
                    <w:jc w:val="both"/>
                    <w:rPr>
                      <w:i/>
                      <w:iCs/>
                      <w:color w:val="auto"/>
                      <w:sz w:val="20"/>
                      <w:szCs w:val="20"/>
                    </w:rPr>
                  </w:pPr>
                  <w:r w:rsidRPr="00B73397">
                    <w:rPr>
                      <w:i/>
                      <w:iCs/>
                      <w:color w:val="auto"/>
                      <w:sz w:val="20"/>
                      <w:szCs w:val="20"/>
                    </w:rPr>
                    <w:t xml:space="preserve">Ak áno, uveďte, ktorých vplyvov podľa bodu 9 sa goldplating týka: </w:t>
                  </w:r>
                </w:p>
                <w:p w14:paraId="65D535A0" w14:textId="77777777" w:rsidR="00E635EC" w:rsidRDefault="00E635EC" w:rsidP="00F14B8F">
                  <w:pPr>
                    <w:pStyle w:val="Default"/>
                    <w:jc w:val="both"/>
                    <w:rPr>
                      <w:iCs/>
                      <w:color w:val="auto"/>
                      <w:sz w:val="22"/>
                      <w:szCs w:val="20"/>
                    </w:rPr>
                  </w:pPr>
                </w:p>
                <w:p w14:paraId="040BF8B3" w14:textId="5429E223" w:rsidR="00626183" w:rsidRPr="00D842FD" w:rsidRDefault="00626183" w:rsidP="00F14B8F">
                  <w:pPr>
                    <w:pStyle w:val="Default"/>
                    <w:jc w:val="both"/>
                    <w:rPr>
                      <w:iCs/>
                      <w:color w:val="auto"/>
                      <w:sz w:val="22"/>
                      <w:szCs w:val="20"/>
                    </w:rPr>
                  </w:pPr>
                  <w:r w:rsidRPr="00D842FD">
                    <w:rPr>
                      <w:iCs/>
                      <w:color w:val="auto"/>
                      <w:sz w:val="22"/>
                      <w:szCs w:val="20"/>
                    </w:rPr>
                    <w:t>Oba druhy goldplatingu sa týkajú vplyvov na podnikateľské prostredie:</w:t>
                  </w:r>
                </w:p>
                <w:p w14:paraId="1EA2184B" w14:textId="610AB1D5" w:rsidR="00F14B8F" w:rsidRPr="009E27F0" w:rsidRDefault="00F14B8F" w:rsidP="00A71A4F">
                  <w:pPr>
                    <w:pStyle w:val="Zkladntext"/>
                    <w:numPr>
                      <w:ilvl w:val="0"/>
                      <w:numId w:val="16"/>
                    </w:numPr>
                    <w:jc w:val="both"/>
                    <w:rPr>
                      <w:color w:val="auto"/>
                      <w:sz w:val="22"/>
                      <w:szCs w:val="20"/>
                    </w:rPr>
                  </w:pPr>
                  <w:r w:rsidRPr="009E27F0">
                    <w:rPr>
                      <w:color w:val="auto"/>
                      <w:sz w:val="22"/>
                      <w:szCs w:val="20"/>
                    </w:rPr>
                    <w:t>Poskytovanie údajov v súkromnej držbe bezodplatne podľa § 2</w:t>
                  </w:r>
                  <w:r w:rsidR="00F8264B">
                    <w:rPr>
                      <w:color w:val="auto"/>
                      <w:sz w:val="22"/>
                      <w:szCs w:val="20"/>
                    </w:rPr>
                    <w:t xml:space="preserve">7 a 28 </w:t>
                  </w:r>
                  <w:r w:rsidRPr="009E27F0">
                    <w:rPr>
                      <w:color w:val="auto"/>
                      <w:sz w:val="22"/>
                      <w:szCs w:val="20"/>
                    </w:rPr>
                    <w:t>návrhu zákona v súlade s úpravou ustanovenou v čl. 17b ods. 5 nariadenia (ES) č. 223/2009 v platnom znení.</w:t>
                  </w:r>
                  <w:r w:rsidR="009E27F0" w:rsidRPr="009E27F0">
                    <w:rPr>
                      <w:color w:val="auto"/>
                      <w:sz w:val="22"/>
                      <w:szCs w:val="20"/>
                    </w:rPr>
                    <w:t xml:space="preserve"> </w:t>
                  </w:r>
                  <w:r w:rsidR="009E27F0">
                    <w:rPr>
                      <w:color w:val="auto"/>
                      <w:sz w:val="22"/>
                      <w:szCs w:val="20"/>
                    </w:rPr>
                    <w:t>Ide o g</w:t>
                  </w:r>
                  <w:r w:rsidRPr="009E27F0">
                    <w:rPr>
                      <w:color w:val="auto"/>
                      <w:sz w:val="22"/>
                      <w:szCs w:val="20"/>
                    </w:rPr>
                    <w:t>oldplating podľa III. časti štvrtého bodu písmena g) Jednotnej metodiky vybraných vplyvov.</w:t>
                  </w:r>
                </w:p>
                <w:p w14:paraId="45EF33EA" w14:textId="24C7D3B2" w:rsidR="00626183" w:rsidRPr="009E27F0" w:rsidRDefault="009E27F0" w:rsidP="00A71A4F">
                  <w:pPr>
                    <w:pStyle w:val="Zkladntext"/>
                    <w:numPr>
                      <w:ilvl w:val="0"/>
                      <w:numId w:val="16"/>
                    </w:numPr>
                    <w:jc w:val="both"/>
                    <w:rPr>
                      <w:color w:val="auto"/>
                      <w:sz w:val="22"/>
                      <w:szCs w:val="20"/>
                    </w:rPr>
                  </w:pPr>
                  <w:r w:rsidRPr="009E27F0">
                    <w:rPr>
                      <w:color w:val="auto"/>
                      <w:sz w:val="22"/>
                      <w:szCs w:val="20"/>
                    </w:rPr>
                    <w:t>Požadovanie údajov o odmeňovaní mužov a žien v štatistickom zisťovaní Štatistický výkaz ISCP (MPSVR SR) 1-04 – štvrťročný výkaz o cene práce</w:t>
                  </w:r>
                  <w:r>
                    <w:rPr>
                      <w:color w:val="auto"/>
                      <w:sz w:val="22"/>
                      <w:szCs w:val="20"/>
                    </w:rPr>
                    <w:t>, ktoré</w:t>
                  </w:r>
                  <w:r w:rsidRPr="009E27F0">
                    <w:rPr>
                      <w:color w:val="auto"/>
                      <w:sz w:val="22"/>
                      <w:szCs w:val="20"/>
                    </w:rPr>
                    <w:t xml:space="preserve"> slúži okrem iného na plnenie záväzkov vyplývajúcich zo smernice Európskeho parlamentu a Rady (EÚ) 2023/970 z 10. mája 2023, ktorou sa posilňuje uplatňovanie zásady rovnakej odmeny pre mužov a ženy za rovnakú prácu alebo prácu rovnakej hodnoty prostredníctvom transparentnosti odmeňovania a mechanizmov presadzovania. Ide o goldplating podľa III. časti štvrtého bodu písmena f) Jednotnej metodiky vybraných vplyvov spočívajúci v zachovaní doterajšej právnej úpravy</w:t>
                  </w:r>
                  <w:r>
                    <w:rPr>
                      <w:color w:val="auto"/>
                      <w:sz w:val="22"/>
                      <w:szCs w:val="20"/>
                    </w:rPr>
                    <w:t>.</w:t>
                  </w:r>
                </w:p>
              </w:tc>
            </w:tr>
          </w:tbl>
          <w:p w14:paraId="26124BA7" w14:textId="77777777" w:rsidR="001B23B7" w:rsidRPr="0001525B" w:rsidRDefault="001B23B7" w:rsidP="00597DF0">
            <w:pPr>
              <w:jc w:val="both"/>
              <w:rPr>
                <w:rFonts w:ascii="Times New Roman" w:eastAsia="Times New Roman" w:hAnsi="Times New Roman" w:cs="Times New Roman"/>
                <w:i/>
                <w:sz w:val="20"/>
                <w:szCs w:val="20"/>
                <w:lang w:eastAsia="sk-SK"/>
              </w:rPr>
            </w:pPr>
          </w:p>
        </w:tc>
      </w:tr>
      <w:tr w:rsidR="0001525B" w:rsidRPr="0001525B" w14:paraId="29E18F9D" w14:textId="77777777" w:rsidTr="00B30928">
        <w:trPr>
          <w:trHeight w:val="248"/>
        </w:trPr>
        <w:tc>
          <w:tcPr>
            <w:tcW w:w="9180" w:type="dxa"/>
            <w:gridSpan w:val="11"/>
            <w:tcBorders>
              <w:top w:val="nil"/>
              <w:left w:val="single" w:sz="4" w:space="0" w:color="000000"/>
              <w:bottom w:val="single" w:sz="4" w:space="0" w:color="000000"/>
              <w:right w:val="single" w:sz="4" w:space="0" w:color="000000"/>
            </w:tcBorders>
            <w:shd w:val="clear" w:color="auto" w:fill="FFFFFF"/>
          </w:tcPr>
          <w:p w14:paraId="70774010" w14:textId="77777777" w:rsidR="001B23B7" w:rsidRPr="0001525B" w:rsidRDefault="001B23B7" w:rsidP="00B30928">
            <w:pPr>
              <w:jc w:val="center"/>
              <w:rPr>
                <w:rFonts w:ascii="Times New Roman" w:eastAsia="Times New Roman" w:hAnsi="Times New Roman" w:cs="Times New Roman"/>
                <w:sz w:val="20"/>
                <w:szCs w:val="20"/>
                <w:lang w:eastAsia="sk-SK"/>
              </w:rPr>
            </w:pPr>
          </w:p>
        </w:tc>
      </w:tr>
      <w:tr w:rsidR="0001525B" w:rsidRPr="0001525B" w14:paraId="744F2CB4" w14:textId="77777777" w:rsidTr="00B30928">
        <w:tc>
          <w:tcPr>
            <w:tcW w:w="9180" w:type="dxa"/>
            <w:gridSpan w:val="11"/>
            <w:tcBorders>
              <w:top w:val="single" w:sz="4" w:space="0" w:color="auto"/>
              <w:left w:val="single" w:sz="4" w:space="0" w:color="auto"/>
              <w:bottom w:val="single" w:sz="4" w:space="0" w:color="FFFFFF"/>
              <w:right w:val="single" w:sz="4" w:space="0" w:color="auto"/>
            </w:tcBorders>
            <w:shd w:val="clear" w:color="auto" w:fill="E2E2E2"/>
          </w:tcPr>
          <w:p w14:paraId="4D4F3FCB" w14:textId="77777777" w:rsidR="001B23B7" w:rsidRPr="0001525B" w:rsidRDefault="001B23B7" w:rsidP="00B30928">
            <w:pPr>
              <w:numPr>
                <w:ilvl w:val="0"/>
                <w:numId w:val="1"/>
              </w:numPr>
              <w:ind w:left="426"/>
              <w:contextualSpacing/>
              <w:rPr>
                <w:rFonts w:ascii="Times New Roman" w:eastAsia="Calibri" w:hAnsi="Times New Roman" w:cs="Times New Roman"/>
                <w:b/>
              </w:rPr>
            </w:pPr>
            <w:r w:rsidRPr="0001525B">
              <w:rPr>
                <w:rFonts w:ascii="Times New Roman" w:eastAsia="Calibri" w:hAnsi="Times New Roman" w:cs="Times New Roman"/>
                <w:b/>
              </w:rPr>
              <w:t>Preskúmanie účelnosti</w:t>
            </w:r>
          </w:p>
        </w:tc>
      </w:tr>
      <w:tr w:rsidR="0001525B" w:rsidRPr="0001525B" w14:paraId="5B41F9CB" w14:textId="77777777" w:rsidTr="00B30928">
        <w:tc>
          <w:tcPr>
            <w:tcW w:w="9180" w:type="dxa"/>
            <w:gridSpan w:val="11"/>
            <w:tcBorders>
              <w:top w:val="single" w:sz="4" w:space="0" w:color="FFFFFF"/>
              <w:left w:val="single" w:sz="4" w:space="0" w:color="auto"/>
              <w:bottom w:val="single" w:sz="4" w:space="0" w:color="auto"/>
              <w:right w:val="single" w:sz="4" w:space="0" w:color="auto"/>
            </w:tcBorders>
            <w:shd w:val="clear" w:color="auto" w:fill="FFFFFF"/>
          </w:tcPr>
          <w:p w14:paraId="1C72ED0E" w14:textId="77777777" w:rsidR="001B23B7" w:rsidRPr="0001525B" w:rsidRDefault="001B23B7" w:rsidP="00B30928">
            <w:pPr>
              <w:rPr>
                <w:rFonts w:ascii="Times New Roman" w:eastAsia="Times New Roman" w:hAnsi="Times New Roman" w:cs="Times New Roman"/>
                <w:i/>
                <w:sz w:val="20"/>
                <w:szCs w:val="20"/>
                <w:lang w:eastAsia="sk-SK"/>
              </w:rPr>
            </w:pPr>
            <w:r w:rsidRPr="0001525B">
              <w:rPr>
                <w:rFonts w:ascii="Times New Roman" w:eastAsia="Times New Roman" w:hAnsi="Times New Roman" w:cs="Times New Roman"/>
                <w:i/>
                <w:sz w:val="20"/>
                <w:szCs w:val="20"/>
                <w:lang w:eastAsia="sk-SK"/>
              </w:rPr>
              <w:t>Uveďte termín, kedy by malo dôjsť k preskúmaniu účinnosti a účelnosti predkladaného materiálu.</w:t>
            </w:r>
          </w:p>
          <w:p w14:paraId="7FFCE8B5" w14:textId="77777777" w:rsidR="001B23B7" w:rsidRPr="0001525B" w:rsidRDefault="001B23B7" w:rsidP="00B30928">
            <w:pPr>
              <w:rPr>
                <w:rFonts w:ascii="Times New Roman" w:eastAsia="Times New Roman" w:hAnsi="Times New Roman" w:cs="Times New Roman"/>
                <w:i/>
                <w:sz w:val="20"/>
                <w:szCs w:val="20"/>
                <w:lang w:eastAsia="sk-SK"/>
              </w:rPr>
            </w:pPr>
            <w:r w:rsidRPr="0001525B">
              <w:rPr>
                <w:rFonts w:ascii="Times New Roman" w:eastAsia="Times New Roman" w:hAnsi="Times New Roman" w:cs="Times New Roman"/>
                <w:i/>
                <w:sz w:val="20"/>
                <w:szCs w:val="20"/>
                <w:lang w:eastAsia="sk-SK"/>
              </w:rPr>
              <w:t>Uveďte kritériá, na základe ktorých bude preskúmanie vykonané.</w:t>
            </w:r>
          </w:p>
          <w:p w14:paraId="2478518E" w14:textId="77777777" w:rsidR="00A56A02" w:rsidRPr="0001525B" w:rsidRDefault="00A56A02" w:rsidP="00B30928">
            <w:pPr>
              <w:rPr>
                <w:rFonts w:ascii="Times New Roman" w:eastAsia="Times New Roman" w:hAnsi="Times New Roman" w:cs="Times New Roman"/>
                <w:i/>
                <w:sz w:val="20"/>
                <w:szCs w:val="20"/>
                <w:lang w:eastAsia="sk-SK"/>
              </w:rPr>
            </w:pPr>
          </w:p>
          <w:p w14:paraId="67C86386" w14:textId="3ED77A17" w:rsidR="00AC5BCC" w:rsidRPr="005F29D5" w:rsidRDefault="00270CEF" w:rsidP="00270CEF">
            <w:pPr>
              <w:jc w:val="both"/>
              <w:rPr>
                <w:rFonts w:ascii="Times New Roman" w:eastAsia="Times New Roman" w:hAnsi="Times New Roman" w:cs="Times New Roman"/>
                <w:sz w:val="24"/>
                <w:szCs w:val="24"/>
                <w:lang w:eastAsia="sk-SK"/>
              </w:rPr>
            </w:pPr>
            <w:r w:rsidRPr="005F29D5">
              <w:rPr>
                <w:rFonts w:ascii="Times New Roman" w:eastAsia="Times New Roman" w:hAnsi="Times New Roman" w:cs="Times New Roman"/>
                <w:sz w:val="24"/>
                <w:szCs w:val="24"/>
                <w:lang w:eastAsia="sk-SK"/>
              </w:rPr>
              <w:t xml:space="preserve">Termín preskúmania účinnosti a účelnosti: </w:t>
            </w:r>
            <w:r w:rsidR="00AC5BCC" w:rsidRPr="0018690F">
              <w:rPr>
                <w:rFonts w:ascii="Times New Roman" w:eastAsia="Times New Roman" w:hAnsi="Times New Roman" w:cs="Times New Roman"/>
                <w:sz w:val="24"/>
                <w:szCs w:val="24"/>
                <w:lang w:eastAsia="sk-SK"/>
              </w:rPr>
              <w:t xml:space="preserve">na </w:t>
            </w:r>
            <w:r w:rsidR="00E92A2A" w:rsidRPr="0018690F">
              <w:rPr>
                <w:rFonts w:ascii="Times New Roman" w:eastAsia="Times New Roman" w:hAnsi="Times New Roman" w:cs="Times New Roman"/>
                <w:sz w:val="24"/>
                <w:szCs w:val="24"/>
                <w:lang w:eastAsia="sk-SK"/>
              </w:rPr>
              <w:t>troj</w:t>
            </w:r>
            <w:r w:rsidR="00AC5BCC" w:rsidRPr="0018690F">
              <w:rPr>
                <w:rFonts w:ascii="Times New Roman" w:eastAsia="Times New Roman" w:hAnsi="Times New Roman" w:cs="Times New Roman"/>
                <w:sz w:val="24"/>
                <w:szCs w:val="24"/>
                <w:lang w:eastAsia="sk-SK"/>
              </w:rPr>
              <w:t xml:space="preserve">ročnej </w:t>
            </w:r>
            <w:r w:rsidR="00AC5BCC" w:rsidRPr="005F29D5">
              <w:rPr>
                <w:rFonts w:ascii="Times New Roman" w:eastAsia="Times New Roman" w:hAnsi="Times New Roman" w:cs="Times New Roman"/>
                <w:sz w:val="24"/>
                <w:szCs w:val="24"/>
                <w:lang w:eastAsia="sk-SK"/>
              </w:rPr>
              <w:t>báze na základe nasledujúcich nástrojov:</w:t>
            </w:r>
          </w:p>
          <w:p w14:paraId="6549BBE9" w14:textId="20930E57" w:rsidR="00DA620C" w:rsidRPr="0060702A" w:rsidRDefault="00AC5BCC" w:rsidP="00A71A4F">
            <w:pPr>
              <w:pStyle w:val="Odsekzoznamu"/>
              <w:numPr>
                <w:ilvl w:val="0"/>
                <w:numId w:val="14"/>
              </w:numPr>
              <w:jc w:val="both"/>
              <w:rPr>
                <w:rFonts w:ascii="Times New Roman" w:hAnsi="Times New Roman" w:cs="Times New Roman"/>
                <w:sz w:val="24"/>
                <w:szCs w:val="24"/>
              </w:rPr>
            </w:pPr>
            <w:r w:rsidRPr="0060702A">
              <w:rPr>
                <w:rFonts w:ascii="Times New Roman" w:eastAsia="Times New Roman" w:hAnsi="Times New Roman" w:cs="Times New Roman"/>
                <w:sz w:val="24"/>
                <w:szCs w:val="24"/>
                <w:lang w:eastAsia="sk-SK"/>
              </w:rPr>
              <w:t xml:space="preserve">poznatkov z uplatňovania kompetencií ustanovených v § 8 ods. 1 písm. </w:t>
            </w:r>
            <w:r w:rsidR="0060702A">
              <w:rPr>
                <w:rFonts w:ascii="Times New Roman" w:eastAsia="Times New Roman" w:hAnsi="Times New Roman" w:cs="Times New Roman"/>
                <w:sz w:val="24"/>
                <w:szCs w:val="24"/>
                <w:lang w:eastAsia="sk-SK"/>
              </w:rPr>
              <w:t>g</w:t>
            </w:r>
            <w:r w:rsidRPr="0060702A">
              <w:rPr>
                <w:rFonts w:ascii="Times New Roman" w:eastAsia="Times New Roman" w:hAnsi="Times New Roman" w:cs="Times New Roman"/>
                <w:sz w:val="24"/>
                <w:szCs w:val="24"/>
                <w:lang w:eastAsia="sk-SK"/>
              </w:rPr>
              <w:t>) a </w:t>
            </w:r>
            <w:r w:rsidR="00F8264B">
              <w:rPr>
                <w:rFonts w:ascii="Times New Roman" w:eastAsia="Times New Roman" w:hAnsi="Times New Roman" w:cs="Times New Roman"/>
                <w:sz w:val="24"/>
                <w:szCs w:val="24"/>
                <w:lang w:eastAsia="sk-SK"/>
              </w:rPr>
              <w:t>u</w:t>
            </w:r>
            <w:r w:rsidRPr="0060702A">
              <w:rPr>
                <w:rFonts w:ascii="Times New Roman" w:eastAsia="Times New Roman" w:hAnsi="Times New Roman" w:cs="Times New Roman"/>
                <w:sz w:val="24"/>
                <w:szCs w:val="24"/>
                <w:lang w:eastAsia="sk-SK"/>
              </w:rPr>
              <w:t xml:space="preserve">) a ods. 2 písm. </w:t>
            </w:r>
            <w:r w:rsidR="0060702A">
              <w:rPr>
                <w:rFonts w:ascii="Times New Roman" w:eastAsia="Times New Roman" w:hAnsi="Times New Roman" w:cs="Times New Roman"/>
                <w:sz w:val="24"/>
                <w:szCs w:val="24"/>
                <w:lang w:eastAsia="sk-SK"/>
              </w:rPr>
              <w:t>g</w:t>
            </w:r>
            <w:r w:rsidRPr="0060702A">
              <w:rPr>
                <w:rFonts w:ascii="Times New Roman" w:eastAsia="Times New Roman" w:hAnsi="Times New Roman" w:cs="Times New Roman"/>
                <w:sz w:val="24"/>
                <w:szCs w:val="24"/>
                <w:lang w:eastAsia="sk-SK"/>
              </w:rPr>
              <w:t>) návrhu zákona a</w:t>
            </w:r>
            <w:r w:rsidR="00DA620C" w:rsidRPr="0060702A">
              <w:rPr>
                <w:rFonts w:ascii="Times New Roman" w:eastAsia="Times New Roman" w:hAnsi="Times New Roman" w:cs="Times New Roman"/>
                <w:sz w:val="24"/>
                <w:szCs w:val="24"/>
                <w:lang w:eastAsia="sk-SK"/>
              </w:rPr>
              <w:t xml:space="preserve"> v rámci prípravy </w:t>
            </w:r>
            <w:r w:rsidR="00DA620C" w:rsidRPr="0060702A">
              <w:rPr>
                <w:rFonts w:ascii="Times New Roman" w:hAnsi="Times New Roman" w:cs="Times New Roman"/>
                <w:sz w:val="24"/>
                <w:szCs w:val="24"/>
              </w:rPr>
              <w:t>správy o plnení štatistického pracovného programu predkladanej na rokovanie vlády po skončení príslušného programovacieho obdobia</w:t>
            </w:r>
            <w:r w:rsidR="005F29D5" w:rsidRPr="0060702A">
              <w:rPr>
                <w:rFonts w:ascii="Times New Roman" w:hAnsi="Times New Roman" w:cs="Times New Roman"/>
                <w:sz w:val="24"/>
                <w:szCs w:val="24"/>
              </w:rPr>
              <w:t xml:space="preserve"> podľa § 18 ods. </w:t>
            </w:r>
            <w:r w:rsidR="0060702A">
              <w:rPr>
                <w:rFonts w:ascii="Times New Roman" w:hAnsi="Times New Roman" w:cs="Times New Roman"/>
                <w:sz w:val="24"/>
                <w:szCs w:val="24"/>
              </w:rPr>
              <w:t>10</w:t>
            </w:r>
            <w:r w:rsidR="005F29D5" w:rsidRPr="0060702A">
              <w:rPr>
                <w:rFonts w:ascii="Times New Roman" w:hAnsi="Times New Roman" w:cs="Times New Roman"/>
                <w:sz w:val="24"/>
                <w:szCs w:val="24"/>
              </w:rPr>
              <w:t xml:space="preserve"> návrhu zákona</w:t>
            </w:r>
            <w:r w:rsidR="00DA620C" w:rsidRPr="0060702A">
              <w:rPr>
                <w:rFonts w:ascii="Times New Roman" w:hAnsi="Times New Roman" w:cs="Times New Roman"/>
                <w:sz w:val="24"/>
                <w:szCs w:val="24"/>
              </w:rPr>
              <w:t>.</w:t>
            </w:r>
            <w:r w:rsidR="005F29D5" w:rsidRPr="0060702A">
              <w:rPr>
                <w:rFonts w:ascii="Times New Roman" w:hAnsi="Times New Roman" w:cs="Times New Roman"/>
                <w:sz w:val="24"/>
                <w:szCs w:val="24"/>
              </w:rPr>
              <w:t xml:space="preserve"> V</w:t>
            </w:r>
            <w:r w:rsidR="00DA620C" w:rsidRPr="0060702A">
              <w:rPr>
                <w:rFonts w:ascii="Times New Roman" w:hAnsi="Times New Roman" w:cs="Times New Roman"/>
                <w:sz w:val="24"/>
                <w:szCs w:val="24"/>
              </w:rPr>
              <w:t xml:space="preserve">ýsledkom </w:t>
            </w:r>
            <w:r w:rsidR="005F29D5" w:rsidRPr="0060702A">
              <w:rPr>
                <w:rFonts w:ascii="Times New Roman" w:hAnsi="Times New Roman" w:cs="Times New Roman"/>
                <w:sz w:val="24"/>
                <w:szCs w:val="24"/>
              </w:rPr>
              <w:t>uplatňovania uvedených kompetencií</w:t>
            </w:r>
            <w:r w:rsidR="00DA620C" w:rsidRPr="0060702A">
              <w:rPr>
                <w:rFonts w:ascii="Times New Roman" w:hAnsi="Times New Roman" w:cs="Times New Roman"/>
                <w:sz w:val="24"/>
                <w:szCs w:val="24"/>
              </w:rPr>
              <w:t xml:space="preserve"> nemusí byť len vydávanie metodickýc</w:t>
            </w:r>
            <w:r w:rsidR="005F29D5" w:rsidRPr="0060702A">
              <w:rPr>
                <w:rFonts w:ascii="Times New Roman" w:hAnsi="Times New Roman" w:cs="Times New Roman"/>
                <w:sz w:val="24"/>
                <w:szCs w:val="24"/>
              </w:rPr>
              <w:t>h</w:t>
            </w:r>
            <w:r w:rsidR="00DA620C" w:rsidRPr="0060702A">
              <w:rPr>
                <w:rFonts w:ascii="Times New Roman" w:hAnsi="Times New Roman" w:cs="Times New Roman"/>
                <w:sz w:val="24"/>
                <w:szCs w:val="24"/>
              </w:rPr>
              <w:t xml:space="preserve"> usmernení</w:t>
            </w:r>
            <w:r w:rsidR="005F29D5" w:rsidRPr="0060702A">
              <w:rPr>
                <w:rFonts w:ascii="Times New Roman" w:hAnsi="Times New Roman" w:cs="Times New Roman"/>
                <w:sz w:val="24"/>
                <w:szCs w:val="24"/>
              </w:rPr>
              <w:t>,</w:t>
            </w:r>
            <w:r w:rsidR="00DA620C" w:rsidRPr="0060702A">
              <w:rPr>
                <w:rFonts w:ascii="Times New Roman" w:hAnsi="Times New Roman" w:cs="Times New Roman"/>
                <w:sz w:val="24"/>
                <w:szCs w:val="24"/>
              </w:rPr>
              <w:t xml:space="preserve"> výkladových stanovísk</w:t>
            </w:r>
            <w:r w:rsidR="005F29D5" w:rsidRPr="0060702A">
              <w:rPr>
                <w:rFonts w:ascii="Times New Roman" w:hAnsi="Times New Roman" w:cs="Times New Roman"/>
                <w:sz w:val="24"/>
                <w:szCs w:val="24"/>
              </w:rPr>
              <w:t xml:space="preserve"> alebo ukladanie nápravných opatrení pre členov národného štatistického systému</w:t>
            </w:r>
            <w:r w:rsidR="00DA620C" w:rsidRPr="0060702A">
              <w:rPr>
                <w:rFonts w:ascii="Times New Roman" w:hAnsi="Times New Roman" w:cs="Times New Roman"/>
                <w:sz w:val="24"/>
                <w:szCs w:val="24"/>
              </w:rPr>
              <w:t>, ale aj podnety na eventuálnu zmenu alebo doplnenie právnej úpravy.</w:t>
            </w:r>
          </w:p>
          <w:p w14:paraId="284CEB9E" w14:textId="6422438A" w:rsidR="00DA620C" w:rsidRPr="005F29D5" w:rsidRDefault="00DA620C" w:rsidP="00A71A4F">
            <w:pPr>
              <w:pStyle w:val="Odsekzoznamu"/>
              <w:numPr>
                <w:ilvl w:val="0"/>
                <w:numId w:val="14"/>
              </w:numPr>
              <w:jc w:val="both"/>
              <w:rPr>
                <w:rFonts w:ascii="Times New Roman" w:hAnsi="Times New Roman" w:cs="Times New Roman"/>
                <w:sz w:val="24"/>
                <w:szCs w:val="24"/>
              </w:rPr>
            </w:pPr>
            <w:r w:rsidRPr="0060702A">
              <w:rPr>
                <w:rFonts w:ascii="Times New Roman" w:eastAsia="Times New Roman" w:hAnsi="Times New Roman" w:cs="Times New Roman"/>
                <w:sz w:val="24"/>
                <w:szCs w:val="24"/>
                <w:lang w:eastAsia="sk-SK"/>
              </w:rPr>
              <w:t>Zároveň</w:t>
            </w:r>
            <w:r w:rsidRPr="005F29D5">
              <w:rPr>
                <w:rFonts w:ascii="Times New Roman" w:hAnsi="Times New Roman" w:cs="Times New Roman"/>
                <w:sz w:val="24"/>
                <w:szCs w:val="24"/>
              </w:rPr>
              <w:t xml:space="preserve"> sa úrad podrobuje </w:t>
            </w:r>
            <w:r w:rsidR="00E92A2A">
              <w:rPr>
                <w:rFonts w:ascii="Times New Roman" w:hAnsi="Times New Roman" w:cs="Times New Roman"/>
                <w:sz w:val="24"/>
                <w:szCs w:val="24"/>
              </w:rPr>
              <w:t>opakujúcemu sa</w:t>
            </w:r>
            <w:r w:rsidRPr="005F29D5">
              <w:rPr>
                <w:rFonts w:ascii="Times New Roman" w:hAnsi="Times New Roman" w:cs="Times New Roman"/>
                <w:sz w:val="24"/>
                <w:szCs w:val="24"/>
              </w:rPr>
              <w:t xml:space="preserve"> partnerskému preskúmaniu </w:t>
            </w:r>
            <w:r w:rsidR="005F29D5" w:rsidRPr="005F29D5">
              <w:rPr>
                <w:rFonts w:ascii="Times New Roman" w:hAnsi="Times New Roman" w:cs="Times New Roman"/>
                <w:sz w:val="24"/>
                <w:szCs w:val="24"/>
              </w:rPr>
              <w:t>členmi</w:t>
            </w:r>
            <w:r w:rsidRPr="005F29D5">
              <w:rPr>
                <w:rFonts w:ascii="Times New Roman" w:hAnsi="Times New Roman" w:cs="Times New Roman"/>
                <w:sz w:val="24"/>
                <w:szCs w:val="24"/>
              </w:rPr>
              <w:t xml:space="preserve"> európskeho štatistického systému</w:t>
            </w:r>
            <w:r w:rsidR="005F29D5" w:rsidRPr="005F29D5">
              <w:rPr>
                <w:rFonts w:ascii="Times New Roman" w:hAnsi="Times New Roman" w:cs="Times New Roman"/>
                <w:sz w:val="24"/>
                <w:szCs w:val="24"/>
              </w:rPr>
              <w:t xml:space="preserve"> (Peer Review)</w:t>
            </w:r>
            <w:r w:rsidRPr="005F29D5">
              <w:rPr>
                <w:rFonts w:ascii="Times New Roman" w:hAnsi="Times New Roman" w:cs="Times New Roman"/>
                <w:sz w:val="24"/>
                <w:szCs w:val="24"/>
              </w:rPr>
              <w:t>, pokiaľ ide o hodnotenie dodržiavania právne záväzných aktov v oblasti európskej štatistiky a </w:t>
            </w:r>
            <w:r w:rsidR="005F29D5" w:rsidRPr="005F29D5">
              <w:rPr>
                <w:rFonts w:ascii="Times New Roman" w:hAnsi="Times New Roman" w:cs="Times New Roman"/>
                <w:sz w:val="24"/>
                <w:szCs w:val="24"/>
              </w:rPr>
              <w:t>K</w:t>
            </w:r>
            <w:r w:rsidRPr="005F29D5">
              <w:rPr>
                <w:rFonts w:ascii="Times New Roman" w:hAnsi="Times New Roman" w:cs="Times New Roman"/>
                <w:sz w:val="24"/>
                <w:szCs w:val="24"/>
              </w:rPr>
              <w:t xml:space="preserve">ódexu postupov pre európsku štatistiku, ktorého výsledkom sú odporúčania na zlepšenie a odpočty </w:t>
            </w:r>
            <w:r w:rsidR="005F29D5" w:rsidRPr="005F29D5">
              <w:rPr>
                <w:rFonts w:ascii="Times New Roman" w:hAnsi="Times New Roman" w:cs="Times New Roman"/>
                <w:sz w:val="24"/>
                <w:szCs w:val="24"/>
              </w:rPr>
              <w:t xml:space="preserve">aktivít na </w:t>
            </w:r>
            <w:r w:rsidRPr="005F29D5">
              <w:rPr>
                <w:rFonts w:ascii="Times New Roman" w:hAnsi="Times New Roman" w:cs="Times New Roman"/>
                <w:sz w:val="24"/>
                <w:szCs w:val="24"/>
              </w:rPr>
              <w:t>plnenie</w:t>
            </w:r>
            <w:r w:rsidR="005F29D5" w:rsidRPr="005F29D5">
              <w:rPr>
                <w:rFonts w:ascii="Times New Roman" w:hAnsi="Times New Roman" w:cs="Times New Roman"/>
                <w:sz w:val="24"/>
                <w:szCs w:val="24"/>
              </w:rPr>
              <w:t xml:space="preserve"> odporúčaní</w:t>
            </w:r>
            <w:r w:rsidRPr="005F29D5">
              <w:rPr>
                <w:rFonts w:ascii="Times New Roman" w:hAnsi="Times New Roman" w:cs="Times New Roman"/>
                <w:sz w:val="24"/>
                <w:szCs w:val="24"/>
              </w:rPr>
              <w:t>.</w:t>
            </w:r>
          </w:p>
          <w:p w14:paraId="36DD7A58" w14:textId="19E0D106" w:rsidR="00270CEF" w:rsidRPr="005F29D5" w:rsidRDefault="00DA620C" w:rsidP="00DA620C">
            <w:pPr>
              <w:jc w:val="both"/>
              <w:rPr>
                <w:rFonts w:ascii="Times New Roman" w:eastAsia="Times New Roman" w:hAnsi="Times New Roman" w:cs="Times New Roman"/>
                <w:sz w:val="24"/>
                <w:szCs w:val="24"/>
                <w:lang w:eastAsia="sk-SK"/>
              </w:rPr>
            </w:pPr>
            <w:r w:rsidRPr="005F29D5">
              <w:rPr>
                <w:rFonts w:ascii="Times New Roman" w:eastAsia="Times New Roman" w:hAnsi="Times New Roman" w:cs="Times New Roman"/>
                <w:sz w:val="24"/>
                <w:szCs w:val="24"/>
                <w:lang w:eastAsia="sk-SK"/>
              </w:rPr>
              <w:t xml:space="preserve"> </w:t>
            </w:r>
          </w:p>
          <w:p w14:paraId="58CB7835" w14:textId="41E5CBC3" w:rsidR="00DA620C" w:rsidRPr="005F29D5" w:rsidRDefault="00270CEF" w:rsidP="00270CEF">
            <w:pPr>
              <w:jc w:val="both"/>
              <w:rPr>
                <w:rFonts w:ascii="Times New Roman" w:eastAsia="Times New Roman" w:hAnsi="Times New Roman" w:cs="Times New Roman"/>
                <w:sz w:val="24"/>
                <w:szCs w:val="24"/>
                <w:lang w:eastAsia="sk-SK"/>
              </w:rPr>
            </w:pPr>
            <w:r w:rsidRPr="005F29D5">
              <w:rPr>
                <w:rFonts w:ascii="Times New Roman" w:eastAsia="Times New Roman" w:hAnsi="Times New Roman" w:cs="Times New Roman"/>
                <w:sz w:val="24"/>
                <w:szCs w:val="24"/>
                <w:lang w:eastAsia="sk-SK"/>
              </w:rPr>
              <w:t xml:space="preserve">Kritériá uplatnené pri preskúmaní: </w:t>
            </w:r>
          </w:p>
          <w:p w14:paraId="63217217" w14:textId="77777777" w:rsidR="00DA620C" w:rsidRPr="005F29D5" w:rsidRDefault="00DA620C" w:rsidP="00A71A4F">
            <w:pPr>
              <w:pStyle w:val="Odsekzoznamu"/>
              <w:numPr>
                <w:ilvl w:val="0"/>
                <w:numId w:val="5"/>
              </w:numPr>
              <w:jc w:val="both"/>
              <w:rPr>
                <w:rFonts w:ascii="Times New Roman" w:eastAsia="Times New Roman" w:hAnsi="Times New Roman" w:cs="Times New Roman"/>
                <w:sz w:val="24"/>
                <w:szCs w:val="24"/>
                <w:lang w:eastAsia="sk-SK"/>
              </w:rPr>
            </w:pPr>
            <w:r w:rsidRPr="005F29D5">
              <w:rPr>
                <w:rFonts w:ascii="Times New Roman" w:eastAsia="Times New Roman" w:hAnsi="Times New Roman" w:cs="Times New Roman"/>
                <w:sz w:val="24"/>
                <w:szCs w:val="24"/>
                <w:lang w:eastAsia="sk-SK"/>
              </w:rPr>
              <w:t xml:space="preserve">ukazovatele vymedzené v Kódexe postupov pre európsku štatistiku, </w:t>
            </w:r>
          </w:p>
          <w:p w14:paraId="0E227408" w14:textId="0E2260A3" w:rsidR="00DA620C" w:rsidRPr="005F29D5" w:rsidRDefault="00DA620C" w:rsidP="00A71A4F">
            <w:pPr>
              <w:pStyle w:val="Odsekzoznamu"/>
              <w:numPr>
                <w:ilvl w:val="0"/>
                <w:numId w:val="5"/>
              </w:numPr>
              <w:jc w:val="both"/>
              <w:rPr>
                <w:rFonts w:ascii="Times New Roman" w:eastAsia="Times New Roman" w:hAnsi="Times New Roman" w:cs="Times New Roman"/>
                <w:sz w:val="24"/>
                <w:szCs w:val="24"/>
                <w:lang w:eastAsia="sk-SK"/>
              </w:rPr>
            </w:pPr>
            <w:r w:rsidRPr="005F29D5">
              <w:rPr>
                <w:rFonts w:ascii="Times New Roman" w:eastAsia="Times New Roman" w:hAnsi="Times New Roman" w:cs="Times New Roman"/>
                <w:sz w:val="24"/>
                <w:szCs w:val="24"/>
                <w:lang w:eastAsia="sk-SK"/>
              </w:rPr>
              <w:t>kritériá kvality oficiálnej štatistiky a princípy oficiálnej štatistiky sú ustanovené v § 5 a 6 návrhu zákona v čl. 2 a 12 nariadenia (ES) č. 223/2009 v platnom znení.</w:t>
            </w:r>
          </w:p>
          <w:p w14:paraId="7C24B435" w14:textId="77777777" w:rsidR="00DA620C" w:rsidRPr="005F29D5" w:rsidRDefault="00DA620C" w:rsidP="00270CEF">
            <w:pPr>
              <w:jc w:val="both"/>
              <w:rPr>
                <w:rFonts w:ascii="Times New Roman" w:eastAsia="Times New Roman" w:hAnsi="Times New Roman" w:cs="Times New Roman"/>
                <w:sz w:val="24"/>
                <w:szCs w:val="24"/>
                <w:lang w:eastAsia="sk-SK"/>
              </w:rPr>
            </w:pPr>
          </w:p>
          <w:p w14:paraId="0BB93564" w14:textId="4AAE786D" w:rsidR="001B23B7" w:rsidRPr="00EA5392" w:rsidRDefault="00810375" w:rsidP="00EA5392">
            <w:pPr>
              <w:jc w:val="both"/>
              <w:rPr>
                <w:rFonts w:ascii="Times New Roman" w:eastAsia="Times New Roman" w:hAnsi="Times New Roman" w:cs="Times New Roman"/>
                <w:sz w:val="24"/>
                <w:szCs w:val="24"/>
                <w:lang w:eastAsia="sk-SK"/>
              </w:rPr>
            </w:pPr>
            <w:r w:rsidRPr="005F29D5">
              <w:rPr>
                <w:rFonts w:ascii="Times New Roman" w:eastAsia="Times New Roman" w:hAnsi="Times New Roman" w:cs="Times New Roman"/>
                <w:sz w:val="24"/>
                <w:szCs w:val="24"/>
                <w:lang w:eastAsia="sk-SK"/>
              </w:rPr>
              <w:lastRenderedPageBreak/>
              <w:t>P</w:t>
            </w:r>
            <w:r w:rsidR="005F29D5">
              <w:rPr>
                <w:rFonts w:ascii="Times New Roman" w:eastAsia="Times New Roman" w:hAnsi="Times New Roman" w:cs="Times New Roman"/>
                <w:sz w:val="24"/>
                <w:szCs w:val="24"/>
                <w:lang w:eastAsia="sk-SK"/>
              </w:rPr>
              <w:t>oznatky o účinnosti a</w:t>
            </w:r>
            <w:r w:rsidR="00EA5392">
              <w:rPr>
                <w:rFonts w:ascii="Times New Roman" w:eastAsia="Times New Roman" w:hAnsi="Times New Roman" w:cs="Times New Roman"/>
                <w:sz w:val="24"/>
                <w:szCs w:val="24"/>
                <w:lang w:eastAsia="sk-SK"/>
              </w:rPr>
              <w:t xml:space="preserve"> </w:t>
            </w:r>
            <w:r w:rsidR="005F29D5">
              <w:rPr>
                <w:rFonts w:ascii="Times New Roman" w:eastAsia="Times New Roman" w:hAnsi="Times New Roman" w:cs="Times New Roman"/>
                <w:sz w:val="24"/>
                <w:szCs w:val="24"/>
                <w:lang w:eastAsia="sk-SK"/>
              </w:rPr>
              <w:t xml:space="preserve">účelnosti právnej úpravy v oblasti údajovej základne </w:t>
            </w:r>
            <w:r w:rsidR="00EA5392">
              <w:rPr>
                <w:rFonts w:ascii="Times New Roman" w:eastAsia="Times New Roman" w:hAnsi="Times New Roman" w:cs="Times New Roman"/>
                <w:sz w:val="24"/>
                <w:szCs w:val="24"/>
                <w:lang w:eastAsia="sk-SK"/>
              </w:rPr>
              <w:t xml:space="preserve">môže poskytnúť aj </w:t>
            </w:r>
            <w:r w:rsidR="00EA5392" w:rsidRPr="00EA5392">
              <w:rPr>
                <w:rFonts w:ascii="Times New Roman" w:eastAsia="Times New Roman" w:hAnsi="Times New Roman" w:cs="Times New Roman"/>
                <w:sz w:val="24"/>
                <w:szCs w:val="24"/>
                <w:lang w:eastAsia="sk-SK"/>
              </w:rPr>
              <w:t>pr</w:t>
            </w:r>
            <w:r w:rsidR="00EA5392">
              <w:rPr>
                <w:rFonts w:ascii="Times New Roman" w:eastAsia="Times New Roman" w:hAnsi="Times New Roman" w:cs="Times New Roman"/>
                <w:sz w:val="24"/>
                <w:szCs w:val="24"/>
                <w:lang w:eastAsia="sk-SK"/>
              </w:rPr>
              <w:t>avidelné</w:t>
            </w:r>
            <w:r w:rsidR="00EA5392" w:rsidRPr="00EA5392">
              <w:rPr>
                <w:rFonts w:ascii="Times New Roman" w:eastAsia="Times New Roman" w:hAnsi="Times New Roman" w:cs="Times New Roman"/>
                <w:sz w:val="24"/>
                <w:szCs w:val="24"/>
                <w:lang w:eastAsia="sk-SK"/>
              </w:rPr>
              <w:t xml:space="preserve"> preskúmava</w:t>
            </w:r>
            <w:r w:rsidR="00EA5392">
              <w:rPr>
                <w:rFonts w:ascii="Times New Roman" w:eastAsia="Times New Roman" w:hAnsi="Times New Roman" w:cs="Times New Roman"/>
                <w:sz w:val="24"/>
                <w:szCs w:val="24"/>
                <w:lang w:eastAsia="sk-SK"/>
              </w:rPr>
              <w:t>nie</w:t>
            </w:r>
            <w:r w:rsidR="00EA5392" w:rsidRPr="00EA5392">
              <w:rPr>
                <w:rFonts w:ascii="Times New Roman" w:eastAsia="Times New Roman" w:hAnsi="Times New Roman" w:cs="Times New Roman"/>
                <w:sz w:val="24"/>
                <w:szCs w:val="24"/>
                <w:lang w:eastAsia="sk-SK"/>
              </w:rPr>
              <w:t xml:space="preserve"> zber</w:t>
            </w:r>
            <w:r w:rsidR="00EA5392">
              <w:rPr>
                <w:rFonts w:ascii="Times New Roman" w:eastAsia="Times New Roman" w:hAnsi="Times New Roman" w:cs="Times New Roman"/>
                <w:sz w:val="24"/>
                <w:szCs w:val="24"/>
                <w:lang w:eastAsia="sk-SK"/>
              </w:rPr>
              <w:t>u</w:t>
            </w:r>
            <w:r w:rsidR="00EA5392" w:rsidRPr="00EA5392">
              <w:rPr>
                <w:rFonts w:ascii="Times New Roman" w:eastAsia="Times New Roman" w:hAnsi="Times New Roman" w:cs="Times New Roman"/>
                <w:sz w:val="24"/>
                <w:szCs w:val="24"/>
                <w:lang w:eastAsia="sk-SK"/>
              </w:rPr>
              <w:t xml:space="preserve"> údajov prostredníctvom štatistických zisťovaní s cieľom znížiť zaťaženie spravodajských jednotiek, zvýšiť efektívnosť zberu údajov a zlepšiť kvalitu údajov</w:t>
            </w:r>
            <w:r w:rsidR="00EA5392">
              <w:rPr>
                <w:rFonts w:ascii="Times New Roman" w:eastAsia="Times New Roman" w:hAnsi="Times New Roman" w:cs="Times New Roman"/>
                <w:sz w:val="24"/>
                <w:szCs w:val="24"/>
                <w:lang w:eastAsia="sk-SK"/>
              </w:rPr>
              <w:t>, ktoré vykonáva na ročnej báze úrad</w:t>
            </w:r>
            <w:r w:rsidR="00EA5392" w:rsidRPr="00EA5392">
              <w:rPr>
                <w:rFonts w:ascii="Times New Roman" w:eastAsia="Times New Roman" w:hAnsi="Times New Roman" w:cs="Times New Roman"/>
                <w:sz w:val="24"/>
                <w:szCs w:val="24"/>
                <w:lang w:eastAsia="sk-SK"/>
              </w:rPr>
              <w:t xml:space="preserve"> v spolupráci s inými členmi národného štatistického systému</w:t>
            </w:r>
            <w:r w:rsidR="00855A8A">
              <w:rPr>
                <w:rFonts w:ascii="Times New Roman" w:eastAsia="Times New Roman" w:hAnsi="Times New Roman" w:cs="Times New Roman"/>
                <w:sz w:val="24"/>
                <w:szCs w:val="24"/>
                <w:lang w:eastAsia="sk-SK"/>
              </w:rPr>
              <w:t xml:space="preserve"> </w:t>
            </w:r>
            <w:r w:rsidR="00EA5392">
              <w:rPr>
                <w:rFonts w:ascii="Times New Roman" w:eastAsia="Times New Roman" w:hAnsi="Times New Roman" w:cs="Times New Roman"/>
                <w:sz w:val="24"/>
                <w:szCs w:val="24"/>
                <w:lang w:eastAsia="sk-SK"/>
              </w:rPr>
              <w:t>(§ 19 ods. 3 návrhu zákona)</w:t>
            </w:r>
            <w:r w:rsidR="00EA5392" w:rsidRPr="00EA5392">
              <w:rPr>
                <w:rFonts w:ascii="Times New Roman" w:eastAsia="Times New Roman" w:hAnsi="Times New Roman" w:cs="Times New Roman"/>
                <w:sz w:val="24"/>
                <w:szCs w:val="24"/>
                <w:lang w:eastAsia="sk-SK"/>
              </w:rPr>
              <w:t>.</w:t>
            </w:r>
            <w:r w:rsidR="00563478" w:rsidRPr="0001525B">
              <w:rPr>
                <w:rFonts w:ascii="Times New Roman" w:eastAsia="Times New Roman" w:hAnsi="Times New Roman" w:cs="Times New Roman"/>
                <w:i/>
                <w:sz w:val="20"/>
                <w:szCs w:val="20"/>
                <w:lang w:eastAsia="sk-SK"/>
              </w:rPr>
              <w:t xml:space="preserve"> </w:t>
            </w:r>
          </w:p>
        </w:tc>
      </w:tr>
      <w:tr w:rsidR="0001525B" w:rsidRPr="0001525B" w14:paraId="00ED2933" w14:textId="77777777" w:rsidTr="00B30928">
        <w:tc>
          <w:tcPr>
            <w:tcW w:w="9180" w:type="dxa"/>
            <w:gridSpan w:val="11"/>
            <w:tcBorders>
              <w:top w:val="nil"/>
              <w:left w:val="nil"/>
              <w:bottom w:val="single" w:sz="4" w:space="0" w:color="auto"/>
              <w:right w:val="nil"/>
            </w:tcBorders>
            <w:shd w:val="clear" w:color="auto" w:fill="FFFFFF"/>
          </w:tcPr>
          <w:p w14:paraId="0D18D0FE" w14:textId="77777777" w:rsidR="001B23B7" w:rsidRPr="0001525B" w:rsidRDefault="001B23B7" w:rsidP="00A7788F">
            <w:pPr>
              <w:jc w:val="both"/>
              <w:rPr>
                <w:rFonts w:ascii="Times New Roman" w:eastAsia="Times New Roman" w:hAnsi="Times New Roman" w:cs="Times New Roman"/>
                <w:b/>
                <w:sz w:val="20"/>
                <w:szCs w:val="20"/>
                <w:lang w:eastAsia="sk-SK"/>
              </w:rPr>
            </w:pPr>
          </w:p>
          <w:p w14:paraId="0C165780" w14:textId="77777777" w:rsidR="001B23B7" w:rsidRPr="0001525B" w:rsidRDefault="001B23B7" w:rsidP="00A7788F">
            <w:pPr>
              <w:jc w:val="both"/>
              <w:rPr>
                <w:rFonts w:ascii="Times New Roman" w:eastAsia="Times New Roman" w:hAnsi="Times New Roman" w:cs="Times New Roman"/>
                <w:b/>
                <w:sz w:val="20"/>
                <w:szCs w:val="20"/>
                <w:lang w:eastAsia="sk-SK"/>
              </w:rPr>
            </w:pPr>
          </w:p>
          <w:p w14:paraId="502777F4" w14:textId="77777777" w:rsidR="001B23B7" w:rsidRPr="0001525B" w:rsidRDefault="001B23B7" w:rsidP="00A7788F">
            <w:pPr>
              <w:ind w:left="142" w:hanging="142"/>
              <w:jc w:val="both"/>
              <w:rPr>
                <w:rFonts w:ascii="Times New Roman" w:eastAsia="Times New Roman" w:hAnsi="Times New Roman" w:cs="Times New Roman"/>
                <w:sz w:val="20"/>
                <w:szCs w:val="20"/>
                <w:lang w:eastAsia="sk-SK"/>
              </w:rPr>
            </w:pPr>
            <w:r w:rsidRPr="0001525B">
              <w:rPr>
                <w:rFonts w:ascii="Times New Roman" w:eastAsia="Times New Roman" w:hAnsi="Times New Roman" w:cs="Times New Roman"/>
                <w:sz w:val="20"/>
                <w:szCs w:val="20"/>
                <w:lang w:eastAsia="sk-SK"/>
              </w:rPr>
              <w:t xml:space="preserve">* vyplniť iba v prípade, ak materiál nie je zahrnutý do Plánu práce vlády Slovenskej republiky alebo Plánu        legislatívnych úloh vlády Slovenskej republiky. </w:t>
            </w:r>
          </w:p>
          <w:p w14:paraId="1531BD29" w14:textId="77777777" w:rsidR="00A340BB" w:rsidRPr="0001525B" w:rsidRDefault="001B23B7" w:rsidP="00A7788F">
            <w:pPr>
              <w:jc w:val="both"/>
              <w:rPr>
                <w:rFonts w:ascii="Times New Roman" w:eastAsia="Times New Roman" w:hAnsi="Times New Roman" w:cs="Times New Roman"/>
                <w:sz w:val="20"/>
                <w:szCs w:val="20"/>
                <w:lang w:eastAsia="sk-SK"/>
              </w:rPr>
            </w:pPr>
            <w:r w:rsidRPr="0001525B">
              <w:rPr>
                <w:rFonts w:ascii="Times New Roman" w:eastAsia="Times New Roman" w:hAnsi="Times New Roman" w:cs="Times New Roman"/>
                <w:sz w:val="20"/>
                <w:szCs w:val="20"/>
                <w:lang w:eastAsia="sk-SK"/>
              </w:rPr>
              <w:t>** vyplniť iba v prípade, ak sa záverečné posúdenie</w:t>
            </w:r>
            <w:r w:rsidR="00A340BB" w:rsidRPr="0001525B">
              <w:rPr>
                <w:rFonts w:ascii="Times New Roman" w:eastAsia="Times New Roman" w:hAnsi="Times New Roman" w:cs="Times New Roman"/>
                <w:sz w:val="20"/>
                <w:szCs w:val="20"/>
                <w:lang w:eastAsia="sk-SK"/>
              </w:rPr>
              <w:t xml:space="preserve"> vybraných vplyvov</w:t>
            </w:r>
            <w:r w:rsidRPr="0001525B">
              <w:rPr>
                <w:rFonts w:ascii="Times New Roman" w:eastAsia="Times New Roman" w:hAnsi="Times New Roman" w:cs="Times New Roman"/>
                <w:sz w:val="20"/>
                <w:szCs w:val="20"/>
                <w:lang w:eastAsia="sk-SK"/>
              </w:rPr>
              <w:t xml:space="preserve"> uskutočnilo v zmysle bodu 9.1. </w:t>
            </w:r>
            <w:r w:rsidR="00A340BB" w:rsidRPr="0001525B">
              <w:rPr>
                <w:rFonts w:ascii="Times New Roman" w:eastAsia="Times New Roman" w:hAnsi="Times New Roman" w:cs="Times New Roman"/>
                <w:sz w:val="20"/>
                <w:szCs w:val="20"/>
                <w:lang w:eastAsia="sk-SK"/>
              </w:rPr>
              <w:t>j</w:t>
            </w:r>
            <w:r w:rsidRPr="0001525B">
              <w:rPr>
                <w:rFonts w:ascii="Times New Roman" w:eastAsia="Times New Roman" w:hAnsi="Times New Roman" w:cs="Times New Roman"/>
                <w:sz w:val="20"/>
                <w:szCs w:val="20"/>
                <w:lang w:eastAsia="sk-SK"/>
              </w:rPr>
              <w:t>ednotnej metodiky</w:t>
            </w:r>
            <w:r w:rsidR="00A340BB" w:rsidRPr="0001525B">
              <w:rPr>
                <w:rFonts w:ascii="Times New Roman" w:eastAsia="Times New Roman" w:hAnsi="Times New Roman" w:cs="Times New Roman"/>
                <w:sz w:val="20"/>
                <w:szCs w:val="20"/>
                <w:lang w:eastAsia="sk-SK"/>
              </w:rPr>
              <w:t>.</w:t>
            </w:r>
          </w:p>
          <w:p w14:paraId="3032887D" w14:textId="77777777" w:rsidR="00A7788F" w:rsidRPr="0001525B" w:rsidRDefault="00A7788F" w:rsidP="00A7788F">
            <w:pPr>
              <w:jc w:val="both"/>
              <w:rPr>
                <w:rFonts w:ascii="Times New Roman" w:eastAsia="Times New Roman" w:hAnsi="Times New Roman" w:cs="Times New Roman"/>
                <w:sz w:val="20"/>
                <w:szCs w:val="20"/>
                <w:lang w:eastAsia="sk-SK"/>
              </w:rPr>
            </w:pPr>
            <w:r w:rsidRPr="0001525B">
              <w:rPr>
                <w:rFonts w:ascii="Times New Roman" w:eastAsia="Times New Roman" w:hAnsi="Times New Roman" w:cs="Times New Roman"/>
                <w:sz w:val="20"/>
                <w:szCs w:val="20"/>
                <w:lang w:eastAsia="sk-SK"/>
              </w:rPr>
              <w:t>*** posudzovanie sa týka len zmien v I. a II. pilieri univerzálneho systému dôchodkového zabezpečenia s identifikovaným dopadom od 0,1 % HDP (vrátane) na dlhodobom horizonte.</w:t>
            </w:r>
          </w:p>
          <w:p w14:paraId="1DAAFEE6" w14:textId="77777777" w:rsidR="008D249B" w:rsidRPr="0001525B" w:rsidRDefault="008D249B" w:rsidP="00A7788F">
            <w:pPr>
              <w:jc w:val="both"/>
              <w:rPr>
                <w:rFonts w:ascii="Times New Roman" w:eastAsia="Times New Roman" w:hAnsi="Times New Roman" w:cs="Times New Roman"/>
                <w:sz w:val="20"/>
                <w:szCs w:val="20"/>
                <w:lang w:eastAsia="sk-SK"/>
              </w:rPr>
            </w:pPr>
          </w:p>
          <w:p w14:paraId="7EA45210" w14:textId="77777777" w:rsidR="001B23B7" w:rsidRPr="0001525B" w:rsidRDefault="001B23B7" w:rsidP="00A7788F">
            <w:pPr>
              <w:jc w:val="both"/>
              <w:rPr>
                <w:rFonts w:ascii="Times New Roman" w:eastAsia="Times New Roman" w:hAnsi="Times New Roman" w:cs="Times New Roman"/>
                <w:b/>
                <w:sz w:val="20"/>
                <w:szCs w:val="20"/>
                <w:lang w:eastAsia="sk-SK"/>
              </w:rPr>
            </w:pPr>
          </w:p>
        </w:tc>
      </w:tr>
      <w:tr w:rsidR="0001525B" w:rsidRPr="0001525B" w14:paraId="60768FF7" w14:textId="77777777" w:rsidTr="00BA2BF4">
        <w:trPr>
          <w:trHeight w:val="283"/>
        </w:trPr>
        <w:tc>
          <w:tcPr>
            <w:tcW w:w="9180" w:type="dxa"/>
            <w:gridSpan w:val="11"/>
            <w:tcBorders>
              <w:top w:val="single" w:sz="4" w:space="0" w:color="auto"/>
              <w:left w:val="single" w:sz="4" w:space="0" w:color="auto"/>
              <w:bottom w:val="single" w:sz="4" w:space="0" w:color="FFFFFF"/>
              <w:right w:val="single" w:sz="4" w:space="0" w:color="auto"/>
            </w:tcBorders>
            <w:shd w:val="clear" w:color="auto" w:fill="E2E2E2"/>
            <w:vAlign w:val="center"/>
          </w:tcPr>
          <w:p w14:paraId="255246E5" w14:textId="77777777" w:rsidR="001B23B7" w:rsidRPr="0001525B" w:rsidRDefault="001B23B7" w:rsidP="00A71A4F">
            <w:pPr>
              <w:numPr>
                <w:ilvl w:val="0"/>
                <w:numId w:val="17"/>
              </w:numPr>
              <w:contextualSpacing/>
              <w:rPr>
                <w:rFonts w:ascii="Times New Roman" w:eastAsia="Calibri" w:hAnsi="Times New Roman" w:cs="Times New Roman"/>
                <w:b/>
              </w:rPr>
            </w:pPr>
            <w:r w:rsidRPr="0001525B">
              <w:rPr>
                <w:rFonts w:ascii="Times New Roman" w:eastAsia="Calibri" w:hAnsi="Times New Roman" w:cs="Times New Roman"/>
                <w:b/>
              </w:rPr>
              <w:t>Vybrané vplyvy  materiálu</w:t>
            </w:r>
          </w:p>
        </w:tc>
      </w:tr>
      <w:tr w:rsidR="0001525B" w:rsidRPr="0001525B" w14:paraId="57A85519" w14:textId="77777777" w:rsidTr="009431E3">
        <w:tc>
          <w:tcPr>
            <w:tcW w:w="3812" w:type="dxa"/>
            <w:tcBorders>
              <w:top w:val="single" w:sz="4" w:space="0" w:color="auto"/>
              <w:left w:val="single" w:sz="4" w:space="0" w:color="auto"/>
              <w:bottom w:val="nil"/>
              <w:right w:val="single" w:sz="4" w:space="0" w:color="auto"/>
            </w:tcBorders>
            <w:shd w:val="clear" w:color="auto" w:fill="E2E2E2"/>
          </w:tcPr>
          <w:p w14:paraId="3F7DD4BA" w14:textId="77777777" w:rsidR="001B23B7" w:rsidRPr="0001525B" w:rsidRDefault="001B23B7" w:rsidP="00B30928">
            <w:pPr>
              <w:rPr>
                <w:rFonts w:ascii="Times New Roman" w:eastAsia="Times New Roman" w:hAnsi="Times New Roman" w:cs="Times New Roman"/>
                <w:b/>
                <w:sz w:val="20"/>
                <w:szCs w:val="20"/>
                <w:lang w:eastAsia="sk-SK"/>
              </w:rPr>
            </w:pPr>
            <w:r w:rsidRPr="0001525B">
              <w:rPr>
                <w:rFonts w:ascii="Times New Roman" w:eastAsia="Times New Roman" w:hAnsi="Times New Roman" w:cs="Times New Roman"/>
                <w:b/>
                <w:sz w:val="20"/>
                <w:szCs w:val="20"/>
                <w:lang w:eastAsia="sk-SK"/>
              </w:rPr>
              <w:t>Vplyvy na rozpočet verejnej správy</w:t>
            </w:r>
          </w:p>
        </w:tc>
        <w:sdt>
          <w:sdtPr>
            <w:rPr>
              <w:rFonts w:ascii="Times New Roman" w:eastAsia="Times New Roman" w:hAnsi="Times New Roman" w:cs="Times New Roman"/>
              <w:b/>
              <w:sz w:val="20"/>
              <w:szCs w:val="20"/>
              <w:lang w:eastAsia="sk-SK"/>
            </w:rPr>
            <w:id w:val="-1066412587"/>
            <w14:checkbox>
              <w14:checked w14:val="1"/>
              <w14:checkedState w14:val="2612" w14:font="MS Gothic"/>
              <w14:uncheckedState w14:val="2610" w14:font="MS Gothic"/>
            </w14:checkbox>
          </w:sdtPr>
          <w:sdtEndPr/>
          <w:sdtContent>
            <w:tc>
              <w:tcPr>
                <w:tcW w:w="541" w:type="dxa"/>
                <w:gridSpan w:val="2"/>
                <w:tcBorders>
                  <w:top w:val="single" w:sz="4" w:space="0" w:color="auto"/>
                  <w:left w:val="single" w:sz="4" w:space="0" w:color="auto"/>
                  <w:bottom w:val="dotted" w:sz="4" w:space="0" w:color="auto"/>
                  <w:right w:val="nil"/>
                </w:tcBorders>
              </w:tcPr>
              <w:p w14:paraId="5956CB92" w14:textId="6938340A" w:rsidR="001B23B7" w:rsidRPr="0001525B" w:rsidRDefault="000669A5" w:rsidP="00B30928">
                <w:pPr>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312" w:type="dxa"/>
            <w:gridSpan w:val="2"/>
            <w:tcBorders>
              <w:top w:val="single" w:sz="4" w:space="0" w:color="auto"/>
              <w:left w:val="nil"/>
              <w:bottom w:val="dotted" w:sz="4" w:space="0" w:color="auto"/>
              <w:right w:val="nil"/>
            </w:tcBorders>
          </w:tcPr>
          <w:p w14:paraId="71CC7E5F" w14:textId="77777777" w:rsidR="001B23B7" w:rsidRPr="0001525B" w:rsidRDefault="001B23B7" w:rsidP="00B30928">
            <w:pPr>
              <w:rPr>
                <w:rFonts w:ascii="Times New Roman" w:eastAsia="Times New Roman" w:hAnsi="Times New Roman" w:cs="Times New Roman"/>
                <w:b/>
                <w:sz w:val="20"/>
                <w:szCs w:val="20"/>
                <w:lang w:eastAsia="sk-SK"/>
              </w:rPr>
            </w:pPr>
            <w:r w:rsidRPr="0001525B">
              <w:rPr>
                <w:rFonts w:ascii="Times New Roman" w:eastAsia="Times New Roman" w:hAnsi="Times New Roman" w:cs="Times New Roman"/>
                <w:b/>
                <w:sz w:val="20"/>
                <w:szCs w:val="20"/>
                <w:lang w:eastAsia="sk-SK"/>
              </w:rPr>
              <w:t>Pozitívne</w:t>
            </w:r>
          </w:p>
        </w:tc>
        <w:sdt>
          <w:sdtPr>
            <w:rPr>
              <w:rFonts w:ascii="Times New Roman" w:eastAsia="Times New Roman" w:hAnsi="Times New Roman" w:cs="Times New Roman"/>
              <w:b/>
              <w:sz w:val="20"/>
              <w:szCs w:val="20"/>
              <w:lang w:eastAsia="sk-SK"/>
            </w:rPr>
            <w:id w:val="-1481296198"/>
            <w14:checkbox>
              <w14:checked w14:val="0"/>
              <w14:checkedState w14:val="2612" w14:font="MS Gothic"/>
              <w14:uncheckedState w14:val="2610" w14:font="MS Gothic"/>
            </w14:checkbox>
          </w:sdtPr>
          <w:sdtEndPr/>
          <w:sdtContent>
            <w:tc>
              <w:tcPr>
                <w:tcW w:w="538" w:type="dxa"/>
                <w:gridSpan w:val="2"/>
                <w:tcBorders>
                  <w:top w:val="single" w:sz="4" w:space="0" w:color="auto"/>
                  <w:left w:val="nil"/>
                  <w:bottom w:val="dotted" w:sz="4" w:space="0" w:color="auto"/>
                  <w:right w:val="nil"/>
                </w:tcBorders>
              </w:tcPr>
              <w:p w14:paraId="4D18F6A6" w14:textId="6F48A574" w:rsidR="001B23B7" w:rsidRPr="0001525B" w:rsidRDefault="000669A5" w:rsidP="00B30928">
                <w:pPr>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133" w:type="dxa"/>
            <w:tcBorders>
              <w:top w:val="single" w:sz="4" w:space="0" w:color="auto"/>
              <w:left w:val="nil"/>
              <w:bottom w:val="dotted" w:sz="4" w:space="0" w:color="auto"/>
              <w:right w:val="nil"/>
            </w:tcBorders>
          </w:tcPr>
          <w:p w14:paraId="51BB2D1F" w14:textId="77777777" w:rsidR="001B23B7" w:rsidRPr="0001525B" w:rsidRDefault="001B23B7" w:rsidP="00B30928">
            <w:pPr>
              <w:rPr>
                <w:rFonts w:ascii="Times New Roman" w:eastAsia="Times New Roman" w:hAnsi="Times New Roman" w:cs="Times New Roman"/>
                <w:b/>
                <w:sz w:val="20"/>
                <w:szCs w:val="20"/>
                <w:lang w:eastAsia="sk-SK"/>
              </w:rPr>
            </w:pPr>
            <w:r w:rsidRPr="0001525B">
              <w:rPr>
                <w:rFonts w:ascii="Times New Roman" w:eastAsia="Times New Roman" w:hAnsi="Times New Roman" w:cs="Times New Roman"/>
                <w:b/>
                <w:sz w:val="20"/>
                <w:szCs w:val="20"/>
                <w:lang w:eastAsia="sk-SK"/>
              </w:rPr>
              <w:t>Žiadne</w:t>
            </w:r>
          </w:p>
        </w:tc>
        <w:sdt>
          <w:sdtPr>
            <w:rPr>
              <w:rFonts w:ascii="Times New Roman" w:eastAsia="Times New Roman" w:hAnsi="Times New Roman" w:cs="Times New Roman"/>
              <w:b/>
              <w:sz w:val="20"/>
              <w:szCs w:val="20"/>
              <w:lang w:eastAsia="sk-SK"/>
            </w:rPr>
            <w:id w:val="-755052973"/>
            <w14:checkbox>
              <w14:checked w14:val="1"/>
              <w14:checkedState w14:val="2612" w14:font="MS Gothic"/>
              <w14:uncheckedState w14:val="2610" w14:font="MS Gothic"/>
            </w14:checkbox>
          </w:sdtPr>
          <w:sdtEndPr/>
          <w:sdtContent>
            <w:tc>
              <w:tcPr>
                <w:tcW w:w="547" w:type="dxa"/>
                <w:gridSpan w:val="2"/>
                <w:tcBorders>
                  <w:top w:val="single" w:sz="4" w:space="0" w:color="auto"/>
                  <w:left w:val="nil"/>
                  <w:bottom w:val="dotted" w:sz="4" w:space="0" w:color="auto"/>
                  <w:right w:val="nil"/>
                </w:tcBorders>
              </w:tcPr>
              <w:p w14:paraId="14BEF0E8" w14:textId="7EC4D635" w:rsidR="001B23B7" w:rsidRPr="0001525B" w:rsidRDefault="000669A5" w:rsidP="00B30928">
                <w:pPr>
                  <w:ind w:left="-107" w:right="-108"/>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297" w:type="dxa"/>
            <w:tcBorders>
              <w:top w:val="single" w:sz="4" w:space="0" w:color="auto"/>
              <w:left w:val="nil"/>
              <w:bottom w:val="dotted" w:sz="4" w:space="0" w:color="auto"/>
              <w:right w:val="single" w:sz="4" w:space="0" w:color="auto"/>
            </w:tcBorders>
          </w:tcPr>
          <w:p w14:paraId="7C2CA44F" w14:textId="77777777" w:rsidR="001B23B7" w:rsidRPr="0001525B" w:rsidRDefault="001B23B7" w:rsidP="00B30928">
            <w:pPr>
              <w:ind w:left="34"/>
              <w:rPr>
                <w:rFonts w:ascii="Times New Roman" w:eastAsia="Times New Roman" w:hAnsi="Times New Roman" w:cs="Times New Roman"/>
                <w:b/>
                <w:sz w:val="20"/>
                <w:szCs w:val="20"/>
                <w:lang w:eastAsia="sk-SK"/>
              </w:rPr>
            </w:pPr>
            <w:r w:rsidRPr="0001525B">
              <w:rPr>
                <w:rFonts w:ascii="Times New Roman" w:eastAsia="Times New Roman" w:hAnsi="Times New Roman" w:cs="Times New Roman"/>
                <w:b/>
                <w:sz w:val="20"/>
                <w:szCs w:val="20"/>
                <w:lang w:eastAsia="sk-SK"/>
              </w:rPr>
              <w:t>Negatívne</w:t>
            </w:r>
          </w:p>
        </w:tc>
      </w:tr>
      <w:tr w:rsidR="0001525B" w:rsidRPr="0001525B" w14:paraId="4A2E55CC" w14:textId="77777777" w:rsidTr="004C6831">
        <w:tc>
          <w:tcPr>
            <w:tcW w:w="3812" w:type="dxa"/>
            <w:tcBorders>
              <w:top w:val="nil"/>
              <w:left w:val="single" w:sz="4" w:space="0" w:color="auto"/>
              <w:bottom w:val="nil"/>
              <w:right w:val="single" w:sz="4" w:space="0" w:color="auto"/>
            </w:tcBorders>
            <w:shd w:val="clear" w:color="auto" w:fill="E2E2E2"/>
          </w:tcPr>
          <w:p w14:paraId="6FD57739" w14:textId="77777777" w:rsidR="00B84F87" w:rsidRPr="0001525B" w:rsidRDefault="00B84F87">
            <w:pPr>
              <w:rPr>
                <w:rFonts w:ascii="Times New Roman" w:eastAsia="Times New Roman" w:hAnsi="Times New Roman" w:cs="Times New Roman"/>
                <w:sz w:val="20"/>
                <w:szCs w:val="20"/>
                <w:lang w:eastAsia="sk-SK"/>
              </w:rPr>
            </w:pPr>
            <w:r w:rsidRPr="0001525B">
              <w:rPr>
                <w:rFonts w:ascii="Times New Roman" w:eastAsia="Times New Roman" w:hAnsi="Times New Roman" w:cs="Times New Roman"/>
                <w:sz w:val="20"/>
                <w:szCs w:val="20"/>
                <w:lang w:eastAsia="sk-SK"/>
              </w:rPr>
              <w:t xml:space="preserve">    </w:t>
            </w:r>
            <w:r w:rsidR="001B23B7" w:rsidRPr="0001525B">
              <w:rPr>
                <w:rFonts w:ascii="Times New Roman" w:eastAsia="Times New Roman" w:hAnsi="Times New Roman" w:cs="Times New Roman"/>
                <w:sz w:val="20"/>
                <w:szCs w:val="20"/>
                <w:lang w:eastAsia="sk-SK"/>
              </w:rPr>
              <w:t xml:space="preserve">z toho rozpočtovo zabezpečené vplyvy, </w:t>
            </w:r>
            <w:r w:rsidR="00A340BB" w:rsidRPr="0001525B">
              <w:rPr>
                <w:rFonts w:ascii="Times New Roman" w:eastAsia="Times New Roman" w:hAnsi="Times New Roman" w:cs="Times New Roman"/>
                <w:sz w:val="20"/>
                <w:szCs w:val="20"/>
                <w:lang w:eastAsia="sk-SK"/>
              </w:rPr>
              <w:t xml:space="preserve">    </w:t>
            </w:r>
            <w:r w:rsidRPr="0001525B">
              <w:rPr>
                <w:rFonts w:ascii="Times New Roman" w:eastAsia="Times New Roman" w:hAnsi="Times New Roman" w:cs="Times New Roman"/>
                <w:sz w:val="20"/>
                <w:szCs w:val="20"/>
                <w:lang w:eastAsia="sk-SK"/>
              </w:rPr>
              <w:t xml:space="preserve">    </w:t>
            </w:r>
          </w:p>
          <w:p w14:paraId="6B4BA90F" w14:textId="77777777" w:rsidR="00B84F87" w:rsidRPr="0001525B" w:rsidRDefault="00B84F87">
            <w:pPr>
              <w:rPr>
                <w:rFonts w:ascii="Times New Roman" w:eastAsia="Times New Roman" w:hAnsi="Times New Roman" w:cs="Times New Roman"/>
                <w:sz w:val="20"/>
                <w:szCs w:val="20"/>
                <w:lang w:eastAsia="sk-SK"/>
              </w:rPr>
            </w:pPr>
            <w:r w:rsidRPr="0001525B">
              <w:rPr>
                <w:rFonts w:ascii="Times New Roman" w:eastAsia="Times New Roman" w:hAnsi="Times New Roman" w:cs="Times New Roman"/>
                <w:sz w:val="20"/>
                <w:szCs w:val="20"/>
                <w:lang w:eastAsia="sk-SK"/>
              </w:rPr>
              <w:t xml:space="preserve">    </w:t>
            </w:r>
            <w:r w:rsidR="001B23B7" w:rsidRPr="0001525B">
              <w:rPr>
                <w:rFonts w:ascii="Times New Roman" w:eastAsia="Times New Roman" w:hAnsi="Times New Roman" w:cs="Times New Roman"/>
                <w:sz w:val="20"/>
                <w:szCs w:val="20"/>
                <w:lang w:eastAsia="sk-SK"/>
              </w:rPr>
              <w:t xml:space="preserve">v prípade identifikovaného negatívneho </w:t>
            </w:r>
          </w:p>
          <w:p w14:paraId="50A19F42" w14:textId="77777777" w:rsidR="003145AE" w:rsidRPr="0001525B" w:rsidRDefault="00B84F87">
            <w:pPr>
              <w:rPr>
                <w:rFonts w:ascii="Times New Roman" w:eastAsia="Times New Roman" w:hAnsi="Times New Roman" w:cs="Times New Roman"/>
                <w:sz w:val="20"/>
                <w:szCs w:val="20"/>
                <w:lang w:eastAsia="sk-SK"/>
              </w:rPr>
            </w:pPr>
            <w:r w:rsidRPr="0001525B">
              <w:rPr>
                <w:rFonts w:ascii="Times New Roman" w:eastAsia="Times New Roman" w:hAnsi="Times New Roman" w:cs="Times New Roman"/>
                <w:sz w:val="20"/>
                <w:szCs w:val="20"/>
                <w:lang w:eastAsia="sk-SK"/>
              </w:rPr>
              <w:t xml:space="preserve">    </w:t>
            </w:r>
            <w:r w:rsidR="001B23B7" w:rsidRPr="0001525B">
              <w:rPr>
                <w:rFonts w:ascii="Times New Roman" w:eastAsia="Times New Roman" w:hAnsi="Times New Roman" w:cs="Times New Roman"/>
                <w:sz w:val="20"/>
                <w:szCs w:val="20"/>
                <w:lang w:eastAsia="sk-SK"/>
              </w:rPr>
              <w:t>vplyvu</w:t>
            </w:r>
          </w:p>
        </w:tc>
        <w:sdt>
          <w:sdtPr>
            <w:rPr>
              <w:rFonts w:ascii="Times New Roman" w:eastAsia="Times New Roman" w:hAnsi="Times New Roman" w:cs="Times New Roman"/>
              <w:sz w:val="20"/>
              <w:szCs w:val="20"/>
              <w:lang w:eastAsia="sk-SK"/>
            </w:rPr>
            <w:id w:val="-1143340457"/>
            <w14:checkbox>
              <w14:checked w14:val="0"/>
              <w14:checkedState w14:val="2612" w14:font="MS Gothic"/>
              <w14:uncheckedState w14:val="2610" w14:font="MS Gothic"/>
            </w14:checkbox>
          </w:sdtPr>
          <w:sdtEndPr/>
          <w:sdtContent>
            <w:tc>
              <w:tcPr>
                <w:tcW w:w="541" w:type="dxa"/>
                <w:gridSpan w:val="2"/>
                <w:tcBorders>
                  <w:top w:val="dotted" w:sz="4" w:space="0" w:color="auto"/>
                  <w:left w:val="single" w:sz="4" w:space="0" w:color="auto"/>
                  <w:bottom w:val="dotted" w:sz="4" w:space="0" w:color="auto"/>
                  <w:right w:val="nil"/>
                </w:tcBorders>
                <w:vAlign w:val="center"/>
              </w:tcPr>
              <w:p w14:paraId="636775B9" w14:textId="77777777" w:rsidR="001B23B7" w:rsidRPr="0001525B" w:rsidRDefault="003145AE" w:rsidP="00203EE3">
                <w:pPr>
                  <w:jc w:val="center"/>
                  <w:rPr>
                    <w:rFonts w:ascii="Times New Roman" w:eastAsia="Times New Roman" w:hAnsi="Times New Roman" w:cs="Times New Roman"/>
                    <w:sz w:val="20"/>
                    <w:szCs w:val="20"/>
                    <w:lang w:eastAsia="sk-SK"/>
                  </w:rPr>
                </w:pPr>
                <w:r w:rsidRPr="0001525B">
                  <w:rPr>
                    <w:rFonts w:ascii="MS Gothic" w:eastAsia="MS Gothic" w:hAnsi="MS Gothic" w:cs="Times New Roman" w:hint="eastAsia"/>
                    <w:sz w:val="20"/>
                    <w:szCs w:val="20"/>
                    <w:lang w:eastAsia="sk-SK"/>
                  </w:rPr>
                  <w:t>☐</w:t>
                </w:r>
              </w:p>
            </w:tc>
          </w:sdtContent>
        </w:sdt>
        <w:tc>
          <w:tcPr>
            <w:tcW w:w="1312" w:type="dxa"/>
            <w:gridSpan w:val="2"/>
            <w:tcBorders>
              <w:top w:val="dotted" w:sz="4" w:space="0" w:color="auto"/>
              <w:left w:val="nil"/>
              <w:bottom w:val="dotted" w:sz="4" w:space="0" w:color="auto"/>
              <w:right w:val="nil"/>
            </w:tcBorders>
            <w:vAlign w:val="center"/>
          </w:tcPr>
          <w:p w14:paraId="131C36BE" w14:textId="77777777" w:rsidR="001B23B7" w:rsidRPr="0001525B" w:rsidRDefault="001B23B7" w:rsidP="00203EE3">
            <w:pPr>
              <w:rPr>
                <w:rFonts w:ascii="Times New Roman" w:eastAsia="Times New Roman" w:hAnsi="Times New Roman" w:cs="Times New Roman"/>
                <w:sz w:val="20"/>
                <w:szCs w:val="20"/>
                <w:lang w:eastAsia="sk-SK"/>
              </w:rPr>
            </w:pPr>
            <w:r w:rsidRPr="0001525B">
              <w:rPr>
                <w:rFonts w:ascii="Times New Roman" w:eastAsia="Times New Roman" w:hAnsi="Times New Roman" w:cs="Times New Roman"/>
                <w:sz w:val="20"/>
                <w:szCs w:val="20"/>
                <w:lang w:eastAsia="sk-SK"/>
              </w:rPr>
              <w:t>Áno</w:t>
            </w:r>
          </w:p>
        </w:tc>
        <w:sdt>
          <w:sdtPr>
            <w:rPr>
              <w:rFonts w:ascii="Times New Roman" w:eastAsia="Times New Roman" w:hAnsi="Times New Roman" w:cs="Times New Roman"/>
              <w:sz w:val="20"/>
              <w:szCs w:val="20"/>
              <w:lang w:eastAsia="sk-SK"/>
            </w:rPr>
            <w:id w:val="405798427"/>
            <w14:checkbox>
              <w14:checked w14:val="0"/>
              <w14:checkedState w14:val="2612" w14:font="MS Gothic"/>
              <w14:uncheckedState w14:val="2610" w14:font="MS Gothic"/>
            </w14:checkbox>
          </w:sdtPr>
          <w:sdtEndPr/>
          <w:sdtContent>
            <w:tc>
              <w:tcPr>
                <w:tcW w:w="538" w:type="dxa"/>
                <w:gridSpan w:val="2"/>
                <w:tcBorders>
                  <w:top w:val="dotted" w:sz="4" w:space="0" w:color="auto"/>
                  <w:left w:val="nil"/>
                  <w:bottom w:val="dotted" w:sz="4" w:space="0" w:color="auto"/>
                  <w:right w:val="nil"/>
                </w:tcBorders>
                <w:vAlign w:val="center"/>
              </w:tcPr>
              <w:p w14:paraId="3C6CC627" w14:textId="77777777" w:rsidR="001B23B7" w:rsidRPr="0001525B" w:rsidRDefault="00203EE3" w:rsidP="00203EE3">
                <w:pPr>
                  <w:jc w:val="center"/>
                  <w:rPr>
                    <w:rFonts w:ascii="Times New Roman" w:eastAsia="Times New Roman" w:hAnsi="Times New Roman" w:cs="Times New Roman"/>
                    <w:sz w:val="20"/>
                    <w:szCs w:val="20"/>
                    <w:lang w:eastAsia="sk-SK"/>
                  </w:rPr>
                </w:pPr>
                <w:r w:rsidRPr="0001525B">
                  <w:rPr>
                    <w:rFonts w:ascii="MS Gothic" w:eastAsia="MS Gothic" w:hAnsi="MS Gothic" w:cs="Times New Roman" w:hint="eastAsia"/>
                    <w:sz w:val="20"/>
                    <w:szCs w:val="20"/>
                    <w:lang w:eastAsia="sk-SK"/>
                  </w:rPr>
                  <w:t>☐</w:t>
                </w:r>
              </w:p>
            </w:tc>
          </w:sdtContent>
        </w:sdt>
        <w:tc>
          <w:tcPr>
            <w:tcW w:w="1133" w:type="dxa"/>
            <w:tcBorders>
              <w:top w:val="dotted" w:sz="4" w:space="0" w:color="auto"/>
              <w:left w:val="nil"/>
              <w:bottom w:val="dotted" w:sz="4" w:space="0" w:color="auto"/>
              <w:right w:val="nil"/>
            </w:tcBorders>
            <w:vAlign w:val="center"/>
          </w:tcPr>
          <w:p w14:paraId="33FAA9AC" w14:textId="77777777" w:rsidR="001B23B7" w:rsidRPr="0001525B" w:rsidRDefault="001B23B7" w:rsidP="00203EE3">
            <w:pPr>
              <w:rPr>
                <w:rFonts w:ascii="Times New Roman" w:eastAsia="Times New Roman" w:hAnsi="Times New Roman" w:cs="Times New Roman"/>
                <w:sz w:val="20"/>
                <w:szCs w:val="20"/>
                <w:lang w:eastAsia="sk-SK"/>
              </w:rPr>
            </w:pPr>
            <w:r w:rsidRPr="0001525B">
              <w:rPr>
                <w:rFonts w:ascii="Times New Roman" w:eastAsia="Times New Roman" w:hAnsi="Times New Roman" w:cs="Times New Roman"/>
                <w:sz w:val="20"/>
                <w:szCs w:val="20"/>
                <w:lang w:eastAsia="sk-SK"/>
              </w:rPr>
              <w:t>Nie</w:t>
            </w:r>
          </w:p>
        </w:tc>
        <w:sdt>
          <w:sdtPr>
            <w:rPr>
              <w:rFonts w:ascii="Times New Roman" w:eastAsia="Times New Roman" w:hAnsi="Times New Roman" w:cs="Times New Roman"/>
              <w:sz w:val="20"/>
              <w:szCs w:val="20"/>
              <w:lang w:eastAsia="sk-SK"/>
            </w:rPr>
            <w:id w:val="-1346477702"/>
            <w14:checkbox>
              <w14:checked w14:val="1"/>
              <w14:checkedState w14:val="2612" w14:font="MS Gothic"/>
              <w14:uncheckedState w14:val="2610" w14:font="MS Gothic"/>
            </w14:checkbox>
          </w:sdtPr>
          <w:sdtEndPr/>
          <w:sdtContent>
            <w:tc>
              <w:tcPr>
                <w:tcW w:w="547" w:type="dxa"/>
                <w:gridSpan w:val="2"/>
                <w:tcBorders>
                  <w:top w:val="dotted" w:sz="4" w:space="0" w:color="auto"/>
                  <w:left w:val="nil"/>
                  <w:bottom w:val="dotted" w:sz="4" w:space="0" w:color="auto"/>
                  <w:right w:val="nil"/>
                </w:tcBorders>
                <w:vAlign w:val="center"/>
              </w:tcPr>
              <w:p w14:paraId="324C0DB7" w14:textId="5CF5A355" w:rsidR="001B23B7" w:rsidRPr="0001525B" w:rsidRDefault="000669A5" w:rsidP="00203EE3">
                <w:pPr>
                  <w:ind w:left="-107" w:right="-108"/>
                  <w:jc w:val="center"/>
                  <w:rPr>
                    <w:rFonts w:ascii="Times New Roman" w:eastAsia="Times New Roman" w:hAnsi="Times New Roman" w:cs="Times New Roman"/>
                    <w:sz w:val="20"/>
                    <w:szCs w:val="20"/>
                    <w:lang w:eastAsia="sk-SK"/>
                  </w:rPr>
                </w:pPr>
                <w:r>
                  <w:rPr>
                    <w:rFonts w:ascii="MS Gothic" w:eastAsia="MS Gothic" w:hAnsi="MS Gothic" w:cs="Times New Roman" w:hint="eastAsia"/>
                    <w:sz w:val="20"/>
                    <w:szCs w:val="20"/>
                    <w:lang w:eastAsia="sk-SK"/>
                  </w:rPr>
                  <w:t>☒</w:t>
                </w:r>
              </w:p>
            </w:tc>
          </w:sdtContent>
        </w:sdt>
        <w:tc>
          <w:tcPr>
            <w:tcW w:w="1297" w:type="dxa"/>
            <w:tcBorders>
              <w:top w:val="dotted" w:sz="4" w:space="0" w:color="auto"/>
              <w:left w:val="nil"/>
              <w:bottom w:val="dotted" w:sz="4" w:space="0" w:color="auto"/>
              <w:right w:val="single" w:sz="4" w:space="0" w:color="auto"/>
            </w:tcBorders>
            <w:vAlign w:val="center"/>
          </w:tcPr>
          <w:p w14:paraId="2AB70457" w14:textId="77777777" w:rsidR="001B23B7" w:rsidRPr="0001525B" w:rsidRDefault="001B23B7" w:rsidP="00203EE3">
            <w:pPr>
              <w:ind w:left="34"/>
              <w:rPr>
                <w:rFonts w:ascii="Times New Roman" w:eastAsia="Times New Roman" w:hAnsi="Times New Roman" w:cs="Times New Roman"/>
                <w:sz w:val="20"/>
                <w:szCs w:val="20"/>
                <w:lang w:eastAsia="sk-SK"/>
              </w:rPr>
            </w:pPr>
            <w:r w:rsidRPr="0001525B">
              <w:rPr>
                <w:rFonts w:ascii="Times New Roman" w:eastAsia="Times New Roman" w:hAnsi="Times New Roman" w:cs="Times New Roman"/>
                <w:sz w:val="20"/>
                <w:szCs w:val="20"/>
                <w:lang w:eastAsia="sk-SK"/>
              </w:rPr>
              <w:t>Čiastočne</w:t>
            </w:r>
          </w:p>
        </w:tc>
      </w:tr>
      <w:tr w:rsidR="0001525B" w:rsidRPr="0001525B" w14:paraId="1404767A" w14:textId="77777777" w:rsidTr="004C6831">
        <w:tc>
          <w:tcPr>
            <w:tcW w:w="3812" w:type="dxa"/>
            <w:tcBorders>
              <w:top w:val="nil"/>
              <w:left w:val="single" w:sz="4" w:space="0" w:color="auto"/>
              <w:bottom w:val="nil"/>
              <w:right w:val="single" w:sz="4" w:space="0" w:color="auto"/>
            </w:tcBorders>
            <w:shd w:val="clear" w:color="auto" w:fill="E2E2E2"/>
          </w:tcPr>
          <w:p w14:paraId="6E9E44EE" w14:textId="77777777" w:rsidR="003145AE" w:rsidRPr="0001525B" w:rsidRDefault="003145AE" w:rsidP="003145AE">
            <w:pPr>
              <w:rPr>
                <w:rFonts w:ascii="Times New Roman" w:eastAsia="Times New Roman" w:hAnsi="Times New Roman" w:cs="Times New Roman"/>
                <w:b/>
                <w:sz w:val="20"/>
                <w:szCs w:val="20"/>
                <w:lang w:eastAsia="sk-SK"/>
              </w:rPr>
            </w:pPr>
            <w:r w:rsidRPr="0001525B">
              <w:rPr>
                <w:rFonts w:ascii="Times New Roman" w:eastAsia="Times New Roman" w:hAnsi="Times New Roman" w:cs="Times New Roman"/>
                <w:b/>
                <w:sz w:val="20"/>
                <w:szCs w:val="20"/>
                <w:lang w:eastAsia="sk-SK"/>
              </w:rPr>
              <w:t>v tom vplyvy na rozpočty obcí a vyšších územných celkov</w:t>
            </w:r>
          </w:p>
        </w:tc>
        <w:sdt>
          <w:sdtPr>
            <w:rPr>
              <w:rFonts w:ascii="Times New Roman" w:eastAsia="Times New Roman" w:hAnsi="Times New Roman" w:cs="Times New Roman"/>
              <w:b/>
              <w:sz w:val="20"/>
              <w:szCs w:val="20"/>
              <w:lang w:eastAsia="sk-SK"/>
            </w:rPr>
            <w:id w:val="-1577430931"/>
            <w14:checkbox>
              <w14:checked w14:val="0"/>
              <w14:checkedState w14:val="2612" w14:font="MS Gothic"/>
              <w14:uncheckedState w14:val="2610" w14:font="MS Gothic"/>
            </w14:checkbox>
          </w:sdtPr>
          <w:sdtEndPr/>
          <w:sdtContent>
            <w:tc>
              <w:tcPr>
                <w:tcW w:w="541" w:type="dxa"/>
                <w:gridSpan w:val="2"/>
                <w:tcBorders>
                  <w:top w:val="dotted" w:sz="4" w:space="0" w:color="auto"/>
                  <w:left w:val="single" w:sz="4" w:space="0" w:color="auto"/>
                  <w:bottom w:val="dotted" w:sz="4" w:space="0" w:color="auto"/>
                  <w:right w:val="nil"/>
                </w:tcBorders>
              </w:tcPr>
              <w:p w14:paraId="48C745C9" w14:textId="77777777" w:rsidR="003145AE" w:rsidRPr="0001525B" w:rsidRDefault="003145AE" w:rsidP="003145AE">
                <w:pPr>
                  <w:jc w:val="center"/>
                  <w:rPr>
                    <w:rFonts w:ascii="Times New Roman" w:eastAsia="Times New Roman" w:hAnsi="Times New Roman" w:cs="Times New Roman"/>
                    <w:b/>
                    <w:sz w:val="20"/>
                    <w:szCs w:val="20"/>
                    <w:lang w:eastAsia="sk-SK"/>
                  </w:rPr>
                </w:pPr>
                <w:r w:rsidRPr="0001525B">
                  <w:rPr>
                    <w:rFonts w:ascii="MS Gothic" w:eastAsia="MS Gothic" w:hAnsi="MS Gothic" w:cs="Times New Roman" w:hint="eastAsia"/>
                    <w:b/>
                    <w:sz w:val="20"/>
                    <w:szCs w:val="20"/>
                    <w:lang w:eastAsia="sk-SK"/>
                  </w:rPr>
                  <w:t>☐</w:t>
                </w:r>
              </w:p>
            </w:tc>
          </w:sdtContent>
        </w:sdt>
        <w:tc>
          <w:tcPr>
            <w:tcW w:w="1312" w:type="dxa"/>
            <w:gridSpan w:val="2"/>
            <w:tcBorders>
              <w:top w:val="dotted" w:sz="4" w:space="0" w:color="auto"/>
              <w:left w:val="nil"/>
              <w:bottom w:val="dotted" w:sz="4" w:space="0" w:color="auto"/>
              <w:right w:val="nil"/>
            </w:tcBorders>
          </w:tcPr>
          <w:p w14:paraId="1FCD1C71" w14:textId="77777777" w:rsidR="003145AE" w:rsidRPr="0001525B" w:rsidRDefault="003145AE" w:rsidP="003145AE">
            <w:pPr>
              <w:rPr>
                <w:rFonts w:ascii="Times New Roman" w:eastAsia="Times New Roman" w:hAnsi="Times New Roman" w:cs="Times New Roman"/>
                <w:b/>
                <w:sz w:val="20"/>
                <w:szCs w:val="20"/>
                <w:lang w:eastAsia="sk-SK"/>
              </w:rPr>
            </w:pPr>
            <w:r w:rsidRPr="0001525B">
              <w:rPr>
                <w:rFonts w:ascii="Times New Roman" w:eastAsia="Times New Roman" w:hAnsi="Times New Roman" w:cs="Times New Roman"/>
                <w:b/>
                <w:sz w:val="20"/>
                <w:szCs w:val="20"/>
                <w:lang w:eastAsia="sk-SK"/>
              </w:rPr>
              <w:t>Pozitívne</w:t>
            </w:r>
          </w:p>
        </w:tc>
        <w:sdt>
          <w:sdtPr>
            <w:rPr>
              <w:rFonts w:ascii="Times New Roman" w:eastAsia="Times New Roman" w:hAnsi="Times New Roman" w:cs="Times New Roman"/>
              <w:b/>
              <w:sz w:val="20"/>
              <w:szCs w:val="20"/>
              <w:lang w:eastAsia="sk-SK"/>
            </w:rPr>
            <w:id w:val="-1035963967"/>
            <w14:checkbox>
              <w14:checked w14:val="1"/>
              <w14:checkedState w14:val="2612" w14:font="MS Gothic"/>
              <w14:uncheckedState w14:val="2610" w14:font="MS Gothic"/>
            </w14:checkbox>
          </w:sdtPr>
          <w:sdtEndPr/>
          <w:sdtContent>
            <w:tc>
              <w:tcPr>
                <w:tcW w:w="538" w:type="dxa"/>
                <w:gridSpan w:val="2"/>
                <w:tcBorders>
                  <w:top w:val="dotted" w:sz="4" w:space="0" w:color="auto"/>
                  <w:left w:val="nil"/>
                  <w:bottom w:val="dotted" w:sz="4" w:space="0" w:color="auto"/>
                  <w:right w:val="nil"/>
                </w:tcBorders>
              </w:tcPr>
              <w:p w14:paraId="1AC8EE86" w14:textId="77777777" w:rsidR="003145AE" w:rsidRPr="0001525B" w:rsidRDefault="00AE57BB" w:rsidP="003145AE">
                <w:pPr>
                  <w:jc w:val="center"/>
                  <w:rPr>
                    <w:rFonts w:ascii="Times New Roman" w:eastAsia="Times New Roman" w:hAnsi="Times New Roman" w:cs="Times New Roman"/>
                    <w:b/>
                    <w:sz w:val="20"/>
                    <w:szCs w:val="20"/>
                    <w:lang w:eastAsia="sk-SK"/>
                  </w:rPr>
                </w:pPr>
                <w:r w:rsidRPr="0001525B">
                  <w:rPr>
                    <w:rFonts w:ascii="MS Gothic" w:eastAsia="MS Gothic" w:hAnsi="MS Gothic" w:cs="Times New Roman" w:hint="eastAsia"/>
                    <w:b/>
                    <w:sz w:val="20"/>
                    <w:szCs w:val="20"/>
                    <w:lang w:eastAsia="sk-SK"/>
                  </w:rPr>
                  <w:t>☒</w:t>
                </w:r>
              </w:p>
            </w:tc>
          </w:sdtContent>
        </w:sdt>
        <w:tc>
          <w:tcPr>
            <w:tcW w:w="1133" w:type="dxa"/>
            <w:tcBorders>
              <w:top w:val="dotted" w:sz="4" w:space="0" w:color="auto"/>
              <w:left w:val="nil"/>
              <w:bottom w:val="dotted" w:sz="4" w:space="0" w:color="auto"/>
              <w:right w:val="nil"/>
            </w:tcBorders>
          </w:tcPr>
          <w:p w14:paraId="29734B7F" w14:textId="77777777" w:rsidR="003145AE" w:rsidRPr="0001525B" w:rsidRDefault="003145AE" w:rsidP="003145AE">
            <w:pPr>
              <w:rPr>
                <w:rFonts w:ascii="Times New Roman" w:eastAsia="Times New Roman" w:hAnsi="Times New Roman" w:cs="Times New Roman"/>
                <w:b/>
                <w:sz w:val="20"/>
                <w:szCs w:val="20"/>
                <w:lang w:eastAsia="sk-SK"/>
              </w:rPr>
            </w:pPr>
            <w:r w:rsidRPr="0001525B">
              <w:rPr>
                <w:rFonts w:ascii="Times New Roman" w:eastAsia="Times New Roman" w:hAnsi="Times New Roman" w:cs="Times New Roman"/>
                <w:b/>
                <w:sz w:val="20"/>
                <w:szCs w:val="20"/>
                <w:lang w:eastAsia="sk-SK"/>
              </w:rPr>
              <w:t>Žiadne</w:t>
            </w:r>
          </w:p>
        </w:tc>
        <w:sdt>
          <w:sdtPr>
            <w:rPr>
              <w:rFonts w:ascii="Times New Roman" w:eastAsia="Times New Roman" w:hAnsi="Times New Roman" w:cs="Times New Roman"/>
              <w:b/>
              <w:sz w:val="20"/>
              <w:szCs w:val="20"/>
              <w:lang w:eastAsia="sk-SK"/>
            </w:rPr>
            <w:id w:val="1094750243"/>
            <w14:checkbox>
              <w14:checked w14:val="0"/>
              <w14:checkedState w14:val="2612" w14:font="MS Gothic"/>
              <w14:uncheckedState w14:val="2610" w14:font="MS Gothic"/>
            </w14:checkbox>
          </w:sdtPr>
          <w:sdtEndPr/>
          <w:sdtContent>
            <w:tc>
              <w:tcPr>
                <w:tcW w:w="547" w:type="dxa"/>
                <w:gridSpan w:val="2"/>
                <w:tcBorders>
                  <w:top w:val="dotted" w:sz="4" w:space="0" w:color="auto"/>
                  <w:left w:val="nil"/>
                  <w:bottom w:val="dotted" w:sz="4" w:space="0" w:color="auto"/>
                  <w:right w:val="nil"/>
                </w:tcBorders>
              </w:tcPr>
              <w:p w14:paraId="4723FF2F" w14:textId="77777777" w:rsidR="003145AE" w:rsidRPr="0001525B" w:rsidRDefault="003145AE" w:rsidP="003145AE">
                <w:pPr>
                  <w:ind w:left="-107" w:right="-108"/>
                  <w:jc w:val="center"/>
                  <w:rPr>
                    <w:rFonts w:ascii="Times New Roman" w:eastAsia="Times New Roman" w:hAnsi="Times New Roman" w:cs="Times New Roman"/>
                    <w:b/>
                    <w:sz w:val="20"/>
                    <w:szCs w:val="20"/>
                    <w:lang w:eastAsia="sk-SK"/>
                  </w:rPr>
                </w:pPr>
                <w:r w:rsidRPr="0001525B">
                  <w:rPr>
                    <w:rFonts w:ascii="MS Gothic" w:eastAsia="MS Gothic" w:hAnsi="MS Gothic" w:cs="Times New Roman" w:hint="eastAsia"/>
                    <w:b/>
                    <w:sz w:val="20"/>
                    <w:szCs w:val="20"/>
                    <w:lang w:eastAsia="sk-SK"/>
                  </w:rPr>
                  <w:t>☐</w:t>
                </w:r>
              </w:p>
            </w:tc>
          </w:sdtContent>
        </w:sdt>
        <w:tc>
          <w:tcPr>
            <w:tcW w:w="1297" w:type="dxa"/>
            <w:tcBorders>
              <w:top w:val="dotted" w:sz="4" w:space="0" w:color="auto"/>
              <w:left w:val="nil"/>
              <w:bottom w:val="dotted" w:sz="4" w:space="0" w:color="auto"/>
              <w:right w:val="single" w:sz="4" w:space="0" w:color="auto"/>
            </w:tcBorders>
          </w:tcPr>
          <w:p w14:paraId="4B0182D1" w14:textId="77777777" w:rsidR="003145AE" w:rsidRPr="0001525B" w:rsidRDefault="003145AE" w:rsidP="003145AE">
            <w:pPr>
              <w:ind w:left="34"/>
              <w:rPr>
                <w:rFonts w:ascii="Times New Roman" w:eastAsia="Times New Roman" w:hAnsi="Times New Roman" w:cs="Times New Roman"/>
                <w:b/>
                <w:sz w:val="20"/>
                <w:szCs w:val="20"/>
                <w:lang w:eastAsia="sk-SK"/>
              </w:rPr>
            </w:pPr>
            <w:r w:rsidRPr="0001525B">
              <w:rPr>
                <w:rFonts w:ascii="Times New Roman" w:eastAsia="Times New Roman" w:hAnsi="Times New Roman" w:cs="Times New Roman"/>
                <w:b/>
                <w:sz w:val="20"/>
                <w:szCs w:val="20"/>
                <w:lang w:eastAsia="sk-SK"/>
              </w:rPr>
              <w:t>Negatívne</w:t>
            </w:r>
          </w:p>
        </w:tc>
      </w:tr>
      <w:tr w:rsidR="0001525B" w:rsidRPr="00BE78B2" w14:paraId="26DFD39A" w14:textId="77777777" w:rsidTr="00A7788F">
        <w:tc>
          <w:tcPr>
            <w:tcW w:w="3812" w:type="dxa"/>
            <w:tcBorders>
              <w:top w:val="nil"/>
              <w:left w:val="single" w:sz="4" w:space="0" w:color="auto"/>
              <w:bottom w:val="single" w:sz="4" w:space="0" w:color="auto"/>
              <w:right w:val="single" w:sz="4" w:space="0" w:color="auto"/>
            </w:tcBorders>
            <w:shd w:val="clear" w:color="auto" w:fill="E2E2E2"/>
          </w:tcPr>
          <w:p w14:paraId="0A41E50A" w14:textId="77777777" w:rsidR="003145AE" w:rsidRPr="00BE78B2" w:rsidRDefault="003145AE" w:rsidP="003145AE">
            <w:pPr>
              <w:ind w:left="171"/>
              <w:rPr>
                <w:rFonts w:ascii="Times New Roman" w:eastAsia="Times New Roman" w:hAnsi="Times New Roman" w:cs="Times New Roman"/>
                <w:sz w:val="20"/>
                <w:szCs w:val="20"/>
                <w:lang w:eastAsia="sk-SK"/>
              </w:rPr>
            </w:pPr>
            <w:r w:rsidRPr="00BE78B2">
              <w:rPr>
                <w:rFonts w:ascii="Times New Roman" w:eastAsia="Times New Roman" w:hAnsi="Times New Roman" w:cs="Times New Roman"/>
                <w:sz w:val="20"/>
                <w:szCs w:val="20"/>
                <w:lang w:eastAsia="sk-SK"/>
              </w:rPr>
              <w:t>z toho rozpočtovo zabezpečené vplyvy,</w:t>
            </w:r>
          </w:p>
          <w:p w14:paraId="1CFC6563" w14:textId="77777777" w:rsidR="003145AE" w:rsidRPr="00BE78B2" w:rsidRDefault="003145AE" w:rsidP="003145AE">
            <w:pPr>
              <w:ind w:left="171"/>
              <w:rPr>
                <w:rFonts w:ascii="Times New Roman" w:eastAsia="Times New Roman" w:hAnsi="Times New Roman" w:cs="Times New Roman"/>
                <w:sz w:val="20"/>
                <w:szCs w:val="20"/>
                <w:lang w:eastAsia="sk-SK"/>
              </w:rPr>
            </w:pPr>
            <w:r w:rsidRPr="00BE78B2">
              <w:rPr>
                <w:rFonts w:ascii="Times New Roman" w:eastAsia="Times New Roman" w:hAnsi="Times New Roman" w:cs="Times New Roman"/>
                <w:sz w:val="20"/>
                <w:szCs w:val="20"/>
                <w:lang w:eastAsia="sk-SK"/>
              </w:rPr>
              <w:t>v prípade identifikovaného negatívneho vplyvu</w:t>
            </w:r>
          </w:p>
        </w:tc>
        <w:sdt>
          <w:sdtPr>
            <w:rPr>
              <w:rFonts w:ascii="Times New Roman" w:eastAsia="Times New Roman" w:hAnsi="Times New Roman" w:cs="Times New Roman"/>
              <w:sz w:val="20"/>
              <w:szCs w:val="20"/>
              <w:lang w:eastAsia="sk-SK"/>
            </w:rPr>
            <w:id w:val="64164179"/>
            <w14:checkbox>
              <w14:checked w14:val="0"/>
              <w14:checkedState w14:val="2612" w14:font="MS Gothic"/>
              <w14:uncheckedState w14:val="2610" w14:font="MS Gothic"/>
            </w14:checkbox>
          </w:sdtPr>
          <w:sdtEndPr/>
          <w:sdtContent>
            <w:tc>
              <w:tcPr>
                <w:tcW w:w="541" w:type="dxa"/>
                <w:gridSpan w:val="2"/>
                <w:tcBorders>
                  <w:top w:val="dotted" w:sz="4" w:space="0" w:color="auto"/>
                  <w:left w:val="single" w:sz="4" w:space="0" w:color="auto"/>
                  <w:bottom w:val="single" w:sz="4" w:space="0" w:color="auto"/>
                  <w:right w:val="nil"/>
                </w:tcBorders>
                <w:vAlign w:val="center"/>
              </w:tcPr>
              <w:p w14:paraId="19CA35A6" w14:textId="77777777" w:rsidR="003145AE" w:rsidRPr="00BE78B2" w:rsidRDefault="003145AE" w:rsidP="003145AE">
                <w:pPr>
                  <w:jc w:val="center"/>
                  <w:rPr>
                    <w:rFonts w:ascii="Times New Roman" w:eastAsia="Times New Roman" w:hAnsi="Times New Roman" w:cs="Times New Roman"/>
                    <w:sz w:val="20"/>
                    <w:szCs w:val="20"/>
                    <w:lang w:eastAsia="sk-SK"/>
                  </w:rPr>
                </w:pPr>
                <w:r w:rsidRPr="00BE78B2">
                  <w:rPr>
                    <w:rFonts w:ascii="MS Gothic" w:eastAsia="MS Gothic" w:hAnsi="MS Gothic" w:cs="Times New Roman" w:hint="eastAsia"/>
                    <w:sz w:val="20"/>
                    <w:szCs w:val="20"/>
                    <w:lang w:eastAsia="sk-SK"/>
                  </w:rPr>
                  <w:t>☐</w:t>
                </w:r>
              </w:p>
            </w:tc>
          </w:sdtContent>
        </w:sdt>
        <w:tc>
          <w:tcPr>
            <w:tcW w:w="1312" w:type="dxa"/>
            <w:gridSpan w:val="2"/>
            <w:tcBorders>
              <w:top w:val="dotted" w:sz="4" w:space="0" w:color="auto"/>
              <w:left w:val="nil"/>
              <w:bottom w:val="single" w:sz="4" w:space="0" w:color="auto"/>
              <w:right w:val="nil"/>
            </w:tcBorders>
            <w:vAlign w:val="center"/>
          </w:tcPr>
          <w:p w14:paraId="7D78DAFF" w14:textId="77777777" w:rsidR="003145AE" w:rsidRPr="00BE78B2" w:rsidRDefault="003145AE" w:rsidP="003145AE">
            <w:pPr>
              <w:rPr>
                <w:rFonts w:ascii="Times New Roman" w:eastAsia="Times New Roman" w:hAnsi="Times New Roman" w:cs="Times New Roman"/>
                <w:sz w:val="20"/>
                <w:szCs w:val="20"/>
                <w:lang w:eastAsia="sk-SK"/>
              </w:rPr>
            </w:pPr>
            <w:r w:rsidRPr="00BE78B2">
              <w:rPr>
                <w:rFonts w:ascii="Times New Roman" w:eastAsia="Times New Roman" w:hAnsi="Times New Roman" w:cs="Times New Roman"/>
                <w:sz w:val="20"/>
                <w:szCs w:val="20"/>
                <w:lang w:eastAsia="sk-SK"/>
              </w:rPr>
              <w:t>Áno</w:t>
            </w:r>
          </w:p>
        </w:tc>
        <w:sdt>
          <w:sdtPr>
            <w:rPr>
              <w:rFonts w:ascii="Times New Roman" w:eastAsia="Times New Roman" w:hAnsi="Times New Roman" w:cs="Times New Roman"/>
              <w:sz w:val="20"/>
              <w:szCs w:val="20"/>
              <w:lang w:eastAsia="sk-SK"/>
            </w:rPr>
            <w:id w:val="-638265537"/>
            <w14:checkbox>
              <w14:checked w14:val="0"/>
              <w14:checkedState w14:val="2612" w14:font="MS Gothic"/>
              <w14:uncheckedState w14:val="2610" w14:font="MS Gothic"/>
            </w14:checkbox>
          </w:sdtPr>
          <w:sdtEndPr/>
          <w:sdtContent>
            <w:tc>
              <w:tcPr>
                <w:tcW w:w="538" w:type="dxa"/>
                <w:gridSpan w:val="2"/>
                <w:tcBorders>
                  <w:top w:val="dotted" w:sz="4" w:space="0" w:color="auto"/>
                  <w:left w:val="nil"/>
                  <w:bottom w:val="single" w:sz="4" w:space="0" w:color="auto"/>
                  <w:right w:val="nil"/>
                </w:tcBorders>
                <w:vAlign w:val="center"/>
              </w:tcPr>
              <w:p w14:paraId="20766399" w14:textId="77777777" w:rsidR="003145AE" w:rsidRPr="00BE78B2" w:rsidRDefault="003145AE" w:rsidP="003145AE">
                <w:pPr>
                  <w:jc w:val="center"/>
                  <w:rPr>
                    <w:rFonts w:ascii="Times New Roman" w:eastAsia="Times New Roman" w:hAnsi="Times New Roman" w:cs="Times New Roman"/>
                    <w:sz w:val="20"/>
                    <w:szCs w:val="20"/>
                    <w:lang w:eastAsia="sk-SK"/>
                  </w:rPr>
                </w:pPr>
                <w:r w:rsidRPr="00BE78B2">
                  <w:rPr>
                    <w:rFonts w:ascii="MS Gothic" w:eastAsia="MS Gothic" w:hAnsi="MS Gothic" w:cs="Times New Roman" w:hint="eastAsia"/>
                    <w:sz w:val="20"/>
                    <w:szCs w:val="20"/>
                    <w:lang w:eastAsia="sk-SK"/>
                  </w:rPr>
                  <w:t>☐</w:t>
                </w:r>
              </w:p>
            </w:tc>
          </w:sdtContent>
        </w:sdt>
        <w:tc>
          <w:tcPr>
            <w:tcW w:w="1133" w:type="dxa"/>
            <w:tcBorders>
              <w:top w:val="dotted" w:sz="4" w:space="0" w:color="auto"/>
              <w:left w:val="nil"/>
              <w:bottom w:val="single" w:sz="4" w:space="0" w:color="auto"/>
              <w:right w:val="nil"/>
            </w:tcBorders>
            <w:vAlign w:val="center"/>
          </w:tcPr>
          <w:p w14:paraId="78D79AE7" w14:textId="77777777" w:rsidR="003145AE" w:rsidRPr="00BE78B2" w:rsidRDefault="003145AE" w:rsidP="003145AE">
            <w:pPr>
              <w:rPr>
                <w:rFonts w:ascii="Times New Roman" w:eastAsia="Times New Roman" w:hAnsi="Times New Roman" w:cs="Times New Roman"/>
                <w:sz w:val="20"/>
                <w:szCs w:val="20"/>
                <w:lang w:eastAsia="sk-SK"/>
              </w:rPr>
            </w:pPr>
            <w:r w:rsidRPr="00BE78B2">
              <w:rPr>
                <w:rFonts w:ascii="Times New Roman" w:eastAsia="Times New Roman" w:hAnsi="Times New Roman" w:cs="Times New Roman"/>
                <w:sz w:val="20"/>
                <w:szCs w:val="20"/>
                <w:lang w:eastAsia="sk-SK"/>
              </w:rPr>
              <w:t>Nie</w:t>
            </w:r>
          </w:p>
        </w:tc>
        <w:sdt>
          <w:sdtPr>
            <w:rPr>
              <w:rFonts w:ascii="Times New Roman" w:eastAsia="Times New Roman" w:hAnsi="Times New Roman" w:cs="Times New Roman"/>
              <w:sz w:val="20"/>
              <w:szCs w:val="20"/>
              <w:lang w:eastAsia="sk-SK"/>
            </w:rPr>
            <w:id w:val="-302770412"/>
            <w14:checkbox>
              <w14:checked w14:val="0"/>
              <w14:checkedState w14:val="2612" w14:font="MS Gothic"/>
              <w14:uncheckedState w14:val="2610" w14:font="MS Gothic"/>
            </w14:checkbox>
          </w:sdtPr>
          <w:sdtEndPr/>
          <w:sdtContent>
            <w:tc>
              <w:tcPr>
                <w:tcW w:w="547" w:type="dxa"/>
                <w:gridSpan w:val="2"/>
                <w:tcBorders>
                  <w:top w:val="dotted" w:sz="4" w:space="0" w:color="auto"/>
                  <w:left w:val="nil"/>
                  <w:bottom w:val="single" w:sz="4" w:space="0" w:color="auto"/>
                  <w:right w:val="nil"/>
                </w:tcBorders>
                <w:vAlign w:val="center"/>
              </w:tcPr>
              <w:p w14:paraId="025E8436" w14:textId="77777777" w:rsidR="003145AE" w:rsidRPr="00BE78B2" w:rsidRDefault="003145AE" w:rsidP="003145AE">
                <w:pPr>
                  <w:ind w:left="-107" w:right="-108"/>
                  <w:jc w:val="center"/>
                  <w:rPr>
                    <w:rFonts w:ascii="Times New Roman" w:eastAsia="Times New Roman" w:hAnsi="Times New Roman" w:cs="Times New Roman"/>
                    <w:sz w:val="20"/>
                    <w:szCs w:val="20"/>
                    <w:lang w:eastAsia="sk-SK"/>
                  </w:rPr>
                </w:pPr>
                <w:r w:rsidRPr="00BE78B2">
                  <w:rPr>
                    <w:rFonts w:ascii="MS Gothic" w:eastAsia="MS Gothic" w:hAnsi="MS Gothic" w:cs="Times New Roman" w:hint="eastAsia"/>
                    <w:sz w:val="20"/>
                    <w:szCs w:val="20"/>
                    <w:lang w:eastAsia="sk-SK"/>
                  </w:rPr>
                  <w:t>☐</w:t>
                </w:r>
              </w:p>
            </w:tc>
          </w:sdtContent>
        </w:sdt>
        <w:tc>
          <w:tcPr>
            <w:tcW w:w="1297" w:type="dxa"/>
            <w:tcBorders>
              <w:top w:val="dotted" w:sz="4" w:space="0" w:color="auto"/>
              <w:left w:val="nil"/>
              <w:bottom w:val="single" w:sz="4" w:space="0" w:color="auto"/>
              <w:right w:val="single" w:sz="4" w:space="0" w:color="auto"/>
            </w:tcBorders>
            <w:vAlign w:val="center"/>
          </w:tcPr>
          <w:p w14:paraId="7F02BB7E" w14:textId="77777777" w:rsidR="003145AE" w:rsidRPr="00BE78B2" w:rsidRDefault="003145AE" w:rsidP="003145AE">
            <w:pPr>
              <w:ind w:left="34"/>
              <w:rPr>
                <w:rFonts w:ascii="Times New Roman" w:eastAsia="Times New Roman" w:hAnsi="Times New Roman" w:cs="Times New Roman"/>
                <w:sz w:val="20"/>
                <w:szCs w:val="20"/>
                <w:lang w:eastAsia="sk-SK"/>
              </w:rPr>
            </w:pPr>
            <w:r w:rsidRPr="00BE78B2">
              <w:rPr>
                <w:rFonts w:ascii="Times New Roman" w:eastAsia="Times New Roman" w:hAnsi="Times New Roman" w:cs="Times New Roman"/>
                <w:sz w:val="20"/>
                <w:szCs w:val="20"/>
                <w:lang w:eastAsia="sk-SK"/>
              </w:rPr>
              <w:t>Čiastočne</w:t>
            </w:r>
          </w:p>
        </w:tc>
      </w:tr>
      <w:tr w:rsidR="0001525B" w:rsidRPr="00BE78B2" w14:paraId="503A7042" w14:textId="77777777" w:rsidTr="00A7788F">
        <w:tc>
          <w:tcPr>
            <w:tcW w:w="3812" w:type="dxa"/>
            <w:tcBorders>
              <w:top w:val="single" w:sz="4" w:space="0" w:color="auto"/>
              <w:left w:val="single" w:sz="4" w:space="0" w:color="auto"/>
              <w:bottom w:val="single" w:sz="4" w:space="0" w:color="auto"/>
              <w:right w:val="single" w:sz="4" w:space="0" w:color="auto"/>
            </w:tcBorders>
            <w:shd w:val="clear" w:color="auto" w:fill="E2E2E2"/>
          </w:tcPr>
          <w:p w14:paraId="73C58B0A" w14:textId="77777777" w:rsidR="00A7788F" w:rsidRPr="00BE78B2" w:rsidRDefault="00A7788F" w:rsidP="00B30928">
            <w:pPr>
              <w:ind w:left="171"/>
              <w:rPr>
                <w:rFonts w:ascii="Times New Roman" w:eastAsia="Times New Roman" w:hAnsi="Times New Roman" w:cs="Times New Roman"/>
                <w:sz w:val="20"/>
                <w:szCs w:val="20"/>
                <w:lang w:eastAsia="sk-SK"/>
              </w:rPr>
            </w:pPr>
            <w:r w:rsidRPr="00BE78B2">
              <w:rPr>
                <w:rFonts w:ascii="Times New Roman" w:eastAsia="Times New Roman" w:hAnsi="Times New Roman" w:cs="Times New Roman"/>
                <w:sz w:val="20"/>
                <w:szCs w:val="20"/>
                <w:lang w:eastAsia="sk-SK"/>
              </w:rPr>
              <w:t>Vplyv na dlhodobú udržateľnosť verejných financií v prípade vybraných opatrení ***</w:t>
            </w:r>
          </w:p>
        </w:tc>
        <w:sdt>
          <w:sdtPr>
            <w:rPr>
              <w:rFonts w:ascii="Times New Roman" w:eastAsia="Times New Roman" w:hAnsi="Times New Roman" w:cs="Times New Roman"/>
              <w:sz w:val="20"/>
              <w:szCs w:val="20"/>
              <w:lang w:eastAsia="sk-SK"/>
            </w:rPr>
            <w:id w:val="-1319963142"/>
            <w14:checkbox>
              <w14:checked w14:val="0"/>
              <w14:checkedState w14:val="2612" w14:font="MS Gothic"/>
              <w14:uncheckedState w14:val="2610" w14:font="MS Gothic"/>
            </w14:checkbox>
          </w:sdtPr>
          <w:sdtEndPr/>
          <w:sdtContent>
            <w:tc>
              <w:tcPr>
                <w:tcW w:w="541" w:type="dxa"/>
                <w:gridSpan w:val="2"/>
                <w:tcBorders>
                  <w:top w:val="single" w:sz="4" w:space="0" w:color="auto"/>
                  <w:left w:val="single" w:sz="4" w:space="0" w:color="auto"/>
                  <w:bottom w:val="single" w:sz="4" w:space="0" w:color="auto"/>
                  <w:right w:val="nil"/>
                </w:tcBorders>
                <w:vAlign w:val="center"/>
              </w:tcPr>
              <w:p w14:paraId="7C740580" w14:textId="77777777" w:rsidR="00A7788F" w:rsidRPr="00BE78B2" w:rsidRDefault="00187182" w:rsidP="00B30928">
                <w:pPr>
                  <w:jc w:val="center"/>
                  <w:rPr>
                    <w:rFonts w:ascii="Times New Roman" w:eastAsia="Times New Roman" w:hAnsi="Times New Roman" w:cs="Times New Roman"/>
                    <w:sz w:val="20"/>
                    <w:szCs w:val="20"/>
                    <w:lang w:eastAsia="sk-SK"/>
                  </w:rPr>
                </w:pPr>
                <w:r w:rsidRPr="00BE78B2">
                  <w:rPr>
                    <w:rFonts w:ascii="MS Gothic" w:eastAsia="MS Gothic" w:hAnsi="MS Gothic" w:cs="Times New Roman" w:hint="eastAsia"/>
                    <w:sz w:val="20"/>
                    <w:szCs w:val="20"/>
                    <w:lang w:eastAsia="sk-SK"/>
                  </w:rPr>
                  <w:t>☐</w:t>
                </w:r>
              </w:p>
            </w:tc>
          </w:sdtContent>
        </w:sdt>
        <w:tc>
          <w:tcPr>
            <w:tcW w:w="1312" w:type="dxa"/>
            <w:gridSpan w:val="2"/>
            <w:tcBorders>
              <w:top w:val="single" w:sz="4" w:space="0" w:color="auto"/>
              <w:left w:val="nil"/>
              <w:bottom w:val="single" w:sz="4" w:space="0" w:color="auto"/>
              <w:right w:val="nil"/>
            </w:tcBorders>
            <w:vAlign w:val="center"/>
          </w:tcPr>
          <w:p w14:paraId="0A03FDE8" w14:textId="77777777" w:rsidR="00A7788F" w:rsidRPr="00BE78B2" w:rsidRDefault="00A7788F" w:rsidP="00B30928">
            <w:pPr>
              <w:rPr>
                <w:rFonts w:ascii="Times New Roman" w:eastAsia="Times New Roman" w:hAnsi="Times New Roman" w:cs="Times New Roman"/>
                <w:sz w:val="20"/>
                <w:szCs w:val="20"/>
                <w:lang w:eastAsia="sk-SK"/>
              </w:rPr>
            </w:pPr>
            <w:r w:rsidRPr="00BE78B2">
              <w:rPr>
                <w:rFonts w:ascii="Times New Roman" w:eastAsia="Times New Roman" w:hAnsi="Times New Roman" w:cs="Times New Roman"/>
                <w:sz w:val="20"/>
                <w:szCs w:val="20"/>
                <w:lang w:eastAsia="sk-SK"/>
              </w:rPr>
              <w:t>Áno</w:t>
            </w:r>
          </w:p>
        </w:tc>
        <w:tc>
          <w:tcPr>
            <w:tcW w:w="538" w:type="dxa"/>
            <w:gridSpan w:val="2"/>
            <w:tcBorders>
              <w:top w:val="single" w:sz="4" w:space="0" w:color="auto"/>
              <w:left w:val="nil"/>
              <w:bottom w:val="single" w:sz="4" w:space="0" w:color="auto"/>
              <w:right w:val="nil"/>
            </w:tcBorders>
            <w:vAlign w:val="center"/>
          </w:tcPr>
          <w:p w14:paraId="5630713D" w14:textId="77777777" w:rsidR="00A7788F" w:rsidRPr="00BE78B2" w:rsidRDefault="00A7788F" w:rsidP="00B30928">
            <w:pPr>
              <w:jc w:val="center"/>
              <w:rPr>
                <w:rFonts w:ascii="Times New Roman" w:eastAsia="Times New Roman" w:hAnsi="Times New Roman" w:cs="Times New Roman"/>
                <w:sz w:val="20"/>
                <w:szCs w:val="20"/>
                <w:lang w:eastAsia="sk-SK"/>
              </w:rPr>
            </w:pPr>
          </w:p>
        </w:tc>
        <w:tc>
          <w:tcPr>
            <w:tcW w:w="1133" w:type="dxa"/>
            <w:tcBorders>
              <w:top w:val="single" w:sz="4" w:space="0" w:color="auto"/>
              <w:left w:val="nil"/>
              <w:bottom w:val="single" w:sz="4" w:space="0" w:color="auto"/>
              <w:right w:val="nil"/>
            </w:tcBorders>
            <w:vAlign w:val="center"/>
          </w:tcPr>
          <w:p w14:paraId="1B7527B3" w14:textId="77777777" w:rsidR="00A7788F" w:rsidRPr="00BE78B2" w:rsidRDefault="00A7788F" w:rsidP="00B30928">
            <w:pPr>
              <w:rPr>
                <w:rFonts w:ascii="Times New Roman" w:eastAsia="Times New Roman" w:hAnsi="Times New Roman" w:cs="Times New Roman"/>
                <w:sz w:val="20"/>
                <w:szCs w:val="20"/>
                <w:lang w:eastAsia="sk-SK"/>
              </w:rPr>
            </w:pPr>
          </w:p>
        </w:tc>
        <w:sdt>
          <w:sdtPr>
            <w:rPr>
              <w:rFonts w:ascii="Times New Roman" w:eastAsia="Times New Roman" w:hAnsi="Times New Roman" w:cs="Times New Roman"/>
              <w:sz w:val="20"/>
              <w:szCs w:val="20"/>
              <w:lang w:eastAsia="sk-SK"/>
            </w:rPr>
            <w:id w:val="217795167"/>
            <w14:checkbox>
              <w14:checked w14:val="0"/>
              <w14:checkedState w14:val="2612" w14:font="MS Gothic"/>
              <w14:uncheckedState w14:val="2610" w14:font="MS Gothic"/>
            </w14:checkbox>
          </w:sdtPr>
          <w:sdtEndPr/>
          <w:sdtContent>
            <w:tc>
              <w:tcPr>
                <w:tcW w:w="547" w:type="dxa"/>
                <w:gridSpan w:val="2"/>
                <w:tcBorders>
                  <w:top w:val="single" w:sz="4" w:space="0" w:color="auto"/>
                  <w:left w:val="nil"/>
                  <w:bottom w:val="single" w:sz="4" w:space="0" w:color="auto"/>
                  <w:right w:val="nil"/>
                </w:tcBorders>
                <w:vAlign w:val="center"/>
              </w:tcPr>
              <w:p w14:paraId="7880BF23" w14:textId="77777777" w:rsidR="00A7788F" w:rsidRPr="00BE78B2" w:rsidRDefault="006D5F13" w:rsidP="00B30928">
                <w:pPr>
                  <w:ind w:left="-107" w:right="-108"/>
                  <w:jc w:val="center"/>
                  <w:rPr>
                    <w:rFonts w:ascii="Times New Roman" w:eastAsia="Times New Roman" w:hAnsi="Times New Roman" w:cs="Times New Roman"/>
                    <w:sz w:val="20"/>
                    <w:szCs w:val="20"/>
                    <w:lang w:eastAsia="sk-SK"/>
                  </w:rPr>
                </w:pPr>
                <w:r w:rsidRPr="00BE78B2">
                  <w:rPr>
                    <w:rFonts w:ascii="MS Gothic" w:eastAsia="MS Gothic" w:hAnsi="MS Gothic" w:cs="Times New Roman" w:hint="eastAsia"/>
                    <w:sz w:val="20"/>
                    <w:szCs w:val="20"/>
                    <w:lang w:eastAsia="sk-SK"/>
                  </w:rPr>
                  <w:t>☐</w:t>
                </w:r>
              </w:p>
            </w:tc>
          </w:sdtContent>
        </w:sdt>
        <w:tc>
          <w:tcPr>
            <w:tcW w:w="1297" w:type="dxa"/>
            <w:tcBorders>
              <w:top w:val="single" w:sz="4" w:space="0" w:color="auto"/>
              <w:left w:val="nil"/>
              <w:bottom w:val="single" w:sz="4" w:space="0" w:color="auto"/>
              <w:right w:val="single" w:sz="4" w:space="0" w:color="auto"/>
            </w:tcBorders>
            <w:vAlign w:val="center"/>
          </w:tcPr>
          <w:p w14:paraId="7E319BFF" w14:textId="77777777" w:rsidR="00A7788F" w:rsidRPr="00BE78B2" w:rsidRDefault="00A7788F" w:rsidP="00B30928">
            <w:pPr>
              <w:ind w:left="34"/>
              <w:rPr>
                <w:rFonts w:ascii="Times New Roman" w:eastAsia="Times New Roman" w:hAnsi="Times New Roman" w:cs="Times New Roman"/>
                <w:sz w:val="20"/>
                <w:szCs w:val="20"/>
                <w:lang w:eastAsia="sk-SK"/>
              </w:rPr>
            </w:pPr>
            <w:r w:rsidRPr="00BE78B2">
              <w:rPr>
                <w:rFonts w:ascii="Times New Roman" w:eastAsia="Times New Roman" w:hAnsi="Times New Roman" w:cs="Times New Roman"/>
                <w:sz w:val="20"/>
                <w:szCs w:val="20"/>
                <w:lang w:eastAsia="sk-SK"/>
              </w:rPr>
              <w:t>Nie</w:t>
            </w:r>
          </w:p>
        </w:tc>
      </w:tr>
      <w:tr w:rsidR="0001525B" w:rsidRPr="00BE78B2" w14:paraId="7B3A77CA" w14:textId="77777777" w:rsidTr="0045606B">
        <w:tc>
          <w:tcPr>
            <w:tcW w:w="3812" w:type="dxa"/>
            <w:tcBorders>
              <w:top w:val="single" w:sz="4" w:space="0" w:color="auto"/>
              <w:left w:val="single" w:sz="4" w:space="0" w:color="auto"/>
              <w:bottom w:val="nil"/>
              <w:right w:val="single" w:sz="4" w:space="0" w:color="auto"/>
            </w:tcBorders>
            <w:shd w:val="clear" w:color="auto" w:fill="E2E2E2"/>
          </w:tcPr>
          <w:p w14:paraId="4E28FF1A" w14:textId="35ED0B7E" w:rsidR="0049555F" w:rsidRPr="00BE78B2" w:rsidRDefault="0049555F" w:rsidP="0049555F">
            <w:pPr>
              <w:rPr>
                <w:rFonts w:ascii="Times New Roman" w:eastAsia="Times New Roman" w:hAnsi="Times New Roman" w:cs="Times New Roman"/>
                <w:b/>
                <w:sz w:val="20"/>
                <w:szCs w:val="20"/>
                <w:lang w:eastAsia="sk-SK"/>
              </w:rPr>
            </w:pPr>
            <w:r w:rsidRPr="00BE78B2">
              <w:rPr>
                <w:rFonts w:ascii="Times New Roman" w:eastAsia="Times New Roman" w:hAnsi="Times New Roman" w:cs="Times New Roman"/>
                <w:b/>
                <w:sz w:val="20"/>
                <w:szCs w:val="20"/>
                <w:lang w:eastAsia="sk-SK"/>
              </w:rPr>
              <w:t>Vplyvy na limit verejných výdavkov</w:t>
            </w:r>
          </w:p>
        </w:tc>
        <w:sdt>
          <w:sdtPr>
            <w:rPr>
              <w:rFonts w:ascii="Times New Roman" w:eastAsia="Times New Roman" w:hAnsi="Times New Roman" w:cs="Times New Roman"/>
              <w:b/>
              <w:sz w:val="20"/>
              <w:szCs w:val="20"/>
              <w:lang w:eastAsia="sk-SK"/>
            </w:rPr>
            <w:id w:val="829944910"/>
            <w14:checkbox>
              <w14:checked w14:val="0"/>
              <w14:checkedState w14:val="2612" w14:font="MS Gothic"/>
              <w14:uncheckedState w14:val="2610" w14:font="MS Gothic"/>
            </w14:checkbox>
          </w:sdtPr>
          <w:sdtEndPr/>
          <w:sdtContent>
            <w:tc>
              <w:tcPr>
                <w:tcW w:w="541" w:type="dxa"/>
                <w:gridSpan w:val="2"/>
                <w:tcBorders>
                  <w:top w:val="single" w:sz="4" w:space="0" w:color="auto"/>
                  <w:left w:val="single" w:sz="4" w:space="0" w:color="auto"/>
                  <w:bottom w:val="dotted" w:sz="4" w:space="0" w:color="auto"/>
                  <w:right w:val="nil"/>
                </w:tcBorders>
                <w:vAlign w:val="center"/>
              </w:tcPr>
              <w:p w14:paraId="15CF78D8" w14:textId="61DEB7EA" w:rsidR="0049555F" w:rsidRPr="00BE78B2" w:rsidRDefault="0049555F" w:rsidP="0049555F">
                <w:pPr>
                  <w:jc w:val="center"/>
                  <w:rPr>
                    <w:rFonts w:ascii="Times New Roman" w:eastAsia="Times New Roman" w:hAnsi="Times New Roman" w:cs="Times New Roman"/>
                    <w:b/>
                    <w:sz w:val="20"/>
                    <w:szCs w:val="20"/>
                    <w:lang w:eastAsia="sk-SK"/>
                  </w:rPr>
                </w:pPr>
                <w:r w:rsidRPr="00BE78B2">
                  <w:rPr>
                    <w:rFonts w:ascii="MS Gothic" w:eastAsia="MS Gothic" w:hAnsi="MS Gothic" w:cs="Times New Roman" w:hint="eastAsia"/>
                    <w:b/>
                    <w:sz w:val="20"/>
                    <w:szCs w:val="20"/>
                    <w:lang w:eastAsia="sk-SK"/>
                  </w:rPr>
                  <w:t>☐</w:t>
                </w:r>
              </w:p>
            </w:tc>
          </w:sdtContent>
        </w:sdt>
        <w:tc>
          <w:tcPr>
            <w:tcW w:w="1312" w:type="dxa"/>
            <w:gridSpan w:val="2"/>
            <w:tcBorders>
              <w:top w:val="single" w:sz="4" w:space="0" w:color="auto"/>
              <w:left w:val="nil"/>
              <w:bottom w:val="dotted" w:sz="4" w:space="0" w:color="auto"/>
              <w:right w:val="nil"/>
            </w:tcBorders>
            <w:vAlign w:val="center"/>
          </w:tcPr>
          <w:p w14:paraId="535BA3A6" w14:textId="38426F5D" w:rsidR="0049555F" w:rsidRPr="00BE78B2" w:rsidRDefault="0049555F" w:rsidP="0049555F">
            <w:pPr>
              <w:ind w:right="-108"/>
              <w:rPr>
                <w:rFonts w:ascii="Times New Roman" w:eastAsia="Times New Roman" w:hAnsi="Times New Roman" w:cs="Times New Roman"/>
                <w:b/>
                <w:sz w:val="20"/>
                <w:szCs w:val="20"/>
                <w:lang w:eastAsia="sk-SK"/>
              </w:rPr>
            </w:pPr>
            <w:r w:rsidRPr="00BE78B2">
              <w:rPr>
                <w:rFonts w:ascii="Times New Roman" w:eastAsia="Times New Roman" w:hAnsi="Times New Roman" w:cs="Times New Roman"/>
                <w:b/>
                <w:sz w:val="20"/>
                <w:szCs w:val="20"/>
                <w:lang w:eastAsia="sk-SK"/>
              </w:rPr>
              <w:t>Pozitívne</w:t>
            </w:r>
          </w:p>
        </w:tc>
        <w:sdt>
          <w:sdtPr>
            <w:rPr>
              <w:rFonts w:ascii="Times New Roman" w:eastAsia="Times New Roman" w:hAnsi="Times New Roman" w:cs="Times New Roman"/>
              <w:b/>
              <w:sz w:val="20"/>
              <w:szCs w:val="20"/>
              <w:lang w:eastAsia="sk-SK"/>
            </w:rPr>
            <w:id w:val="1766731543"/>
            <w14:checkbox>
              <w14:checked w14:val="1"/>
              <w14:checkedState w14:val="2612" w14:font="MS Gothic"/>
              <w14:uncheckedState w14:val="2610" w14:font="MS Gothic"/>
            </w14:checkbox>
          </w:sdtPr>
          <w:sdtEndPr/>
          <w:sdtContent>
            <w:tc>
              <w:tcPr>
                <w:tcW w:w="538" w:type="dxa"/>
                <w:gridSpan w:val="2"/>
                <w:tcBorders>
                  <w:top w:val="single" w:sz="4" w:space="0" w:color="auto"/>
                  <w:left w:val="nil"/>
                  <w:bottom w:val="dotted" w:sz="4" w:space="0" w:color="auto"/>
                  <w:right w:val="nil"/>
                </w:tcBorders>
                <w:vAlign w:val="center"/>
              </w:tcPr>
              <w:p w14:paraId="7DA20572" w14:textId="19ED16E9" w:rsidR="0049555F" w:rsidRPr="00BE78B2" w:rsidRDefault="00D92CAC" w:rsidP="0049555F">
                <w:pPr>
                  <w:jc w:val="center"/>
                  <w:rPr>
                    <w:rFonts w:ascii="Times New Roman" w:eastAsia="Times New Roman" w:hAnsi="Times New Roman" w:cs="Times New Roman"/>
                    <w:b/>
                    <w:sz w:val="20"/>
                    <w:szCs w:val="20"/>
                    <w:lang w:eastAsia="sk-SK"/>
                  </w:rPr>
                </w:pPr>
                <w:r w:rsidRPr="00BE78B2">
                  <w:rPr>
                    <w:rFonts w:ascii="MS Gothic" w:eastAsia="MS Gothic" w:hAnsi="MS Gothic" w:cs="Times New Roman" w:hint="eastAsia"/>
                    <w:b/>
                    <w:sz w:val="20"/>
                    <w:szCs w:val="20"/>
                    <w:lang w:eastAsia="sk-SK"/>
                  </w:rPr>
                  <w:t>☒</w:t>
                </w:r>
              </w:p>
            </w:tc>
          </w:sdtContent>
        </w:sdt>
        <w:tc>
          <w:tcPr>
            <w:tcW w:w="1133" w:type="dxa"/>
            <w:tcBorders>
              <w:top w:val="single" w:sz="4" w:space="0" w:color="auto"/>
              <w:left w:val="nil"/>
              <w:bottom w:val="dotted" w:sz="4" w:space="0" w:color="auto"/>
              <w:right w:val="nil"/>
            </w:tcBorders>
            <w:vAlign w:val="center"/>
          </w:tcPr>
          <w:p w14:paraId="4BB7E711" w14:textId="75FD415D" w:rsidR="0049555F" w:rsidRPr="00BE78B2" w:rsidRDefault="0049555F" w:rsidP="0049555F">
            <w:pPr>
              <w:rPr>
                <w:rFonts w:ascii="Times New Roman" w:eastAsia="Times New Roman" w:hAnsi="Times New Roman" w:cs="Times New Roman"/>
                <w:b/>
                <w:sz w:val="20"/>
                <w:szCs w:val="20"/>
                <w:lang w:eastAsia="sk-SK"/>
              </w:rPr>
            </w:pPr>
            <w:r w:rsidRPr="00BE78B2">
              <w:rPr>
                <w:rFonts w:ascii="Times New Roman" w:eastAsia="Times New Roman" w:hAnsi="Times New Roman" w:cs="Times New Roman"/>
                <w:b/>
                <w:sz w:val="20"/>
                <w:szCs w:val="20"/>
                <w:lang w:eastAsia="sk-SK"/>
              </w:rPr>
              <w:t>Žiadne</w:t>
            </w:r>
          </w:p>
        </w:tc>
        <w:sdt>
          <w:sdtPr>
            <w:rPr>
              <w:rFonts w:ascii="Times New Roman" w:eastAsia="Times New Roman" w:hAnsi="Times New Roman" w:cs="Times New Roman"/>
              <w:b/>
              <w:sz w:val="20"/>
              <w:szCs w:val="20"/>
              <w:lang w:eastAsia="sk-SK"/>
            </w:rPr>
            <w:id w:val="1889299136"/>
            <w14:checkbox>
              <w14:checked w14:val="0"/>
              <w14:checkedState w14:val="2612" w14:font="MS Gothic"/>
              <w14:uncheckedState w14:val="2610" w14:font="MS Gothic"/>
            </w14:checkbox>
          </w:sdtPr>
          <w:sdtEndPr/>
          <w:sdtContent>
            <w:tc>
              <w:tcPr>
                <w:tcW w:w="547" w:type="dxa"/>
                <w:gridSpan w:val="2"/>
                <w:tcBorders>
                  <w:top w:val="single" w:sz="4" w:space="0" w:color="auto"/>
                  <w:left w:val="nil"/>
                  <w:bottom w:val="dotted" w:sz="4" w:space="0" w:color="auto"/>
                  <w:right w:val="nil"/>
                </w:tcBorders>
                <w:shd w:val="clear" w:color="auto" w:fill="auto"/>
                <w:vAlign w:val="center"/>
              </w:tcPr>
              <w:p w14:paraId="69284C5E" w14:textId="0FC18A98" w:rsidR="0049555F" w:rsidRPr="00BE78B2" w:rsidRDefault="0049555F" w:rsidP="0049555F">
                <w:pPr>
                  <w:jc w:val="center"/>
                  <w:rPr>
                    <w:rFonts w:ascii="Times New Roman" w:eastAsia="Times New Roman" w:hAnsi="Times New Roman" w:cs="Times New Roman"/>
                    <w:b/>
                    <w:sz w:val="20"/>
                    <w:szCs w:val="20"/>
                    <w:lang w:eastAsia="sk-SK"/>
                  </w:rPr>
                </w:pPr>
                <w:r w:rsidRPr="00BE78B2">
                  <w:rPr>
                    <w:rFonts w:ascii="MS Gothic" w:eastAsia="MS Gothic" w:hAnsi="MS Gothic" w:cs="Times New Roman" w:hint="eastAsia"/>
                    <w:b/>
                    <w:sz w:val="20"/>
                    <w:szCs w:val="20"/>
                    <w:lang w:eastAsia="sk-SK"/>
                  </w:rPr>
                  <w:t>☐</w:t>
                </w:r>
              </w:p>
            </w:tc>
          </w:sdtContent>
        </w:sdt>
        <w:tc>
          <w:tcPr>
            <w:tcW w:w="1297" w:type="dxa"/>
            <w:tcBorders>
              <w:top w:val="single" w:sz="4" w:space="0" w:color="auto"/>
              <w:left w:val="nil"/>
              <w:bottom w:val="dotted" w:sz="4" w:space="0" w:color="auto"/>
              <w:right w:val="single" w:sz="4" w:space="0" w:color="auto"/>
            </w:tcBorders>
            <w:shd w:val="clear" w:color="auto" w:fill="auto"/>
            <w:vAlign w:val="center"/>
          </w:tcPr>
          <w:p w14:paraId="4A06A025" w14:textId="0EEE9BCC" w:rsidR="0049555F" w:rsidRPr="00BE78B2" w:rsidRDefault="0049555F" w:rsidP="0049555F">
            <w:pPr>
              <w:ind w:left="54"/>
              <w:rPr>
                <w:rFonts w:ascii="Times New Roman" w:eastAsia="Times New Roman" w:hAnsi="Times New Roman" w:cs="Times New Roman"/>
                <w:b/>
                <w:sz w:val="20"/>
                <w:szCs w:val="20"/>
                <w:lang w:eastAsia="sk-SK"/>
              </w:rPr>
            </w:pPr>
            <w:r w:rsidRPr="00BE78B2">
              <w:rPr>
                <w:rFonts w:ascii="Times New Roman" w:eastAsia="Times New Roman" w:hAnsi="Times New Roman" w:cs="Times New Roman"/>
                <w:b/>
                <w:sz w:val="20"/>
                <w:szCs w:val="20"/>
                <w:lang w:eastAsia="sk-SK"/>
              </w:rPr>
              <w:t>Negatívne</w:t>
            </w:r>
          </w:p>
        </w:tc>
      </w:tr>
      <w:tr w:rsidR="0001525B" w:rsidRPr="00BE78B2" w14:paraId="47DF059A" w14:textId="77777777" w:rsidTr="0045606B">
        <w:tc>
          <w:tcPr>
            <w:tcW w:w="3812" w:type="dxa"/>
            <w:tcBorders>
              <w:top w:val="single" w:sz="4" w:space="0" w:color="auto"/>
              <w:left w:val="single" w:sz="4" w:space="0" w:color="auto"/>
              <w:bottom w:val="nil"/>
              <w:right w:val="single" w:sz="4" w:space="0" w:color="auto"/>
            </w:tcBorders>
            <w:shd w:val="clear" w:color="auto" w:fill="E2E2E2"/>
          </w:tcPr>
          <w:p w14:paraId="6CF18018" w14:textId="77777777" w:rsidR="0049555F" w:rsidRPr="00BE78B2" w:rsidRDefault="0049555F" w:rsidP="0049555F">
            <w:pPr>
              <w:rPr>
                <w:rFonts w:ascii="Times New Roman" w:eastAsia="Times New Roman" w:hAnsi="Times New Roman" w:cs="Times New Roman"/>
                <w:b/>
                <w:sz w:val="20"/>
                <w:szCs w:val="20"/>
                <w:lang w:eastAsia="sk-SK"/>
              </w:rPr>
            </w:pPr>
            <w:r w:rsidRPr="00BE78B2">
              <w:rPr>
                <w:rFonts w:ascii="Times New Roman" w:eastAsia="Times New Roman" w:hAnsi="Times New Roman" w:cs="Times New Roman"/>
                <w:b/>
                <w:sz w:val="20"/>
                <w:szCs w:val="20"/>
                <w:lang w:eastAsia="sk-SK"/>
              </w:rPr>
              <w:t>Vplyvy na podnikateľské prostredie</w:t>
            </w:r>
          </w:p>
        </w:tc>
        <w:sdt>
          <w:sdtPr>
            <w:rPr>
              <w:rFonts w:ascii="Times New Roman" w:eastAsia="Times New Roman" w:hAnsi="Times New Roman" w:cs="Times New Roman"/>
              <w:b/>
              <w:sz w:val="20"/>
              <w:szCs w:val="20"/>
              <w:lang w:eastAsia="sk-SK"/>
            </w:rPr>
            <w:id w:val="470941242"/>
            <w14:checkbox>
              <w14:checked w14:val="1"/>
              <w14:checkedState w14:val="2612" w14:font="MS Gothic"/>
              <w14:uncheckedState w14:val="2610" w14:font="MS Gothic"/>
            </w14:checkbox>
          </w:sdtPr>
          <w:sdtEndPr/>
          <w:sdtContent>
            <w:tc>
              <w:tcPr>
                <w:tcW w:w="541" w:type="dxa"/>
                <w:gridSpan w:val="2"/>
                <w:tcBorders>
                  <w:top w:val="single" w:sz="4" w:space="0" w:color="auto"/>
                  <w:left w:val="single" w:sz="4" w:space="0" w:color="auto"/>
                  <w:bottom w:val="dotted" w:sz="4" w:space="0" w:color="auto"/>
                  <w:right w:val="nil"/>
                </w:tcBorders>
                <w:vAlign w:val="center"/>
              </w:tcPr>
              <w:p w14:paraId="07CC1D0C" w14:textId="14084F57" w:rsidR="0049555F" w:rsidRPr="00BE78B2" w:rsidRDefault="000669A5" w:rsidP="0049555F">
                <w:pPr>
                  <w:jc w:val="center"/>
                  <w:rPr>
                    <w:rFonts w:ascii="Times New Roman" w:eastAsia="Times New Roman" w:hAnsi="Times New Roman" w:cs="Times New Roman"/>
                    <w:b/>
                    <w:sz w:val="20"/>
                    <w:szCs w:val="20"/>
                    <w:lang w:eastAsia="sk-SK"/>
                  </w:rPr>
                </w:pPr>
                <w:r w:rsidRPr="00BE78B2">
                  <w:rPr>
                    <w:rFonts w:ascii="MS Gothic" w:eastAsia="MS Gothic" w:hAnsi="MS Gothic" w:cs="Times New Roman" w:hint="eastAsia"/>
                    <w:b/>
                    <w:sz w:val="20"/>
                    <w:szCs w:val="20"/>
                    <w:lang w:eastAsia="sk-SK"/>
                  </w:rPr>
                  <w:t>☒</w:t>
                </w:r>
              </w:p>
            </w:tc>
          </w:sdtContent>
        </w:sdt>
        <w:tc>
          <w:tcPr>
            <w:tcW w:w="1312" w:type="dxa"/>
            <w:gridSpan w:val="2"/>
            <w:tcBorders>
              <w:top w:val="single" w:sz="4" w:space="0" w:color="auto"/>
              <w:left w:val="nil"/>
              <w:bottom w:val="dotted" w:sz="4" w:space="0" w:color="auto"/>
              <w:right w:val="nil"/>
            </w:tcBorders>
            <w:vAlign w:val="center"/>
          </w:tcPr>
          <w:p w14:paraId="3C830072" w14:textId="77777777" w:rsidR="0049555F" w:rsidRPr="00BE78B2" w:rsidRDefault="0049555F" w:rsidP="0049555F">
            <w:pPr>
              <w:ind w:right="-108"/>
              <w:rPr>
                <w:rFonts w:ascii="Times New Roman" w:eastAsia="Times New Roman" w:hAnsi="Times New Roman" w:cs="Times New Roman"/>
                <w:b/>
                <w:sz w:val="20"/>
                <w:szCs w:val="20"/>
                <w:lang w:eastAsia="sk-SK"/>
              </w:rPr>
            </w:pPr>
            <w:r w:rsidRPr="00BE78B2">
              <w:rPr>
                <w:rFonts w:ascii="Times New Roman" w:eastAsia="Times New Roman" w:hAnsi="Times New Roman" w:cs="Times New Roman"/>
                <w:b/>
                <w:sz w:val="20"/>
                <w:szCs w:val="20"/>
                <w:lang w:eastAsia="sk-SK"/>
              </w:rPr>
              <w:t>Pozitívne</w:t>
            </w:r>
          </w:p>
        </w:tc>
        <w:sdt>
          <w:sdtPr>
            <w:rPr>
              <w:rFonts w:ascii="Times New Roman" w:eastAsia="Times New Roman" w:hAnsi="Times New Roman" w:cs="Times New Roman"/>
              <w:b/>
              <w:sz w:val="20"/>
              <w:szCs w:val="20"/>
              <w:lang w:eastAsia="sk-SK"/>
            </w:rPr>
            <w:id w:val="2038465019"/>
            <w14:checkbox>
              <w14:checked w14:val="0"/>
              <w14:checkedState w14:val="2612" w14:font="MS Gothic"/>
              <w14:uncheckedState w14:val="2610" w14:font="MS Gothic"/>
            </w14:checkbox>
          </w:sdtPr>
          <w:sdtEndPr/>
          <w:sdtContent>
            <w:tc>
              <w:tcPr>
                <w:tcW w:w="538" w:type="dxa"/>
                <w:gridSpan w:val="2"/>
                <w:tcBorders>
                  <w:top w:val="single" w:sz="4" w:space="0" w:color="auto"/>
                  <w:left w:val="nil"/>
                  <w:bottom w:val="dotted" w:sz="4" w:space="0" w:color="auto"/>
                  <w:right w:val="nil"/>
                </w:tcBorders>
                <w:vAlign w:val="center"/>
              </w:tcPr>
              <w:p w14:paraId="08B4D9E7" w14:textId="450AE58A" w:rsidR="0049555F" w:rsidRPr="00BE78B2" w:rsidRDefault="000669A5" w:rsidP="0049555F">
                <w:pPr>
                  <w:jc w:val="center"/>
                  <w:rPr>
                    <w:rFonts w:ascii="Times New Roman" w:eastAsia="Times New Roman" w:hAnsi="Times New Roman" w:cs="Times New Roman"/>
                    <w:b/>
                    <w:sz w:val="20"/>
                    <w:szCs w:val="20"/>
                    <w:lang w:eastAsia="sk-SK"/>
                  </w:rPr>
                </w:pPr>
                <w:r w:rsidRPr="00BE78B2">
                  <w:rPr>
                    <w:rFonts w:ascii="MS Gothic" w:eastAsia="MS Gothic" w:hAnsi="MS Gothic" w:cs="Times New Roman" w:hint="eastAsia"/>
                    <w:b/>
                    <w:sz w:val="20"/>
                    <w:szCs w:val="20"/>
                    <w:lang w:eastAsia="sk-SK"/>
                  </w:rPr>
                  <w:t>☐</w:t>
                </w:r>
              </w:p>
            </w:tc>
          </w:sdtContent>
        </w:sdt>
        <w:tc>
          <w:tcPr>
            <w:tcW w:w="1133" w:type="dxa"/>
            <w:tcBorders>
              <w:top w:val="single" w:sz="4" w:space="0" w:color="auto"/>
              <w:left w:val="nil"/>
              <w:bottom w:val="dotted" w:sz="4" w:space="0" w:color="auto"/>
              <w:right w:val="nil"/>
            </w:tcBorders>
            <w:vAlign w:val="center"/>
          </w:tcPr>
          <w:p w14:paraId="1D182725" w14:textId="77777777" w:rsidR="0049555F" w:rsidRPr="00BE78B2" w:rsidRDefault="0049555F" w:rsidP="0049555F">
            <w:pPr>
              <w:rPr>
                <w:rFonts w:ascii="Times New Roman" w:eastAsia="Times New Roman" w:hAnsi="Times New Roman" w:cs="Times New Roman"/>
                <w:b/>
                <w:sz w:val="20"/>
                <w:szCs w:val="20"/>
                <w:lang w:eastAsia="sk-SK"/>
              </w:rPr>
            </w:pPr>
            <w:r w:rsidRPr="00BE78B2">
              <w:rPr>
                <w:rFonts w:ascii="Times New Roman" w:eastAsia="Times New Roman" w:hAnsi="Times New Roman" w:cs="Times New Roman"/>
                <w:b/>
                <w:sz w:val="20"/>
                <w:szCs w:val="20"/>
                <w:lang w:eastAsia="sk-SK"/>
              </w:rPr>
              <w:t>Žiadne</w:t>
            </w:r>
          </w:p>
        </w:tc>
        <w:sdt>
          <w:sdtPr>
            <w:rPr>
              <w:rFonts w:ascii="Times New Roman" w:eastAsia="Times New Roman" w:hAnsi="Times New Roman" w:cs="Times New Roman"/>
              <w:b/>
              <w:sz w:val="20"/>
              <w:szCs w:val="20"/>
              <w:lang w:eastAsia="sk-SK"/>
            </w:rPr>
            <w:id w:val="-558398718"/>
            <w14:checkbox>
              <w14:checked w14:val="1"/>
              <w14:checkedState w14:val="2612" w14:font="MS Gothic"/>
              <w14:uncheckedState w14:val="2610" w14:font="MS Gothic"/>
            </w14:checkbox>
          </w:sdtPr>
          <w:sdtEndPr/>
          <w:sdtContent>
            <w:tc>
              <w:tcPr>
                <w:tcW w:w="547" w:type="dxa"/>
                <w:gridSpan w:val="2"/>
                <w:tcBorders>
                  <w:top w:val="single" w:sz="4" w:space="0" w:color="auto"/>
                  <w:left w:val="nil"/>
                  <w:bottom w:val="dotted" w:sz="4" w:space="0" w:color="auto"/>
                  <w:right w:val="nil"/>
                </w:tcBorders>
                <w:shd w:val="clear" w:color="auto" w:fill="auto"/>
                <w:vAlign w:val="center"/>
              </w:tcPr>
              <w:p w14:paraId="42A28112" w14:textId="1D580B1A" w:rsidR="0049555F" w:rsidRPr="00BE78B2" w:rsidRDefault="000669A5" w:rsidP="0049555F">
                <w:pPr>
                  <w:jc w:val="center"/>
                  <w:rPr>
                    <w:rFonts w:ascii="Times New Roman" w:eastAsia="Times New Roman" w:hAnsi="Times New Roman" w:cs="Times New Roman"/>
                    <w:b/>
                    <w:sz w:val="20"/>
                    <w:szCs w:val="20"/>
                    <w:lang w:eastAsia="sk-SK"/>
                  </w:rPr>
                </w:pPr>
                <w:r w:rsidRPr="00BE78B2">
                  <w:rPr>
                    <w:rFonts w:ascii="MS Gothic" w:eastAsia="MS Gothic" w:hAnsi="MS Gothic" w:cs="Times New Roman" w:hint="eastAsia"/>
                    <w:b/>
                    <w:sz w:val="20"/>
                    <w:szCs w:val="20"/>
                    <w:lang w:eastAsia="sk-SK"/>
                  </w:rPr>
                  <w:t>☒</w:t>
                </w:r>
              </w:p>
            </w:tc>
          </w:sdtContent>
        </w:sdt>
        <w:tc>
          <w:tcPr>
            <w:tcW w:w="1297" w:type="dxa"/>
            <w:tcBorders>
              <w:top w:val="single" w:sz="4" w:space="0" w:color="auto"/>
              <w:left w:val="nil"/>
              <w:bottom w:val="dotted" w:sz="4" w:space="0" w:color="auto"/>
              <w:right w:val="single" w:sz="4" w:space="0" w:color="auto"/>
            </w:tcBorders>
            <w:shd w:val="clear" w:color="auto" w:fill="auto"/>
            <w:vAlign w:val="center"/>
          </w:tcPr>
          <w:p w14:paraId="6F3E6614" w14:textId="77777777" w:rsidR="0049555F" w:rsidRPr="00BE78B2" w:rsidRDefault="0049555F" w:rsidP="0049555F">
            <w:pPr>
              <w:ind w:left="54"/>
              <w:rPr>
                <w:rFonts w:ascii="Times New Roman" w:eastAsia="Times New Roman" w:hAnsi="Times New Roman" w:cs="Times New Roman"/>
                <w:b/>
                <w:sz w:val="20"/>
                <w:szCs w:val="20"/>
                <w:lang w:eastAsia="sk-SK"/>
              </w:rPr>
            </w:pPr>
            <w:r w:rsidRPr="00BE78B2">
              <w:rPr>
                <w:rFonts w:ascii="Times New Roman" w:eastAsia="Times New Roman" w:hAnsi="Times New Roman" w:cs="Times New Roman"/>
                <w:b/>
                <w:sz w:val="20"/>
                <w:szCs w:val="20"/>
                <w:lang w:eastAsia="sk-SK"/>
              </w:rPr>
              <w:t>Negatívne</w:t>
            </w:r>
          </w:p>
        </w:tc>
      </w:tr>
      <w:tr w:rsidR="0001525B" w:rsidRPr="00BE78B2" w14:paraId="17C215F3" w14:textId="77777777" w:rsidTr="0045606B">
        <w:tc>
          <w:tcPr>
            <w:tcW w:w="3812" w:type="dxa"/>
            <w:tcBorders>
              <w:top w:val="nil"/>
              <w:left w:val="single" w:sz="4" w:space="0" w:color="000000"/>
              <w:bottom w:val="nil"/>
              <w:right w:val="single" w:sz="4" w:space="0" w:color="000000"/>
            </w:tcBorders>
            <w:shd w:val="clear" w:color="auto" w:fill="E2E2E2"/>
          </w:tcPr>
          <w:p w14:paraId="51E6B3FE" w14:textId="77777777" w:rsidR="0049555F" w:rsidRPr="00BE78B2" w:rsidRDefault="0049555F" w:rsidP="0049555F">
            <w:pPr>
              <w:rPr>
                <w:rFonts w:ascii="Times New Roman" w:eastAsia="Times New Roman" w:hAnsi="Times New Roman" w:cs="Times New Roman"/>
                <w:sz w:val="20"/>
                <w:szCs w:val="20"/>
                <w:lang w:eastAsia="sk-SK"/>
              </w:rPr>
            </w:pPr>
            <w:r w:rsidRPr="00BE78B2">
              <w:rPr>
                <w:rFonts w:ascii="Times New Roman" w:eastAsia="Times New Roman" w:hAnsi="Times New Roman" w:cs="Times New Roman"/>
                <w:sz w:val="20"/>
                <w:szCs w:val="20"/>
                <w:lang w:eastAsia="sk-SK"/>
              </w:rPr>
              <w:t xml:space="preserve">    z toho vplyvy na MSP</w:t>
            </w:r>
          </w:p>
          <w:p w14:paraId="1A940951" w14:textId="77777777" w:rsidR="0049555F" w:rsidRPr="00BE78B2" w:rsidRDefault="0049555F" w:rsidP="0049555F">
            <w:pPr>
              <w:rPr>
                <w:rFonts w:ascii="Times New Roman" w:eastAsia="Times New Roman" w:hAnsi="Times New Roman" w:cs="Times New Roman"/>
                <w:sz w:val="20"/>
                <w:szCs w:val="20"/>
                <w:lang w:eastAsia="sk-SK"/>
              </w:rPr>
            </w:pPr>
          </w:p>
        </w:tc>
        <w:sdt>
          <w:sdtPr>
            <w:rPr>
              <w:rFonts w:ascii="Times New Roman" w:eastAsia="Times New Roman" w:hAnsi="Times New Roman" w:cs="Times New Roman"/>
              <w:sz w:val="20"/>
              <w:szCs w:val="20"/>
              <w:lang w:eastAsia="sk-SK"/>
            </w:rPr>
            <w:id w:val="862408102"/>
            <w14:checkbox>
              <w14:checked w14:val="1"/>
              <w14:checkedState w14:val="2612" w14:font="MS Gothic"/>
              <w14:uncheckedState w14:val="2610" w14:font="MS Gothic"/>
            </w14:checkbox>
          </w:sdtPr>
          <w:sdtEndPr/>
          <w:sdtContent>
            <w:tc>
              <w:tcPr>
                <w:tcW w:w="541" w:type="dxa"/>
                <w:gridSpan w:val="2"/>
                <w:tcBorders>
                  <w:top w:val="dotted" w:sz="4" w:space="0" w:color="auto"/>
                  <w:left w:val="single" w:sz="4" w:space="0" w:color="000000"/>
                  <w:bottom w:val="dotted" w:sz="4" w:space="0" w:color="auto"/>
                  <w:right w:val="nil"/>
                </w:tcBorders>
                <w:vAlign w:val="center"/>
              </w:tcPr>
              <w:p w14:paraId="3C362D6F" w14:textId="3C363A89" w:rsidR="0049555F" w:rsidRPr="00BE78B2" w:rsidRDefault="000669A5" w:rsidP="0049555F">
                <w:pPr>
                  <w:jc w:val="center"/>
                  <w:rPr>
                    <w:rFonts w:ascii="Times New Roman" w:eastAsia="Times New Roman" w:hAnsi="Times New Roman" w:cs="Times New Roman"/>
                    <w:sz w:val="20"/>
                    <w:szCs w:val="20"/>
                    <w:lang w:eastAsia="sk-SK"/>
                  </w:rPr>
                </w:pPr>
                <w:r w:rsidRPr="00BE78B2">
                  <w:rPr>
                    <w:rFonts w:ascii="MS Gothic" w:eastAsia="MS Gothic" w:hAnsi="MS Gothic" w:cs="Times New Roman" w:hint="eastAsia"/>
                    <w:sz w:val="20"/>
                    <w:szCs w:val="20"/>
                    <w:lang w:eastAsia="sk-SK"/>
                  </w:rPr>
                  <w:t>☒</w:t>
                </w:r>
              </w:p>
            </w:tc>
          </w:sdtContent>
        </w:sdt>
        <w:tc>
          <w:tcPr>
            <w:tcW w:w="1312" w:type="dxa"/>
            <w:gridSpan w:val="2"/>
            <w:tcBorders>
              <w:top w:val="dotted" w:sz="4" w:space="0" w:color="auto"/>
              <w:left w:val="nil"/>
              <w:bottom w:val="dotted" w:sz="4" w:space="0" w:color="auto"/>
              <w:right w:val="nil"/>
            </w:tcBorders>
            <w:vAlign w:val="center"/>
          </w:tcPr>
          <w:p w14:paraId="0579E055" w14:textId="77777777" w:rsidR="0049555F" w:rsidRPr="00BE78B2" w:rsidRDefault="0049555F" w:rsidP="0049555F">
            <w:pPr>
              <w:ind w:right="-108"/>
              <w:rPr>
                <w:rFonts w:ascii="Times New Roman" w:eastAsia="Times New Roman" w:hAnsi="Times New Roman" w:cs="Times New Roman"/>
                <w:sz w:val="20"/>
                <w:szCs w:val="20"/>
                <w:lang w:eastAsia="sk-SK"/>
              </w:rPr>
            </w:pPr>
            <w:r w:rsidRPr="00BE78B2">
              <w:rPr>
                <w:rFonts w:ascii="Times New Roman" w:eastAsia="Times New Roman" w:hAnsi="Times New Roman" w:cs="Times New Roman"/>
                <w:sz w:val="20"/>
                <w:szCs w:val="20"/>
                <w:lang w:eastAsia="sk-SK"/>
              </w:rPr>
              <w:t>Pozitívne</w:t>
            </w:r>
          </w:p>
        </w:tc>
        <w:sdt>
          <w:sdtPr>
            <w:rPr>
              <w:rFonts w:ascii="Times New Roman" w:eastAsia="Times New Roman" w:hAnsi="Times New Roman" w:cs="Times New Roman"/>
              <w:sz w:val="20"/>
              <w:szCs w:val="20"/>
              <w:lang w:eastAsia="sk-SK"/>
            </w:rPr>
            <w:id w:val="994611021"/>
            <w14:checkbox>
              <w14:checked w14:val="0"/>
              <w14:checkedState w14:val="2612" w14:font="MS Gothic"/>
              <w14:uncheckedState w14:val="2610" w14:font="MS Gothic"/>
            </w14:checkbox>
          </w:sdtPr>
          <w:sdtEndPr/>
          <w:sdtContent>
            <w:tc>
              <w:tcPr>
                <w:tcW w:w="538" w:type="dxa"/>
                <w:gridSpan w:val="2"/>
                <w:tcBorders>
                  <w:top w:val="dotted" w:sz="4" w:space="0" w:color="auto"/>
                  <w:left w:val="nil"/>
                  <w:bottom w:val="dotted" w:sz="4" w:space="0" w:color="auto"/>
                  <w:right w:val="nil"/>
                </w:tcBorders>
                <w:vAlign w:val="center"/>
              </w:tcPr>
              <w:p w14:paraId="2F9FCAA9" w14:textId="3E4F1D2D" w:rsidR="0049555F" w:rsidRPr="00BE78B2" w:rsidRDefault="000669A5" w:rsidP="0049555F">
                <w:pPr>
                  <w:jc w:val="center"/>
                  <w:rPr>
                    <w:rFonts w:ascii="Times New Roman" w:eastAsia="Times New Roman" w:hAnsi="Times New Roman" w:cs="Times New Roman"/>
                    <w:sz w:val="20"/>
                    <w:szCs w:val="20"/>
                    <w:lang w:eastAsia="sk-SK"/>
                  </w:rPr>
                </w:pPr>
                <w:r w:rsidRPr="00BE78B2">
                  <w:rPr>
                    <w:rFonts w:ascii="MS Gothic" w:eastAsia="MS Gothic" w:hAnsi="MS Gothic" w:cs="Times New Roman" w:hint="eastAsia"/>
                    <w:sz w:val="20"/>
                    <w:szCs w:val="20"/>
                    <w:lang w:eastAsia="sk-SK"/>
                  </w:rPr>
                  <w:t>☐</w:t>
                </w:r>
              </w:p>
            </w:tc>
          </w:sdtContent>
        </w:sdt>
        <w:tc>
          <w:tcPr>
            <w:tcW w:w="1133" w:type="dxa"/>
            <w:tcBorders>
              <w:top w:val="dotted" w:sz="4" w:space="0" w:color="auto"/>
              <w:left w:val="nil"/>
              <w:bottom w:val="dotted" w:sz="4" w:space="0" w:color="auto"/>
              <w:right w:val="nil"/>
            </w:tcBorders>
            <w:vAlign w:val="center"/>
          </w:tcPr>
          <w:p w14:paraId="202E8E90" w14:textId="77777777" w:rsidR="0049555F" w:rsidRPr="00BE78B2" w:rsidRDefault="0049555F" w:rsidP="0049555F">
            <w:pPr>
              <w:rPr>
                <w:rFonts w:ascii="Times New Roman" w:eastAsia="Times New Roman" w:hAnsi="Times New Roman" w:cs="Times New Roman"/>
                <w:sz w:val="20"/>
                <w:szCs w:val="20"/>
                <w:lang w:eastAsia="sk-SK"/>
              </w:rPr>
            </w:pPr>
            <w:r w:rsidRPr="00BE78B2">
              <w:rPr>
                <w:rFonts w:ascii="Times New Roman" w:eastAsia="Times New Roman" w:hAnsi="Times New Roman" w:cs="Times New Roman"/>
                <w:sz w:val="20"/>
                <w:szCs w:val="20"/>
                <w:lang w:eastAsia="sk-SK"/>
              </w:rPr>
              <w:t>Žiadne</w:t>
            </w:r>
          </w:p>
        </w:tc>
        <w:sdt>
          <w:sdtPr>
            <w:rPr>
              <w:rFonts w:ascii="Times New Roman" w:eastAsia="Times New Roman" w:hAnsi="Times New Roman" w:cs="Times New Roman"/>
              <w:sz w:val="20"/>
              <w:szCs w:val="20"/>
              <w:lang w:eastAsia="sk-SK"/>
            </w:rPr>
            <w:id w:val="-386717170"/>
            <w14:checkbox>
              <w14:checked w14:val="1"/>
              <w14:checkedState w14:val="2612" w14:font="MS Gothic"/>
              <w14:uncheckedState w14:val="2610" w14:font="MS Gothic"/>
            </w14:checkbox>
          </w:sdtPr>
          <w:sdtEndPr/>
          <w:sdtContent>
            <w:tc>
              <w:tcPr>
                <w:tcW w:w="547" w:type="dxa"/>
                <w:gridSpan w:val="2"/>
                <w:tcBorders>
                  <w:top w:val="dotted" w:sz="4" w:space="0" w:color="auto"/>
                  <w:left w:val="nil"/>
                  <w:bottom w:val="dotted" w:sz="4" w:space="0" w:color="auto"/>
                  <w:right w:val="nil"/>
                </w:tcBorders>
                <w:shd w:val="clear" w:color="auto" w:fill="auto"/>
                <w:vAlign w:val="center"/>
              </w:tcPr>
              <w:p w14:paraId="351FE3A2" w14:textId="08A94A11" w:rsidR="0049555F" w:rsidRPr="00BE78B2" w:rsidRDefault="000669A5" w:rsidP="0049555F">
                <w:pPr>
                  <w:jc w:val="center"/>
                  <w:rPr>
                    <w:rFonts w:ascii="Times New Roman" w:eastAsia="Times New Roman" w:hAnsi="Times New Roman" w:cs="Times New Roman"/>
                    <w:sz w:val="20"/>
                    <w:szCs w:val="20"/>
                    <w:lang w:eastAsia="sk-SK"/>
                  </w:rPr>
                </w:pPr>
                <w:r w:rsidRPr="00BE78B2">
                  <w:rPr>
                    <w:rFonts w:ascii="MS Gothic" w:eastAsia="MS Gothic" w:hAnsi="MS Gothic" w:cs="Times New Roman" w:hint="eastAsia"/>
                    <w:sz w:val="20"/>
                    <w:szCs w:val="20"/>
                    <w:lang w:eastAsia="sk-SK"/>
                  </w:rPr>
                  <w:t>☒</w:t>
                </w:r>
              </w:p>
            </w:tc>
          </w:sdtContent>
        </w:sdt>
        <w:tc>
          <w:tcPr>
            <w:tcW w:w="1297" w:type="dxa"/>
            <w:tcBorders>
              <w:top w:val="dotted" w:sz="4" w:space="0" w:color="auto"/>
              <w:left w:val="nil"/>
              <w:bottom w:val="dotted" w:sz="4" w:space="0" w:color="auto"/>
              <w:right w:val="single" w:sz="4" w:space="0" w:color="auto"/>
            </w:tcBorders>
            <w:shd w:val="clear" w:color="auto" w:fill="auto"/>
            <w:vAlign w:val="center"/>
          </w:tcPr>
          <w:p w14:paraId="236C95F8" w14:textId="77777777" w:rsidR="0049555F" w:rsidRPr="00BE78B2" w:rsidRDefault="0049555F" w:rsidP="0049555F">
            <w:pPr>
              <w:ind w:left="54"/>
              <w:rPr>
                <w:rFonts w:ascii="Times New Roman" w:eastAsia="Times New Roman" w:hAnsi="Times New Roman" w:cs="Times New Roman"/>
                <w:sz w:val="20"/>
                <w:szCs w:val="20"/>
                <w:lang w:eastAsia="sk-SK"/>
              </w:rPr>
            </w:pPr>
            <w:r w:rsidRPr="00BE78B2">
              <w:rPr>
                <w:rFonts w:ascii="Times New Roman" w:eastAsia="Times New Roman" w:hAnsi="Times New Roman" w:cs="Times New Roman"/>
                <w:sz w:val="20"/>
                <w:szCs w:val="20"/>
                <w:lang w:eastAsia="sk-SK"/>
              </w:rPr>
              <w:t>Negatívne</w:t>
            </w:r>
          </w:p>
        </w:tc>
      </w:tr>
      <w:tr w:rsidR="0001525B" w:rsidRPr="00BE78B2" w14:paraId="113E26B4" w14:textId="77777777" w:rsidTr="00203EE3">
        <w:tc>
          <w:tcPr>
            <w:tcW w:w="3812" w:type="dxa"/>
            <w:tcBorders>
              <w:top w:val="nil"/>
              <w:left w:val="single" w:sz="4" w:space="0" w:color="auto"/>
              <w:bottom w:val="single" w:sz="4" w:space="0" w:color="auto"/>
              <w:right w:val="single" w:sz="4" w:space="0" w:color="auto"/>
            </w:tcBorders>
            <w:shd w:val="clear" w:color="auto" w:fill="E2E2E2"/>
          </w:tcPr>
          <w:p w14:paraId="0BD0D05D" w14:textId="77777777" w:rsidR="0049555F" w:rsidRPr="00BE78B2" w:rsidRDefault="0049555F" w:rsidP="0049555F">
            <w:pPr>
              <w:rPr>
                <w:rFonts w:ascii="Times New Roman" w:eastAsia="Times New Roman" w:hAnsi="Times New Roman" w:cs="Times New Roman"/>
                <w:sz w:val="20"/>
                <w:szCs w:val="20"/>
                <w:lang w:eastAsia="sk-SK"/>
              </w:rPr>
            </w:pPr>
            <w:r w:rsidRPr="00BE78B2">
              <w:rPr>
                <w:rFonts w:ascii="Times New Roman" w:eastAsia="Times New Roman" w:hAnsi="Times New Roman" w:cs="Times New Roman"/>
                <w:sz w:val="20"/>
                <w:szCs w:val="20"/>
                <w:lang w:eastAsia="sk-SK"/>
              </w:rPr>
              <w:t xml:space="preserve">    Mechanizmus znižovania byrokracie    </w:t>
            </w:r>
          </w:p>
          <w:p w14:paraId="64D64564" w14:textId="77777777" w:rsidR="0049555F" w:rsidRPr="00BE78B2" w:rsidRDefault="0049555F" w:rsidP="0049555F">
            <w:pPr>
              <w:rPr>
                <w:rFonts w:ascii="Times New Roman" w:eastAsia="Times New Roman" w:hAnsi="Times New Roman" w:cs="Times New Roman"/>
                <w:b/>
                <w:sz w:val="20"/>
                <w:szCs w:val="20"/>
                <w:lang w:eastAsia="sk-SK"/>
              </w:rPr>
            </w:pPr>
            <w:r w:rsidRPr="00BE78B2">
              <w:rPr>
                <w:rFonts w:ascii="Times New Roman" w:eastAsia="Times New Roman" w:hAnsi="Times New Roman" w:cs="Times New Roman"/>
                <w:sz w:val="20"/>
                <w:szCs w:val="20"/>
                <w:lang w:eastAsia="sk-SK"/>
              </w:rPr>
              <w:t xml:space="preserve">    a nákladov sa uplatňuje:</w:t>
            </w:r>
          </w:p>
        </w:tc>
        <w:sdt>
          <w:sdtPr>
            <w:rPr>
              <w:rFonts w:ascii="Times New Roman" w:eastAsia="Times New Roman" w:hAnsi="Times New Roman" w:cs="Times New Roman"/>
              <w:b/>
              <w:sz w:val="20"/>
              <w:szCs w:val="20"/>
              <w:lang w:eastAsia="sk-SK"/>
            </w:rPr>
            <w:id w:val="-817577505"/>
            <w14:checkbox>
              <w14:checked w14:val="1"/>
              <w14:checkedState w14:val="2612" w14:font="MS Gothic"/>
              <w14:uncheckedState w14:val="2610" w14:font="MS Gothic"/>
            </w14:checkbox>
          </w:sdtPr>
          <w:sdtEndPr/>
          <w:sdtContent>
            <w:tc>
              <w:tcPr>
                <w:tcW w:w="541" w:type="dxa"/>
                <w:gridSpan w:val="2"/>
                <w:tcBorders>
                  <w:top w:val="dotted" w:sz="4" w:space="0" w:color="auto"/>
                  <w:left w:val="single" w:sz="4" w:space="0" w:color="auto"/>
                  <w:bottom w:val="single" w:sz="4" w:space="0" w:color="auto"/>
                  <w:right w:val="nil"/>
                </w:tcBorders>
                <w:vAlign w:val="center"/>
              </w:tcPr>
              <w:p w14:paraId="0B3103B8" w14:textId="33C7DDC9" w:rsidR="0049555F" w:rsidRPr="00BE78B2" w:rsidRDefault="000F071A" w:rsidP="0049555F">
                <w:pPr>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596" w:type="dxa"/>
            <w:gridSpan w:val="3"/>
            <w:tcBorders>
              <w:top w:val="dotted" w:sz="4" w:space="0" w:color="auto"/>
              <w:left w:val="nil"/>
              <w:bottom w:val="single" w:sz="4" w:space="0" w:color="auto"/>
              <w:right w:val="nil"/>
            </w:tcBorders>
            <w:vAlign w:val="center"/>
          </w:tcPr>
          <w:p w14:paraId="72685D04" w14:textId="77777777" w:rsidR="0049555F" w:rsidRPr="00BE78B2" w:rsidRDefault="0049555F" w:rsidP="0049555F">
            <w:pPr>
              <w:ind w:right="-108"/>
              <w:rPr>
                <w:rFonts w:ascii="Times New Roman" w:eastAsia="Times New Roman" w:hAnsi="Times New Roman" w:cs="Times New Roman"/>
                <w:b/>
                <w:sz w:val="20"/>
                <w:szCs w:val="20"/>
                <w:lang w:eastAsia="sk-SK"/>
              </w:rPr>
            </w:pPr>
            <w:r w:rsidRPr="00BE78B2">
              <w:rPr>
                <w:rFonts w:ascii="Times New Roman" w:eastAsia="Times New Roman" w:hAnsi="Times New Roman" w:cs="Times New Roman"/>
                <w:sz w:val="20"/>
                <w:szCs w:val="20"/>
                <w:lang w:eastAsia="sk-SK"/>
              </w:rPr>
              <w:t>Áno</w:t>
            </w:r>
          </w:p>
        </w:tc>
        <w:tc>
          <w:tcPr>
            <w:tcW w:w="254" w:type="dxa"/>
            <w:tcBorders>
              <w:top w:val="dotted" w:sz="4" w:space="0" w:color="auto"/>
              <w:left w:val="nil"/>
              <w:bottom w:val="single" w:sz="4" w:space="0" w:color="auto"/>
              <w:right w:val="nil"/>
            </w:tcBorders>
            <w:vAlign w:val="center"/>
          </w:tcPr>
          <w:p w14:paraId="28C564FB" w14:textId="77777777" w:rsidR="0049555F" w:rsidRPr="00BE78B2" w:rsidRDefault="0049555F" w:rsidP="0049555F">
            <w:pPr>
              <w:jc w:val="center"/>
              <w:rPr>
                <w:rFonts w:ascii="Times New Roman" w:eastAsia="Times New Roman" w:hAnsi="Times New Roman" w:cs="Times New Roman"/>
                <w:b/>
                <w:sz w:val="20"/>
                <w:szCs w:val="20"/>
                <w:lang w:eastAsia="sk-SK"/>
              </w:rPr>
            </w:pPr>
          </w:p>
        </w:tc>
        <w:tc>
          <w:tcPr>
            <w:tcW w:w="1133" w:type="dxa"/>
            <w:tcBorders>
              <w:top w:val="dotted" w:sz="4" w:space="0" w:color="auto"/>
              <w:left w:val="nil"/>
              <w:bottom w:val="single" w:sz="4" w:space="0" w:color="auto"/>
              <w:right w:val="nil"/>
            </w:tcBorders>
            <w:vAlign w:val="center"/>
          </w:tcPr>
          <w:p w14:paraId="37BFB4D8" w14:textId="77777777" w:rsidR="0049555F" w:rsidRPr="00BE78B2" w:rsidRDefault="0049555F" w:rsidP="0049555F">
            <w:pPr>
              <w:jc w:val="center"/>
              <w:rPr>
                <w:rFonts w:ascii="Times New Roman" w:eastAsia="Times New Roman" w:hAnsi="Times New Roman" w:cs="Times New Roman"/>
                <w:b/>
                <w:sz w:val="20"/>
                <w:szCs w:val="20"/>
                <w:lang w:eastAsia="sk-SK"/>
              </w:rPr>
            </w:pPr>
          </w:p>
        </w:tc>
        <w:sdt>
          <w:sdtPr>
            <w:rPr>
              <w:rFonts w:ascii="Times New Roman" w:eastAsia="Times New Roman" w:hAnsi="Times New Roman" w:cs="Times New Roman"/>
              <w:b/>
              <w:sz w:val="20"/>
              <w:szCs w:val="20"/>
              <w:lang w:eastAsia="sk-SK"/>
            </w:rPr>
            <w:id w:val="-365677636"/>
            <w14:checkbox>
              <w14:checked w14:val="0"/>
              <w14:checkedState w14:val="2612" w14:font="MS Gothic"/>
              <w14:uncheckedState w14:val="2610" w14:font="MS Gothic"/>
            </w14:checkbox>
          </w:sdtPr>
          <w:sdtEndPr/>
          <w:sdtContent>
            <w:tc>
              <w:tcPr>
                <w:tcW w:w="547" w:type="dxa"/>
                <w:gridSpan w:val="2"/>
                <w:tcBorders>
                  <w:top w:val="dotted" w:sz="4" w:space="0" w:color="auto"/>
                  <w:left w:val="nil"/>
                  <w:bottom w:val="single" w:sz="4" w:space="0" w:color="auto"/>
                  <w:right w:val="nil"/>
                </w:tcBorders>
                <w:vAlign w:val="center"/>
              </w:tcPr>
              <w:p w14:paraId="50899D22" w14:textId="52CDEBDE" w:rsidR="0049555F" w:rsidRPr="00BE78B2" w:rsidRDefault="000F071A" w:rsidP="0049555F">
                <w:pPr>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297" w:type="dxa"/>
            <w:tcBorders>
              <w:top w:val="dotted" w:sz="4" w:space="0" w:color="auto"/>
              <w:left w:val="nil"/>
              <w:bottom w:val="single" w:sz="4" w:space="0" w:color="auto"/>
              <w:right w:val="single" w:sz="4" w:space="0" w:color="auto"/>
            </w:tcBorders>
            <w:vAlign w:val="center"/>
          </w:tcPr>
          <w:p w14:paraId="4A5DF2F3" w14:textId="77777777" w:rsidR="0049555F" w:rsidRPr="00BE78B2" w:rsidRDefault="0049555F" w:rsidP="0049555F">
            <w:pPr>
              <w:ind w:left="54"/>
              <w:rPr>
                <w:rFonts w:ascii="Times New Roman" w:eastAsia="Times New Roman" w:hAnsi="Times New Roman" w:cs="Times New Roman"/>
                <w:b/>
                <w:sz w:val="20"/>
                <w:szCs w:val="20"/>
                <w:lang w:eastAsia="sk-SK"/>
              </w:rPr>
            </w:pPr>
            <w:r w:rsidRPr="00BE78B2">
              <w:rPr>
                <w:rFonts w:ascii="Times New Roman" w:eastAsia="Times New Roman" w:hAnsi="Times New Roman" w:cs="Times New Roman"/>
                <w:sz w:val="20"/>
                <w:szCs w:val="20"/>
                <w:lang w:eastAsia="sk-SK"/>
              </w:rPr>
              <w:t>Nie</w:t>
            </w:r>
          </w:p>
        </w:tc>
      </w:tr>
      <w:tr w:rsidR="0001525B" w:rsidRPr="00BE78B2" w14:paraId="7B95F70B" w14:textId="77777777" w:rsidTr="009431E3">
        <w:tc>
          <w:tcPr>
            <w:tcW w:w="3812" w:type="dxa"/>
            <w:tcBorders>
              <w:top w:val="single" w:sz="4" w:space="0" w:color="000000"/>
              <w:left w:val="single" w:sz="4" w:space="0" w:color="auto"/>
              <w:bottom w:val="single" w:sz="4" w:space="0" w:color="auto"/>
              <w:right w:val="single" w:sz="4" w:space="0" w:color="auto"/>
            </w:tcBorders>
            <w:shd w:val="clear" w:color="auto" w:fill="E2E2E2"/>
          </w:tcPr>
          <w:p w14:paraId="185F7360" w14:textId="77777777" w:rsidR="0049555F" w:rsidRPr="00BE78B2" w:rsidRDefault="0049555F" w:rsidP="0049555F">
            <w:pPr>
              <w:rPr>
                <w:rFonts w:ascii="Times New Roman" w:eastAsia="Times New Roman" w:hAnsi="Times New Roman" w:cs="Times New Roman"/>
                <w:b/>
                <w:sz w:val="20"/>
                <w:szCs w:val="20"/>
                <w:lang w:eastAsia="sk-SK"/>
              </w:rPr>
            </w:pPr>
            <w:r w:rsidRPr="00BE78B2">
              <w:rPr>
                <w:rFonts w:ascii="Times New Roman" w:eastAsia="Times New Roman" w:hAnsi="Times New Roman" w:cs="Times New Roman"/>
                <w:b/>
                <w:sz w:val="20"/>
                <w:szCs w:val="20"/>
                <w:lang w:eastAsia="sk-SK"/>
              </w:rPr>
              <w:t>Sociálne vplyvy</w:t>
            </w:r>
          </w:p>
        </w:tc>
        <w:sdt>
          <w:sdtPr>
            <w:rPr>
              <w:rFonts w:ascii="Times New Roman" w:eastAsia="Times New Roman" w:hAnsi="Times New Roman" w:cs="Times New Roman"/>
              <w:b/>
              <w:sz w:val="20"/>
              <w:szCs w:val="20"/>
              <w:lang w:eastAsia="sk-SK"/>
            </w:rPr>
            <w:id w:val="-1958945844"/>
            <w14:checkbox>
              <w14:checked w14:val="0"/>
              <w14:checkedState w14:val="2612" w14:font="MS Gothic"/>
              <w14:uncheckedState w14:val="2610" w14:font="MS Gothic"/>
            </w14:checkbox>
          </w:sdtPr>
          <w:sdtEndPr/>
          <w:sdtContent>
            <w:tc>
              <w:tcPr>
                <w:tcW w:w="541" w:type="dxa"/>
                <w:gridSpan w:val="2"/>
                <w:tcBorders>
                  <w:top w:val="single" w:sz="4" w:space="0" w:color="auto"/>
                  <w:left w:val="single" w:sz="4" w:space="0" w:color="auto"/>
                  <w:bottom w:val="single" w:sz="4" w:space="0" w:color="auto"/>
                  <w:right w:val="nil"/>
                </w:tcBorders>
              </w:tcPr>
              <w:p w14:paraId="20D9F541" w14:textId="77777777" w:rsidR="0049555F" w:rsidRPr="00BE78B2" w:rsidRDefault="0049555F" w:rsidP="0049555F">
                <w:pPr>
                  <w:jc w:val="center"/>
                  <w:rPr>
                    <w:rFonts w:ascii="Times New Roman" w:eastAsia="Times New Roman" w:hAnsi="Times New Roman" w:cs="Times New Roman"/>
                    <w:b/>
                    <w:sz w:val="20"/>
                    <w:szCs w:val="20"/>
                    <w:lang w:eastAsia="sk-SK"/>
                  </w:rPr>
                </w:pPr>
                <w:r w:rsidRPr="00BE78B2">
                  <w:rPr>
                    <w:rFonts w:ascii="MS Gothic" w:eastAsia="MS Gothic" w:hAnsi="MS Gothic" w:cs="Times New Roman" w:hint="eastAsia"/>
                    <w:b/>
                    <w:sz w:val="20"/>
                    <w:szCs w:val="20"/>
                    <w:lang w:eastAsia="sk-SK"/>
                  </w:rPr>
                  <w:t>☐</w:t>
                </w:r>
              </w:p>
            </w:tc>
          </w:sdtContent>
        </w:sdt>
        <w:tc>
          <w:tcPr>
            <w:tcW w:w="1312" w:type="dxa"/>
            <w:gridSpan w:val="2"/>
            <w:tcBorders>
              <w:top w:val="single" w:sz="4" w:space="0" w:color="auto"/>
              <w:left w:val="nil"/>
              <w:bottom w:val="single" w:sz="4" w:space="0" w:color="auto"/>
              <w:right w:val="nil"/>
            </w:tcBorders>
          </w:tcPr>
          <w:p w14:paraId="64A28E1C" w14:textId="77777777" w:rsidR="0049555F" w:rsidRPr="00BE78B2" w:rsidRDefault="0049555F" w:rsidP="0049555F">
            <w:pPr>
              <w:ind w:right="-108"/>
              <w:rPr>
                <w:rFonts w:ascii="Times New Roman" w:eastAsia="Times New Roman" w:hAnsi="Times New Roman" w:cs="Times New Roman"/>
                <w:b/>
                <w:sz w:val="20"/>
                <w:szCs w:val="20"/>
                <w:lang w:eastAsia="sk-SK"/>
              </w:rPr>
            </w:pPr>
            <w:r w:rsidRPr="00BE78B2">
              <w:rPr>
                <w:rFonts w:ascii="Times New Roman" w:eastAsia="Times New Roman" w:hAnsi="Times New Roman" w:cs="Times New Roman"/>
                <w:b/>
                <w:sz w:val="20"/>
                <w:szCs w:val="20"/>
                <w:lang w:eastAsia="sk-SK"/>
              </w:rPr>
              <w:t>Pozitívne</w:t>
            </w:r>
          </w:p>
        </w:tc>
        <w:sdt>
          <w:sdtPr>
            <w:rPr>
              <w:rFonts w:ascii="Times New Roman" w:eastAsia="Times New Roman" w:hAnsi="Times New Roman" w:cs="Times New Roman"/>
              <w:b/>
              <w:sz w:val="20"/>
              <w:szCs w:val="20"/>
              <w:lang w:eastAsia="sk-SK"/>
            </w:rPr>
            <w:id w:val="-1872293991"/>
            <w14:checkbox>
              <w14:checked w14:val="1"/>
              <w14:checkedState w14:val="2612" w14:font="MS Gothic"/>
              <w14:uncheckedState w14:val="2610" w14:font="MS Gothic"/>
            </w14:checkbox>
          </w:sdtPr>
          <w:sdtEndPr/>
          <w:sdtContent>
            <w:tc>
              <w:tcPr>
                <w:tcW w:w="538" w:type="dxa"/>
                <w:gridSpan w:val="2"/>
                <w:tcBorders>
                  <w:top w:val="single" w:sz="4" w:space="0" w:color="auto"/>
                  <w:left w:val="nil"/>
                  <w:bottom w:val="single" w:sz="4" w:space="0" w:color="auto"/>
                  <w:right w:val="nil"/>
                </w:tcBorders>
              </w:tcPr>
              <w:p w14:paraId="4B32BDA9" w14:textId="77777777" w:rsidR="0049555F" w:rsidRPr="00BE78B2" w:rsidRDefault="0049555F" w:rsidP="0049555F">
                <w:pPr>
                  <w:jc w:val="center"/>
                  <w:rPr>
                    <w:rFonts w:ascii="Times New Roman" w:eastAsia="Times New Roman" w:hAnsi="Times New Roman" w:cs="Times New Roman"/>
                    <w:b/>
                    <w:sz w:val="20"/>
                    <w:szCs w:val="20"/>
                    <w:lang w:eastAsia="sk-SK"/>
                  </w:rPr>
                </w:pPr>
                <w:r w:rsidRPr="00BE78B2">
                  <w:rPr>
                    <w:rFonts w:ascii="MS Gothic" w:eastAsia="MS Gothic" w:hAnsi="MS Gothic" w:cs="Times New Roman" w:hint="eastAsia"/>
                    <w:b/>
                    <w:sz w:val="20"/>
                    <w:szCs w:val="20"/>
                    <w:lang w:eastAsia="sk-SK"/>
                  </w:rPr>
                  <w:t>☒</w:t>
                </w:r>
              </w:p>
            </w:tc>
          </w:sdtContent>
        </w:sdt>
        <w:tc>
          <w:tcPr>
            <w:tcW w:w="1133" w:type="dxa"/>
            <w:tcBorders>
              <w:top w:val="single" w:sz="4" w:space="0" w:color="auto"/>
              <w:left w:val="nil"/>
              <w:bottom w:val="single" w:sz="4" w:space="0" w:color="auto"/>
              <w:right w:val="nil"/>
            </w:tcBorders>
          </w:tcPr>
          <w:p w14:paraId="74A2CF0A" w14:textId="77777777" w:rsidR="0049555F" w:rsidRPr="00BE78B2" w:rsidRDefault="0049555F" w:rsidP="0049555F">
            <w:pPr>
              <w:rPr>
                <w:rFonts w:ascii="Times New Roman" w:eastAsia="Times New Roman" w:hAnsi="Times New Roman" w:cs="Times New Roman"/>
                <w:b/>
                <w:sz w:val="20"/>
                <w:szCs w:val="20"/>
                <w:lang w:eastAsia="sk-SK"/>
              </w:rPr>
            </w:pPr>
            <w:r w:rsidRPr="00BE78B2">
              <w:rPr>
                <w:rFonts w:ascii="Times New Roman" w:eastAsia="Times New Roman" w:hAnsi="Times New Roman" w:cs="Times New Roman"/>
                <w:b/>
                <w:sz w:val="20"/>
                <w:szCs w:val="20"/>
                <w:lang w:eastAsia="sk-SK"/>
              </w:rPr>
              <w:t>Žiadne</w:t>
            </w:r>
          </w:p>
        </w:tc>
        <w:sdt>
          <w:sdtPr>
            <w:rPr>
              <w:rFonts w:ascii="Times New Roman" w:eastAsia="Times New Roman" w:hAnsi="Times New Roman" w:cs="Times New Roman"/>
              <w:b/>
              <w:sz w:val="20"/>
              <w:szCs w:val="20"/>
              <w:lang w:eastAsia="sk-SK"/>
            </w:rPr>
            <w:id w:val="-1692835279"/>
            <w14:checkbox>
              <w14:checked w14:val="0"/>
              <w14:checkedState w14:val="2612" w14:font="MS Gothic"/>
              <w14:uncheckedState w14:val="2610" w14:font="MS Gothic"/>
            </w14:checkbox>
          </w:sdtPr>
          <w:sdtEndPr/>
          <w:sdtContent>
            <w:tc>
              <w:tcPr>
                <w:tcW w:w="547" w:type="dxa"/>
                <w:gridSpan w:val="2"/>
                <w:tcBorders>
                  <w:top w:val="single" w:sz="4" w:space="0" w:color="auto"/>
                  <w:left w:val="nil"/>
                  <w:bottom w:val="single" w:sz="4" w:space="0" w:color="auto"/>
                  <w:right w:val="nil"/>
                </w:tcBorders>
              </w:tcPr>
              <w:p w14:paraId="24ED99E3" w14:textId="77777777" w:rsidR="0049555F" w:rsidRPr="00BE78B2" w:rsidRDefault="0049555F" w:rsidP="0049555F">
                <w:pPr>
                  <w:jc w:val="center"/>
                  <w:rPr>
                    <w:rFonts w:ascii="Times New Roman" w:eastAsia="Times New Roman" w:hAnsi="Times New Roman" w:cs="Times New Roman"/>
                    <w:b/>
                    <w:sz w:val="20"/>
                    <w:szCs w:val="20"/>
                    <w:lang w:eastAsia="sk-SK"/>
                  </w:rPr>
                </w:pPr>
                <w:r w:rsidRPr="00BE78B2">
                  <w:rPr>
                    <w:rFonts w:ascii="MS Gothic" w:eastAsia="MS Gothic" w:hAnsi="MS Gothic" w:cs="Times New Roman" w:hint="eastAsia"/>
                    <w:b/>
                    <w:sz w:val="20"/>
                    <w:szCs w:val="20"/>
                    <w:lang w:eastAsia="sk-SK"/>
                  </w:rPr>
                  <w:t>☐</w:t>
                </w:r>
              </w:p>
            </w:tc>
          </w:sdtContent>
        </w:sdt>
        <w:tc>
          <w:tcPr>
            <w:tcW w:w="1297" w:type="dxa"/>
            <w:tcBorders>
              <w:top w:val="single" w:sz="4" w:space="0" w:color="auto"/>
              <w:left w:val="nil"/>
              <w:bottom w:val="single" w:sz="4" w:space="0" w:color="auto"/>
              <w:right w:val="single" w:sz="4" w:space="0" w:color="auto"/>
            </w:tcBorders>
          </w:tcPr>
          <w:p w14:paraId="4A3558A1" w14:textId="77777777" w:rsidR="0049555F" w:rsidRPr="00BE78B2" w:rsidRDefault="0049555F" w:rsidP="0049555F">
            <w:pPr>
              <w:ind w:left="54"/>
              <w:rPr>
                <w:rFonts w:ascii="Times New Roman" w:eastAsia="Times New Roman" w:hAnsi="Times New Roman" w:cs="Times New Roman"/>
                <w:b/>
                <w:sz w:val="20"/>
                <w:szCs w:val="20"/>
                <w:lang w:eastAsia="sk-SK"/>
              </w:rPr>
            </w:pPr>
            <w:r w:rsidRPr="00BE78B2">
              <w:rPr>
                <w:rFonts w:ascii="Times New Roman" w:eastAsia="Times New Roman" w:hAnsi="Times New Roman" w:cs="Times New Roman"/>
                <w:b/>
                <w:sz w:val="20"/>
                <w:szCs w:val="20"/>
                <w:lang w:eastAsia="sk-SK"/>
              </w:rPr>
              <w:t>Negatívne</w:t>
            </w:r>
          </w:p>
        </w:tc>
      </w:tr>
      <w:tr w:rsidR="0001525B" w:rsidRPr="00BE78B2" w14:paraId="10F458AC" w14:textId="77777777" w:rsidTr="009431E3">
        <w:tc>
          <w:tcPr>
            <w:tcW w:w="3812" w:type="dxa"/>
            <w:tcBorders>
              <w:top w:val="single" w:sz="4" w:space="0" w:color="auto"/>
              <w:left w:val="single" w:sz="4" w:space="0" w:color="auto"/>
              <w:bottom w:val="single" w:sz="4" w:space="0" w:color="auto"/>
              <w:right w:val="single" w:sz="4" w:space="0" w:color="auto"/>
            </w:tcBorders>
            <w:shd w:val="clear" w:color="auto" w:fill="E2E2E2"/>
          </w:tcPr>
          <w:p w14:paraId="43336A0A" w14:textId="77777777" w:rsidR="0049555F" w:rsidRPr="00BE78B2" w:rsidRDefault="0049555F" w:rsidP="0049555F">
            <w:pPr>
              <w:rPr>
                <w:rFonts w:ascii="Times New Roman" w:eastAsia="Times New Roman" w:hAnsi="Times New Roman" w:cs="Times New Roman"/>
                <w:b/>
                <w:sz w:val="20"/>
                <w:szCs w:val="20"/>
                <w:lang w:eastAsia="sk-SK"/>
              </w:rPr>
            </w:pPr>
            <w:r w:rsidRPr="00BE78B2">
              <w:rPr>
                <w:rFonts w:ascii="Times New Roman" w:eastAsia="Times New Roman" w:hAnsi="Times New Roman" w:cs="Times New Roman"/>
                <w:b/>
                <w:sz w:val="20"/>
                <w:szCs w:val="20"/>
                <w:lang w:eastAsia="sk-SK"/>
              </w:rPr>
              <w:t>Vplyvy na životné prostredie</w:t>
            </w:r>
          </w:p>
        </w:tc>
        <w:sdt>
          <w:sdtPr>
            <w:rPr>
              <w:rFonts w:ascii="Times New Roman" w:eastAsia="Times New Roman" w:hAnsi="Times New Roman" w:cs="Times New Roman"/>
              <w:b/>
              <w:sz w:val="20"/>
              <w:szCs w:val="20"/>
              <w:lang w:eastAsia="sk-SK"/>
            </w:rPr>
            <w:id w:val="1474483314"/>
            <w14:checkbox>
              <w14:checked w14:val="0"/>
              <w14:checkedState w14:val="2612" w14:font="MS Gothic"/>
              <w14:uncheckedState w14:val="2610" w14:font="MS Gothic"/>
            </w14:checkbox>
          </w:sdtPr>
          <w:sdtEndPr/>
          <w:sdtContent>
            <w:tc>
              <w:tcPr>
                <w:tcW w:w="541" w:type="dxa"/>
                <w:gridSpan w:val="2"/>
                <w:tcBorders>
                  <w:top w:val="single" w:sz="4" w:space="0" w:color="auto"/>
                  <w:left w:val="single" w:sz="4" w:space="0" w:color="auto"/>
                  <w:bottom w:val="single" w:sz="4" w:space="0" w:color="auto"/>
                  <w:right w:val="nil"/>
                </w:tcBorders>
              </w:tcPr>
              <w:p w14:paraId="2677E404" w14:textId="77777777" w:rsidR="0049555F" w:rsidRPr="00BE78B2" w:rsidRDefault="0049555F" w:rsidP="0049555F">
                <w:pPr>
                  <w:jc w:val="center"/>
                  <w:rPr>
                    <w:rFonts w:ascii="Times New Roman" w:eastAsia="Times New Roman" w:hAnsi="Times New Roman" w:cs="Times New Roman"/>
                    <w:b/>
                    <w:sz w:val="20"/>
                    <w:szCs w:val="20"/>
                    <w:lang w:eastAsia="sk-SK"/>
                  </w:rPr>
                </w:pPr>
                <w:r w:rsidRPr="00BE78B2">
                  <w:rPr>
                    <w:rFonts w:ascii="MS Gothic" w:eastAsia="MS Gothic" w:hAnsi="MS Gothic" w:cs="Times New Roman" w:hint="eastAsia"/>
                    <w:b/>
                    <w:sz w:val="20"/>
                    <w:szCs w:val="20"/>
                    <w:lang w:eastAsia="sk-SK"/>
                  </w:rPr>
                  <w:t>☐</w:t>
                </w:r>
              </w:p>
            </w:tc>
          </w:sdtContent>
        </w:sdt>
        <w:tc>
          <w:tcPr>
            <w:tcW w:w="1312" w:type="dxa"/>
            <w:gridSpan w:val="2"/>
            <w:tcBorders>
              <w:top w:val="single" w:sz="4" w:space="0" w:color="auto"/>
              <w:left w:val="nil"/>
              <w:bottom w:val="single" w:sz="4" w:space="0" w:color="auto"/>
              <w:right w:val="nil"/>
            </w:tcBorders>
          </w:tcPr>
          <w:p w14:paraId="607333E2" w14:textId="77777777" w:rsidR="0049555F" w:rsidRPr="00BE78B2" w:rsidRDefault="0049555F" w:rsidP="0049555F">
            <w:pPr>
              <w:ind w:right="-108"/>
              <w:rPr>
                <w:rFonts w:ascii="Times New Roman" w:eastAsia="Times New Roman" w:hAnsi="Times New Roman" w:cs="Times New Roman"/>
                <w:b/>
                <w:sz w:val="20"/>
                <w:szCs w:val="20"/>
                <w:lang w:eastAsia="sk-SK"/>
              </w:rPr>
            </w:pPr>
            <w:r w:rsidRPr="00BE78B2">
              <w:rPr>
                <w:rFonts w:ascii="Times New Roman" w:eastAsia="Times New Roman" w:hAnsi="Times New Roman" w:cs="Times New Roman"/>
                <w:b/>
                <w:sz w:val="20"/>
                <w:szCs w:val="20"/>
                <w:lang w:eastAsia="sk-SK"/>
              </w:rPr>
              <w:t>Pozitívne</w:t>
            </w:r>
          </w:p>
        </w:tc>
        <w:sdt>
          <w:sdtPr>
            <w:rPr>
              <w:rFonts w:ascii="Times New Roman" w:eastAsia="Times New Roman" w:hAnsi="Times New Roman" w:cs="Times New Roman"/>
              <w:b/>
              <w:sz w:val="20"/>
              <w:szCs w:val="20"/>
              <w:lang w:eastAsia="sk-SK"/>
            </w:rPr>
            <w:id w:val="-2060162118"/>
            <w14:checkbox>
              <w14:checked w14:val="1"/>
              <w14:checkedState w14:val="2612" w14:font="MS Gothic"/>
              <w14:uncheckedState w14:val="2610" w14:font="MS Gothic"/>
            </w14:checkbox>
          </w:sdtPr>
          <w:sdtEndPr/>
          <w:sdtContent>
            <w:tc>
              <w:tcPr>
                <w:tcW w:w="538" w:type="dxa"/>
                <w:gridSpan w:val="2"/>
                <w:tcBorders>
                  <w:top w:val="single" w:sz="4" w:space="0" w:color="auto"/>
                  <w:left w:val="nil"/>
                  <w:bottom w:val="single" w:sz="4" w:space="0" w:color="auto"/>
                  <w:right w:val="nil"/>
                </w:tcBorders>
              </w:tcPr>
              <w:p w14:paraId="3E9A5B6A" w14:textId="77777777" w:rsidR="0049555F" w:rsidRPr="00BE78B2" w:rsidRDefault="0049555F" w:rsidP="0049555F">
                <w:pPr>
                  <w:jc w:val="center"/>
                  <w:rPr>
                    <w:rFonts w:ascii="Times New Roman" w:eastAsia="Times New Roman" w:hAnsi="Times New Roman" w:cs="Times New Roman"/>
                    <w:b/>
                    <w:sz w:val="20"/>
                    <w:szCs w:val="20"/>
                    <w:lang w:eastAsia="sk-SK"/>
                  </w:rPr>
                </w:pPr>
                <w:r w:rsidRPr="00BE78B2">
                  <w:rPr>
                    <w:rFonts w:ascii="MS Gothic" w:eastAsia="MS Gothic" w:hAnsi="MS Gothic" w:cs="Times New Roman" w:hint="eastAsia"/>
                    <w:b/>
                    <w:sz w:val="20"/>
                    <w:szCs w:val="20"/>
                    <w:lang w:eastAsia="sk-SK"/>
                  </w:rPr>
                  <w:t>☒</w:t>
                </w:r>
              </w:p>
            </w:tc>
          </w:sdtContent>
        </w:sdt>
        <w:tc>
          <w:tcPr>
            <w:tcW w:w="1133" w:type="dxa"/>
            <w:tcBorders>
              <w:top w:val="single" w:sz="4" w:space="0" w:color="auto"/>
              <w:left w:val="nil"/>
              <w:bottom w:val="single" w:sz="4" w:space="0" w:color="auto"/>
              <w:right w:val="nil"/>
            </w:tcBorders>
          </w:tcPr>
          <w:p w14:paraId="42B1C414" w14:textId="77777777" w:rsidR="0049555F" w:rsidRPr="00BE78B2" w:rsidRDefault="0049555F" w:rsidP="0049555F">
            <w:pPr>
              <w:rPr>
                <w:rFonts w:ascii="Times New Roman" w:eastAsia="Times New Roman" w:hAnsi="Times New Roman" w:cs="Times New Roman"/>
                <w:b/>
                <w:sz w:val="20"/>
                <w:szCs w:val="20"/>
                <w:lang w:eastAsia="sk-SK"/>
              </w:rPr>
            </w:pPr>
            <w:r w:rsidRPr="00BE78B2">
              <w:rPr>
                <w:rFonts w:ascii="Times New Roman" w:eastAsia="Times New Roman" w:hAnsi="Times New Roman" w:cs="Times New Roman"/>
                <w:b/>
                <w:sz w:val="20"/>
                <w:szCs w:val="20"/>
                <w:lang w:eastAsia="sk-SK"/>
              </w:rPr>
              <w:t>Žiadne</w:t>
            </w:r>
          </w:p>
        </w:tc>
        <w:sdt>
          <w:sdtPr>
            <w:rPr>
              <w:rFonts w:ascii="Times New Roman" w:eastAsia="Times New Roman" w:hAnsi="Times New Roman" w:cs="Times New Roman"/>
              <w:b/>
              <w:sz w:val="20"/>
              <w:szCs w:val="20"/>
              <w:lang w:eastAsia="sk-SK"/>
            </w:rPr>
            <w:id w:val="285088255"/>
            <w14:checkbox>
              <w14:checked w14:val="0"/>
              <w14:checkedState w14:val="2612" w14:font="MS Gothic"/>
              <w14:uncheckedState w14:val="2610" w14:font="MS Gothic"/>
            </w14:checkbox>
          </w:sdtPr>
          <w:sdtEndPr/>
          <w:sdtContent>
            <w:tc>
              <w:tcPr>
                <w:tcW w:w="547" w:type="dxa"/>
                <w:gridSpan w:val="2"/>
                <w:tcBorders>
                  <w:top w:val="single" w:sz="4" w:space="0" w:color="auto"/>
                  <w:left w:val="nil"/>
                  <w:bottom w:val="single" w:sz="4" w:space="0" w:color="auto"/>
                  <w:right w:val="nil"/>
                </w:tcBorders>
              </w:tcPr>
              <w:p w14:paraId="38BC138D" w14:textId="77777777" w:rsidR="0049555F" w:rsidRPr="00BE78B2" w:rsidRDefault="0049555F" w:rsidP="0049555F">
                <w:pPr>
                  <w:jc w:val="center"/>
                  <w:rPr>
                    <w:rFonts w:ascii="Times New Roman" w:eastAsia="Times New Roman" w:hAnsi="Times New Roman" w:cs="Times New Roman"/>
                    <w:b/>
                    <w:sz w:val="20"/>
                    <w:szCs w:val="20"/>
                    <w:lang w:eastAsia="sk-SK"/>
                  </w:rPr>
                </w:pPr>
                <w:r w:rsidRPr="00BE78B2">
                  <w:rPr>
                    <w:rFonts w:ascii="MS Gothic" w:eastAsia="MS Gothic" w:hAnsi="MS Gothic" w:cs="Times New Roman" w:hint="eastAsia"/>
                    <w:b/>
                    <w:sz w:val="20"/>
                    <w:szCs w:val="20"/>
                    <w:lang w:eastAsia="sk-SK"/>
                  </w:rPr>
                  <w:t>☐</w:t>
                </w:r>
              </w:p>
            </w:tc>
          </w:sdtContent>
        </w:sdt>
        <w:tc>
          <w:tcPr>
            <w:tcW w:w="1297" w:type="dxa"/>
            <w:tcBorders>
              <w:top w:val="single" w:sz="4" w:space="0" w:color="auto"/>
              <w:left w:val="nil"/>
              <w:bottom w:val="single" w:sz="4" w:space="0" w:color="auto"/>
              <w:right w:val="single" w:sz="4" w:space="0" w:color="auto"/>
            </w:tcBorders>
          </w:tcPr>
          <w:p w14:paraId="2246CB5C" w14:textId="77777777" w:rsidR="0049555F" w:rsidRPr="00BE78B2" w:rsidRDefault="0049555F" w:rsidP="0049555F">
            <w:pPr>
              <w:ind w:left="54"/>
              <w:rPr>
                <w:rFonts w:ascii="Times New Roman" w:eastAsia="Times New Roman" w:hAnsi="Times New Roman" w:cs="Times New Roman"/>
                <w:b/>
                <w:sz w:val="20"/>
                <w:szCs w:val="20"/>
                <w:lang w:eastAsia="sk-SK"/>
              </w:rPr>
            </w:pPr>
            <w:r w:rsidRPr="00BE78B2">
              <w:rPr>
                <w:rFonts w:ascii="Times New Roman" w:eastAsia="Times New Roman" w:hAnsi="Times New Roman" w:cs="Times New Roman"/>
                <w:b/>
                <w:sz w:val="20"/>
                <w:szCs w:val="20"/>
                <w:lang w:eastAsia="sk-SK"/>
              </w:rPr>
              <w:t>Negatívne</w:t>
            </w:r>
          </w:p>
        </w:tc>
      </w:tr>
      <w:tr w:rsidR="0001525B" w:rsidRPr="00BE78B2" w14:paraId="6E030CEA" w14:textId="77777777" w:rsidTr="0001525B">
        <w:tc>
          <w:tcPr>
            <w:tcW w:w="3812" w:type="dxa"/>
            <w:tcBorders>
              <w:top w:val="single" w:sz="4" w:space="0" w:color="auto"/>
              <w:left w:val="single" w:sz="4" w:space="0" w:color="auto"/>
              <w:bottom w:val="single" w:sz="4" w:space="0" w:color="auto"/>
              <w:right w:val="single" w:sz="4" w:space="0" w:color="auto"/>
            </w:tcBorders>
            <w:shd w:val="clear" w:color="auto" w:fill="E2E2E2"/>
          </w:tcPr>
          <w:p w14:paraId="76B3EF7A" w14:textId="77777777" w:rsidR="0049555F" w:rsidRPr="00BE78B2" w:rsidRDefault="0049555F" w:rsidP="0049555F">
            <w:pPr>
              <w:rPr>
                <w:rFonts w:ascii="Times New Roman" w:eastAsia="Times New Roman" w:hAnsi="Times New Roman" w:cs="Times New Roman"/>
                <w:sz w:val="20"/>
                <w:szCs w:val="20"/>
                <w:lang w:eastAsia="sk-SK"/>
              </w:rPr>
            </w:pPr>
          </w:p>
          <w:p w14:paraId="3F484A3A" w14:textId="6FF6FFF2" w:rsidR="0049555F" w:rsidRPr="00BE78B2" w:rsidRDefault="0049555F" w:rsidP="0049555F">
            <w:pPr>
              <w:rPr>
                <w:rFonts w:ascii="Times New Roman" w:eastAsia="Times New Roman" w:hAnsi="Times New Roman" w:cs="Times New Roman"/>
                <w:b/>
                <w:sz w:val="20"/>
                <w:szCs w:val="20"/>
                <w:lang w:eastAsia="sk-SK"/>
              </w:rPr>
            </w:pPr>
            <w:r w:rsidRPr="00BE78B2">
              <w:rPr>
                <w:rFonts w:ascii="Times New Roman" w:eastAsia="Times New Roman" w:hAnsi="Times New Roman" w:cs="Times New Roman"/>
                <w:sz w:val="20"/>
                <w:szCs w:val="20"/>
                <w:lang w:eastAsia="sk-SK"/>
              </w:rPr>
              <w:t>Materiál je posudzovaný podľa zákona č. 24/2006 Z. z. o posudzovaní vplyvov na životné prostredie a o zmene a doplnení niektorých zákonov v znení neskorších predpisov</w:t>
            </w:r>
          </w:p>
        </w:tc>
        <w:sdt>
          <w:sdtPr>
            <w:rPr>
              <w:rFonts w:ascii="Times New Roman" w:eastAsia="Times New Roman" w:hAnsi="Times New Roman" w:cs="Times New Roman"/>
              <w:b/>
              <w:sz w:val="20"/>
              <w:szCs w:val="20"/>
              <w:lang w:eastAsia="sk-SK"/>
            </w:rPr>
            <w:id w:val="1422219185"/>
            <w14:checkbox>
              <w14:checked w14:val="0"/>
              <w14:checkedState w14:val="2612" w14:font="MS Gothic"/>
              <w14:uncheckedState w14:val="2610" w14:font="MS Gothic"/>
            </w14:checkbox>
          </w:sdtPr>
          <w:sdtEndPr/>
          <w:sdtContent>
            <w:tc>
              <w:tcPr>
                <w:tcW w:w="541" w:type="dxa"/>
                <w:gridSpan w:val="2"/>
                <w:tcBorders>
                  <w:top w:val="single" w:sz="4" w:space="0" w:color="auto"/>
                  <w:left w:val="single" w:sz="4" w:space="0" w:color="auto"/>
                  <w:bottom w:val="single" w:sz="4" w:space="0" w:color="auto"/>
                  <w:right w:val="nil"/>
                </w:tcBorders>
                <w:vAlign w:val="center"/>
              </w:tcPr>
              <w:p w14:paraId="5354759A" w14:textId="71C5E504" w:rsidR="0049555F" w:rsidRPr="00BE78B2" w:rsidRDefault="0049555F" w:rsidP="0049555F">
                <w:pPr>
                  <w:jc w:val="center"/>
                  <w:rPr>
                    <w:rFonts w:ascii="Times New Roman" w:eastAsia="Times New Roman" w:hAnsi="Times New Roman" w:cs="Times New Roman"/>
                    <w:b/>
                    <w:sz w:val="20"/>
                    <w:szCs w:val="20"/>
                    <w:lang w:eastAsia="sk-SK"/>
                  </w:rPr>
                </w:pPr>
                <w:r w:rsidRPr="00BE78B2">
                  <w:rPr>
                    <w:rFonts w:ascii="MS Gothic" w:eastAsia="MS Gothic" w:hAnsi="MS Gothic" w:cs="Times New Roman" w:hint="eastAsia"/>
                    <w:b/>
                    <w:sz w:val="20"/>
                    <w:szCs w:val="20"/>
                    <w:lang w:eastAsia="sk-SK"/>
                  </w:rPr>
                  <w:t>☐</w:t>
                </w:r>
              </w:p>
            </w:tc>
          </w:sdtContent>
        </w:sdt>
        <w:tc>
          <w:tcPr>
            <w:tcW w:w="1312" w:type="dxa"/>
            <w:gridSpan w:val="2"/>
            <w:tcBorders>
              <w:top w:val="single" w:sz="4" w:space="0" w:color="auto"/>
              <w:left w:val="nil"/>
              <w:bottom w:val="single" w:sz="4" w:space="0" w:color="auto"/>
              <w:right w:val="nil"/>
            </w:tcBorders>
            <w:vAlign w:val="center"/>
          </w:tcPr>
          <w:p w14:paraId="6A306950" w14:textId="4FEFBF44" w:rsidR="0049555F" w:rsidRPr="00BE78B2" w:rsidRDefault="0049555F" w:rsidP="0049555F">
            <w:pPr>
              <w:ind w:right="-108"/>
              <w:rPr>
                <w:rFonts w:ascii="Times New Roman" w:eastAsia="Times New Roman" w:hAnsi="Times New Roman" w:cs="Times New Roman"/>
                <w:b/>
                <w:sz w:val="20"/>
                <w:szCs w:val="20"/>
                <w:lang w:eastAsia="sk-SK"/>
              </w:rPr>
            </w:pPr>
            <w:r w:rsidRPr="00BE78B2">
              <w:rPr>
                <w:rFonts w:ascii="Times New Roman" w:eastAsia="Times New Roman" w:hAnsi="Times New Roman" w:cs="Times New Roman"/>
                <w:sz w:val="20"/>
                <w:szCs w:val="20"/>
                <w:lang w:eastAsia="sk-SK"/>
              </w:rPr>
              <w:t>Áno</w:t>
            </w:r>
          </w:p>
        </w:tc>
        <w:tc>
          <w:tcPr>
            <w:tcW w:w="538" w:type="dxa"/>
            <w:gridSpan w:val="2"/>
            <w:tcBorders>
              <w:top w:val="single" w:sz="4" w:space="0" w:color="auto"/>
              <w:left w:val="nil"/>
              <w:bottom w:val="single" w:sz="4" w:space="0" w:color="auto"/>
              <w:right w:val="nil"/>
            </w:tcBorders>
            <w:vAlign w:val="center"/>
          </w:tcPr>
          <w:p w14:paraId="5E451021" w14:textId="77777777" w:rsidR="0049555F" w:rsidRPr="00BE78B2" w:rsidRDefault="0049555F" w:rsidP="0049555F">
            <w:pPr>
              <w:jc w:val="center"/>
              <w:rPr>
                <w:rFonts w:ascii="Times New Roman" w:eastAsia="Times New Roman" w:hAnsi="Times New Roman" w:cs="Times New Roman"/>
                <w:b/>
                <w:sz w:val="20"/>
                <w:szCs w:val="20"/>
                <w:lang w:eastAsia="sk-SK"/>
              </w:rPr>
            </w:pPr>
          </w:p>
        </w:tc>
        <w:tc>
          <w:tcPr>
            <w:tcW w:w="1133" w:type="dxa"/>
            <w:tcBorders>
              <w:top w:val="single" w:sz="4" w:space="0" w:color="auto"/>
              <w:left w:val="nil"/>
              <w:bottom w:val="single" w:sz="4" w:space="0" w:color="auto"/>
              <w:right w:val="nil"/>
            </w:tcBorders>
            <w:vAlign w:val="center"/>
          </w:tcPr>
          <w:p w14:paraId="1A88BBAD" w14:textId="77777777" w:rsidR="0049555F" w:rsidRPr="00BE78B2" w:rsidRDefault="0049555F" w:rsidP="0049555F">
            <w:pPr>
              <w:rPr>
                <w:rFonts w:ascii="Times New Roman" w:eastAsia="Times New Roman" w:hAnsi="Times New Roman" w:cs="Times New Roman"/>
                <w:b/>
                <w:sz w:val="20"/>
                <w:szCs w:val="20"/>
                <w:lang w:eastAsia="sk-SK"/>
              </w:rPr>
            </w:pPr>
          </w:p>
        </w:tc>
        <w:sdt>
          <w:sdtPr>
            <w:rPr>
              <w:rFonts w:ascii="Times New Roman" w:eastAsia="Times New Roman" w:hAnsi="Times New Roman" w:cs="Times New Roman"/>
              <w:b/>
              <w:sz w:val="20"/>
              <w:szCs w:val="20"/>
              <w:lang w:eastAsia="sk-SK"/>
            </w:rPr>
            <w:id w:val="1786776775"/>
            <w14:checkbox>
              <w14:checked w14:val="0"/>
              <w14:checkedState w14:val="2612" w14:font="MS Gothic"/>
              <w14:uncheckedState w14:val="2610" w14:font="MS Gothic"/>
            </w14:checkbox>
          </w:sdtPr>
          <w:sdtEndPr/>
          <w:sdtContent>
            <w:tc>
              <w:tcPr>
                <w:tcW w:w="547" w:type="dxa"/>
                <w:gridSpan w:val="2"/>
                <w:tcBorders>
                  <w:top w:val="single" w:sz="4" w:space="0" w:color="auto"/>
                  <w:left w:val="nil"/>
                  <w:bottom w:val="single" w:sz="4" w:space="0" w:color="auto"/>
                  <w:right w:val="nil"/>
                </w:tcBorders>
                <w:vAlign w:val="center"/>
              </w:tcPr>
              <w:p w14:paraId="0A948EBA" w14:textId="4D330D4E" w:rsidR="0049555F" w:rsidRPr="00BE78B2" w:rsidRDefault="004E60F5" w:rsidP="0049555F">
                <w:pPr>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297" w:type="dxa"/>
            <w:tcBorders>
              <w:top w:val="single" w:sz="4" w:space="0" w:color="auto"/>
              <w:left w:val="nil"/>
              <w:bottom w:val="single" w:sz="4" w:space="0" w:color="auto"/>
              <w:right w:val="single" w:sz="4" w:space="0" w:color="auto"/>
            </w:tcBorders>
            <w:vAlign w:val="center"/>
          </w:tcPr>
          <w:p w14:paraId="003435DD" w14:textId="2344B346" w:rsidR="0049555F" w:rsidRPr="00BE78B2" w:rsidRDefault="0049555F" w:rsidP="0049555F">
            <w:pPr>
              <w:ind w:left="54"/>
              <w:rPr>
                <w:rFonts w:ascii="Times New Roman" w:eastAsia="Times New Roman" w:hAnsi="Times New Roman" w:cs="Times New Roman"/>
                <w:b/>
                <w:sz w:val="20"/>
                <w:szCs w:val="20"/>
                <w:lang w:eastAsia="sk-SK"/>
              </w:rPr>
            </w:pPr>
            <w:r w:rsidRPr="00BE78B2">
              <w:rPr>
                <w:rFonts w:ascii="Times New Roman" w:eastAsia="Times New Roman" w:hAnsi="Times New Roman" w:cs="Times New Roman"/>
                <w:sz w:val="20"/>
                <w:szCs w:val="20"/>
                <w:lang w:eastAsia="sk-SK"/>
              </w:rPr>
              <w:t>Nie</w:t>
            </w:r>
          </w:p>
        </w:tc>
      </w:tr>
      <w:tr w:rsidR="0001525B" w:rsidRPr="00BE78B2" w14:paraId="627D3270" w14:textId="77777777" w:rsidTr="009431E3">
        <w:tc>
          <w:tcPr>
            <w:tcW w:w="3812" w:type="dxa"/>
            <w:tcBorders>
              <w:top w:val="single" w:sz="4" w:space="0" w:color="auto"/>
              <w:left w:val="single" w:sz="4" w:space="0" w:color="auto"/>
              <w:bottom w:val="single" w:sz="4" w:space="0" w:color="auto"/>
              <w:right w:val="single" w:sz="4" w:space="0" w:color="auto"/>
            </w:tcBorders>
            <w:shd w:val="clear" w:color="auto" w:fill="E2E2E2"/>
          </w:tcPr>
          <w:p w14:paraId="08FA8692" w14:textId="77777777" w:rsidR="0049555F" w:rsidRPr="00BE78B2" w:rsidRDefault="0049555F" w:rsidP="0049555F">
            <w:pPr>
              <w:rPr>
                <w:rFonts w:ascii="Times New Roman" w:eastAsia="Times New Roman" w:hAnsi="Times New Roman" w:cs="Times New Roman"/>
                <w:b/>
                <w:sz w:val="20"/>
                <w:szCs w:val="20"/>
                <w:lang w:eastAsia="sk-SK"/>
              </w:rPr>
            </w:pPr>
            <w:r w:rsidRPr="00BE78B2">
              <w:rPr>
                <w:rFonts w:ascii="Times New Roman" w:eastAsia="Times New Roman" w:hAnsi="Times New Roman" w:cs="Times New Roman"/>
                <w:b/>
                <w:sz w:val="20"/>
                <w:szCs w:val="20"/>
                <w:lang w:eastAsia="sk-SK"/>
              </w:rPr>
              <w:t>Vplyvy na informatizáciu spoločnosti</w:t>
            </w:r>
          </w:p>
        </w:tc>
        <w:sdt>
          <w:sdtPr>
            <w:rPr>
              <w:rFonts w:ascii="Times New Roman" w:eastAsia="Times New Roman" w:hAnsi="Times New Roman" w:cs="Times New Roman"/>
              <w:b/>
              <w:sz w:val="20"/>
              <w:szCs w:val="20"/>
              <w:lang w:eastAsia="sk-SK"/>
            </w:rPr>
            <w:id w:val="-1573421395"/>
            <w14:checkbox>
              <w14:checked w14:val="1"/>
              <w14:checkedState w14:val="2612" w14:font="MS Gothic"/>
              <w14:uncheckedState w14:val="2610" w14:font="MS Gothic"/>
            </w14:checkbox>
          </w:sdtPr>
          <w:sdtEndPr/>
          <w:sdtContent>
            <w:tc>
              <w:tcPr>
                <w:tcW w:w="541" w:type="dxa"/>
                <w:gridSpan w:val="2"/>
                <w:tcBorders>
                  <w:top w:val="single" w:sz="4" w:space="0" w:color="auto"/>
                  <w:left w:val="single" w:sz="4" w:space="0" w:color="auto"/>
                  <w:bottom w:val="single" w:sz="4" w:space="0" w:color="auto"/>
                  <w:right w:val="nil"/>
                </w:tcBorders>
              </w:tcPr>
              <w:p w14:paraId="0E09387A" w14:textId="2DBA7CCC" w:rsidR="0049555F" w:rsidRPr="00BE78B2" w:rsidRDefault="000669A5" w:rsidP="0049555F">
                <w:pPr>
                  <w:jc w:val="center"/>
                  <w:rPr>
                    <w:rFonts w:ascii="Times New Roman" w:eastAsia="Times New Roman" w:hAnsi="Times New Roman" w:cs="Times New Roman"/>
                    <w:b/>
                    <w:sz w:val="20"/>
                    <w:szCs w:val="20"/>
                    <w:lang w:eastAsia="sk-SK"/>
                  </w:rPr>
                </w:pPr>
                <w:r w:rsidRPr="00BE78B2">
                  <w:rPr>
                    <w:rFonts w:ascii="MS Gothic" w:eastAsia="MS Gothic" w:hAnsi="MS Gothic" w:cs="Times New Roman" w:hint="eastAsia"/>
                    <w:b/>
                    <w:sz w:val="20"/>
                    <w:szCs w:val="20"/>
                    <w:lang w:eastAsia="sk-SK"/>
                  </w:rPr>
                  <w:t>☒</w:t>
                </w:r>
              </w:p>
            </w:tc>
          </w:sdtContent>
        </w:sdt>
        <w:tc>
          <w:tcPr>
            <w:tcW w:w="1312" w:type="dxa"/>
            <w:gridSpan w:val="2"/>
            <w:tcBorders>
              <w:top w:val="single" w:sz="4" w:space="0" w:color="auto"/>
              <w:left w:val="nil"/>
              <w:bottom w:val="single" w:sz="4" w:space="0" w:color="auto"/>
              <w:right w:val="nil"/>
            </w:tcBorders>
          </w:tcPr>
          <w:p w14:paraId="12C864F5" w14:textId="77777777" w:rsidR="0049555F" w:rsidRPr="00BE78B2" w:rsidRDefault="0049555F" w:rsidP="0049555F">
            <w:pPr>
              <w:ind w:right="-108"/>
              <w:rPr>
                <w:rFonts w:ascii="Times New Roman" w:eastAsia="Times New Roman" w:hAnsi="Times New Roman" w:cs="Times New Roman"/>
                <w:b/>
                <w:sz w:val="20"/>
                <w:szCs w:val="20"/>
                <w:lang w:eastAsia="sk-SK"/>
              </w:rPr>
            </w:pPr>
            <w:r w:rsidRPr="00BE78B2">
              <w:rPr>
                <w:rFonts w:ascii="Times New Roman" w:eastAsia="Times New Roman" w:hAnsi="Times New Roman" w:cs="Times New Roman"/>
                <w:b/>
                <w:sz w:val="20"/>
                <w:szCs w:val="20"/>
                <w:lang w:eastAsia="sk-SK"/>
              </w:rPr>
              <w:t>Pozitívne</w:t>
            </w:r>
          </w:p>
        </w:tc>
        <w:sdt>
          <w:sdtPr>
            <w:rPr>
              <w:rFonts w:ascii="Times New Roman" w:eastAsia="Times New Roman" w:hAnsi="Times New Roman" w:cs="Times New Roman"/>
              <w:b/>
              <w:sz w:val="20"/>
              <w:szCs w:val="20"/>
              <w:lang w:eastAsia="sk-SK"/>
            </w:rPr>
            <w:id w:val="169603435"/>
            <w14:checkbox>
              <w14:checked w14:val="0"/>
              <w14:checkedState w14:val="2612" w14:font="MS Gothic"/>
              <w14:uncheckedState w14:val="2610" w14:font="MS Gothic"/>
            </w14:checkbox>
          </w:sdtPr>
          <w:sdtEndPr/>
          <w:sdtContent>
            <w:tc>
              <w:tcPr>
                <w:tcW w:w="538" w:type="dxa"/>
                <w:gridSpan w:val="2"/>
                <w:tcBorders>
                  <w:top w:val="single" w:sz="4" w:space="0" w:color="auto"/>
                  <w:left w:val="nil"/>
                  <w:bottom w:val="single" w:sz="4" w:space="0" w:color="auto"/>
                  <w:right w:val="nil"/>
                </w:tcBorders>
              </w:tcPr>
              <w:p w14:paraId="2CD5CD2B" w14:textId="7C1840A8" w:rsidR="0049555F" w:rsidRPr="00BE78B2" w:rsidRDefault="000669A5" w:rsidP="0049555F">
                <w:pPr>
                  <w:jc w:val="center"/>
                  <w:rPr>
                    <w:rFonts w:ascii="Times New Roman" w:eastAsia="Times New Roman" w:hAnsi="Times New Roman" w:cs="Times New Roman"/>
                    <w:b/>
                    <w:sz w:val="20"/>
                    <w:szCs w:val="20"/>
                    <w:lang w:eastAsia="sk-SK"/>
                  </w:rPr>
                </w:pPr>
                <w:r w:rsidRPr="00BE78B2">
                  <w:rPr>
                    <w:rFonts w:ascii="MS Gothic" w:eastAsia="MS Gothic" w:hAnsi="MS Gothic" w:cs="Times New Roman" w:hint="eastAsia"/>
                    <w:b/>
                    <w:sz w:val="20"/>
                    <w:szCs w:val="20"/>
                    <w:lang w:eastAsia="sk-SK"/>
                  </w:rPr>
                  <w:t>☐</w:t>
                </w:r>
              </w:p>
            </w:tc>
          </w:sdtContent>
        </w:sdt>
        <w:tc>
          <w:tcPr>
            <w:tcW w:w="1133" w:type="dxa"/>
            <w:tcBorders>
              <w:top w:val="single" w:sz="4" w:space="0" w:color="auto"/>
              <w:left w:val="nil"/>
              <w:bottom w:val="single" w:sz="4" w:space="0" w:color="auto"/>
              <w:right w:val="nil"/>
            </w:tcBorders>
          </w:tcPr>
          <w:p w14:paraId="212CAD03" w14:textId="77777777" w:rsidR="0049555F" w:rsidRPr="00BE78B2" w:rsidRDefault="0049555F" w:rsidP="0049555F">
            <w:pPr>
              <w:rPr>
                <w:rFonts w:ascii="Times New Roman" w:eastAsia="Times New Roman" w:hAnsi="Times New Roman" w:cs="Times New Roman"/>
                <w:b/>
                <w:sz w:val="20"/>
                <w:szCs w:val="20"/>
                <w:lang w:eastAsia="sk-SK"/>
              </w:rPr>
            </w:pPr>
            <w:r w:rsidRPr="00BE78B2">
              <w:rPr>
                <w:rFonts w:ascii="Times New Roman" w:eastAsia="Times New Roman" w:hAnsi="Times New Roman" w:cs="Times New Roman"/>
                <w:b/>
                <w:sz w:val="20"/>
                <w:szCs w:val="20"/>
                <w:lang w:eastAsia="sk-SK"/>
              </w:rPr>
              <w:t>Žiadne</w:t>
            </w:r>
          </w:p>
        </w:tc>
        <w:sdt>
          <w:sdtPr>
            <w:rPr>
              <w:rFonts w:ascii="Times New Roman" w:eastAsia="Times New Roman" w:hAnsi="Times New Roman" w:cs="Times New Roman"/>
              <w:b/>
              <w:sz w:val="20"/>
              <w:szCs w:val="20"/>
              <w:lang w:eastAsia="sk-SK"/>
            </w:rPr>
            <w:id w:val="169528927"/>
            <w14:checkbox>
              <w14:checked w14:val="0"/>
              <w14:checkedState w14:val="2612" w14:font="MS Gothic"/>
              <w14:uncheckedState w14:val="2610" w14:font="MS Gothic"/>
            </w14:checkbox>
          </w:sdtPr>
          <w:sdtEndPr/>
          <w:sdtContent>
            <w:tc>
              <w:tcPr>
                <w:tcW w:w="547" w:type="dxa"/>
                <w:gridSpan w:val="2"/>
                <w:tcBorders>
                  <w:top w:val="single" w:sz="4" w:space="0" w:color="auto"/>
                  <w:left w:val="nil"/>
                  <w:bottom w:val="single" w:sz="4" w:space="0" w:color="auto"/>
                  <w:right w:val="nil"/>
                </w:tcBorders>
              </w:tcPr>
              <w:p w14:paraId="49F5FD05" w14:textId="77777777" w:rsidR="0049555F" w:rsidRPr="00BE78B2" w:rsidRDefault="0049555F" w:rsidP="0049555F">
                <w:pPr>
                  <w:jc w:val="center"/>
                  <w:rPr>
                    <w:rFonts w:ascii="Times New Roman" w:eastAsia="Times New Roman" w:hAnsi="Times New Roman" w:cs="Times New Roman"/>
                    <w:b/>
                    <w:sz w:val="20"/>
                    <w:szCs w:val="20"/>
                    <w:lang w:eastAsia="sk-SK"/>
                  </w:rPr>
                </w:pPr>
                <w:r w:rsidRPr="00BE78B2">
                  <w:rPr>
                    <w:rFonts w:ascii="MS Gothic" w:eastAsia="MS Gothic" w:hAnsi="MS Gothic" w:cs="Times New Roman" w:hint="eastAsia"/>
                    <w:b/>
                    <w:sz w:val="20"/>
                    <w:szCs w:val="20"/>
                    <w:lang w:eastAsia="sk-SK"/>
                  </w:rPr>
                  <w:t>☐</w:t>
                </w:r>
              </w:p>
            </w:tc>
          </w:sdtContent>
        </w:sdt>
        <w:tc>
          <w:tcPr>
            <w:tcW w:w="1297" w:type="dxa"/>
            <w:tcBorders>
              <w:top w:val="single" w:sz="4" w:space="0" w:color="auto"/>
              <w:left w:val="nil"/>
              <w:bottom w:val="single" w:sz="4" w:space="0" w:color="auto"/>
              <w:right w:val="single" w:sz="4" w:space="0" w:color="auto"/>
            </w:tcBorders>
          </w:tcPr>
          <w:p w14:paraId="7CF873BE" w14:textId="77777777" w:rsidR="0049555F" w:rsidRPr="00BE78B2" w:rsidRDefault="0049555F" w:rsidP="0049555F">
            <w:pPr>
              <w:ind w:left="54"/>
              <w:rPr>
                <w:rFonts w:ascii="Times New Roman" w:eastAsia="Times New Roman" w:hAnsi="Times New Roman" w:cs="Times New Roman"/>
                <w:b/>
                <w:sz w:val="20"/>
                <w:szCs w:val="20"/>
                <w:lang w:eastAsia="sk-SK"/>
              </w:rPr>
            </w:pPr>
            <w:r w:rsidRPr="00BE78B2">
              <w:rPr>
                <w:rFonts w:ascii="Times New Roman" w:eastAsia="Times New Roman" w:hAnsi="Times New Roman" w:cs="Times New Roman"/>
                <w:b/>
                <w:sz w:val="20"/>
                <w:szCs w:val="20"/>
                <w:lang w:eastAsia="sk-SK"/>
              </w:rPr>
              <w:t>Negatívne</w:t>
            </w:r>
          </w:p>
        </w:tc>
      </w:tr>
    </w:tbl>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2"/>
        <w:gridCol w:w="541"/>
        <w:gridCol w:w="1281"/>
        <w:gridCol w:w="31"/>
        <w:gridCol w:w="538"/>
        <w:gridCol w:w="1133"/>
        <w:gridCol w:w="547"/>
        <w:gridCol w:w="1297"/>
      </w:tblGrid>
      <w:tr w:rsidR="0001525B" w:rsidRPr="00BE78B2" w14:paraId="46E2F835" w14:textId="77777777" w:rsidTr="000F2BE9">
        <w:tc>
          <w:tcPr>
            <w:tcW w:w="3812" w:type="dxa"/>
            <w:tcBorders>
              <w:top w:val="single" w:sz="4" w:space="0" w:color="auto"/>
              <w:left w:val="single" w:sz="4" w:space="0" w:color="auto"/>
              <w:bottom w:val="nil"/>
              <w:right w:val="single" w:sz="4" w:space="0" w:color="auto"/>
            </w:tcBorders>
            <w:shd w:val="clear" w:color="auto" w:fill="E2E2E2"/>
          </w:tcPr>
          <w:p w14:paraId="7804DA9C" w14:textId="77777777" w:rsidR="000F2BE9" w:rsidRPr="00BE78B2" w:rsidRDefault="000F2BE9" w:rsidP="00B30928">
            <w:pPr>
              <w:spacing w:after="0" w:line="240" w:lineRule="auto"/>
              <w:rPr>
                <w:rFonts w:ascii="Times New Roman" w:eastAsia="Times New Roman" w:hAnsi="Times New Roman" w:cs="Times New Roman"/>
                <w:b/>
                <w:sz w:val="20"/>
                <w:szCs w:val="20"/>
                <w:lang w:eastAsia="sk-SK"/>
              </w:rPr>
            </w:pPr>
            <w:r w:rsidRPr="00BE78B2">
              <w:rPr>
                <w:rFonts w:ascii="Times New Roman" w:eastAsia="Calibri" w:hAnsi="Times New Roman" w:cs="Times New Roman"/>
                <w:b/>
                <w:sz w:val="20"/>
                <w:szCs w:val="20"/>
              </w:rPr>
              <w:t>Vplyvy na služby verejnej správy pre občana, z</w:t>
            </w:r>
            <w:r w:rsidR="00CE6AAE" w:rsidRPr="00BE78B2">
              <w:rPr>
                <w:rFonts w:ascii="Times New Roman" w:eastAsia="Calibri" w:hAnsi="Times New Roman" w:cs="Times New Roman"/>
                <w:b/>
                <w:sz w:val="20"/>
                <w:szCs w:val="20"/>
              </w:rPr>
              <w:t> </w:t>
            </w:r>
            <w:r w:rsidRPr="00BE78B2">
              <w:rPr>
                <w:rFonts w:ascii="Times New Roman" w:eastAsia="Calibri" w:hAnsi="Times New Roman" w:cs="Times New Roman"/>
                <w:b/>
                <w:sz w:val="20"/>
                <w:szCs w:val="20"/>
              </w:rPr>
              <w:t>toho</w:t>
            </w:r>
          </w:p>
        </w:tc>
        <w:tc>
          <w:tcPr>
            <w:tcW w:w="541" w:type="dxa"/>
            <w:tcBorders>
              <w:top w:val="single" w:sz="4" w:space="0" w:color="auto"/>
              <w:left w:val="single" w:sz="4" w:space="0" w:color="auto"/>
              <w:bottom w:val="nil"/>
              <w:right w:val="nil"/>
            </w:tcBorders>
            <w:shd w:val="clear" w:color="auto" w:fill="auto"/>
          </w:tcPr>
          <w:p w14:paraId="6D439066" w14:textId="77777777" w:rsidR="000F2BE9" w:rsidRPr="00BE78B2" w:rsidRDefault="000F2BE9" w:rsidP="00B30928">
            <w:pPr>
              <w:spacing w:after="0" w:line="240" w:lineRule="auto"/>
              <w:jc w:val="center"/>
              <w:rPr>
                <w:rFonts w:ascii="Times New Roman" w:eastAsia="MS Mincho" w:hAnsi="Times New Roman" w:cs="Times New Roman"/>
                <w:b/>
                <w:sz w:val="20"/>
                <w:szCs w:val="20"/>
                <w:lang w:eastAsia="sk-SK"/>
              </w:rPr>
            </w:pPr>
          </w:p>
        </w:tc>
        <w:tc>
          <w:tcPr>
            <w:tcW w:w="1281" w:type="dxa"/>
            <w:tcBorders>
              <w:top w:val="single" w:sz="4" w:space="0" w:color="auto"/>
              <w:left w:val="nil"/>
              <w:bottom w:val="nil"/>
              <w:right w:val="nil"/>
            </w:tcBorders>
            <w:shd w:val="clear" w:color="auto" w:fill="auto"/>
          </w:tcPr>
          <w:p w14:paraId="54079177" w14:textId="77777777" w:rsidR="000F2BE9" w:rsidRPr="00BE78B2" w:rsidRDefault="000F2BE9" w:rsidP="00B30928">
            <w:pPr>
              <w:spacing w:after="0" w:line="240" w:lineRule="auto"/>
              <w:ind w:right="-108"/>
              <w:rPr>
                <w:rFonts w:ascii="Times New Roman" w:eastAsia="Times New Roman" w:hAnsi="Times New Roman" w:cs="Times New Roman"/>
                <w:b/>
                <w:sz w:val="20"/>
                <w:szCs w:val="20"/>
                <w:lang w:eastAsia="sk-SK"/>
              </w:rPr>
            </w:pPr>
          </w:p>
        </w:tc>
        <w:tc>
          <w:tcPr>
            <w:tcW w:w="569" w:type="dxa"/>
            <w:gridSpan w:val="2"/>
            <w:tcBorders>
              <w:top w:val="single" w:sz="4" w:space="0" w:color="auto"/>
              <w:left w:val="nil"/>
              <w:bottom w:val="nil"/>
              <w:right w:val="nil"/>
            </w:tcBorders>
            <w:shd w:val="clear" w:color="auto" w:fill="auto"/>
          </w:tcPr>
          <w:p w14:paraId="4164582C" w14:textId="77777777" w:rsidR="000F2BE9" w:rsidRPr="00BE78B2" w:rsidRDefault="000F2BE9" w:rsidP="00B30928">
            <w:pPr>
              <w:spacing w:after="0" w:line="240" w:lineRule="auto"/>
              <w:jc w:val="center"/>
              <w:rPr>
                <w:rFonts w:ascii="Times New Roman" w:eastAsia="MS Mincho" w:hAnsi="Times New Roman" w:cs="Times New Roman"/>
                <w:b/>
                <w:sz w:val="20"/>
                <w:szCs w:val="20"/>
                <w:lang w:eastAsia="sk-SK"/>
              </w:rPr>
            </w:pPr>
          </w:p>
        </w:tc>
        <w:tc>
          <w:tcPr>
            <w:tcW w:w="1133" w:type="dxa"/>
            <w:tcBorders>
              <w:top w:val="single" w:sz="4" w:space="0" w:color="auto"/>
              <w:left w:val="nil"/>
              <w:bottom w:val="nil"/>
              <w:right w:val="nil"/>
            </w:tcBorders>
            <w:shd w:val="clear" w:color="auto" w:fill="auto"/>
          </w:tcPr>
          <w:p w14:paraId="419776F0" w14:textId="77777777" w:rsidR="000F2BE9" w:rsidRPr="00BE78B2" w:rsidRDefault="000F2BE9" w:rsidP="00B30928">
            <w:pPr>
              <w:spacing w:after="0" w:line="240" w:lineRule="auto"/>
              <w:rPr>
                <w:rFonts w:ascii="Times New Roman" w:eastAsia="Times New Roman" w:hAnsi="Times New Roman" w:cs="Times New Roman"/>
                <w:b/>
                <w:sz w:val="20"/>
                <w:szCs w:val="20"/>
                <w:lang w:eastAsia="sk-SK"/>
              </w:rPr>
            </w:pPr>
          </w:p>
        </w:tc>
        <w:tc>
          <w:tcPr>
            <w:tcW w:w="547" w:type="dxa"/>
            <w:tcBorders>
              <w:top w:val="single" w:sz="4" w:space="0" w:color="auto"/>
              <w:left w:val="nil"/>
              <w:bottom w:val="nil"/>
              <w:right w:val="nil"/>
            </w:tcBorders>
            <w:shd w:val="clear" w:color="auto" w:fill="auto"/>
          </w:tcPr>
          <w:p w14:paraId="6ABA9EB1" w14:textId="77777777" w:rsidR="000F2BE9" w:rsidRPr="00BE78B2" w:rsidRDefault="000F2BE9" w:rsidP="00B30928">
            <w:pPr>
              <w:spacing w:after="0" w:line="240" w:lineRule="auto"/>
              <w:jc w:val="center"/>
              <w:rPr>
                <w:rFonts w:ascii="Times New Roman" w:eastAsia="MS Mincho" w:hAnsi="Times New Roman" w:cs="Times New Roman"/>
                <w:b/>
                <w:sz w:val="20"/>
                <w:szCs w:val="20"/>
                <w:lang w:eastAsia="sk-SK"/>
              </w:rPr>
            </w:pPr>
          </w:p>
        </w:tc>
        <w:tc>
          <w:tcPr>
            <w:tcW w:w="1297" w:type="dxa"/>
            <w:tcBorders>
              <w:top w:val="single" w:sz="4" w:space="0" w:color="auto"/>
              <w:left w:val="nil"/>
              <w:bottom w:val="nil"/>
              <w:right w:val="single" w:sz="4" w:space="0" w:color="auto"/>
            </w:tcBorders>
            <w:shd w:val="clear" w:color="auto" w:fill="auto"/>
          </w:tcPr>
          <w:p w14:paraId="1466CD69" w14:textId="77777777" w:rsidR="000F2BE9" w:rsidRPr="00BE78B2" w:rsidRDefault="000F2BE9" w:rsidP="00B30928">
            <w:pPr>
              <w:spacing w:after="0" w:line="240" w:lineRule="auto"/>
              <w:ind w:left="54"/>
              <w:rPr>
                <w:rFonts w:ascii="Times New Roman" w:eastAsia="Times New Roman" w:hAnsi="Times New Roman" w:cs="Times New Roman"/>
                <w:b/>
                <w:sz w:val="20"/>
                <w:szCs w:val="20"/>
                <w:lang w:eastAsia="sk-SK"/>
              </w:rPr>
            </w:pPr>
          </w:p>
        </w:tc>
      </w:tr>
      <w:tr w:rsidR="0001525B" w:rsidRPr="00BE78B2" w14:paraId="3F56A205" w14:textId="77777777" w:rsidTr="00B547F5">
        <w:tc>
          <w:tcPr>
            <w:tcW w:w="3812" w:type="dxa"/>
            <w:tcBorders>
              <w:top w:val="nil"/>
              <w:left w:val="single" w:sz="4" w:space="0" w:color="auto"/>
              <w:bottom w:val="nil"/>
              <w:right w:val="single" w:sz="4" w:space="0" w:color="auto"/>
            </w:tcBorders>
            <w:shd w:val="clear" w:color="auto" w:fill="E2E2E2"/>
          </w:tcPr>
          <w:p w14:paraId="0C58D28A" w14:textId="77777777" w:rsidR="000F2BE9" w:rsidRPr="00BE78B2" w:rsidRDefault="000F2BE9" w:rsidP="00B30928">
            <w:pPr>
              <w:spacing w:after="0" w:line="240" w:lineRule="auto"/>
              <w:ind w:left="196" w:hanging="196"/>
              <w:rPr>
                <w:rFonts w:ascii="Times New Roman" w:eastAsia="Calibri" w:hAnsi="Times New Roman" w:cs="Times New Roman"/>
                <w:b/>
                <w:sz w:val="20"/>
                <w:szCs w:val="20"/>
              </w:rPr>
            </w:pPr>
            <w:r w:rsidRPr="00BE78B2">
              <w:rPr>
                <w:rFonts w:ascii="Times New Roman" w:eastAsia="Calibri" w:hAnsi="Times New Roman" w:cs="Times New Roman"/>
                <w:b/>
                <w:sz w:val="20"/>
                <w:szCs w:val="20"/>
              </w:rPr>
              <w:t xml:space="preserve">    vplyvy služieb verejnej správy na občana</w:t>
            </w:r>
          </w:p>
        </w:tc>
        <w:sdt>
          <w:sdtPr>
            <w:rPr>
              <w:rFonts w:ascii="Times New Roman" w:eastAsia="Times New Roman" w:hAnsi="Times New Roman" w:cs="Times New Roman"/>
              <w:b/>
              <w:sz w:val="20"/>
              <w:szCs w:val="20"/>
              <w:lang w:eastAsia="sk-SK"/>
            </w:rPr>
            <w:id w:val="2031215792"/>
            <w14:checkbox>
              <w14:checked w14:val="1"/>
              <w14:checkedState w14:val="2612" w14:font="MS Gothic"/>
              <w14:uncheckedState w14:val="2610" w14:font="MS Gothic"/>
            </w14:checkbox>
          </w:sdtPr>
          <w:sdtEndPr/>
          <w:sdtContent>
            <w:tc>
              <w:tcPr>
                <w:tcW w:w="541" w:type="dxa"/>
                <w:tcBorders>
                  <w:top w:val="nil"/>
                  <w:left w:val="single" w:sz="4" w:space="0" w:color="auto"/>
                  <w:bottom w:val="dotted" w:sz="4" w:space="0" w:color="auto"/>
                  <w:right w:val="nil"/>
                </w:tcBorders>
                <w:shd w:val="clear" w:color="auto" w:fill="auto"/>
              </w:tcPr>
              <w:p w14:paraId="46919DF9" w14:textId="3DD0A00F" w:rsidR="000F2BE9" w:rsidRPr="00BE78B2" w:rsidRDefault="005805C2" w:rsidP="00B547F5">
                <w:pPr>
                  <w:spacing w:after="0" w:line="240" w:lineRule="auto"/>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312" w:type="dxa"/>
            <w:gridSpan w:val="2"/>
            <w:tcBorders>
              <w:top w:val="nil"/>
              <w:left w:val="nil"/>
              <w:bottom w:val="dotted" w:sz="4" w:space="0" w:color="auto"/>
              <w:right w:val="nil"/>
            </w:tcBorders>
            <w:shd w:val="clear" w:color="auto" w:fill="auto"/>
          </w:tcPr>
          <w:p w14:paraId="5B6628E1" w14:textId="77777777" w:rsidR="000F2BE9" w:rsidRPr="00BE78B2" w:rsidRDefault="000F2BE9" w:rsidP="00B547F5">
            <w:pPr>
              <w:spacing w:after="0" w:line="240" w:lineRule="auto"/>
              <w:ind w:right="-108"/>
              <w:rPr>
                <w:rFonts w:ascii="Times New Roman" w:eastAsia="Times New Roman" w:hAnsi="Times New Roman" w:cs="Times New Roman"/>
                <w:b/>
                <w:sz w:val="20"/>
                <w:szCs w:val="20"/>
                <w:lang w:eastAsia="sk-SK"/>
              </w:rPr>
            </w:pPr>
            <w:r w:rsidRPr="00BE78B2">
              <w:rPr>
                <w:rFonts w:ascii="Times New Roman" w:eastAsia="Times New Roman" w:hAnsi="Times New Roman" w:cs="Times New Roman"/>
                <w:b/>
                <w:sz w:val="20"/>
                <w:szCs w:val="20"/>
                <w:lang w:eastAsia="sk-SK"/>
              </w:rPr>
              <w:t>Pozitívne</w:t>
            </w:r>
          </w:p>
        </w:tc>
        <w:sdt>
          <w:sdtPr>
            <w:rPr>
              <w:rFonts w:ascii="Times New Roman" w:eastAsia="Times New Roman" w:hAnsi="Times New Roman" w:cs="Times New Roman"/>
              <w:b/>
              <w:sz w:val="20"/>
              <w:szCs w:val="20"/>
              <w:lang w:eastAsia="sk-SK"/>
            </w:rPr>
            <w:id w:val="-1752193863"/>
            <w14:checkbox>
              <w14:checked w14:val="0"/>
              <w14:checkedState w14:val="2612" w14:font="MS Gothic"/>
              <w14:uncheckedState w14:val="2610" w14:font="MS Gothic"/>
            </w14:checkbox>
          </w:sdtPr>
          <w:sdtEndPr/>
          <w:sdtContent>
            <w:tc>
              <w:tcPr>
                <w:tcW w:w="538" w:type="dxa"/>
                <w:tcBorders>
                  <w:top w:val="nil"/>
                  <w:left w:val="nil"/>
                  <w:bottom w:val="dotted" w:sz="4" w:space="0" w:color="auto"/>
                  <w:right w:val="nil"/>
                </w:tcBorders>
                <w:shd w:val="clear" w:color="auto" w:fill="auto"/>
              </w:tcPr>
              <w:p w14:paraId="793B2E41" w14:textId="0F9D0362" w:rsidR="000F2BE9" w:rsidRPr="00BE78B2" w:rsidRDefault="005805C2" w:rsidP="00B547F5">
                <w:pPr>
                  <w:spacing w:after="0" w:line="240" w:lineRule="auto"/>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133" w:type="dxa"/>
            <w:tcBorders>
              <w:top w:val="nil"/>
              <w:left w:val="nil"/>
              <w:bottom w:val="dotted" w:sz="4" w:space="0" w:color="auto"/>
              <w:right w:val="nil"/>
            </w:tcBorders>
            <w:shd w:val="clear" w:color="auto" w:fill="auto"/>
          </w:tcPr>
          <w:p w14:paraId="6E6A70BE" w14:textId="77777777" w:rsidR="000F2BE9" w:rsidRPr="00BE78B2" w:rsidRDefault="000F2BE9" w:rsidP="00B547F5">
            <w:pPr>
              <w:spacing w:after="0" w:line="240" w:lineRule="auto"/>
              <w:rPr>
                <w:rFonts w:ascii="Times New Roman" w:eastAsia="Times New Roman" w:hAnsi="Times New Roman" w:cs="Times New Roman"/>
                <w:b/>
                <w:sz w:val="20"/>
                <w:szCs w:val="20"/>
                <w:lang w:eastAsia="sk-SK"/>
              </w:rPr>
            </w:pPr>
            <w:r w:rsidRPr="00BE78B2">
              <w:rPr>
                <w:rFonts w:ascii="Times New Roman" w:eastAsia="Times New Roman" w:hAnsi="Times New Roman" w:cs="Times New Roman"/>
                <w:b/>
                <w:sz w:val="20"/>
                <w:szCs w:val="20"/>
                <w:lang w:eastAsia="sk-SK"/>
              </w:rPr>
              <w:t>Žiadne</w:t>
            </w:r>
          </w:p>
        </w:tc>
        <w:sdt>
          <w:sdtPr>
            <w:rPr>
              <w:rFonts w:ascii="Times New Roman" w:eastAsia="Times New Roman" w:hAnsi="Times New Roman" w:cs="Times New Roman"/>
              <w:b/>
              <w:sz w:val="20"/>
              <w:szCs w:val="20"/>
              <w:lang w:eastAsia="sk-SK"/>
            </w:rPr>
            <w:id w:val="-1282867047"/>
            <w14:checkbox>
              <w14:checked w14:val="0"/>
              <w14:checkedState w14:val="2612" w14:font="MS Gothic"/>
              <w14:uncheckedState w14:val="2610" w14:font="MS Gothic"/>
            </w14:checkbox>
          </w:sdtPr>
          <w:sdtEndPr/>
          <w:sdtContent>
            <w:tc>
              <w:tcPr>
                <w:tcW w:w="547" w:type="dxa"/>
                <w:tcBorders>
                  <w:top w:val="nil"/>
                  <w:left w:val="nil"/>
                  <w:bottom w:val="dotted" w:sz="4" w:space="0" w:color="auto"/>
                  <w:right w:val="nil"/>
                </w:tcBorders>
                <w:shd w:val="clear" w:color="auto" w:fill="auto"/>
              </w:tcPr>
              <w:p w14:paraId="0474100E" w14:textId="77777777" w:rsidR="000F2BE9" w:rsidRPr="00BE78B2" w:rsidRDefault="0023360B" w:rsidP="00B547F5">
                <w:pPr>
                  <w:spacing w:after="0" w:line="240" w:lineRule="auto"/>
                  <w:jc w:val="center"/>
                  <w:rPr>
                    <w:rFonts w:ascii="Times New Roman" w:eastAsia="Times New Roman" w:hAnsi="Times New Roman" w:cs="Times New Roman"/>
                    <w:b/>
                    <w:sz w:val="20"/>
                    <w:szCs w:val="20"/>
                    <w:lang w:eastAsia="sk-SK"/>
                  </w:rPr>
                </w:pPr>
                <w:r w:rsidRPr="00BE78B2">
                  <w:rPr>
                    <w:rFonts w:ascii="MS Gothic" w:eastAsia="MS Gothic" w:hAnsi="MS Gothic" w:cs="Times New Roman" w:hint="eastAsia"/>
                    <w:b/>
                    <w:sz w:val="20"/>
                    <w:szCs w:val="20"/>
                    <w:lang w:eastAsia="sk-SK"/>
                  </w:rPr>
                  <w:t>☐</w:t>
                </w:r>
              </w:p>
            </w:tc>
          </w:sdtContent>
        </w:sdt>
        <w:tc>
          <w:tcPr>
            <w:tcW w:w="1297" w:type="dxa"/>
            <w:tcBorders>
              <w:top w:val="nil"/>
              <w:left w:val="nil"/>
              <w:bottom w:val="dotted" w:sz="4" w:space="0" w:color="auto"/>
              <w:right w:val="single" w:sz="4" w:space="0" w:color="auto"/>
            </w:tcBorders>
            <w:shd w:val="clear" w:color="auto" w:fill="auto"/>
          </w:tcPr>
          <w:p w14:paraId="73989345" w14:textId="77777777" w:rsidR="000F2BE9" w:rsidRPr="00BE78B2" w:rsidRDefault="000F2BE9" w:rsidP="00B547F5">
            <w:pPr>
              <w:spacing w:after="0" w:line="240" w:lineRule="auto"/>
              <w:ind w:left="54"/>
              <w:rPr>
                <w:rFonts w:ascii="Times New Roman" w:eastAsia="Times New Roman" w:hAnsi="Times New Roman" w:cs="Times New Roman"/>
                <w:b/>
                <w:sz w:val="20"/>
                <w:szCs w:val="20"/>
                <w:lang w:eastAsia="sk-SK"/>
              </w:rPr>
            </w:pPr>
            <w:r w:rsidRPr="00BE78B2">
              <w:rPr>
                <w:rFonts w:ascii="Times New Roman" w:eastAsia="Times New Roman" w:hAnsi="Times New Roman" w:cs="Times New Roman"/>
                <w:b/>
                <w:sz w:val="20"/>
                <w:szCs w:val="20"/>
                <w:lang w:eastAsia="sk-SK"/>
              </w:rPr>
              <w:t>Negatívne</w:t>
            </w:r>
          </w:p>
        </w:tc>
      </w:tr>
      <w:tr w:rsidR="0001525B" w:rsidRPr="0001525B" w14:paraId="3B3D1BB3" w14:textId="77777777" w:rsidTr="00B547F5">
        <w:tc>
          <w:tcPr>
            <w:tcW w:w="3812" w:type="dxa"/>
            <w:tcBorders>
              <w:top w:val="nil"/>
              <w:left w:val="single" w:sz="4" w:space="0" w:color="auto"/>
              <w:bottom w:val="nil"/>
              <w:right w:val="single" w:sz="4" w:space="0" w:color="auto"/>
            </w:tcBorders>
            <w:shd w:val="clear" w:color="auto" w:fill="E2E2E2"/>
          </w:tcPr>
          <w:p w14:paraId="79927FA4" w14:textId="77777777" w:rsidR="000F2BE9" w:rsidRPr="00BE78B2" w:rsidRDefault="000F2BE9" w:rsidP="00B30928">
            <w:pPr>
              <w:spacing w:after="0" w:line="240" w:lineRule="auto"/>
              <w:ind w:left="168" w:hanging="168"/>
              <w:rPr>
                <w:rFonts w:ascii="Times New Roman" w:eastAsia="Calibri" w:hAnsi="Times New Roman" w:cs="Times New Roman"/>
                <w:b/>
                <w:sz w:val="20"/>
                <w:szCs w:val="20"/>
              </w:rPr>
            </w:pPr>
            <w:r w:rsidRPr="00BE78B2">
              <w:rPr>
                <w:rFonts w:ascii="Times New Roman" w:eastAsia="Calibri" w:hAnsi="Times New Roman" w:cs="Times New Roman"/>
                <w:b/>
                <w:sz w:val="20"/>
                <w:szCs w:val="20"/>
              </w:rPr>
              <w:t xml:space="preserve">    vplyvy na procesy služieb vo verejnej správe</w:t>
            </w:r>
          </w:p>
        </w:tc>
        <w:sdt>
          <w:sdtPr>
            <w:rPr>
              <w:rFonts w:ascii="Times New Roman" w:eastAsia="Times New Roman" w:hAnsi="Times New Roman" w:cs="Times New Roman"/>
              <w:b/>
              <w:sz w:val="20"/>
              <w:szCs w:val="20"/>
              <w:lang w:eastAsia="sk-SK"/>
            </w:rPr>
            <w:id w:val="1017204256"/>
            <w14:checkbox>
              <w14:checked w14:val="1"/>
              <w14:checkedState w14:val="2612" w14:font="MS Gothic"/>
              <w14:uncheckedState w14:val="2610" w14:font="MS Gothic"/>
            </w14:checkbox>
          </w:sdtPr>
          <w:sdtEndPr/>
          <w:sdtContent>
            <w:tc>
              <w:tcPr>
                <w:tcW w:w="541" w:type="dxa"/>
                <w:tcBorders>
                  <w:top w:val="dotted" w:sz="4" w:space="0" w:color="auto"/>
                  <w:left w:val="single" w:sz="4" w:space="0" w:color="auto"/>
                  <w:bottom w:val="dotted" w:sz="4" w:space="0" w:color="auto"/>
                  <w:right w:val="nil"/>
                </w:tcBorders>
                <w:shd w:val="clear" w:color="auto" w:fill="auto"/>
                <w:vAlign w:val="center"/>
              </w:tcPr>
              <w:p w14:paraId="0437B104" w14:textId="0CB21576" w:rsidR="000F2BE9" w:rsidRPr="00BE78B2" w:rsidRDefault="005805C2" w:rsidP="00B547F5">
                <w:pPr>
                  <w:spacing w:after="0" w:line="240" w:lineRule="auto"/>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312" w:type="dxa"/>
            <w:gridSpan w:val="2"/>
            <w:tcBorders>
              <w:top w:val="dotted" w:sz="4" w:space="0" w:color="auto"/>
              <w:left w:val="nil"/>
              <w:bottom w:val="dotted" w:sz="4" w:space="0" w:color="auto"/>
              <w:right w:val="nil"/>
            </w:tcBorders>
            <w:shd w:val="clear" w:color="auto" w:fill="auto"/>
            <w:vAlign w:val="center"/>
          </w:tcPr>
          <w:p w14:paraId="678E926F" w14:textId="77777777" w:rsidR="000F2BE9" w:rsidRPr="00BE78B2" w:rsidRDefault="000F2BE9" w:rsidP="00B547F5">
            <w:pPr>
              <w:spacing w:after="0" w:line="240" w:lineRule="auto"/>
              <w:ind w:right="-108"/>
              <w:rPr>
                <w:rFonts w:ascii="Times New Roman" w:eastAsia="Times New Roman" w:hAnsi="Times New Roman" w:cs="Times New Roman"/>
                <w:b/>
                <w:sz w:val="20"/>
                <w:szCs w:val="20"/>
                <w:lang w:eastAsia="sk-SK"/>
              </w:rPr>
            </w:pPr>
            <w:r w:rsidRPr="00BE78B2">
              <w:rPr>
                <w:rFonts w:ascii="Times New Roman" w:eastAsia="Times New Roman" w:hAnsi="Times New Roman" w:cs="Times New Roman"/>
                <w:b/>
                <w:sz w:val="20"/>
                <w:szCs w:val="20"/>
                <w:lang w:eastAsia="sk-SK"/>
              </w:rPr>
              <w:t>Pozitívne</w:t>
            </w:r>
          </w:p>
        </w:tc>
        <w:sdt>
          <w:sdtPr>
            <w:rPr>
              <w:rFonts w:ascii="Times New Roman" w:eastAsia="Times New Roman" w:hAnsi="Times New Roman" w:cs="Times New Roman"/>
              <w:b/>
              <w:sz w:val="20"/>
              <w:szCs w:val="20"/>
              <w:lang w:eastAsia="sk-SK"/>
            </w:rPr>
            <w:id w:val="1993677602"/>
            <w14:checkbox>
              <w14:checked w14:val="0"/>
              <w14:checkedState w14:val="2612" w14:font="MS Gothic"/>
              <w14:uncheckedState w14:val="2610" w14:font="MS Gothic"/>
            </w14:checkbox>
          </w:sdtPr>
          <w:sdtEndPr/>
          <w:sdtContent>
            <w:tc>
              <w:tcPr>
                <w:tcW w:w="538" w:type="dxa"/>
                <w:tcBorders>
                  <w:top w:val="dotted" w:sz="4" w:space="0" w:color="auto"/>
                  <w:left w:val="nil"/>
                  <w:bottom w:val="dotted" w:sz="4" w:space="0" w:color="auto"/>
                  <w:right w:val="nil"/>
                </w:tcBorders>
                <w:shd w:val="clear" w:color="auto" w:fill="auto"/>
                <w:vAlign w:val="center"/>
              </w:tcPr>
              <w:p w14:paraId="63949E10" w14:textId="159B2158" w:rsidR="000F2BE9" w:rsidRPr="00BE78B2" w:rsidRDefault="005805C2" w:rsidP="00B547F5">
                <w:pPr>
                  <w:spacing w:after="0" w:line="240" w:lineRule="auto"/>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133" w:type="dxa"/>
            <w:tcBorders>
              <w:top w:val="dotted" w:sz="4" w:space="0" w:color="auto"/>
              <w:left w:val="nil"/>
              <w:bottom w:val="dotted" w:sz="4" w:space="0" w:color="auto"/>
              <w:right w:val="nil"/>
            </w:tcBorders>
            <w:shd w:val="clear" w:color="auto" w:fill="auto"/>
            <w:vAlign w:val="center"/>
          </w:tcPr>
          <w:p w14:paraId="5780C1AC" w14:textId="77777777" w:rsidR="000F2BE9" w:rsidRPr="00BE78B2" w:rsidRDefault="000F2BE9" w:rsidP="00B547F5">
            <w:pPr>
              <w:spacing w:after="0" w:line="240" w:lineRule="auto"/>
              <w:rPr>
                <w:rFonts w:ascii="Times New Roman" w:eastAsia="Times New Roman" w:hAnsi="Times New Roman" w:cs="Times New Roman"/>
                <w:b/>
                <w:sz w:val="20"/>
                <w:szCs w:val="20"/>
                <w:lang w:eastAsia="sk-SK"/>
              </w:rPr>
            </w:pPr>
            <w:r w:rsidRPr="00BE78B2">
              <w:rPr>
                <w:rFonts w:ascii="Times New Roman" w:eastAsia="Times New Roman" w:hAnsi="Times New Roman" w:cs="Times New Roman"/>
                <w:b/>
                <w:sz w:val="20"/>
                <w:szCs w:val="20"/>
                <w:lang w:eastAsia="sk-SK"/>
              </w:rPr>
              <w:t>Žiadne</w:t>
            </w:r>
          </w:p>
        </w:tc>
        <w:sdt>
          <w:sdtPr>
            <w:rPr>
              <w:rFonts w:ascii="Times New Roman" w:eastAsia="Times New Roman" w:hAnsi="Times New Roman" w:cs="Times New Roman"/>
              <w:b/>
              <w:sz w:val="20"/>
              <w:szCs w:val="20"/>
              <w:lang w:eastAsia="sk-SK"/>
            </w:rPr>
            <w:id w:val="578477896"/>
            <w14:checkbox>
              <w14:checked w14:val="1"/>
              <w14:checkedState w14:val="2612" w14:font="MS Gothic"/>
              <w14:uncheckedState w14:val="2610" w14:font="MS Gothic"/>
            </w14:checkbox>
          </w:sdtPr>
          <w:sdtEndPr/>
          <w:sdtContent>
            <w:tc>
              <w:tcPr>
                <w:tcW w:w="547" w:type="dxa"/>
                <w:tcBorders>
                  <w:top w:val="dotted" w:sz="4" w:space="0" w:color="auto"/>
                  <w:left w:val="nil"/>
                  <w:bottom w:val="dotted" w:sz="4" w:space="0" w:color="auto"/>
                  <w:right w:val="nil"/>
                </w:tcBorders>
                <w:shd w:val="clear" w:color="auto" w:fill="auto"/>
                <w:vAlign w:val="center"/>
              </w:tcPr>
              <w:p w14:paraId="0192D8FA" w14:textId="0AA099FE" w:rsidR="000F2BE9" w:rsidRPr="00BE78B2" w:rsidRDefault="00FD3520" w:rsidP="00B547F5">
                <w:pPr>
                  <w:spacing w:after="0" w:line="240" w:lineRule="auto"/>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297" w:type="dxa"/>
            <w:tcBorders>
              <w:top w:val="dotted" w:sz="4" w:space="0" w:color="auto"/>
              <w:left w:val="nil"/>
              <w:bottom w:val="dotted" w:sz="4" w:space="0" w:color="auto"/>
              <w:right w:val="single" w:sz="4" w:space="0" w:color="auto"/>
            </w:tcBorders>
            <w:shd w:val="clear" w:color="auto" w:fill="auto"/>
            <w:vAlign w:val="center"/>
          </w:tcPr>
          <w:p w14:paraId="799A9B1A" w14:textId="77777777" w:rsidR="000F2BE9" w:rsidRPr="0001525B" w:rsidRDefault="000F2BE9" w:rsidP="00B547F5">
            <w:pPr>
              <w:spacing w:after="0" w:line="240" w:lineRule="auto"/>
              <w:ind w:left="54"/>
              <w:rPr>
                <w:rFonts w:ascii="Times New Roman" w:eastAsia="Times New Roman" w:hAnsi="Times New Roman" w:cs="Times New Roman"/>
                <w:b/>
                <w:sz w:val="20"/>
                <w:szCs w:val="20"/>
                <w:lang w:eastAsia="sk-SK"/>
              </w:rPr>
            </w:pPr>
            <w:r w:rsidRPr="00BE78B2">
              <w:rPr>
                <w:rFonts w:ascii="Times New Roman" w:eastAsia="Times New Roman" w:hAnsi="Times New Roman" w:cs="Times New Roman"/>
                <w:b/>
                <w:sz w:val="20"/>
                <w:szCs w:val="20"/>
                <w:lang w:eastAsia="sk-SK"/>
              </w:rPr>
              <w:t>Negatívne</w:t>
            </w:r>
          </w:p>
        </w:tc>
      </w:tr>
    </w:tbl>
    <w:tbl>
      <w:tblPr>
        <w:tblStyle w:val="Mriekatabuky1"/>
        <w:tblW w:w="9180" w:type="dxa"/>
        <w:tblLayout w:type="fixed"/>
        <w:tblLook w:val="04A0" w:firstRow="1" w:lastRow="0" w:firstColumn="1" w:lastColumn="0" w:noHBand="0" w:noVBand="1"/>
      </w:tblPr>
      <w:tblGrid>
        <w:gridCol w:w="3812"/>
        <w:gridCol w:w="541"/>
        <w:gridCol w:w="1312"/>
        <w:gridCol w:w="538"/>
        <w:gridCol w:w="1133"/>
        <w:gridCol w:w="547"/>
        <w:gridCol w:w="1297"/>
      </w:tblGrid>
      <w:tr w:rsidR="0001525B" w:rsidRPr="0001525B" w14:paraId="20887632" w14:textId="77777777" w:rsidTr="0023360B">
        <w:tc>
          <w:tcPr>
            <w:tcW w:w="3812" w:type="dxa"/>
            <w:tcBorders>
              <w:top w:val="single" w:sz="4" w:space="0" w:color="000000"/>
              <w:left w:val="single" w:sz="4" w:space="0" w:color="auto"/>
              <w:bottom w:val="single" w:sz="4" w:space="0" w:color="auto"/>
              <w:right w:val="single" w:sz="4" w:space="0" w:color="auto"/>
            </w:tcBorders>
            <w:shd w:val="clear" w:color="auto" w:fill="E2E2E2"/>
          </w:tcPr>
          <w:p w14:paraId="325C6C95" w14:textId="77777777" w:rsidR="00A340BB" w:rsidRPr="0001525B" w:rsidRDefault="00A340BB" w:rsidP="00B30928">
            <w:pPr>
              <w:rPr>
                <w:rFonts w:ascii="Times New Roman" w:eastAsia="Times New Roman" w:hAnsi="Times New Roman" w:cs="Times New Roman"/>
                <w:b/>
                <w:sz w:val="20"/>
                <w:szCs w:val="20"/>
                <w:lang w:eastAsia="sk-SK"/>
              </w:rPr>
            </w:pPr>
            <w:r w:rsidRPr="0001525B">
              <w:rPr>
                <w:rFonts w:ascii="Times New Roman" w:eastAsia="Times New Roman" w:hAnsi="Times New Roman" w:cs="Times New Roman"/>
                <w:b/>
                <w:sz w:val="20"/>
                <w:szCs w:val="20"/>
              </w:rPr>
              <w:t>Vplyvy na manželstvo</w:t>
            </w:r>
            <w:r w:rsidR="00DF357C" w:rsidRPr="0001525B">
              <w:rPr>
                <w:rFonts w:ascii="Times New Roman" w:eastAsia="Times New Roman" w:hAnsi="Times New Roman" w:cs="Times New Roman"/>
                <w:b/>
                <w:sz w:val="20"/>
                <w:szCs w:val="20"/>
              </w:rPr>
              <w:t>,</w:t>
            </w:r>
            <w:r w:rsidRPr="0001525B">
              <w:rPr>
                <w:rFonts w:ascii="Times New Roman" w:eastAsia="Times New Roman" w:hAnsi="Times New Roman" w:cs="Times New Roman"/>
                <w:b/>
                <w:sz w:val="20"/>
                <w:szCs w:val="20"/>
              </w:rPr>
              <w:t xml:space="preserve"> rodičovstvo a</w:t>
            </w:r>
            <w:r w:rsidR="00CE6AAE" w:rsidRPr="0001525B">
              <w:rPr>
                <w:rFonts w:ascii="Times New Roman" w:eastAsia="Times New Roman" w:hAnsi="Times New Roman" w:cs="Times New Roman"/>
                <w:b/>
                <w:sz w:val="20"/>
                <w:szCs w:val="20"/>
              </w:rPr>
              <w:t> </w:t>
            </w:r>
            <w:r w:rsidRPr="0001525B">
              <w:rPr>
                <w:rFonts w:ascii="Times New Roman" w:eastAsia="Times New Roman" w:hAnsi="Times New Roman" w:cs="Times New Roman"/>
                <w:b/>
                <w:sz w:val="20"/>
                <w:szCs w:val="20"/>
              </w:rPr>
              <w:t>rodinu</w:t>
            </w:r>
          </w:p>
        </w:tc>
        <w:sdt>
          <w:sdtPr>
            <w:rPr>
              <w:rFonts w:ascii="Times New Roman" w:eastAsia="Times New Roman" w:hAnsi="Times New Roman" w:cs="Times New Roman"/>
              <w:b/>
              <w:sz w:val="20"/>
              <w:szCs w:val="20"/>
              <w:lang w:eastAsia="sk-SK"/>
            </w:rPr>
            <w:id w:val="1977256156"/>
            <w14:checkbox>
              <w14:checked w14:val="0"/>
              <w14:checkedState w14:val="2612" w14:font="MS Gothic"/>
              <w14:uncheckedState w14:val="2610" w14:font="MS Gothic"/>
            </w14:checkbox>
          </w:sdtPr>
          <w:sdtEndPr/>
          <w:sdtContent>
            <w:tc>
              <w:tcPr>
                <w:tcW w:w="541" w:type="dxa"/>
                <w:tcBorders>
                  <w:top w:val="single" w:sz="4" w:space="0" w:color="auto"/>
                  <w:left w:val="single" w:sz="4" w:space="0" w:color="auto"/>
                  <w:bottom w:val="single" w:sz="4" w:space="0" w:color="auto"/>
                  <w:right w:val="nil"/>
                </w:tcBorders>
                <w:vAlign w:val="center"/>
              </w:tcPr>
              <w:p w14:paraId="1EBE5FB5" w14:textId="77777777" w:rsidR="00A340BB" w:rsidRPr="0001525B" w:rsidRDefault="0023360B" w:rsidP="0023360B">
                <w:pPr>
                  <w:jc w:val="center"/>
                  <w:rPr>
                    <w:rFonts w:ascii="Times New Roman" w:eastAsia="Times New Roman" w:hAnsi="Times New Roman" w:cs="Times New Roman"/>
                    <w:b/>
                    <w:sz w:val="20"/>
                    <w:szCs w:val="20"/>
                    <w:lang w:eastAsia="sk-SK"/>
                  </w:rPr>
                </w:pPr>
                <w:r w:rsidRPr="0001525B">
                  <w:rPr>
                    <w:rFonts w:ascii="MS Gothic" w:eastAsia="MS Gothic" w:hAnsi="MS Gothic" w:cs="Times New Roman" w:hint="eastAsia"/>
                    <w:b/>
                    <w:sz w:val="20"/>
                    <w:szCs w:val="20"/>
                    <w:lang w:eastAsia="sk-SK"/>
                  </w:rPr>
                  <w:t>☐</w:t>
                </w:r>
              </w:p>
            </w:tc>
          </w:sdtContent>
        </w:sdt>
        <w:tc>
          <w:tcPr>
            <w:tcW w:w="1312" w:type="dxa"/>
            <w:tcBorders>
              <w:top w:val="single" w:sz="4" w:space="0" w:color="auto"/>
              <w:left w:val="nil"/>
              <w:bottom w:val="single" w:sz="4" w:space="0" w:color="auto"/>
              <w:right w:val="nil"/>
            </w:tcBorders>
            <w:vAlign w:val="center"/>
          </w:tcPr>
          <w:p w14:paraId="086A527D" w14:textId="77777777" w:rsidR="00A340BB" w:rsidRPr="0001525B" w:rsidRDefault="00A340BB" w:rsidP="0023360B">
            <w:pPr>
              <w:ind w:right="-108"/>
              <w:rPr>
                <w:rFonts w:ascii="Times New Roman" w:eastAsia="Times New Roman" w:hAnsi="Times New Roman" w:cs="Times New Roman"/>
                <w:b/>
                <w:sz w:val="20"/>
                <w:szCs w:val="20"/>
                <w:lang w:eastAsia="sk-SK"/>
              </w:rPr>
            </w:pPr>
            <w:r w:rsidRPr="0001525B">
              <w:rPr>
                <w:rFonts w:ascii="Times New Roman" w:eastAsia="Times New Roman" w:hAnsi="Times New Roman" w:cs="Times New Roman"/>
                <w:b/>
                <w:sz w:val="20"/>
                <w:szCs w:val="20"/>
                <w:lang w:eastAsia="sk-SK"/>
              </w:rPr>
              <w:t>Pozitívne</w:t>
            </w:r>
          </w:p>
        </w:tc>
        <w:sdt>
          <w:sdtPr>
            <w:rPr>
              <w:rFonts w:ascii="Times New Roman" w:eastAsia="Times New Roman" w:hAnsi="Times New Roman" w:cs="Times New Roman"/>
              <w:b/>
              <w:sz w:val="20"/>
              <w:szCs w:val="20"/>
              <w:lang w:eastAsia="sk-SK"/>
            </w:rPr>
            <w:id w:val="-1025549405"/>
            <w14:checkbox>
              <w14:checked w14:val="1"/>
              <w14:checkedState w14:val="2612" w14:font="MS Gothic"/>
              <w14:uncheckedState w14:val="2610" w14:font="MS Gothic"/>
            </w14:checkbox>
          </w:sdtPr>
          <w:sdtEndPr/>
          <w:sdtContent>
            <w:tc>
              <w:tcPr>
                <w:tcW w:w="538" w:type="dxa"/>
                <w:tcBorders>
                  <w:top w:val="single" w:sz="4" w:space="0" w:color="auto"/>
                  <w:left w:val="nil"/>
                  <w:bottom w:val="single" w:sz="4" w:space="0" w:color="auto"/>
                  <w:right w:val="nil"/>
                </w:tcBorders>
                <w:vAlign w:val="center"/>
              </w:tcPr>
              <w:p w14:paraId="71EB2D92" w14:textId="77777777" w:rsidR="00A340BB" w:rsidRPr="0001525B" w:rsidRDefault="00AE57BB" w:rsidP="0023360B">
                <w:pPr>
                  <w:jc w:val="center"/>
                  <w:rPr>
                    <w:rFonts w:ascii="Times New Roman" w:eastAsia="Times New Roman" w:hAnsi="Times New Roman" w:cs="Times New Roman"/>
                    <w:b/>
                    <w:sz w:val="20"/>
                    <w:szCs w:val="20"/>
                    <w:lang w:eastAsia="sk-SK"/>
                  </w:rPr>
                </w:pPr>
                <w:r w:rsidRPr="0001525B">
                  <w:rPr>
                    <w:rFonts w:ascii="MS Gothic" w:eastAsia="MS Gothic" w:hAnsi="MS Gothic" w:cs="Times New Roman" w:hint="eastAsia"/>
                    <w:b/>
                    <w:sz w:val="20"/>
                    <w:szCs w:val="20"/>
                    <w:lang w:eastAsia="sk-SK"/>
                  </w:rPr>
                  <w:t>☒</w:t>
                </w:r>
              </w:p>
            </w:tc>
          </w:sdtContent>
        </w:sdt>
        <w:tc>
          <w:tcPr>
            <w:tcW w:w="1133" w:type="dxa"/>
            <w:tcBorders>
              <w:top w:val="single" w:sz="4" w:space="0" w:color="auto"/>
              <w:left w:val="nil"/>
              <w:bottom w:val="single" w:sz="4" w:space="0" w:color="auto"/>
              <w:right w:val="nil"/>
            </w:tcBorders>
            <w:vAlign w:val="center"/>
          </w:tcPr>
          <w:p w14:paraId="664021AA" w14:textId="77777777" w:rsidR="00A340BB" w:rsidRPr="0001525B" w:rsidRDefault="00A340BB" w:rsidP="0023360B">
            <w:pPr>
              <w:rPr>
                <w:rFonts w:ascii="Times New Roman" w:eastAsia="Times New Roman" w:hAnsi="Times New Roman" w:cs="Times New Roman"/>
                <w:b/>
                <w:sz w:val="20"/>
                <w:szCs w:val="20"/>
                <w:lang w:eastAsia="sk-SK"/>
              </w:rPr>
            </w:pPr>
            <w:r w:rsidRPr="0001525B">
              <w:rPr>
                <w:rFonts w:ascii="Times New Roman" w:eastAsia="Times New Roman" w:hAnsi="Times New Roman" w:cs="Times New Roman"/>
                <w:b/>
                <w:sz w:val="20"/>
                <w:szCs w:val="20"/>
                <w:lang w:eastAsia="sk-SK"/>
              </w:rPr>
              <w:t>Žiadne</w:t>
            </w:r>
          </w:p>
        </w:tc>
        <w:sdt>
          <w:sdtPr>
            <w:rPr>
              <w:rFonts w:ascii="Times New Roman" w:eastAsia="Times New Roman" w:hAnsi="Times New Roman" w:cs="Times New Roman"/>
              <w:b/>
              <w:sz w:val="20"/>
              <w:szCs w:val="20"/>
              <w:lang w:eastAsia="sk-SK"/>
            </w:rPr>
            <w:id w:val="-710956538"/>
            <w14:checkbox>
              <w14:checked w14:val="0"/>
              <w14:checkedState w14:val="2612" w14:font="MS Gothic"/>
              <w14:uncheckedState w14:val="2610" w14:font="MS Gothic"/>
            </w14:checkbox>
          </w:sdtPr>
          <w:sdtEndPr/>
          <w:sdtContent>
            <w:tc>
              <w:tcPr>
                <w:tcW w:w="547" w:type="dxa"/>
                <w:tcBorders>
                  <w:top w:val="single" w:sz="4" w:space="0" w:color="auto"/>
                  <w:left w:val="nil"/>
                  <w:bottom w:val="single" w:sz="4" w:space="0" w:color="auto"/>
                  <w:right w:val="nil"/>
                </w:tcBorders>
                <w:vAlign w:val="center"/>
              </w:tcPr>
              <w:p w14:paraId="455858B0" w14:textId="77777777" w:rsidR="00A340BB" w:rsidRPr="0001525B" w:rsidRDefault="0023360B" w:rsidP="0023360B">
                <w:pPr>
                  <w:jc w:val="center"/>
                  <w:rPr>
                    <w:rFonts w:ascii="Times New Roman" w:eastAsia="Times New Roman" w:hAnsi="Times New Roman" w:cs="Times New Roman"/>
                    <w:b/>
                    <w:sz w:val="20"/>
                    <w:szCs w:val="20"/>
                    <w:lang w:eastAsia="sk-SK"/>
                  </w:rPr>
                </w:pPr>
                <w:r w:rsidRPr="0001525B">
                  <w:rPr>
                    <w:rFonts w:ascii="MS Gothic" w:eastAsia="MS Gothic" w:hAnsi="MS Gothic" w:cs="Times New Roman" w:hint="eastAsia"/>
                    <w:b/>
                    <w:sz w:val="20"/>
                    <w:szCs w:val="20"/>
                    <w:lang w:eastAsia="sk-SK"/>
                  </w:rPr>
                  <w:t>☐</w:t>
                </w:r>
              </w:p>
            </w:tc>
          </w:sdtContent>
        </w:sdt>
        <w:tc>
          <w:tcPr>
            <w:tcW w:w="1297" w:type="dxa"/>
            <w:tcBorders>
              <w:top w:val="single" w:sz="4" w:space="0" w:color="auto"/>
              <w:left w:val="nil"/>
              <w:bottom w:val="single" w:sz="4" w:space="0" w:color="auto"/>
              <w:right w:val="single" w:sz="4" w:space="0" w:color="auto"/>
            </w:tcBorders>
            <w:vAlign w:val="center"/>
          </w:tcPr>
          <w:p w14:paraId="694F4149" w14:textId="77777777" w:rsidR="00A340BB" w:rsidRPr="0001525B" w:rsidRDefault="00A340BB" w:rsidP="0023360B">
            <w:pPr>
              <w:ind w:left="54"/>
              <w:rPr>
                <w:rFonts w:ascii="Times New Roman" w:eastAsia="Times New Roman" w:hAnsi="Times New Roman" w:cs="Times New Roman"/>
                <w:b/>
                <w:sz w:val="20"/>
                <w:szCs w:val="20"/>
                <w:lang w:eastAsia="sk-SK"/>
              </w:rPr>
            </w:pPr>
            <w:r w:rsidRPr="0001525B">
              <w:rPr>
                <w:rFonts w:ascii="Times New Roman" w:eastAsia="Times New Roman" w:hAnsi="Times New Roman" w:cs="Times New Roman"/>
                <w:b/>
                <w:sz w:val="20"/>
                <w:szCs w:val="20"/>
                <w:lang w:eastAsia="sk-SK"/>
              </w:rPr>
              <w:t>Negatívne</w:t>
            </w:r>
          </w:p>
        </w:tc>
      </w:tr>
    </w:tbl>
    <w:p w14:paraId="2E2B2C7D" w14:textId="77777777" w:rsidR="001B23B7" w:rsidRPr="0001525B" w:rsidRDefault="001B23B7" w:rsidP="001B23B7">
      <w:pPr>
        <w:spacing w:after="0" w:line="240" w:lineRule="auto"/>
        <w:ind w:right="141"/>
        <w:rPr>
          <w:rFonts w:ascii="Times New Roman" w:eastAsia="Times New Roman" w:hAnsi="Times New Roman" w:cs="Times New Roman"/>
          <w:b/>
          <w:sz w:val="20"/>
          <w:szCs w:val="20"/>
          <w:lang w:eastAsia="sk-SK"/>
        </w:rPr>
      </w:pPr>
    </w:p>
    <w:tbl>
      <w:tblPr>
        <w:tblStyle w:val="Mriekatabuky1"/>
        <w:tblW w:w="9176" w:type="dxa"/>
        <w:tblLayout w:type="fixed"/>
        <w:tblLook w:val="04A0" w:firstRow="1" w:lastRow="0" w:firstColumn="1" w:lastColumn="0" w:noHBand="0" w:noVBand="1"/>
      </w:tblPr>
      <w:tblGrid>
        <w:gridCol w:w="9176"/>
      </w:tblGrid>
      <w:tr w:rsidR="0001525B" w:rsidRPr="0001525B" w14:paraId="1771288C" w14:textId="77777777" w:rsidTr="00B30928">
        <w:tc>
          <w:tcPr>
            <w:tcW w:w="9176" w:type="dxa"/>
            <w:tcBorders>
              <w:top w:val="single" w:sz="4" w:space="0" w:color="auto"/>
              <w:left w:val="single" w:sz="4" w:space="0" w:color="auto"/>
              <w:bottom w:val="nil"/>
              <w:right w:val="single" w:sz="4" w:space="0" w:color="auto"/>
            </w:tcBorders>
            <w:shd w:val="clear" w:color="auto" w:fill="E2E2E2"/>
          </w:tcPr>
          <w:p w14:paraId="49568676" w14:textId="77777777" w:rsidR="001B23B7" w:rsidRPr="0001525B" w:rsidRDefault="001B23B7" w:rsidP="00A71A4F">
            <w:pPr>
              <w:numPr>
                <w:ilvl w:val="0"/>
                <w:numId w:val="17"/>
              </w:numPr>
              <w:ind w:left="426"/>
              <w:contextualSpacing/>
              <w:rPr>
                <w:rFonts w:ascii="Times New Roman" w:eastAsia="Calibri" w:hAnsi="Times New Roman" w:cs="Times New Roman"/>
                <w:b/>
              </w:rPr>
            </w:pPr>
            <w:r w:rsidRPr="0001525B">
              <w:rPr>
                <w:rFonts w:ascii="Times New Roman" w:eastAsia="Calibri" w:hAnsi="Times New Roman" w:cs="Times New Roman"/>
                <w:b/>
              </w:rPr>
              <w:t>Poznámky</w:t>
            </w:r>
          </w:p>
        </w:tc>
      </w:tr>
      <w:tr w:rsidR="0001525B" w:rsidRPr="0001525B" w14:paraId="72F98405" w14:textId="77777777" w:rsidTr="00B30928">
        <w:trPr>
          <w:trHeight w:val="713"/>
        </w:trPr>
        <w:tc>
          <w:tcPr>
            <w:tcW w:w="9176" w:type="dxa"/>
            <w:tcBorders>
              <w:top w:val="nil"/>
              <w:left w:val="single" w:sz="4" w:space="0" w:color="auto"/>
              <w:bottom w:val="single" w:sz="4" w:space="0" w:color="FFFFFF"/>
              <w:right w:val="single" w:sz="4" w:space="0" w:color="auto"/>
            </w:tcBorders>
            <w:shd w:val="clear" w:color="auto" w:fill="auto"/>
          </w:tcPr>
          <w:p w14:paraId="6B2D47DE" w14:textId="77777777" w:rsidR="001B23B7" w:rsidRPr="0001525B" w:rsidRDefault="001B23B7" w:rsidP="00B30928">
            <w:pPr>
              <w:jc w:val="both"/>
              <w:rPr>
                <w:rFonts w:ascii="Times New Roman" w:eastAsia="Times New Roman" w:hAnsi="Times New Roman" w:cs="Times New Roman"/>
                <w:i/>
                <w:sz w:val="20"/>
                <w:szCs w:val="20"/>
                <w:lang w:eastAsia="sk-SK"/>
              </w:rPr>
            </w:pPr>
            <w:r w:rsidRPr="0001525B">
              <w:rPr>
                <w:rFonts w:ascii="Times New Roman" w:eastAsia="Times New Roman" w:hAnsi="Times New Roman" w:cs="Times New Roman"/>
                <w:i/>
                <w:sz w:val="20"/>
                <w:szCs w:val="20"/>
                <w:lang w:eastAsia="sk-SK"/>
              </w:rPr>
              <w:t xml:space="preserve">V prípade potreby uveďte doplňujúce informácie k identifikovaným vplyvom a ich analýzam. </w:t>
            </w:r>
          </w:p>
          <w:p w14:paraId="432AF4A7" w14:textId="77777777" w:rsidR="004C6831" w:rsidRPr="0001525B" w:rsidRDefault="004C6831" w:rsidP="00B30928">
            <w:pPr>
              <w:jc w:val="both"/>
              <w:rPr>
                <w:rFonts w:ascii="Times New Roman" w:eastAsia="Times New Roman" w:hAnsi="Times New Roman" w:cs="Times New Roman"/>
                <w:i/>
                <w:sz w:val="20"/>
                <w:szCs w:val="20"/>
                <w:lang w:eastAsia="sk-SK"/>
              </w:rPr>
            </w:pPr>
          </w:p>
          <w:p w14:paraId="61F87ED0" w14:textId="77777777" w:rsidR="004C6831" w:rsidRPr="0001525B" w:rsidRDefault="004C6831" w:rsidP="006F3D99">
            <w:pPr>
              <w:jc w:val="both"/>
              <w:rPr>
                <w:rFonts w:ascii="Times New Roman" w:eastAsia="Times New Roman" w:hAnsi="Times New Roman" w:cs="Times New Roman"/>
                <w:i/>
                <w:sz w:val="20"/>
                <w:szCs w:val="20"/>
                <w:lang w:eastAsia="sk-SK"/>
              </w:rPr>
            </w:pPr>
            <w:r w:rsidRPr="0001525B">
              <w:rPr>
                <w:rFonts w:ascii="Times New Roman" w:eastAsia="Times New Roman" w:hAnsi="Times New Roman" w:cs="Times New Roman"/>
                <w:i/>
                <w:sz w:val="20"/>
                <w:szCs w:val="20"/>
                <w:lang w:eastAsia="sk-SK"/>
              </w:rPr>
              <w:lastRenderedPageBreak/>
              <w:t>Ak predkladaný materiál má marginálny (zanedbateľný) vplyv na niektorú zo sledovaných oblastí v bode 9 a z tohto dôvodu je tento vplyv označený ako žiadny vplyv, uveďte skutočnosti vysvetľujúce, prečo je tento vplyv marginálny (zanedbateľný).</w:t>
            </w:r>
          </w:p>
          <w:p w14:paraId="1525CABB" w14:textId="77777777" w:rsidR="004C6831" w:rsidRPr="0001525B" w:rsidRDefault="004C6831" w:rsidP="00B30928">
            <w:pPr>
              <w:jc w:val="both"/>
              <w:rPr>
                <w:rFonts w:ascii="Times New Roman" w:eastAsia="Times New Roman" w:hAnsi="Times New Roman" w:cs="Times New Roman"/>
                <w:i/>
                <w:sz w:val="20"/>
                <w:szCs w:val="20"/>
                <w:lang w:eastAsia="sk-SK"/>
              </w:rPr>
            </w:pPr>
          </w:p>
          <w:p w14:paraId="65DF2140" w14:textId="28DDACF5" w:rsidR="004C6831" w:rsidRPr="0001525B" w:rsidRDefault="004C6831" w:rsidP="00B30928">
            <w:pPr>
              <w:jc w:val="both"/>
              <w:rPr>
                <w:rFonts w:ascii="Times New Roman" w:eastAsia="Times New Roman" w:hAnsi="Times New Roman" w:cs="Times New Roman"/>
                <w:i/>
                <w:sz w:val="20"/>
                <w:szCs w:val="20"/>
                <w:lang w:eastAsia="sk-SK"/>
              </w:rPr>
            </w:pPr>
            <w:r w:rsidRPr="0001525B">
              <w:rPr>
                <w:rFonts w:ascii="Times New Roman" w:eastAsia="Times New Roman" w:hAnsi="Times New Roman" w:cs="Times New Roman"/>
                <w:i/>
                <w:sz w:val="20"/>
                <w:szCs w:val="20"/>
                <w:lang w:eastAsia="sk-SK"/>
              </w:rPr>
              <w:t>Informácie v tejto časti slúžia na zhrnutie vplyvov alebo aj na vyjadrenie sa k marginálnym vplyvom a nie ako náhrada za vypracovanie príslušných analýz vybraných vplyvov.</w:t>
            </w:r>
          </w:p>
          <w:p w14:paraId="71344F3A" w14:textId="77777777" w:rsidR="00AE1DE8" w:rsidRPr="0001525B" w:rsidRDefault="00AE1DE8" w:rsidP="00B30928">
            <w:pPr>
              <w:jc w:val="both"/>
              <w:rPr>
                <w:rFonts w:ascii="Times New Roman" w:eastAsia="Times New Roman" w:hAnsi="Times New Roman" w:cs="Times New Roman"/>
                <w:i/>
                <w:sz w:val="20"/>
                <w:szCs w:val="20"/>
                <w:lang w:eastAsia="sk-SK"/>
              </w:rPr>
            </w:pPr>
          </w:p>
          <w:p w14:paraId="5B40F5C4" w14:textId="4E1405EE" w:rsidR="00AE1DE8" w:rsidRPr="0001525B" w:rsidRDefault="00AE1DE8" w:rsidP="00B30928">
            <w:pPr>
              <w:jc w:val="both"/>
              <w:rPr>
                <w:rFonts w:ascii="Times New Roman" w:eastAsia="Times New Roman" w:hAnsi="Times New Roman" w:cs="Times New Roman"/>
                <w:i/>
                <w:sz w:val="20"/>
                <w:szCs w:val="20"/>
                <w:lang w:eastAsia="sk-SK"/>
              </w:rPr>
            </w:pPr>
            <w:r w:rsidRPr="0001525B">
              <w:rPr>
                <w:rFonts w:ascii="Times New Roman" w:eastAsia="Times New Roman" w:hAnsi="Times New Roman" w:cs="Times New Roman"/>
                <w:i/>
                <w:sz w:val="20"/>
                <w:szCs w:val="20"/>
                <w:lang w:eastAsia="sk-SK"/>
              </w:rPr>
              <w:t>V prípade, že je materiál posudzovaný podľa zákona č. 24/2006 Z. z. o posudzovaní vplyvov na životné prostredie a o zmene a doplnení niektorých zákonov v znení neskorších prepisov, uveďte internetový odkaz na tento proces.</w:t>
            </w:r>
          </w:p>
          <w:p w14:paraId="7CF049FF" w14:textId="459EBADC" w:rsidR="00352A6F" w:rsidRPr="0001525B" w:rsidRDefault="00352A6F" w:rsidP="00B30928">
            <w:pPr>
              <w:jc w:val="both"/>
              <w:rPr>
                <w:rFonts w:ascii="Times New Roman" w:eastAsia="Times New Roman" w:hAnsi="Times New Roman" w:cs="Times New Roman"/>
                <w:i/>
                <w:sz w:val="20"/>
                <w:szCs w:val="20"/>
                <w:lang w:eastAsia="sk-SK"/>
              </w:rPr>
            </w:pPr>
          </w:p>
          <w:p w14:paraId="462BFDEC" w14:textId="0A0432C7" w:rsidR="00EC3F8B" w:rsidRPr="006B6233" w:rsidRDefault="00EC3F8B" w:rsidP="00A71A4F">
            <w:pPr>
              <w:pStyle w:val="Odsekzoznamu"/>
              <w:numPr>
                <w:ilvl w:val="0"/>
                <w:numId w:val="15"/>
              </w:numPr>
              <w:jc w:val="both"/>
              <w:rPr>
                <w:rFonts w:ascii="Times New Roman" w:eastAsia="Times New Roman" w:hAnsi="Times New Roman" w:cs="Times New Roman"/>
                <w:sz w:val="20"/>
                <w:szCs w:val="20"/>
                <w:u w:val="single"/>
                <w:lang w:eastAsia="sk-SK"/>
              </w:rPr>
            </w:pPr>
            <w:r w:rsidRPr="006B6233">
              <w:rPr>
                <w:rFonts w:ascii="Times New Roman" w:eastAsia="Times New Roman" w:hAnsi="Times New Roman" w:cs="Times New Roman"/>
                <w:sz w:val="20"/>
                <w:szCs w:val="20"/>
                <w:u w:val="single"/>
                <w:lang w:eastAsia="sk-SK"/>
              </w:rPr>
              <w:t xml:space="preserve">Nekvantifikovaný budúci </w:t>
            </w:r>
            <w:r w:rsidR="00B62389" w:rsidRPr="006B6233">
              <w:rPr>
                <w:rFonts w:ascii="Times New Roman" w:eastAsia="Times New Roman" w:hAnsi="Times New Roman" w:cs="Times New Roman"/>
                <w:sz w:val="20"/>
                <w:szCs w:val="20"/>
                <w:u w:val="single"/>
                <w:lang w:eastAsia="sk-SK"/>
              </w:rPr>
              <w:t xml:space="preserve">negatívny </w:t>
            </w:r>
            <w:r w:rsidRPr="006B6233">
              <w:rPr>
                <w:rFonts w:ascii="Times New Roman" w:eastAsia="Times New Roman" w:hAnsi="Times New Roman" w:cs="Times New Roman"/>
                <w:sz w:val="20"/>
                <w:szCs w:val="20"/>
                <w:u w:val="single"/>
                <w:lang w:eastAsia="sk-SK"/>
              </w:rPr>
              <w:t>vplyv na verejný rozpočet podľa § 2</w:t>
            </w:r>
            <w:r w:rsidR="00F8264B">
              <w:rPr>
                <w:rFonts w:ascii="Times New Roman" w:eastAsia="Times New Roman" w:hAnsi="Times New Roman" w:cs="Times New Roman"/>
                <w:sz w:val="20"/>
                <w:szCs w:val="20"/>
                <w:u w:val="single"/>
                <w:lang w:eastAsia="sk-SK"/>
              </w:rPr>
              <w:t>7</w:t>
            </w:r>
            <w:r w:rsidRPr="006B6233">
              <w:rPr>
                <w:rFonts w:ascii="Times New Roman" w:eastAsia="Times New Roman" w:hAnsi="Times New Roman" w:cs="Times New Roman"/>
                <w:sz w:val="20"/>
                <w:szCs w:val="20"/>
                <w:u w:val="single"/>
                <w:lang w:eastAsia="sk-SK"/>
              </w:rPr>
              <w:t xml:space="preserve"> a 2</w:t>
            </w:r>
            <w:r w:rsidR="00F8264B">
              <w:rPr>
                <w:rFonts w:ascii="Times New Roman" w:eastAsia="Times New Roman" w:hAnsi="Times New Roman" w:cs="Times New Roman"/>
                <w:sz w:val="20"/>
                <w:szCs w:val="20"/>
                <w:u w:val="single"/>
                <w:lang w:eastAsia="sk-SK"/>
              </w:rPr>
              <w:t>8</w:t>
            </w:r>
            <w:r w:rsidRPr="006B6233">
              <w:rPr>
                <w:rFonts w:ascii="Times New Roman" w:eastAsia="Times New Roman" w:hAnsi="Times New Roman" w:cs="Times New Roman"/>
                <w:sz w:val="20"/>
                <w:szCs w:val="20"/>
                <w:u w:val="single"/>
                <w:lang w:eastAsia="sk-SK"/>
              </w:rPr>
              <w:t xml:space="preserve"> návrhu zákona</w:t>
            </w:r>
            <w:r w:rsidRPr="006B6233">
              <w:rPr>
                <w:rFonts w:ascii="Times New Roman" w:hAnsi="Times New Roman" w:cs="Times New Roman"/>
                <w:sz w:val="20"/>
                <w:szCs w:val="20"/>
                <w:u w:val="single"/>
              </w:rPr>
              <w:t xml:space="preserve"> (Údaje v súkromnej držbe</w:t>
            </w:r>
            <w:r w:rsidRPr="006B6233">
              <w:rPr>
                <w:rFonts w:ascii="Times New Roman" w:eastAsia="Times New Roman" w:hAnsi="Times New Roman" w:cs="Times New Roman"/>
                <w:sz w:val="20"/>
                <w:szCs w:val="20"/>
                <w:u w:val="single"/>
                <w:lang w:eastAsia="sk-SK"/>
              </w:rPr>
              <w:t>):</w:t>
            </w:r>
          </w:p>
          <w:p w14:paraId="4E87F5D7" w14:textId="77777777" w:rsidR="00EC3F8B" w:rsidRDefault="00EC3F8B" w:rsidP="00EC3F8B">
            <w:pPr>
              <w:pStyle w:val="Odsekzoznamu"/>
              <w:ind w:left="0"/>
              <w:jc w:val="both"/>
              <w:rPr>
                <w:rFonts w:ascii="Times New Roman" w:hAnsi="Times New Roman" w:cs="Times New Roman"/>
                <w:bCs/>
                <w:sz w:val="20"/>
                <w:szCs w:val="24"/>
              </w:rPr>
            </w:pPr>
          </w:p>
          <w:p w14:paraId="522EB982" w14:textId="23D57220" w:rsidR="00EC3F8B" w:rsidRPr="00EC3F8B" w:rsidRDefault="00EC3F8B" w:rsidP="00EC3F8B">
            <w:pPr>
              <w:pStyle w:val="Odsekzoznamu"/>
              <w:ind w:left="0"/>
              <w:jc w:val="both"/>
              <w:rPr>
                <w:rFonts w:ascii="Times New Roman" w:hAnsi="Times New Roman" w:cs="Times New Roman"/>
                <w:bCs/>
                <w:sz w:val="20"/>
                <w:szCs w:val="24"/>
              </w:rPr>
            </w:pPr>
            <w:r w:rsidRPr="00EC3F8B">
              <w:rPr>
                <w:rFonts w:ascii="Times New Roman" w:hAnsi="Times New Roman" w:cs="Times New Roman"/>
                <w:bCs/>
                <w:sz w:val="20"/>
                <w:szCs w:val="24"/>
              </w:rPr>
              <w:t>Návrh zákona môže mať negatívny vplyv na rozpočet verejnej správy, keďže ide o novú agendu v rámci národného štatistického systému, a to v prípade, ak na jej zabezpečenie nebudú postačovať súčasné personálne kapacity alebo ak sa rozšíri rozsah využívania údajov v súkromnej držbe.</w:t>
            </w:r>
          </w:p>
          <w:p w14:paraId="4E1826B4" w14:textId="77777777" w:rsidR="00EC3F8B" w:rsidRPr="00EC3F8B" w:rsidRDefault="00EC3F8B" w:rsidP="00EC3F8B">
            <w:pPr>
              <w:pStyle w:val="Odsekzoznamu"/>
              <w:ind w:left="0"/>
              <w:jc w:val="both"/>
              <w:rPr>
                <w:rFonts w:ascii="Times New Roman" w:hAnsi="Times New Roman" w:cs="Times New Roman"/>
                <w:bCs/>
                <w:sz w:val="20"/>
                <w:szCs w:val="24"/>
              </w:rPr>
            </w:pPr>
            <w:r w:rsidRPr="00EC3F8B">
              <w:rPr>
                <w:rFonts w:ascii="Times New Roman" w:hAnsi="Times New Roman" w:cs="Times New Roman"/>
                <w:bCs/>
                <w:sz w:val="20"/>
                <w:szCs w:val="24"/>
              </w:rPr>
              <w:t>Ak sa v aplikačnej praxi preukáže potreba technického riešenia na evidenciu, posudzovanie, spracovanie alebo sprístupňovanie údajov v súkromnej držbe, môže vzniknúť negatívny, v tejto fáze nekvantifikovaný vplyv na rozpočet verejnej správy a zároveň pozitívny vplyv na informatizáciu spoločnosti. V súčasnosti však nie je prijaté rozhodnutie o vytvorení samostatného úložiska ani o vybudovaní osobitného informačného systému; prípadná potreba a rozsah technického riešenia budú predmetom samostatného vecného a rozpočtového posúdenia.</w:t>
            </w:r>
          </w:p>
          <w:p w14:paraId="5F0E9B2F" w14:textId="77777777" w:rsidR="00EC3F8B" w:rsidRPr="00EC3F8B" w:rsidRDefault="00EC3F8B" w:rsidP="00EC3F8B">
            <w:pPr>
              <w:pStyle w:val="Odsekzoznamu"/>
              <w:ind w:left="0"/>
              <w:jc w:val="both"/>
              <w:rPr>
                <w:rFonts w:ascii="Times New Roman" w:hAnsi="Times New Roman" w:cs="Times New Roman"/>
                <w:bCs/>
                <w:sz w:val="20"/>
                <w:szCs w:val="24"/>
              </w:rPr>
            </w:pPr>
            <w:r w:rsidRPr="00EC3F8B">
              <w:rPr>
                <w:rFonts w:ascii="Times New Roman" w:hAnsi="Times New Roman" w:cs="Times New Roman"/>
                <w:bCs/>
                <w:sz w:val="20"/>
                <w:szCs w:val="24"/>
              </w:rPr>
              <w:t>Návrh zároveň vytvára možnosť, aby členovia národného štatistického systému bezodplatne využívali súkromné zdroje údajov, ak sa tým preukázateľne zníži administratívna záťaž a frekvencia spravodajskej povinnosti iných podnikov. Využívanie údajov v súkromnej držbe môže v budúcnosti čiastočne nahradiť zber niektorých údajov prostredníctvom štatistických výkazov, a tým prispieť k zníženiu rozsahu alebo frekvencie spravodajskej povinnosti. Tento pozitívny vplyv však v súčasnosti nie je možné objektívne kvantifikovať.</w:t>
            </w:r>
          </w:p>
          <w:p w14:paraId="76957958" w14:textId="77777777" w:rsidR="00EC3F8B" w:rsidRDefault="00EC3F8B" w:rsidP="005805C2">
            <w:pPr>
              <w:jc w:val="both"/>
              <w:rPr>
                <w:rFonts w:ascii="Times New Roman" w:eastAsia="Times New Roman" w:hAnsi="Times New Roman" w:cs="Times New Roman"/>
                <w:sz w:val="20"/>
                <w:szCs w:val="20"/>
                <w:u w:val="single"/>
                <w:lang w:eastAsia="sk-SK"/>
              </w:rPr>
            </w:pPr>
          </w:p>
          <w:p w14:paraId="74F9BB2F" w14:textId="1A4E1550" w:rsidR="005805C2" w:rsidRDefault="00EC3F8B" w:rsidP="00A71A4F">
            <w:pPr>
              <w:pStyle w:val="Odsekzoznamu"/>
              <w:numPr>
                <w:ilvl w:val="0"/>
                <w:numId w:val="15"/>
              </w:numPr>
              <w:jc w:val="both"/>
              <w:rPr>
                <w:rFonts w:ascii="Times New Roman" w:hAnsi="Times New Roman" w:cs="Times New Roman"/>
                <w:b/>
                <w:sz w:val="20"/>
                <w:szCs w:val="24"/>
              </w:rPr>
            </w:pPr>
            <w:r>
              <w:rPr>
                <w:rFonts w:ascii="Times New Roman" w:eastAsia="Times New Roman" w:hAnsi="Times New Roman" w:cs="Times New Roman"/>
                <w:sz w:val="20"/>
                <w:szCs w:val="20"/>
                <w:u w:val="single"/>
                <w:lang w:eastAsia="sk-SK"/>
              </w:rPr>
              <w:t>Nekvantifikovaný pozitívny vplyv</w:t>
            </w:r>
            <w:r w:rsidR="005805C2">
              <w:rPr>
                <w:rFonts w:ascii="Times New Roman" w:eastAsia="Times New Roman" w:hAnsi="Times New Roman" w:cs="Times New Roman"/>
                <w:sz w:val="20"/>
                <w:szCs w:val="20"/>
                <w:u w:val="single"/>
                <w:lang w:eastAsia="sk-SK"/>
              </w:rPr>
              <w:t xml:space="preserve"> </w:t>
            </w:r>
            <w:r w:rsidR="006F16C6" w:rsidRPr="006F16C6">
              <w:rPr>
                <w:rFonts w:ascii="Times New Roman" w:eastAsia="Times New Roman" w:hAnsi="Times New Roman" w:cs="Times New Roman"/>
                <w:sz w:val="20"/>
                <w:szCs w:val="20"/>
                <w:u w:val="single"/>
                <w:lang w:eastAsia="sk-SK"/>
              </w:rPr>
              <w:t>na podnikateľské prostredie</w:t>
            </w:r>
            <w:r w:rsidR="005805C2">
              <w:rPr>
                <w:rFonts w:ascii="Times New Roman" w:eastAsia="Times New Roman" w:hAnsi="Times New Roman" w:cs="Times New Roman"/>
                <w:sz w:val="20"/>
                <w:szCs w:val="20"/>
                <w:u w:val="single"/>
                <w:lang w:eastAsia="sk-SK"/>
              </w:rPr>
              <w:t xml:space="preserve"> podľa § 19 návrhu zákona </w:t>
            </w:r>
            <w:r w:rsidR="005805C2" w:rsidRPr="005805C2">
              <w:rPr>
                <w:rFonts w:ascii="Times New Roman" w:eastAsia="Times New Roman" w:hAnsi="Times New Roman" w:cs="Times New Roman"/>
                <w:sz w:val="20"/>
                <w:szCs w:val="20"/>
                <w:u w:val="single"/>
                <w:lang w:eastAsia="sk-SK"/>
              </w:rPr>
              <w:t>(</w:t>
            </w:r>
            <w:r w:rsidR="009D688C" w:rsidRPr="005805C2">
              <w:rPr>
                <w:rFonts w:ascii="Times New Roman" w:hAnsi="Times New Roman" w:cs="Times New Roman"/>
                <w:sz w:val="20"/>
                <w:szCs w:val="24"/>
                <w:u w:val="single"/>
              </w:rPr>
              <w:t xml:space="preserve">Údajová </w:t>
            </w:r>
            <w:r w:rsidR="009D688C" w:rsidRPr="005805C2">
              <w:rPr>
                <w:rFonts w:ascii="Times New Roman" w:hAnsi="Times New Roman" w:cs="Times New Roman"/>
                <w:sz w:val="20"/>
                <w:szCs w:val="20"/>
                <w:u w:val="single"/>
              </w:rPr>
              <w:t>základňa</w:t>
            </w:r>
            <w:r w:rsidR="005805C2" w:rsidRPr="005805C2">
              <w:rPr>
                <w:rFonts w:ascii="Times New Roman" w:hAnsi="Times New Roman" w:cs="Times New Roman"/>
                <w:sz w:val="20"/>
                <w:szCs w:val="20"/>
                <w:u w:val="single"/>
              </w:rPr>
              <w:t>)</w:t>
            </w:r>
            <w:r w:rsidR="009D688C" w:rsidRPr="005805C2">
              <w:rPr>
                <w:rFonts w:ascii="Times New Roman" w:hAnsi="Times New Roman" w:cs="Times New Roman"/>
                <w:sz w:val="20"/>
                <w:szCs w:val="24"/>
                <w:u w:val="single"/>
              </w:rPr>
              <w:t>:</w:t>
            </w:r>
            <w:r w:rsidR="009D688C" w:rsidRPr="005805C2">
              <w:rPr>
                <w:rFonts w:ascii="Times New Roman" w:hAnsi="Times New Roman" w:cs="Times New Roman"/>
                <w:b/>
                <w:sz w:val="20"/>
                <w:szCs w:val="24"/>
              </w:rPr>
              <w:t xml:space="preserve"> </w:t>
            </w:r>
          </w:p>
          <w:p w14:paraId="1D551447" w14:textId="77777777" w:rsidR="005805C2" w:rsidRDefault="005805C2" w:rsidP="005805C2">
            <w:pPr>
              <w:jc w:val="both"/>
              <w:rPr>
                <w:rFonts w:ascii="Times New Roman" w:hAnsi="Times New Roman" w:cs="Times New Roman"/>
                <w:bCs/>
                <w:sz w:val="20"/>
                <w:szCs w:val="24"/>
              </w:rPr>
            </w:pPr>
          </w:p>
          <w:p w14:paraId="136EADC3" w14:textId="629FDB64" w:rsidR="009D688C" w:rsidRDefault="009D688C" w:rsidP="005805C2">
            <w:pPr>
              <w:jc w:val="both"/>
              <w:rPr>
                <w:rFonts w:ascii="Times New Roman" w:hAnsi="Times New Roman" w:cs="Times New Roman"/>
                <w:sz w:val="20"/>
                <w:szCs w:val="20"/>
              </w:rPr>
            </w:pPr>
            <w:r w:rsidRPr="005805C2">
              <w:rPr>
                <w:rFonts w:ascii="Times New Roman" w:hAnsi="Times New Roman" w:cs="Times New Roman"/>
                <w:bCs/>
                <w:sz w:val="20"/>
                <w:szCs w:val="24"/>
              </w:rPr>
              <w:t xml:space="preserve">V súvislosti s novou právnou úpravou údajovej základne bude potrebné upraviť existujúci informačný systém </w:t>
            </w:r>
            <w:r w:rsidR="002C62C6">
              <w:rPr>
                <w:rFonts w:ascii="Times New Roman" w:hAnsi="Times New Roman" w:cs="Times New Roman"/>
                <w:bCs/>
                <w:sz w:val="20"/>
                <w:szCs w:val="24"/>
              </w:rPr>
              <w:t xml:space="preserve">úradu </w:t>
            </w:r>
            <w:r w:rsidRPr="005805C2">
              <w:rPr>
                <w:rFonts w:ascii="Times New Roman" w:hAnsi="Times New Roman" w:cs="Times New Roman"/>
                <w:bCs/>
                <w:sz w:val="20"/>
                <w:szCs w:val="24"/>
              </w:rPr>
              <w:t xml:space="preserve">– Jednotný informačný systém ŠÚ SR (JIS ŠÚ), najmä modul pre prípravu programu štátnych štatistických zisťovaní (PŠŠZ), kolaboračný portál a dátový manažment, tak, aby bol v súlade s novým zákonom. Pokiaľ ide o vplyv navrhovaných zmien JIS ŠÚ na plnenie spravodajskej povinnosti oslovenými spravodajskými jednotkami, nie je možné </w:t>
            </w:r>
            <w:r w:rsidR="005805C2" w:rsidRPr="005805C2">
              <w:rPr>
                <w:rFonts w:ascii="Times New Roman" w:hAnsi="Times New Roman" w:cs="Times New Roman"/>
                <w:bCs/>
                <w:sz w:val="20"/>
                <w:szCs w:val="24"/>
              </w:rPr>
              <w:t xml:space="preserve">aktuálne </w:t>
            </w:r>
            <w:r w:rsidRPr="005805C2">
              <w:rPr>
                <w:rFonts w:ascii="Times New Roman" w:hAnsi="Times New Roman" w:cs="Times New Roman"/>
                <w:bCs/>
                <w:sz w:val="20"/>
                <w:szCs w:val="24"/>
              </w:rPr>
              <w:t xml:space="preserve">kvantifikovať priamy resp. nepriamy vplyv na podnikateľské prostredie vrátane MSP, keďže ide predovšetkým o interné úpravy. Pokiaľ spravodajské jednotky využívajú existujúce elektronické formuláre alebo automatizované poskytovanie údajov, návrh </w:t>
            </w:r>
            <w:r w:rsidR="005805C2" w:rsidRPr="005805C2">
              <w:rPr>
                <w:rFonts w:ascii="Times New Roman" w:hAnsi="Times New Roman" w:cs="Times New Roman"/>
                <w:bCs/>
                <w:sz w:val="20"/>
                <w:szCs w:val="24"/>
              </w:rPr>
              <w:t xml:space="preserve">zákona </w:t>
            </w:r>
            <w:r w:rsidRPr="005805C2">
              <w:rPr>
                <w:rFonts w:ascii="Times New Roman" w:hAnsi="Times New Roman" w:cs="Times New Roman"/>
                <w:bCs/>
                <w:sz w:val="20"/>
                <w:szCs w:val="24"/>
              </w:rPr>
              <w:t>im sám osebe neukladá povinnosť meniť vlastné informačné systémy; prípadný nepriamy pozitívny vplyv sa môže prejaviť až v nadväzujúcich procesoch správy údajovej základne a znižovania duplicít. P</w:t>
            </w:r>
            <w:r w:rsidR="00D922A4" w:rsidRPr="005805C2">
              <w:rPr>
                <w:rFonts w:ascii="Times New Roman" w:hAnsi="Times New Roman" w:cs="Times New Roman"/>
                <w:sz w:val="20"/>
                <w:szCs w:val="20"/>
              </w:rPr>
              <w:t>ozitívn</w:t>
            </w:r>
            <w:r w:rsidRPr="005805C2">
              <w:rPr>
                <w:rFonts w:ascii="Times New Roman" w:hAnsi="Times New Roman" w:cs="Times New Roman"/>
                <w:sz w:val="20"/>
                <w:szCs w:val="20"/>
              </w:rPr>
              <w:t>y</w:t>
            </w:r>
            <w:r w:rsidR="00D922A4" w:rsidRPr="005805C2">
              <w:rPr>
                <w:rFonts w:ascii="Times New Roman" w:hAnsi="Times New Roman" w:cs="Times New Roman"/>
                <w:sz w:val="20"/>
                <w:szCs w:val="20"/>
              </w:rPr>
              <w:t xml:space="preserve"> vplyv na podnikateľské prostredie vrátane </w:t>
            </w:r>
            <w:r w:rsidRPr="005805C2">
              <w:rPr>
                <w:rFonts w:ascii="Times New Roman" w:hAnsi="Times New Roman" w:cs="Times New Roman"/>
                <w:sz w:val="20"/>
                <w:szCs w:val="20"/>
              </w:rPr>
              <w:t>MSP možno opísať ako odbúranie</w:t>
            </w:r>
            <w:r w:rsidR="00D922A4" w:rsidRPr="005805C2">
              <w:rPr>
                <w:rFonts w:ascii="Times New Roman" w:hAnsi="Times New Roman" w:cs="Times New Roman"/>
                <w:sz w:val="20"/>
                <w:szCs w:val="20"/>
              </w:rPr>
              <w:t xml:space="preserve"> administratívnej záťaže spojenej s poskytovaním údajov v štatistických zisťovaniach </w:t>
            </w:r>
            <w:r w:rsidRPr="005805C2">
              <w:rPr>
                <w:rFonts w:ascii="Times New Roman" w:hAnsi="Times New Roman" w:cs="Times New Roman"/>
                <w:sz w:val="20"/>
                <w:szCs w:val="20"/>
              </w:rPr>
              <w:t>závisí od aktuálne nepredvídateľného nárastu</w:t>
            </w:r>
            <w:r w:rsidR="00D922A4" w:rsidRPr="005805C2">
              <w:rPr>
                <w:rFonts w:ascii="Times New Roman" w:hAnsi="Times New Roman" w:cs="Times New Roman"/>
                <w:sz w:val="20"/>
                <w:szCs w:val="20"/>
              </w:rPr>
              <w:t xml:space="preserve"> využívania súkromných zdrojov údajov alebo iných zdrojov údajov namiesto zberu údajov v štatistických zisťovaniach a so </w:t>
            </w:r>
            <w:r w:rsidR="006F16C6" w:rsidRPr="005805C2">
              <w:rPr>
                <w:rFonts w:ascii="Times New Roman" w:hAnsi="Times New Roman" w:cs="Times New Roman"/>
                <w:sz w:val="20"/>
                <w:szCs w:val="20"/>
              </w:rPr>
              <w:t>serióznym</w:t>
            </w:r>
            <w:r w:rsidR="00D922A4" w:rsidRPr="005805C2">
              <w:rPr>
                <w:rFonts w:ascii="Times New Roman" w:hAnsi="Times New Roman" w:cs="Times New Roman"/>
                <w:sz w:val="20"/>
                <w:szCs w:val="20"/>
              </w:rPr>
              <w:t xml:space="preserve"> záujmom spravodajských </w:t>
            </w:r>
            <w:r w:rsidR="006F16C6" w:rsidRPr="005805C2">
              <w:rPr>
                <w:rFonts w:ascii="Times New Roman" w:hAnsi="Times New Roman" w:cs="Times New Roman"/>
                <w:sz w:val="20"/>
                <w:szCs w:val="20"/>
              </w:rPr>
              <w:t>jednotiek</w:t>
            </w:r>
            <w:r w:rsidR="00D922A4" w:rsidRPr="005805C2">
              <w:rPr>
                <w:rFonts w:ascii="Times New Roman" w:hAnsi="Times New Roman" w:cs="Times New Roman"/>
                <w:sz w:val="20"/>
                <w:szCs w:val="20"/>
              </w:rPr>
              <w:t xml:space="preserve"> zjednodušiť technickú náročnosť plnenia spravodajskej </w:t>
            </w:r>
            <w:r w:rsidR="006F16C6" w:rsidRPr="005805C2">
              <w:rPr>
                <w:rFonts w:ascii="Times New Roman" w:hAnsi="Times New Roman" w:cs="Times New Roman"/>
                <w:sz w:val="20"/>
                <w:szCs w:val="20"/>
              </w:rPr>
              <w:t>povinnosti</w:t>
            </w:r>
            <w:r w:rsidR="00D922A4" w:rsidRPr="005805C2">
              <w:rPr>
                <w:rFonts w:ascii="Times New Roman" w:hAnsi="Times New Roman" w:cs="Times New Roman"/>
                <w:sz w:val="20"/>
                <w:szCs w:val="20"/>
              </w:rPr>
              <w:t xml:space="preserve"> podnikateľov využívaním </w:t>
            </w:r>
            <w:r w:rsidR="006F16C6" w:rsidRPr="005805C2">
              <w:rPr>
                <w:rFonts w:ascii="Times New Roman" w:hAnsi="Times New Roman" w:cs="Times New Roman"/>
                <w:sz w:val="20"/>
                <w:szCs w:val="20"/>
              </w:rPr>
              <w:t>elektronických</w:t>
            </w:r>
            <w:r w:rsidR="00D922A4" w:rsidRPr="005805C2">
              <w:rPr>
                <w:rFonts w:ascii="Times New Roman" w:hAnsi="Times New Roman" w:cs="Times New Roman"/>
                <w:sz w:val="20"/>
                <w:szCs w:val="20"/>
              </w:rPr>
              <w:t xml:space="preserve"> </w:t>
            </w:r>
            <w:r w:rsidR="006F16C6" w:rsidRPr="005805C2">
              <w:rPr>
                <w:rFonts w:ascii="Times New Roman" w:hAnsi="Times New Roman" w:cs="Times New Roman"/>
                <w:sz w:val="20"/>
                <w:szCs w:val="20"/>
              </w:rPr>
              <w:t>nástrojov</w:t>
            </w:r>
            <w:r w:rsidR="00D922A4" w:rsidRPr="005805C2">
              <w:rPr>
                <w:rFonts w:ascii="Times New Roman" w:hAnsi="Times New Roman" w:cs="Times New Roman"/>
                <w:sz w:val="20"/>
                <w:szCs w:val="20"/>
              </w:rPr>
              <w:t xml:space="preserve"> založených na </w:t>
            </w:r>
            <w:r w:rsidR="006F16C6" w:rsidRPr="005805C2">
              <w:rPr>
                <w:rFonts w:ascii="Times New Roman" w:hAnsi="Times New Roman" w:cs="Times New Roman"/>
                <w:sz w:val="20"/>
                <w:szCs w:val="20"/>
              </w:rPr>
              <w:t>automatizovanom</w:t>
            </w:r>
            <w:r w:rsidR="00D922A4" w:rsidRPr="005805C2">
              <w:rPr>
                <w:rFonts w:ascii="Times New Roman" w:hAnsi="Times New Roman" w:cs="Times New Roman"/>
                <w:sz w:val="20"/>
                <w:szCs w:val="20"/>
              </w:rPr>
              <w:t xml:space="preserve"> </w:t>
            </w:r>
            <w:r w:rsidR="006F16C6" w:rsidRPr="005805C2">
              <w:rPr>
                <w:rFonts w:ascii="Times New Roman" w:hAnsi="Times New Roman" w:cs="Times New Roman"/>
                <w:sz w:val="20"/>
                <w:szCs w:val="20"/>
              </w:rPr>
              <w:t>poskytovaní</w:t>
            </w:r>
            <w:r w:rsidR="00D922A4" w:rsidRPr="005805C2">
              <w:rPr>
                <w:rFonts w:ascii="Times New Roman" w:hAnsi="Times New Roman" w:cs="Times New Roman"/>
                <w:sz w:val="20"/>
                <w:szCs w:val="20"/>
              </w:rPr>
              <w:t xml:space="preserve"> údajov priamo prostredníctvom </w:t>
            </w:r>
            <w:r w:rsidR="006F16C6" w:rsidRPr="005805C2">
              <w:rPr>
                <w:rFonts w:ascii="Times New Roman" w:hAnsi="Times New Roman" w:cs="Times New Roman"/>
                <w:sz w:val="20"/>
                <w:szCs w:val="20"/>
              </w:rPr>
              <w:t xml:space="preserve">elektronického </w:t>
            </w:r>
            <w:r w:rsidR="00D922A4" w:rsidRPr="005805C2">
              <w:rPr>
                <w:rFonts w:ascii="Times New Roman" w:hAnsi="Times New Roman" w:cs="Times New Roman"/>
                <w:sz w:val="20"/>
                <w:szCs w:val="20"/>
              </w:rPr>
              <w:t>účtovníckeho</w:t>
            </w:r>
            <w:r w:rsidR="006F16C6" w:rsidRPr="005805C2">
              <w:rPr>
                <w:rFonts w:ascii="Times New Roman" w:hAnsi="Times New Roman" w:cs="Times New Roman"/>
                <w:sz w:val="20"/>
                <w:szCs w:val="20"/>
              </w:rPr>
              <w:t>,</w:t>
            </w:r>
            <w:r w:rsidR="00D922A4" w:rsidRPr="005805C2">
              <w:rPr>
                <w:rFonts w:ascii="Times New Roman" w:hAnsi="Times New Roman" w:cs="Times New Roman"/>
                <w:sz w:val="20"/>
                <w:szCs w:val="20"/>
              </w:rPr>
              <w:t xml:space="preserve"> mzdového </w:t>
            </w:r>
            <w:r w:rsidR="006F16C6" w:rsidRPr="005805C2">
              <w:rPr>
                <w:rFonts w:ascii="Times New Roman" w:hAnsi="Times New Roman" w:cs="Times New Roman"/>
                <w:sz w:val="20"/>
                <w:szCs w:val="20"/>
              </w:rPr>
              <w:t>alebo iného systému, ktorý používajú v podnikaní.</w:t>
            </w:r>
          </w:p>
          <w:p w14:paraId="2F5F7512" w14:textId="0C0925D2" w:rsidR="00B62389" w:rsidRPr="00B62389" w:rsidRDefault="00B62389" w:rsidP="005805C2">
            <w:pPr>
              <w:jc w:val="both"/>
              <w:rPr>
                <w:rFonts w:ascii="Times New Roman" w:hAnsi="Times New Roman" w:cs="Times New Roman"/>
                <w:sz w:val="20"/>
                <w:szCs w:val="20"/>
              </w:rPr>
            </w:pPr>
          </w:p>
          <w:p w14:paraId="2C63A8C2" w14:textId="7EC9C522" w:rsidR="00B62389" w:rsidRPr="006B6233" w:rsidRDefault="00B62389" w:rsidP="00A71A4F">
            <w:pPr>
              <w:pStyle w:val="Odsekzoznamu"/>
              <w:numPr>
                <w:ilvl w:val="0"/>
                <w:numId w:val="15"/>
              </w:numPr>
              <w:jc w:val="both"/>
              <w:rPr>
                <w:rFonts w:ascii="Times New Roman" w:eastAsia="Times New Roman" w:hAnsi="Times New Roman" w:cs="Times New Roman"/>
                <w:sz w:val="20"/>
                <w:szCs w:val="20"/>
                <w:u w:val="single"/>
                <w:lang w:eastAsia="sk-SK"/>
              </w:rPr>
            </w:pPr>
            <w:r w:rsidRPr="006B6233">
              <w:rPr>
                <w:rFonts w:ascii="Times New Roman" w:eastAsia="Times New Roman" w:hAnsi="Times New Roman" w:cs="Times New Roman"/>
                <w:sz w:val="20"/>
                <w:szCs w:val="20"/>
                <w:u w:val="single"/>
                <w:lang w:eastAsia="sk-SK"/>
              </w:rPr>
              <w:t xml:space="preserve">Nekvantifikovaný negatívny vplyv na verejný rozpočet podľa § </w:t>
            </w:r>
            <w:r w:rsidR="00EC59B9">
              <w:rPr>
                <w:rFonts w:ascii="Times New Roman" w:eastAsia="Times New Roman" w:hAnsi="Times New Roman" w:cs="Times New Roman"/>
                <w:sz w:val="20"/>
                <w:szCs w:val="20"/>
                <w:u w:val="single"/>
                <w:lang w:eastAsia="sk-SK"/>
              </w:rPr>
              <w:t xml:space="preserve">22 ods. 1 písm. b) a </w:t>
            </w:r>
            <w:r w:rsidR="00732C0C">
              <w:rPr>
                <w:rFonts w:ascii="Times New Roman" w:hAnsi="Times New Roman" w:cs="Times New Roman"/>
                <w:sz w:val="20"/>
                <w:szCs w:val="24"/>
                <w:u w:val="single"/>
              </w:rPr>
              <w:t xml:space="preserve">§ 23 ods. 2 písm. </w:t>
            </w:r>
            <w:r w:rsidRPr="006B6233">
              <w:rPr>
                <w:rFonts w:ascii="Times New Roman" w:hAnsi="Times New Roman" w:cs="Times New Roman"/>
                <w:sz w:val="20"/>
                <w:szCs w:val="24"/>
                <w:u w:val="single"/>
              </w:rPr>
              <w:t>d)</w:t>
            </w:r>
            <w:r w:rsidR="00F14E5A" w:rsidRPr="006B6233">
              <w:rPr>
                <w:rFonts w:ascii="Times New Roman" w:hAnsi="Times New Roman" w:cs="Times New Roman"/>
                <w:sz w:val="20"/>
                <w:szCs w:val="24"/>
                <w:u w:val="single"/>
              </w:rPr>
              <w:t xml:space="preserve"> prvý bod</w:t>
            </w:r>
            <w:r w:rsidRPr="006B6233">
              <w:rPr>
                <w:rFonts w:ascii="Times New Roman" w:eastAsia="Times New Roman" w:hAnsi="Times New Roman" w:cs="Times New Roman"/>
                <w:sz w:val="20"/>
                <w:szCs w:val="20"/>
                <w:u w:val="single"/>
                <w:lang w:eastAsia="sk-SK"/>
              </w:rPr>
              <w:t xml:space="preserve"> návrhu zákona</w:t>
            </w:r>
            <w:r w:rsidRPr="006B6233">
              <w:rPr>
                <w:rFonts w:ascii="Times New Roman" w:hAnsi="Times New Roman" w:cs="Times New Roman"/>
                <w:sz w:val="20"/>
                <w:szCs w:val="20"/>
                <w:u w:val="single"/>
              </w:rPr>
              <w:t xml:space="preserve"> (</w:t>
            </w:r>
            <w:r w:rsidR="00F14E5A" w:rsidRPr="006B6233">
              <w:rPr>
                <w:rFonts w:ascii="Times New Roman" w:hAnsi="Times New Roman" w:cs="Times New Roman"/>
                <w:sz w:val="20"/>
                <w:szCs w:val="20"/>
                <w:u w:val="single"/>
              </w:rPr>
              <w:t>Povinnosti člena národného štatistického systému voči spravodajskej jednotke</w:t>
            </w:r>
            <w:r w:rsidRPr="006B6233">
              <w:rPr>
                <w:rFonts w:ascii="Times New Roman" w:eastAsia="Times New Roman" w:hAnsi="Times New Roman" w:cs="Times New Roman"/>
                <w:sz w:val="20"/>
                <w:szCs w:val="20"/>
                <w:u w:val="single"/>
                <w:lang w:eastAsia="sk-SK"/>
              </w:rPr>
              <w:t>):</w:t>
            </w:r>
          </w:p>
          <w:p w14:paraId="507C7FD1" w14:textId="77777777" w:rsidR="006B6233" w:rsidRDefault="006B6233" w:rsidP="00F14E5A">
            <w:pPr>
              <w:jc w:val="both"/>
              <w:rPr>
                <w:rFonts w:ascii="Times New Roman" w:hAnsi="Times New Roman" w:cs="Times New Roman"/>
                <w:sz w:val="20"/>
                <w:szCs w:val="24"/>
              </w:rPr>
            </w:pPr>
          </w:p>
          <w:p w14:paraId="7DCC3EF6" w14:textId="7BC609AE" w:rsidR="00B62389" w:rsidRPr="00B62389" w:rsidRDefault="00B62389" w:rsidP="00F14E5A">
            <w:pPr>
              <w:jc w:val="both"/>
              <w:rPr>
                <w:rFonts w:ascii="Times New Roman" w:hAnsi="Times New Roman" w:cs="Times New Roman"/>
                <w:sz w:val="20"/>
                <w:szCs w:val="24"/>
              </w:rPr>
            </w:pPr>
            <w:r w:rsidRPr="00B62389">
              <w:rPr>
                <w:rFonts w:ascii="Times New Roman" w:hAnsi="Times New Roman" w:cs="Times New Roman"/>
                <w:sz w:val="20"/>
                <w:szCs w:val="24"/>
              </w:rPr>
              <w:t xml:space="preserve">Návrh zákona ustanovuje </w:t>
            </w:r>
            <w:r w:rsidR="00F14E5A">
              <w:rPr>
                <w:rFonts w:ascii="Times New Roman" w:hAnsi="Times New Roman" w:cs="Times New Roman"/>
                <w:sz w:val="20"/>
                <w:szCs w:val="24"/>
              </w:rPr>
              <w:t xml:space="preserve">možnosť </w:t>
            </w:r>
            <w:r w:rsidR="008C1EF6">
              <w:rPr>
                <w:rFonts w:ascii="Times New Roman" w:hAnsi="Times New Roman" w:cs="Times New Roman"/>
                <w:sz w:val="20"/>
                <w:szCs w:val="24"/>
              </w:rPr>
              <w:t>poskytovať do informačného systému člena národného štatistického systému údaje</w:t>
            </w:r>
            <w:r w:rsidR="00F14E5A">
              <w:rPr>
                <w:rFonts w:ascii="Times New Roman" w:hAnsi="Times New Roman" w:cs="Times New Roman"/>
                <w:sz w:val="20"/>
                <w:szCs w:val="24"/>
              </w:rPr>
              <w:t xml:space="preserve"> </w:t>
            </w:r>
            <w:r w:rsidR="008C1EF6">
              <w:rPr>
                <w:rFonts w:ascii="Times New Roman" w:hAnsi="Times New Roman" w:cs="Times New Roman"/>
                <w:sz w:val="20"/>
                <w:szCs w:val="24"/>
              </w:rPr>
              <w:t xml:space="preserve">požadované od </w:t>
            </w:r>
            <w:r w:rsidR="00F14E5A">
              <w:rPr>
                <w:rFonts w:ascii="Times New Roman" w:hAnsi="Times New Roman" w:cs="Times New Roman"/>
                <w:sz w:val="20"/>
                <w:szCs w:val="24"/>
              </w:rPr>
              <w:t xml:space="preserve">spravodajskej jednotky </w:t>
            </w:r>
            <w:r w:rsidR="008C1EF6">
              <w:rPr>
                <w:rFonts w:ascii="Times New Roman" w:hAnsi="Times New Roman" w:cs="Times New Roman"/>
                <w:sz w:val="20"/>
                <w:szCs w:val="24"/>
              </w:rPr>
              <w:t>v štatistickom zisťovaní</w:t>
            </w:r>
            <w:r w:rsidR="008C1EF6" w:rsidRPr="00B62389">
              <w:rPr>
                <w:rFonts w:ascii="Times New Roman" w:hAnsi="Times New Roman" w:cs="Times New Roman"/>
                <w:sz w:val="20"/>
                <w:szCs w:val="24"/>
              </w:rPr>
              <w:t xml:space="preserve"> </w:t>
            </w:r>
            <w:r w:rsidR="008C1EF6">
              <w:rPr>
                <w:rFonts w:ascii="Times New Roman" w:hAnsi="Times New Roman" w:cs="Times New Roman"/>
                <w:sz w:val="20"/>
                <w:szCs w:val="24"/>
              </w:rPr>
              <w:t>elektronicky a automatizovane využitím jej podnikového softvéru</w:t>
            </w:r>
            <w:r w:rsidRPr="00B62389">
              <w:rPr>
                <w:rFonts w:ascii="Times New Roman" w:hAnsi="Times New Roman" w:cs="Times New Roman"/>
                <w:sz w:val="20"/>
                <w:szCs w:val="24"/>
              </w:rPr>
              <w:t xml:space="preserve">, ak to povaha konkrétneho </w:t>
            </w:r>
            <w:r w:rsidR="00F14E5A">
              <w:rPr>
                <w:rFonts w:ascii="Times New Roman" w:hAnsi="Times New Roman" w:cs="Times New Roman"/>
                <w:sz w:val="20"/>
                <w:szCs w:val="24"/>
              </w:rPr>
              <w:t>zberu údajov</w:t>
            </w:r>
            <w:r w:rsidRPr="00B62389">
              <w:rPr>
                <w:rFonts w:ascii="Times New Roman" w:hAnsi="Times New Roman" w:cs="Times New Roman"/>
                <w:sz w:val="20"/>
                <w:szCs w:val="24"/>
              </w:rPr>
              <w:t xml:space="preserve"> a technické riešenie umožňujú. Cieľom je podporiť elektronické plnenie spravodajskej povinnosti.</w:t>
            </w:r>
            <w:r w:rsidR="00732C0C">
              <w:rPr>
                <w:rFonts w:ascii="Times New Roman" w:hAnsi="Times New Roman" w:cs="Times New Roman"/>
                <w:sz w:val="20"/>
                <w:szCs w:val="24"/>
              </w:rPr>
              <w:t xml:space="preserve"> </w:t>
            </w:r>
            <w:r w:rsidR="006B6233">
              <w:rPr>
                <w:rFonts w:ascii="Times New Roman" w:hAnsi="Times New Roman" w:cs="Times New Roman"/>
                <w:sz w:val="20"/>
                <w:szCs w:val="24"/>
              </w:rPr>
              <w:t>Pokiaľ ide o</w:t>
            </w:r>
            <w:r w:rsidR="008C1EF6">
              <w:rPr>
                <w:rFonts w:ascii="Times New Roman" w:hAnsi="Times New Roman" w:cs="Times New Roman"/>
                <w:sz w:val="20"/>
                <w:szCs w:val="24"/>
              </w:rPr>
              <w:t> fakultatívnu možnosť využívania</w:t>
            </w:r>
            <w:r w:rsidR="006B6233">
              <w:rPr>
                <w:rFonts w:ascii="Times New Roman" w:hAnsi="Times New Roman" w:cs="Times New Roman"/>
                <w:sz w:val="20"/>
                <w:szCs w:val="24"/>
              </w:rPr>
              <w:t xml:space="preserve"> softvérových nástrojov podnikov pri </w:t>
            </w:r>
            <w:r w:rsidR="00EC59B9">
              <w:rPr>
                <w:rFonts w:ascii="Times New Roman" w:hAnsi="Times New Roman" w:cs="Times New Roman"/>
                <w:sz w:val="20"/>
                <w:szCs w:val="24"/>
              </w:rPr>
              <w:t xml:space="preserve">automatizovanom </w:t>
            </w:r>
            <w:r w:rsidR="006B6233">
              <w:rPr>
                <w:rFonts w:ascii="Times New Roman" w:hAnsi="Times New Roman" w:cs="Times New Roman"/>
                <w:sz w:val="20"/>
                <w:szCs w:val="24"/>
              </w:rPr>
              <w:t xml:space="preserve">plnení </w:t>
            </w:r>
            <w:r w:rsidR="008C1EF6">
              <w:rPr>
                <w:rFonts w:ascii="Times New Roman" w:hAnsi="Times New Roman" w:cs="Times New Roman"/>
                <w:sz w:val="20"/>
                <w:szCs w:val="24"/>
              </w:rPr>
              <w:t xml:space="preserve">ich </w:t>
            </w:r>
            <w:r w:rsidR="006B6233">
              <w:rPr>
                <w:rFonts w:ascii="Times New Roman" w:hAnsi="Times New Roman" w:cs="Times New Roman"/>
                <w:sz w:val="20"/>
                <w:szCs w:val="24"/>
              </w:rPr>
              <w:t>spravodajskej povinnosti, problémy zabezpečenia tohto rieš</w:t>
            </w:r>
            <w:r w:rsidR="00732C0C">
              <w:rPr>
                <w:rFonts w:ascii="Times New Roman" w:hAnsi="Times New Roman" w:cs="Times New Roman"/>
                <w:sz w:val="20"/>
                <w:szCs w:val="24"/>
              </w:rPr>
              <w:t>enia sú uvedené v poznámke č. 2, čo odôvodňuje nemožnosť kvantifikácie eventuálnych výdavkov štátneho rozpočtu v súčasnej dobe.</w:t>
            </w:r>
          </w:p>
          <w:p w14:paraId="55FC998B" w14:textId="77777777" w:rsidR="00B62389" w:rsidRDefault="00B62389" w:rsidP="005805C2">
            <w:pPr>
              <w:jc w:val="both"/>
              <w:rPr>
                <w:rFonts w:ascii="Times New Roman" w:hAnsi="Times New Roman" w:cs="Times New Roman"/>
                <w:sz w:val="20"/>
                <w:szCs w:val="20"/>
              </w:rPr>
            </w:pPr>
          </w:p>
          <w:p w14:paraId="4EC1918C" w14:textId="163BE937" w:rsidR="005805C2" w:rsidRPr="005805C2" w:rsidRDefault="005805C2" w:rsidP="005805C2">
            <w:pPr>
              <w:jc w:val="both"/>
              <w:rPr>
                <w:rFonts w:ascii="Times New Roman" w:eastAsia="Times New Roman" w:hAnsi="Times New Roman" w:cs="Times New Roman"/>
                <w:i/>
                <w:sz w:val="20"/>
                <w:szCs w:val="20"/>
                <w:lang w:eastAsia="sk-SK"/>
              </w:rPr>
            </w:pPr>
          </w:p>
        </w:tc>
      </w:tr>
      <w:tr w:rsidR="0001525B" w:rsidRPr="0001525B" w14:paraId="6E905C1A" w14:textId="77777777" w:rsidTr="00B30928">
        <w:tc>
          <w:tcPr>
            <w:tcW w:w="9176" w:type="dxa"/>
            <w:tcBorders>
              <w:top w:val="single" w:sz="4" w:space="0" w:color="auto"/>
              <w:left w:val="single" w:sz="4" w:space="0" w:color="auto"/>
              <w:bottom w:val="single" w:sz="4" w:space="0" w:color="FFFFFF"/>
              <w:right w:val="single" w:sz="4" w:space="0" w:color="auto"/>
            </w:tcBorders>
            <w:shd w:val="clear" w:color="auto" w:fill="E2E2E2"/>
          </w:tcPr>
          <w:p w14:paraId="694A9DB0" w14:textId="77777777" w:rsidR="001B23B7" w:rsidRPr="0001525B" w:rsidRDefault="001B23B7" w:rsidP="00A71A4F">
            <w:pPr>
              <w:numPr>
                <w:ilvl w:val="0"/>
                <w:numId w:val="18"/>
              </w:numPr>
              <w:contextualSpacing/>
              <w:rPr>
                <w:rFonts w:ascii="Times New Roman" w:eastAsia="Calibri" w:hAnsi="Times New Roman" w:cs="Times New Roman"/>
                <w:b/>
              </w:rPr>
            </w:pPr>
            <w:r w:rsidRPr="0001525B">
              <w:rPr>
                <w:rFonts w:ascii="Times New Roman" w:eastAsia="Calibri" w:hAnsi="Times New Roman" w:cs="Times New Roman"/>
                <w:b/>
              </w:rPr>
              <w:lastRenderedPageBreak/>
              <w:t>Kontakt na spracovateľa</w:t>
            </w:r>
          </w:p>
        </w:tc>
      </w:tr>
      <w:tr w:rsidR="0001525B" w:rsidRPr="0001525B" w14:paraId="5183A589" w14:textId="77777777" w:rsidTr="00B30928">
        <w:trPr>
          <w:trHeight w:val="586"/>
        </w:trPr>
        <w:tc>
          <w:tcPr>
            <w:tcW w:w="9176" w:type="dxa"/>
            <w:tcBorders>
              <w:top w:val="single" w:sz="4" w:space="0" w:color="FFFFFF"/>
              <w:left w:val="single" w:sz="4" w:space="0" w:color="auto"/>
              <w:bottom w:val="single" w:sz="4" w:space="0" w:color="auto"/>
              <w:right w:val="single" w:sz="4" w:space="0" w:color="auto"/>
            </w:tcBorders>
            <w:shd w:val="clear" w:color="auto" w:fill="FFFFFF"/>
          </w:tcPr>
          <w:p w14:paraId="332A3241" w14:textId="77777777" w:rsidR="001B23B7" w:rsidRPr="0001525B" w:rsidRDefault="001B23B7" w:rsidP="00B30928">
            <w:pPr>
              <w:rPr>
                <w:rFonts w:ascii="Times New Roman" w:eastAsia="Times New Roman" w:hAnsi="Times New Roman" w:cs="Times New Roman"/>
                <w:i/>
                <w:sz w:val="20"/>
                <w:szCs w:val="20"/>
                <w:lang w:eastAsia="sk-SK"/>
              </w:rPr>
            </w:pPr>
            <w:r w:rsidRPr="0001525B">
              <w:rPr>
                <w:rFonts w:ascii="Times New Roman" w:eastAsia="Times New Roman" w:hAnsi="Times New Roman" w:cs="Times New Roman"/>
                <w:i/>
                <w:sz w:val="20"/>
                <w:szCs w:val="20"/>
                <w:lang w:eastAsia="sk-SK"/>
              </w:rPr>
              <w:lastRenderedPageBreak/>
              <w:t>Uveďte údaje na kontaktnú osobu, ktorú je možné kontaktovať v súvislosti s posúdením vybraných vplyvov.</w:t>
            </w:r>
          </w:p>
          <w:p w14:paraId="74D6B529" w14:textId="77777777" w:rsidR="00BC3FF5" w:rsidRPr="0001525B" w:rsidRDefault="00BC3FF5" w:rsidP="00B30928">
            <w:pPr>
              <w:rPr>
                <w:rFonts w:ascii="Times New Roman" w:eastAsia="Times New Roman" w:hAnsi="Times New Roman" w:cs="Times New Roman"/>
                <w:i/>
                <w:sz w:val="20"/>
                <w:szCs w:val="20"/>
                <w:lang w:eastAsia="sk-SK"/>
              </w:rPr>
            </w:pPr>
          </w:p>
          <w:p w14:paraId="6BF0E605" w14:textId="197C70B3" w:rsidR="00BF2901" w:rsidRPr="0001525B" w:rsidRDefault="000669A5" w:rsidP="00BF2901">
            <w:pPr>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Viliam Bokol</w:t>
            </w:r>
            <w:r w:rsidR="00E70193" w:rsidRPr="00E70193">
              <w:rPr>
                <w:rFonts w:ascii="Times New Roman" w:eastAsia="Times New Roman" w:hAnsi="Times New Roman" w:cs="Times New Roman"/>
                <w:sz w:val="20"/>
                <w:szCs w:val="20"/>
                <w:lang w:eastAsia="sk-SK"/>
              </w:rPr>
              <w:t>, Mgr.</w:t>
            </w:r>
            <w:r w:rsidR="00E70193">
              <w:rPr>
                <w:rFonts w:ascii="Times New Roman" w:eastAsia="Times New Roman" w:hAnsi="Times New Roman" w:cs="Times New Roman"/>
                <w:sz w:val="20"/>
                <w:szCs w:val="20"/>
                <w:lang w:eastAsia="sk-SK"/>
              </w:rPr>
              <w:t>, odbor</w:t>
            </w:r>
            <w:r w:rsidR="00E70193" w:rsidRPr="00E70193">
              <w:rPr>
                <w:rFonts w:ascii="Times New Roman" w:eastAsia="Times New Roman" w:hAnsi="Times New Roman" w:cs="Times New Roman"/>
                <w:sz w:val="20"/>
                <w:szCs w:val="20"/>
                <w:lang w:eastAsia="sk-SK"/>
              </w:rPr>
              <w:t xml:space="preserve"> </w:t>
            </w:r>
            <w:r>
              <w:rPr>
                <w:rFonts w:ascii="Times New Roman" w:eastAsia="Times New Roman" w:hAnsi="Times New Roman" w:cs="Times New Roman"/>
                <w:sz w:val="20"/>
                <w:szCs w:val="20"/>
                <w:lang w:eastAsia="sk-SK"/>
              </w:rPr>
              <w:t>legislatívno-právny</w:t>
            </w:r>
            <w:r w:rsidR="00BC48BC" w:rsidRPr="0001525B">
              <w:rPr>
                <w:rFonts w:ascii="Times New Roman" w:eastAsia="Times New Roman" w:hAnsi="Times New Roman" w:cs="Times New Roman"/>
                <w:sz w:val="20"/>
                <w:szCs w:val="20"/>
                <w:lang w:eastAsia="sk-SK"/>
              </w:rPr>
              <w:t xml:space="preserve">, </w:t>
            </w:r>
            <w:r>
              <w:rPr>
                <w:rFonts w:ascii="Times New Roman" w:eastAsia="Times New Roman" w:hAnsi="Times New Roman" w:cs="Times New Roman"/>
                <w:sz w:val="20"/>
                <w:szCs w:val="20"/>
                <w:lang w:eastAsia="sk-SK"/>
              </w:rPr>
              <w:t>viliam.bokol</w:t>
            </w:r>
            <w:r w:rsidR="00BF2901" w:rsidRPr="0001525B">
              <w:rPr>
                <w:rFonts w:ascii="Times New Roman" w:eastAsia="Times New Roman" w:hAnsi="Times New Roman" w:cs="Times New Roman"/>
                <w:sz w:val="20"/>
                <w:szCs w:val="20"/>
                <w:lang w:eastAsia="sk-SK"/>
              </w:rPr>
              <w:t>@statistics.sk, tel.</w:t>
            </w:r>
            <w:r w:rsidR="00BC48BC" w:rsidRPr="0001525B">
              <w:rPr>
                <w:rFonts w:ascii="Times New Roman" w:eastAsia="Times New Roman" w:hAnsi="Times New Roman" w:cs="Times New Roman"/>
                <w:sz w:val="20"/>
                <w:szCs w:val="20"/>
                <w:lang w:eastAsia="sk-SK"/>
              </w:rPr>
              <w:t xml:space="preserve"> č.</w:t>
            </w:r>
            <w:r w:rsidR="00BF2901" w:rsidRPr="0001525B">
              <w:rPr>
                <w:rFonts w:ascii="Times New Roman" w:eastAsia="Times New Roman" w:hAnsi="Times New Roman" w:cs="Times New Roman"/>
                <w:sz w:val="20"/>
                <w:szCs w:val="20"/>
                <w:lang w:eastAsia="sk-SK"/>
              </w:rPr>
              <w:t xml:space="preserve"> 502</w:t>
            </w:r>
            <w:r w:rsidR="00BC48BC" w:rsidRPr="0001525B">
              <w:rPr>
                <w:rFonts w:ascii="Times New Roman" w:eastAsia="Times New Roman" w:hAnsi="Times New Roman" w:cs="Times New Roman"/>
                <w:sz w:val="20"/>
                <w:szCs w:val="20"/>
                <w:lang w:eastAsia="sk-SK"/>
              </w:rPr>
              <w:t xml:space="preserve"> </w:t>
            </w:r>
            <w:r w:rsidR="00BF2901" w:rsidRPr="0001525B">
              <w:rPr>
                <w:rFonts w:ascii="Times New Roman" w:eastAsia="Times New Roman" w:hAnsi="Times New Roman" w:cs="Times New Roman"/>
                <w:sz w:val="20"/>
                <w:szCs w:val="20"/>
                <w:lang w:eastAsia="sk-SK"/>
              </w:rPr>
              <w:t xml:space="preserve">36 </w:t>
            </w:r>
            <w:r w:rsidR="00E70193">
              <w:rPr>
                <w:rFonts w:ascii="Times New Roman" w:eastAsia="Times New Roman" w:hAnsi="Times New Roman" w:cs="Times New Roman"/>
                <w:sz w:val="20"/>
                <w:szCs w:val="20"/>
                <w:lang w:eastAsia="sk-SK"/>
              </w:rPr>
              <w:t>2</w:t>
            </w:r>
            <w:r>
              <w:rPr>
                <w:rFonts w:ascii="Times New Roman" w:eastAsia="Times New Roman" w:hAnsi="Times New Roman" w:cs="Times New Roman"/>
                <w:sz w:val="20"/>
                <w:szCs w:val="20"/>
                <w:lang w:eastAsia="sk-SK"/>
              </w:rPr>
              <w:t>38</w:t>
            </w:r>
          </w:p>
          <w:p w14:paraId="2B40016E" w14:textId="440E9535" w:rsidR="00AE57BB" w:rsidRPr="0001525B" w:rsidRDefault="005805C2" w:rsidP="005805C2">
            <w:pPr>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Helena Glaser-Opitzová , generálna riaditeľka sekcie všeobecnej metodiky, registrov a koordinácie národného štatistického systému, helena.glaser-opitzova@statistics.sk.</w:t>
            </w:r>
          </w:p>
        </w:tc>
      </w:tr>
      <w:tr w:rsidR="0001525B" w:rsidRPr="0001525B" w14:paraId="3A81122F" w14:textId="77777777" w:rsidTr="00B30928">
        <w:tc>
          <w:tcPr>
            <w:tcW w:w="9176" w:type="dxa"/>
            <w:tcBorders>
              <w:top w:val="single" w:sz="4" w:space="0" w:color="auto"/>
              <w:left w:val="single" w:sz="4" w:space="0" w:color="auto"/>
              <w:bottom w:val="single" w:sz="4" w:space="0" w:color="FFFFFF"/>
              <w:right w:val="single" w:sz="4" w:space="0" w:color="auto"/>
            </w:tcBorders>
            <w:shd w:val="clear" w:color="auto" w:fill="E2E2E2"/>
          </w:tcPr>
          <w:p w14:paraId="42726B09" w14:textId="77777777" w:rsidR="001B23B7" w:rsidRPr="0001525B" w:rsidRDefault="001B23B7" w:rsidP="00A71A4F">
            <w:pPr>
              <w:numPr>
                <w:ilvl w:val="0"/>
                <w:numId w:val="18"/>
              </w:numPr>
              <w:ind w:left="426"/>
              <w:contextualSpacing/>
              <w:rPr>
                <w:rFonts w:ascii="Times New Roman" w:eastAsia="Calibri" w:hAnsi="Times New Roman" w:cs="Times New Roman"/>
                <w:b/>
              </w:rPr>
            </w:pPr>
            <w:r w:rsidRPr="0001525B">
              <w:rPr>
                <w:rFonts w:ascii="Times New Roman" w:eastAsia="Calibri" w:hAnsi="Times New Roman" w:cs="Times New Roman"/>
                <w:b/>
              </w:rPr>
              <w:t>Zdroje</w:t>
            </w:r>
          </w:p>
        </w:tc>
      </w:tr>
      <w:tr w:rsidR="0001525B" w:rsidRPr="0001525B" w14:paraId="502CFAA0" w14:textId="77777777" w:rsidTr="00B30928">
        <w:trPr>
          <w:trHeight w:val="401"/>
        </w:trPr>
        <w:tc>
          <w:tcPr>
            <w:tcW w:w="9176" w:type="dxa"/>
            <w:tcBorders>
              <w:top w:val="single" w:sz="4" w:space="0" w:color="FFFFFF"/>
              <w:left w:val="single" w:sz="4" w:space="0" w:color="auto"/>
              <w:bottom w:val="single" w:sz="4" w:space="0" w:color="auto"/>
              <w:right w:val="single" w:sz="4" w:space="0" w:color="auto"/>
            </w:tcBorders>
            <w:shd w:val="clear" w:color="auto" w:fill="FFFFFF"/>
          </w:tcPr>
          <w:p w14:paraId="04A36DB8" w14:textId="77777777" w:rsidR="001B23B7" w:rsidRPr="0001525B" w:rsidRDefault="001B23B7" w:rsidP="00B30928">
            <w:pPr>
              <w:jc w:val="both"/>
              <w:rPr>
                <w:rFonts w:ascii="Times New Roman" w:eastAsia="Calibri" w:hAnsi="Times New Roman" w:cs="Times New Roman"/>
                <w:sz w:val="24"/>
                <w:szCs w:val="24"/>
              </w:rPr>
            </w:pPr>
            <w:r w:rsidRPr="0001525B">
              <w:rPr>
                <w:rFonts w:ascii="Times New Roman" w:eastAsia="Times New Roman" w:hAnsi="Times New Roman" w:cs="Times New Roman"/>
                <w:i/>
                <w:sz w:val="20"/>
                <w:szCs w:val="20"/>
                <w:lang w:eastAsia="sk-SK"/>
              </w:rPr>
              <w:t>Uveďte zdroje (štatistiky, prieskumy, spoluprácu s odborníkmi a iné), z ktorých ste pri príprave materiálu a vypracovávaní doložky, analýz vplyvov vychádzali. V prípade nedostupnosti potrebných dát pre spracovanie relevantných analýz vybraných vplyvov, uveďte danú skutočnosť.</w:t>
            </w:r>
            <w:r w:rsidRPr="0001525B">
              <w:rPr>
                <w:rFonts w:ascii="Times New Roman" w:eastAsia="Calibri" w:hAnsi="Times New Roman" w:cs="Times New Roman"/>
                <w:sz w:val="24"/>
                <w:szCs w:val="24"/>
              </w:rPr>
              <w:t xml:space="preserve"> </w:t>
            </w:r>
          </w:p>
          <w:p w14:paraId="0CB4DAC1" w14:textId="77777777" w:rsidR="00BC3FF5" w:rsidRPr="0001525B" w:rsidRDefault="00BC3FF5" w:rsidP="00B30928">
            <w:pPr>
              <w:jc w:val="both"/>
              <w:rPr>
                <w:rFonts w:ascii="Times New Roman" w:eastAsia="Times New Roman" w:hAnsi="Times New Roman" w:cs="Times New Roman"/>
                <w:i/>
                <w:sz w:val="20"/>
                <w:szCs w:val="20"/>
                <w:lang w:eastAsia="sk-SK"/>
              </w:rPr>
            </w:pPr>
          </w:p>
          <w:p w14:paraId="07525B3A" w14:textId="2403EEE7" w:rsidR="00D922A4" w:rsidRDefault="00D922A4" w:rsidP="00A71A4F">
            <w:pPr>
              <w:pStyle w:val="Odsekzoznamu"/>
              <w:numPr>
                <w:ilvl w:val="0"/>
                <w:numId w:val="13"/>
              </w:numPr>
              <w:jc w:val="both"/>
              <w:rPr>
                <w:rFonts w:ascii="Times New Roman" w:eastAsia="Times New Roman" w:hAnsi="Times New Roman" w:cs="Times New Roman"/>
                <w:sz w:val="20"/>
                <w:szCs w:val="20"/>
                <w:lang w:eastAsia="sk-SK"/>
              </w:rPr>
            </w:pPr>
            <w:r w:rsidRPr="00D922A4">
              <w:rPr>
                <w:rFonts w:ascii="Times New Roman" w:eastAsia="Times New Roman" w:hAnsi="Times New Roman" w:cs="Times New Roman"/>
                <w:sz w:val="20"/>
                <w:szCs w:val="20"/>
                <w:lang w:eastAsia="sk-SK"/>
              </w:rPr>
              <w:t>Z</w:t>
            </w:r>
            <w:r w:rsidR="006F16C6">
              <w:rPr>
                <w:rFonts w:ascii="Times New Roman" w:eastAsia="Times New Roman" w:hAnsi="Times New Roman" w:cs="Times New Roman"/>
                <w:sz w:val="20"/>
                <w:szCs w:val="20"/>
                <w:lang w:eastAsia="sk-SK"/>
              </w:rPr>
              <w:t>asadnutia K</w:t>
            </w:r>
            <w:r w:rsidRPr="00D922A4">
              <w:rPr>
                <w:rFonts w:ascii="Times New Roman" w:eastAsia="Times New Roman" w:hAnsi="Times New Roman" w:cs="Times New Roman"/>
                <w:sz w:val="20"/>
                <w:szCs w:val="20"/>
                <w:lang w:eastAsia="sk-SK"/>
              </w:rPr>
              <w:t>oordina</w:t>
            </w:r>
            <w:r w:rsidR="0031599B">
              <w:rPr>
                <w:rFonts w:ascii="Times New Roman" w:eastAsia="Times New Roman" w:hAnsi="Times New Roman" w:cs="Times New Roman"/>
                <w:sz w:val="20"/>
                <w:szCs w:val="20"/>
                <w:lang w:eastAsia="sk-SK"/>
              </w:rPr>
              <w:t>čnej rady pre štátnu štatistiku,</w:t>
            </w:r>
          </w:p>
          <w:p w14:paraId="0BE4A472" w14:textId="49B6BBAE" w:rsidR="0031599B" w:rsidRDefault="0031599B" w:rsidP="00A71A4F">
            <w:pPr>
              <w:pStyle w:val="Odsekzoznamu"/>
              <w:numPr>
                <w:ilvl w:val="0"/>
                <w:numId w:val="13"/>
              </w:numPr>
              <w:rPr>
                <w:rFonts w:ascii="Times New Roman" w:eastAsia="Times New Roman" w:hAnsi="Times New Roman" w:cs="Times New Roman"/>
                <w:sz w:val="20"/>
                <w:szCs w:val="20"/>
                <w:lang w:eastAsia="sk-SK"/>
              </w:rPr>
            </w:pPr>
            <w:r w:rsidRPr="0031599B">
              <w:rPr>
                <w:rFonts w:ascii="Times New Roman" w:eastAsia="Times New Roman" w:hAnsi="Times New Roman" w:cs="Times New Roman"/>
                <w:sz w:val="20"/>
                <w:szCs w:val="20"/>
                <w:lang w:eastAsia="sk-SK"/>
              </w:rPr>
              <w:t>Súhrnná hodnotiaca správa o plnení úloh štátnej štatistiky v roku 2024</w:t>
            </w:r>
            <w:r>
              <w:rPr>
                <w:rFonts w:ascii="Times New Roman" w:eastAsia="Times New Roman" w:hAnsi="Times New Roman" w:cs="Times New Roman"/>
                <w:sz w:val="20"/>
                <w:szCs w:val="20"/>
                <w:lang w:eastAsia="sk-SK"/>
              </w:rPr>
              <w:t xml:space="preserve">, </w:t>
            </w:r>
            <w:hyperlink r:id="rId9" w:history="1">
              <w:r w:rsidRPr="00B25A0B">
                <w:rPr>
                  <w:rStyle w:val="Hypertextovprepojenie"/>
                  <w:rFonts w:ascii="Times New Roman" w:eastAsia="Times New Roman" w:hAnsi="Times New Roman" w:cs="Times New Roman"/>
                  <w:sz w:val="20"/>
                  <w:szCs w:val="20"/>
                  <w:lang w:eastAsia="sk-SK"/>
                </w:rPr>
                <w:t>https://rokovania.gov.sk/RVL/Material/30978/1</w:t>
              </w:r>
            </w:hyperlink>
            <w:r>
              <w:rPr>
                <w:rFonts w:ascii="Times New Roman" w:eastAsia="Times New Roman" w:hAnsi="Times New Roman" w:cs="Times New Roman"/>
                <w:sz w:val="20"/>
                <w:szCs w:val="20"/>
                <w:lang w:eastAsia="sk-SK"/>
              </w:rPr>
              <w:t>;</w:t>
            </w:r>
          </w:p>
          <w:p w14:paraId="2000F6FD" w14:textId="02564F64" w:rsidR="00E92A2A" w:rsidRPr="00D922A4" w:rsidRDefault="0031599B" w:rsidP="00A71A4F">
            <w:pPr>
              <w:pStyle w:val="Odsekzoznamu"/>
              <w:numPr>
                <w:ilvl w:val="0"/>
                <w:numId w:val="13"/>
              </w:numPr>
              <w:rPr>
                <w:rFonts w:ascii="Times New Roman" w:eastAsia="Times New Roman" w:hAnsi="Times New Roman" w:cs="Times New Roman"/>
                <w:sz w:val="20"/>
                <w:szCs w:val="20"/>
                <w:lang w:eastAsia="sk-SK"/>
              </w:rPr>
            </w:pPr>
            <w:r w:rsidRPr="0031599B">
              <w:rPr>
                <w:rFonts w:ascii="Times New Roman" w:eastAsia="Times New Roman" w:hAnsi="Times New Roman" w:cs="Times New Roman"/>
                <w:sz w:val="20"/>
                <w:szCs w:val="20"/>
                <w:lang w:eastAsia="sk-SK"/>
              </w:rPr>
              <w:t xml:space="preserve">Súhrnná hodnotiaca správa o plnení úloh štátnej štatistiky v roku </w:t>
            </w:r>
            <w:r w:rsidR="00E92A2A">
              <w:rPr>
                <w:rFonts w:ascii="Times New Roman" w:eastAsia="Times New Roman" w:hAnsi="Times New Roman" w:cs="Times New Roman"/>
                <w:sz w:val="20"/>
                <w:szCs w:val="20"/>
                <w:lang w:eastAsia="sk-SK"/>
              </w:rPr>
              <w:t>202</w:t>
            </w:r>
            <w:r>
              <w:rPr>
                <w:rFonts w:ascii="Times New Roman" w:eastAsia="Times New Roman" w:hAnsi="Times New Roman" w:cs="Times New Roman"/>
                <w:sz w:val="20"/>
                <w:szCs w:val="20"/>
                <w:lang w:eastAsia="sk-SK"/>
              </w:rPr>
              <w:t xml:space="preserve">3, </w:t>
            </w:r>
            <w:hyperlink r:id="rId10" w:history="1">
              <w:r w:rsidRPr="00B25A0B">
                <w:rPr>
                  <w:rStyle w:val="Hypertextovprepojenie"/>
                  <w:rFonts w:ascii="Times New Roman" w:eastAsia="Times New Roman" w:hAnsi="Times New Roman" w:cs="Times New Roman"/>
                  <w:sz w:val="20"/>
                  <w:szCs w:val="20"/>
                  <w:lang w:eastAsia="sk-SK"/>
                </w:rPr>
                <w:t>https://rokovania.gov.sk/RVL/Material/29733/1</w:t>
              </w:r>
            </w:hyperlink>
            <w:r>
              <w:rPr>
                <w:rFonts w:ascii="Times New Roman" w:eastAsia="Times New Roman" w:hAnsi="Times New Roman" w:cs="Times New Roman"/>
                <w:sz w:val="20"/>
                <w:szCs w:val="20"/>
                <w:lang w:eastAsia="sk-SK"/>
              </w:rPr>
              <w:t>;</w:t>
            </w:r>
          </w:p>
          <w:p w14:paraId="6E0D433E" w14:textId="60150350" w:rsidR="00D922A4" w:rsidRDefault="0060702A" w:rsidP="00A71A4F">
            <w:pPr>
              <w:pStyle w:val="Odsekzoznamu"/>
              <w:numPr>
                <w:ilvl w:val="0"/>
                <w:numId w:val="13"/>
              </w:numPr>
              <w:jc w:val="both"/>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Záznamy z konzultácií</w:t>
            </w:r>
            <w:r w:rsidR="00D922A4" w:rsidRPr="00D922A4">
              <w:rPr>
                <w:rFonts w:ascii="Times New Roman" w:eastAsia="Times New Roman" w:hAnsi="Times New Roman" w:cs="Times New Roman"/>
                <w:sz w:val="20"/>
                <w:szCs w:val="20"/>
                <w:lang w:eastAsia="sk-SK"/>
              </w:rPr>
              <w:t xml:space="preserve"> s podnika</w:t>
            </w:r>
            <w:r w:rsidR="0031599B">
              <w:rPr>
                <w:rFonts w:ascii="Times New Roman" w:eastAsia="Times New Roman" w:hAnsi="Times New Roman" w:cs="Times New Roman"/>
                <w:sz w:val="20"/>
                <w:szCs w:val="20"/>
                <w:lang w:eastAsia="sk-SK"/>
              </w:rPr>
              <w:t>teľmi a zástupcami podnikateľov;</w:t>
            </w:r>
          </w:p>
          <w:p w14:paraId="593F61E1" w14:textId="351CE3A7" w:rsidR="0060702A" w:rsidRPr="00D922A4" w:rsidRDefault="0060702A" w:rsidP="00A71A4F">
            <w:pPr>
              <w:pStyle w:val="Odsekzoznamu"/>
              <w:numPr>
                <w:ilvl w:val="0"/>
                <w:numId w:val="13"/>
              </w:numPr>
              <w:jc w:val="both"/>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Správa o účasti verej</w:t>
            </w:r>
            <w:r w:rsidR="0031599B">
              <w:rPr>
                <w:rFonts w:ascii="Times New Roman" w:eastAsia="Times New Roman" w:hAnsi="Times New Roman" w:cs="Times New Roman"/>
                <w:sz w:val="20"/>
                <w:szCs w:val="20"/>
                <w:lang w:eastAsia="sk-SK"/>
              </w:rPr>
              <w:t>nosti k materiálu návrhu zákona;</w:t>
            </w:r>
          </w:p>
          <w:p w14:paraId="2ABD1399" w14:textId="47EDB817" w:rsidR="00D922A4" w:rsidRPr="00D922A4" w:rsidRDefault="00D922A4" w:rsidP="00A71A4F">
            <w:pPr>
              <w:pStyle w:val="Odsekzoznamu"/>
              <w:numPr>
                <w:ilvl w:val="0"/>
                <w:numId w:val="13"/>
              </w:numPr>
              <w:jc w:val="both"/>
              <w:rPr>
                <w:rFonts w:ascii="Times New Roman" w:eastAsia="Times New Roman" w:hAnsi="Times New Roman" w:cs="Times New Roman"/>
                <w:sz w:val="20"/>
                <w:szCs w:val="20"/>
                <w:lang w:eastAsia="sk-SK"/>
              </w:rPr>
            </w:pPr>
            <w:r w:rsidRPr="00D922A4">
              <w:rPr>
                <w:rFonts w:ascii="Times New Roman" w:eastAsia="Times New Roman" w:hAnsi="Times New Roman" w:cs="Times New Roman"/>
                <w:sz w:val="20"/>
                <w:szCs w:val="20"/>
                <w:lang w:eastAsia="sk-SK"/>
              </w:rPr>
              <w:t xml:space="preserve">Závery </w:t>
            </w:r>
            <w:r w:rsidR="006F16C6">
              <w:rPr>
                <w:rFonts w:ascii="Times New Roman" w:eastAsia="Times New Roman" w:hAnsi="Times New Roman" w:cs="Times New Roman"/>
                <w:sz w:val="20"/>
                <w:szCs w:val="20"/>
                <w:lang w:eastAsia="sk-SK"/>
              </w:rPr>
              <w:t xml:space="preserve">a odporúčania </w:t>
            </w:r>
            <w:r w:rsidRPr="00D922A4">
              <w:rPr>
                <w:rFonts w:ascii="Times New Roman" w:eastAsia="Times New Roman" w:hAnsi="Times New Roman" w:cs="Times New Roman"/>
                <w:sz w:val="20"/>
                <w:szCs w:val="20"/>
                <w:lang w:eastAsia="sk-SK"/>
              </w:rPr>
              <w:t>z II. a III.</w:t>
            </w:r>
            <w:r w:rsidR="006F16C6">
              <w:rPr>
                <w:rFonts w:ascii="Times New Roman" w:eastAsia="Times New Roman" w:hAnsi="Times New Roman" w:cs="Times New Roman"/>
                <w:sz w:val="20"/>
                <w:szCs w:val="20"/>
                <w:lang w:eastAsia="sk-SK"/>
              </w:rPr>
              <w:t xml:space="preserve"> kola P</w:t>
            </w:r>
            <w:r w:rsidRPr="00D922A4">
              <w:rPr>
                <w:rFonts w:ascii="Times New Roman" w:eastAsia="Times New Roman" w:hAnsi="Times New Roman" w:cs="Times New Roman"/>
                <w:sz w:val="20"/>
                <w:szCs w:val="20"/>
                <w:lang w:eastAsia="sk-SK"/>
              </w:rPr>
              <w:t xml:space="preserve">artnerského preskúmania </w:t>
            </w:r>
            <w:r w:rsidR="006F16C6">
              <w:rPr>
                <w:rFonts w:ascii="Times New Roman" w:eastAsia="Times New Roman" w:hAnsi="Times New Roman" w:cs="Times New Roman"/>
                <w:sz w:val="20"/>
                <w:szCs w:val="20"/>
                <w:lang w:eastAsia="sk-SK"/>
              </w:rPr>
              <w:t>členmi</w:t>
            </w:r>
            <w:r w:rsidRPr="00D922A4">
              <w:rPr>
                <w:rFonts w:ascii="Times New Roman" w:eastAsia="Times New Roman" w:hAnsi="Times New Roman" w:cs="Times New Roman"/>
                <w:sz w:val="20"/>
                <w:szCs w:val="20"/>
                <w:lang w:eastAsia="sk-SK"/>
              </w:rPr>
              <w:t xml:space="preserve"> európskeho štatistického systému</w:t>
            </w:r>
            <w:r w:rsidR="006F16C6">
              <w:rPr>
                <w:rFonts w:ascii="Times New Roman" w:eastAsia="Times New Roman" w:hAnsi="Times New Roman" w:cs="Times New Roman"/>
                <w:sz w:val="20"/>
                <w:szCs w:val="20"/>
                <w:lang w:eastAsia="sk-SK"/>
              </w:rPr>
              <w:t xml:space="preserve"> </w:t>
            </w:r>
            <w:r w:rsidR="006F16C6" w:rsidRPr="00D922A4">
              <w:rPr>
                <w:rFonts w:ascii="Times New Roman" w:eastAsia="Times New Roman" w:hAnsi="Times New Roman" w:cs="Times New Roman"/>
                <w:sz w:val="20"/>
                <w:szCs w:val="20"/>
                <w:lang w:eastAsia="sk-SK"/>
              </w:rPr>
              <w:t>Peer Review</w:t>
            </w:r>
            <w:r w:rsidR="0031599B">
              <w:rPr>
                <w:rFonts w:ascii="Times New Roman" w:eastAsia="Times New Roman" w:hAnsi="Times New Roman" w:cs="Times New Roman"/>
                <w:sz w:val="20"/>
                <w:szCs w:val="20"/>
                <w:lang w:eastAsia="sk-SK"/>
              </w:rPr>
              <w:t>;</w:t>
            </w:r>
          </w:p>
          <w:p w14:paraId="3D961AD5" w14:textId="0D3E645A" w:rsidR="00781C86" w:rsidRPr="00D922A4" w:rsidRDefault="00781C86" w:rsidP="00A71A4F">
            <w:pPr>
              <w:pStyle w:val="Odsekzoznamu"/>
              <w:numPr>
                <w:ilvl w:val="0"/>
                <w:numId w:val="13"/>
              </w:numPr>
              <w:rPr>
                <w:rFonts w:ascii="Times New Roman" w:eastAsia="Times New Roman" w:hAnsi="Times New Roman" w:cs="Times New Roman"/>
                <w:sz w:val="20"/>
                <w:szCs w:val="20"/>
                <w:lang w:eastAsia="sk-SK"/>
              </w:rPr>
            </w:pPr>
            <w:r w:rsidRPr="00D922A4">
              <w:rPr>
                <w:rFonts w:ascii="Times New Roman" w:eastAsia="Times New Roman" w:hAnsi="Times New Roman" w:cs="Times New Roman"/>
                <w:sz w:val="20"/>
                <w:szCs w:val="20"/>
                <w:lang w:eastAsia="sk-SK"/>
              </w:rPr>
              <w:t>Dokumentácia projektu „Modernizácia webového sídla ŠU SR</w:t>
            </w:r>
            <w:r w:rsidR="00D922A4">
              <w:rPr>
                <w:rFonts w:ascii="Times New Roman" w:eastAsia="Times New Roman" w:hAnsi="Times New Roman" w:cs="Times New Roman"/>
                <w:sz w:val="20"/>
                <w:szCs w:val="20"/>
                <w:lang w:eastAsia="sk-SK"/>
              </w:rPr>
              <w:t>“ zverejnená v Centrálnom metainformačnom</w:t>
            </w:r>
            <w:r w:rsidR="00D922A4" w:rsidRPr="00D922A4">
              <w:rPr>
                <w:rFonts w:ascii="Times New Roman" w:eastAsia="Times New Roman" w:hAnsi="Times New Roman" w:cs="Times New Roman"/>
                <w:sz w:val="20"/>
                <w:szCs w:val="20"/>
                <w:lang w:eastAsia="sk-SK"/>
              </w:rPr>
              <w:t xml:space="preserve"> systém</w:t>
            </w:r>
            <w:r w:rsidR="00D922A4">
              <w:rPr>
                <w:rFonts w:ascii="Times New Roman" w:eastAsia="Times New Roman" w:hAnsi="Times New Roman" w:cs="Times New Roman"/>
                <w:sz w:val="20"/>
                <w:szCs w:val="20"/>
                <w:lang w:eastAsia="sk-SK"/>
              </w:rPr>
              <w:t>e</w:t>
            </w:r>
            <w:r w:rsidR="00D922A4" w:rsidRPr="00D922A4">
              <w:rPr>
                <w:rFonts w:ascii="Times New Roman" w:eastAsia="Times New Roman" w:hAnsi="Times New Roman" w:cs="Times New Roman"/>
                <w:sz w:val="20"/>
                <w:szCs w:val="20"/>
                <w:lang w:eastAsia="sk-SK"/>
              </w:rPr>
              <w:t xml:space="preserve"> verejnej správy</w:t>
            </w:r>
            <w:r w:rsidRPr="00D922A4">
              <w:rPr>
                <w:rFonts w:ascii="Times New Roman" w:eastAsia="Times New Roman" w:hAnsi="Times New Roman" w:cs="Times New Roman"/>
                <w:sz w:val="20"/>
                <w:szCs w:val="20"/>
                <w:lang w:eastAsia="sk-SK"/>
              </w:rPr>
              <w:t xml:space="preserve"> (</w:t>
            </w:r>
            <w:hyperlink r:id="rId11" w:history="1">
              <w:r w:rsidRPr="00D922A4">
                <w:rPr>
                  <w:rStyle w:val="Hypertextovprepojenie"/>
                  <w:rFonts w:ascii="Times New Roman" w:eastAsia="Times New Roman" w:hAnsi="Times New Roman" w:cs="Times New Roman"/>
                  <w:sz w:val="20"/>
                  <w:szCs w:val="20"/>
                  <w:lang w:eastAsia="sk-SK"/>
                </w:rPr>
                <w:t>https://metais.slovensko.sk/ci/Projekt/5ce7b58b-d66d-44bf-bd5a-342c92084155/documents?pageNumber=1&amp;pageSize=10</w:t>
              </w:r>
            </w:hyperlink>
            <w:r w:rsidRPr="00D922A4">
              <w:rPr>
                <w:rFonts w:ascii="Times New Roman" w:eastAsia="Times New Roman" w:hAnsi="Times New Roman" w:cs="Times New Roman"/>
                <w:sz w:val="20"/>
                <w:szCs w:val="20"/>
                <w:lang w:eastAsia="sk-SK"/>
              </w:rPr>
              <w:t>)</w:t>
            </w:r>
            <w:r w:rsidR="0031599B">
              <w:rPr>
                <w:rFonts w:ascii="Times New Roman" w:eastAsia="Times New Roman" w:hAnsi="Times New Roman" w:cs="Times New Roman"/>
                <w:sz w:val="20"/>
                <w:szCs w:val="20"/>
                <w:lang w:eastAsia="sk-SK"/>
              </w:rPr>
              <w:t>;</w:t>
            </w:r>
          </w:p>
          <w:p w14:paraId="6BB6A67C" w14:textId="581FF8B4" w:rsidR="00781C86" w:rsidRPr="0060702A" w:rsidRDefault="0060702A" w:rsidP="00A71A4F">
            <w:pPr>
              <w:pStyle w:val="Odsekzoznamu"/>
              <w:numPr>
                <w:ilvl w:val="0"/>
                <w:numId w:val="13"/>
              </w:numPr>
              <w:jc w:val="both"/>
              <w:rPr>
                <w:rFonts w:ascii="Times New Roman" w:eastAsia="Times New Roman" w:hAnsi="Times New Roman" w:cs="Times New Roman"/>
                <w:sz w:val="20"/>
                <w:szCs w:val="20"/>
                <w:lang w:eastAsia="sk-SK"/>
              </w:rPr>
            </w:pPr>
            <w:r w:rsidRPr="00D922A4">
              <w:rPr>
                <w:rFonts w:ascii="Times New Roman" w:eastAsia="Times New Roman" w:hAnsi="Times New Roman" w:cs="Times New Roman"/>
                <w:sz w:val="20"/>
                <w:szCs w:val="20"/>
                <w:lang w:eastAsia="sk-SK"/>
              </w:rPr>
              <w:t>Sledovanie zmien v právnej úprave v oblasti správy údajov, digitalizácie, kybernetickej bezpečnosti, ochrany osobných údajov, európskej štatistiky.</w:t>
            </w:r>
          </w:p>
          <w:p w14:paraId="74C54D22" w14:textId="77777777" w:rsidR="001B23B7" w:rsidRPr="0001525B" w:rsidRDefault="001B23B7" w:rsidP="00B30928">
            <w:pPr>
              <w:rPr>
                <w:rFonts w:ascii="Times New Roman" w:eastAsia="Times New Roman" w:hAnsi="Times New Roman" w:cs="Times New Roman"/>
                <w:b/>
                <w:sz w:val="20"/>
                <w:szCs w:val="20"/>
                <w:lang w:eastAsia="sk-SK"/>
              </w:rPr>
            </w:pPr>
          </w:p>
        </w:tc>
      </w:tr>
      <w:tr w:rsidR="0001525B" w:rsidRPr="0001525B" w14:paraId="39DE0F38" w14:textId="77777777" w:rsidTr="00B30928">
        <w:tc>
          <w:tcPr>
            <w:tcW w:w="9176" w:type="dxa"/>
            <w:tcBorders>
              <w:top w:val="single" w:sz="4" w:space="0" w:color="auto"/>
              <w:left w:val="single" w:sz="4" w:space="0" w:color="auto"/>
              <w:bottom w:val="single" w:sz="4" w:space="0" w:color="FFFFFF"/>
              <w:right w:val="single" w:sz="4" w:space="0" w:color="auto"/>
            </w:tcBorders>
            <w:shd w:val="clear" w:color="auto" w:fill="E2E2E2"/>
          </w:tcPr>
          <w:p w14:paraId="6897ADE7" w14:textId="37CCEB8E" w:rsidR="001B23B7" w:rsidRPr="0001525B" w:rsidRDefault="001B23B7" w:rsidP="00A71A4F">
            <w:pPr>
              <w:numPr>
                <w:ilvl w:val="0"/>
                <w:numId w:val="18"/>
              </w:numPr>
              <w:ind w:left="447" w:hanging="425"/>
              <w:contextualSpacing/>
              <w:rPr>
                <w:rFonts w:ascii="Times New Roman" w:eastAsia="Calibri" w:hAnsi="Times New Roman" w:cs="Times New Roman"/>
                <w:b/>
              </w:rPr>
            </w:pPr>
            <w:r w:rsidRPr="0001525B">
              <w:rPr>
                <w:rFonts w:ascii="Times New Roman" w:eastAsia="Calibri" w:hAnsi="Times New Roman" w:cs="Times New Roman"/>
                <w:b/>
              </w:rPr>
              <w:t>Stanovisko Komisie na posudzov</w:t>
            </w:r>
            <w:r w:rsidR="00810375">
              <w:rPr>
                <w:rFonts w:ascii="Times New Roman" w:eastAsia="Calibri" w:hAnsi="Times New Roman" w:cs="Times New Roman"/>
                <w:b/>
              </w:rPr>
              <w:t>anie vybraných vplyvov z PPK</w:t>
            </w:r>
          </w:p>
          <w:p w14:paraId="1DF778B2" w14:textId="77777777" w:rsidR="001B23B7" w:rsidRPr="0001525B" w:rsidRDefault="001B23B7" w:rsidP="00B30928">
            <w:pPr>
              <w:ind w:left="502"/>
              <w:rPr>
                <w:rFonts w:ascii="Times New Roman" w:eastAsia="Times New Roman" w:hAnsi="Times New Roman" w:cs="Times New Roman"/>
                <w:b/>
                <w:sz w:val="20"/>
                <w:szCs w:val="20"/>
                <w:lang w:eastAsia="sk-SK"/>
              </w:rPr>
            </w:pPr>
            <w:r w:rsidRPr="0001525B">
              <w:rPr>
                <w:rFonts w:ascii="Times New Roman" w:eastAsia="Calibri" w:hAnsi="Times New Roman" w:cs="Times New Roman"/>
              </w:rPr>
              <w:t>(v prípade, ak sa uskutočnilo v zmysle bodu 8.1 Jednotnej metodiky)</w:t>
            </w:r>
          </w:p>
        </w:tc>
      </w:tr>
      <w:tr w:rsidR="0001525B" w:rsidRPr="0001525B" w14:paraId="065F537F" w14:textId="77777777" w:rsidTr="006F6B62">
        <w:trPr>
          <w:trHeight w:val="70"/>
        </w:trPr>
        <w:tc>
          <w:tcPr>
            <w:tcW w:w="9176" w:type="dxa"/>
            <w:tcBorders>
              <w:top w:val="single" w:sz="4" w:space="0" w:color="FFFFFF"/>
              <w:left w:val="single" w:sz="4" w:space="0" w:color="auto"/>
              <w:bottom w:val="single" w:sz="4" w:space="0" w:color="auto"/>
              <w:right w:val="single" w:sz="4" w:space="0" w:color="auto"/>
            </w:tcBorders>
            <w:shd w:val="clear" w:color="auto" w:fill="FFFFFF"/>
          </w:tcPr>
          <w:p w14:paraId="16FAA6EC" w14:textId="77777777" w:rsidR="001B23B7" w:rsidRPr="00BB155B" w:rsidRDefault="001B23B7" w:rsidP="00B30928">
            <w:pPr>
              <w:rPr>
                <w:rFonts w:ascii="Times New Roman" w:eastAsia="Times New Roman" w:hAnsi="Times New Roman" w:cs="Times New Roman"/>
                <w:b/>
                <w:sz w:val="20"/>
                <w:szCs w:val="20"/>
                <w:lang w:eastAsia="sk-SK"/>
              </w:rPr>
            </w:pPr>
          </w:p>
          <w:tbl>
            <w:tblPr>
              <w:tblStyle w:val="Mriekatabuky1"/>
              <w:tblW w:w="891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2"/>
              <w:gridCol w:w="3827"/>
              <w:gridCol w:w="2534"/>
            </w:tblGrid>
            <w:tr w:rsidR="0001525B" w:rsidRPr="00BB155B" w14:paraId="59959D84" w14:textId="77777777" w:rsidTr="00B30928">
              <w:trPr>
                <w:trHeight w:val="396"/>
              </w:trPr>
              <w:tc>
                <w:tcPr>
                  <w:tcW w:w="2552" w:type="dxa"/>
                </w:tcPr>
                <w:p w14:paraId="28E25B77" w14:textId="77777777" w:rsidR="001B23B7" w:rsidRPr="00BB155B" w:rsidRDefault="00137A93" w:rsidP="00B30928">
                  <w:pPr>
                    <w:rPr>
                      <w:rFonts w:ascii="Times New Roman" w:eastAsia="Times New Roman" w:hAnsi="Times New Roman" w:cs="Times New Roman"/>
                      <w:b/>
                      <w:sz w:val="20"/>
                      <w:szCs w:val="20"/>
                      <w:lang w:eastAsia="sk-SK"/>
                    </w:rPr>
                  </w:pPr>
                  <w:sdt>
                    <w:sdtPr>
                      <w:rPr>
                        <w:rFonts w:ascii="Times New Roman" w:eastAsia="Times New Roman" w:hAnsi="Times New Roman" w:cs="Times New Roman"/>
                        <w:b/>
                        <w:sz w:val="20"/>
                        <w:szCs w:val="20"/>
                        <w:lang w:eastAsia="sk-SK"/>
                      </w:rPr>
                      <w:id w:val="-1874910888"/>
                      <w14:checkbox>
                        <w14:checked w14:val="0"/>
                        <w14:checkedState w14:val="2612" w14:font="MS Gothic"/>
                        <w14:uncheckedState w14:val="2610" w14:font="MS Gothic"/>
                      </w14:checkbox>
                    </w:sdtPr>
                    <w:sdtEndPr/>
                    <w:sdtContent>
                      <w:r w:rsidR="0023360B" w:rsidRPr="00BB155B">
                        <w:rPr>
                          <w:rFonts w:ascii="Segoe UI Symbol" w:eastAsia="MS Gothic" w:hAnsi="Segoe UI Symbol" w:cs="Segoe UI Symbol"/>
                          <w:b/>
                          <w:sz w:val="20"/>
                          <w:szCs w:val="20"/>
                          <w:lang w:eastAsia="sk-SK"/>
                        </w:rPr>
                        <w:t>☐</w:t>
                      </w:r>
                    </w:sdtContent>
                  </w:sdt>
                  <w:r w:rsidR="0023360B" w:rsidRPr="00BB155B">
                    <w:rPr>
                      <w:rFonts w:ascii="Times New Roman" w:eastAsia="Times New Roman" w:hAnsi="Times New Roman" w:cs="Times New Roman"/>
                      <w:b/>
                      <w:sz w:val="20"/>
                      <w:szCs w:val="20"/>
                      <w:lang w:eastAsia="sk-SK"/>
                    </w:rPr>
                    <w:t xml:space="preserve">  </w:t>
                  </w:r>
                  <w:r w:rsidR="001B23B7" w:rsidRPr="00BB155B">
                    <w:rPr>
                      <w:rFonts w:ascii="Times New Roman" w:eastAsia="Times New Roman" w:hAnsi="Times New Roman" w:cs="Times New Roman"/>
                      <w:b/>
                      <w:sz w:val="20"/>
                      <w:szCs w:val="20"/>
                      <w:lang w:eastAsia="sk-SK"/>
                    </w:rPr>
                    <w:t xml:space="preserve">Súhlasné </w:t>
                  </w:r>
                </w:p>
              </w:tc>
              <w:tc>
                <w:tcPr>
                  <w:tcW w:w="3827" w:type="dxa"/>
                </w:tcPr>
                <w:p w14:paraId="0EDBB2C2" w14:textId="1470EF40" w:rsidR="001B23B7" w:rsidRPr="00BB155B" w:rsidRDefault="00137A93" w:rsidP="00B30928">
                  <w:pPr>
                    <w:rPr>
                      <w:rFonts w:ascii="Times New Roman" w:eastAsia="Times New Roman" w:hAnsi="Times New Roman" w:cs="Times New Roman"/>
                      <w:b/>
                      <w:sz w:val="20"/>
                      <w:szCs w:val="20"/>
                      <w:lang w:eastAsia="sk-SK"/>
                    </w:rPr>
                  </w:pPr>
                  <w:sdt>
                    <w:sdtPr>
                      <w:rPr>
                        <w:rFonts w:ascii="Times New Roman" w:eastAsia="Times New Roman" w:hAnsi="Times New Roman" w:cs="Times New Roman"/>
                        <w:b/>
                        <w:sz w:val="20"/>
                        <w:szCs w:val="20"/>
                        <w:lang w:eastAsia="sk-SK"/>
                      </w:rPr>
                      <w:id w:val="1697888127"/>
                      <w14:checkbox>
                        <w14:checked w14:val="0"/>
                        <w14:checkedState w14:val="2612" w14:font="MS Gothic"/>
                        <w14:uncheckedState w14:val="2610" w14:font="MS Gothic"/>
                      </w14:checkbox>
                    </w:sdtPr>
                    <w:sdtEndPr/>
                    <w:sdtContent>
                      <w:r w:rsidR="00810375" w:rsidRPr="00BB155B">
                        <w:rPr>
                          <w:rFonts w:ascii="Segoe UI Symbol" w:eastAsia="MS Gothic" w:hAnsi="Segoe UI Symbol" w:cs="Segoe UI Symbol"/>
                          <w:b/>
                          <w:sz w:val="20"/>
                          <w:szCs w:val="20"/>
                          <w:lang w:eastAsia="sk-SK"/>
                        </w:rPr>
                        <w:t>☐</w:t>
                      </w:r>
                    </w:sdtContent>
                  </w:sdt>
                  <w:r w:rsidR="0023360B" w:rsidRPr="00BB155B">
                    <w:rPr>
                      <w:rFonts w:ascii="Times New Roman" w:eastAsia="Times New Roman" w:hAnsi="Times New Roman" w:cs="Times New Roman"/>
                      <w:b/>
                      <w:sz w:val="20"/>
                      <w:szCs w:val="20"/>
                      <w:lang w:eastAsia="sk-SK"/>
                    </w:rPr>
                    <w:t xml:space="preserve">  </w:t>
                  </w:r>
                  <w:r w:rsidR="001B23B7" w:rsidRPr="00BB155B">
                    <w:rPr>
                      <w:rFonts w:ascii="Times New Roman" w:eastAsia="Times New Roman" w:hAnsi="Times New Roman" w:cs="Times New Roman"/>
                      <w:b/>
                      <w:sz w:val="20"/>
                      <w:szCs w:val="20"/>
                      <w:lang w:eastAsia="sk-SK"/>
                    </w:rPr>
                    <w:t>Súhlasné s návrhom na dopracovanie</w:t>
                  </w:r>
                </w:p>
              </w:tc>
              <w:tc>
                <w:tcPr>
                  <w:tcW w:w="2534" w:type="dxa"/>
                </w:tcPr>
                <w:p w14:paraId="1D657DBE" w14:textId="04AE0A32" w:rsidR="001B23B7" w:rsidRPr="00BB155B" w:rsidRDefault="00137A93" w:rsidP="00B30928">
                  <w:pPr>
                    <w:ind w:right="459"/>
                    <w:rPr>
                      <w:rFonts w:ascii="Times New Roman" w:eastAsia="Times New Roman" w:hAnsi="Times New Roman" w:cs="Times New Roman"/>
                      <w:b/>
                      <w:sz w:val="20"/>
                      <w:szCs w:val="20"/>
                      <w:lang w:eastAsia="sk-SK"/>
                    </w:rPr>
                  </w:pPr>
                  <w:sdt>
                    <w:sdtPr>
                      <w:rPr>
                        <w:rFonts w:ascii="Times New Roman" w:eastAsia="Times New Roman" w:hAnsi="Times New Roman" w:cs="Times New Roman"/>
                        <w:b/>
                        <w:sz w:val="20"/>
                        <w:szCs w:val="20"/>
                        <w:lang w:eastAsia="sk-SK"/>
                      </w:rPr>
                      <w:id w:val="-647822913"/>
                      <w14:checkbox>
                        <w14:checked w14:val="1"/>
                        <w14:checkedState w14:val="2612" w14:font="MS Gothic"/>
                        <w14:uncheckedState w14:val="2610" w14:font="MS Gothic"/>
                      </w14:checkbox>
                    </w:sdtPr>
                    <w:sdtEndPr/>
                    <w:sdtContent>
                      <w:r w:rsidR="00BB155B" w:rsidRPr="00BB155B">
                        <w:rPr>
                          <w:rFonts w:ascii="Segoe UI Symbol" w:eastAsia="MS Gothic" w:hAnsi="Segoe UI Symbol" w:cs="Segoe UI Symbol"/>
                          <w:b/>
                          <w:sz w:val="20"/>
                          <w:szCs w:val="20"/>
                          <w:lang w:eastAsia="sk-SK"/>
                        </w:rPr>
                        <w:t>☒</w:t>
                      </w:r>
                    </w:sdtContent>
                  </w:sdt>
                  <w:r w:rsidR="0023360B" w:rsidRPr="00BB155B">
                    <w:rPr>
                      <w:rFonts w:ascii="Times New Roman" w:eastAsia="Times New Roman" w:hAnsi="Times New Roman" w:cs="Times New Roman"/>
                      <w:b/>
                      <w:sz w:val="20"/>
                      <w:szCs w:val="20"/>
                      <w:lang w:eastAsia="sk-SK"/>
                    </w:rPr>
                    <w:t xml:space="preserve">  </w:t>
                  </w:r>
                  <w:r w:rsidR="001B23B7" w:rsidRPr="00BB155B">
                    <w:rPr>
                      <w:rFonts w:ascii="Times New Roman" w:eastAsia="Times New Roman" w:hAnsi="Times New Roman" w:cs="Times New Roman"/>
                      <w:b/>
                      <w:sz w:val="20"/>
                      <w:szCs w:val="20"/>
                      <w:lang w:eastAsia="sk-SK"/>
                    </w:rPr>
                    <w:t>Nesúhlasné</w:t>
                  </w:r>
                </w:p>
              </w:tc>
            </w:tr>
          </w:tbl>
          <w:p w14:paraId="5BC8B355" w14:textId="77777777" w:rsidR="001B23B7" w:rsidRPr="00BB155B" w:rsidRDefault="001B23B7" w:rsidP="00B30928">
            <w:pPr>
              <w:jc w:val="both"/>
              <w:rPr>
                <w:rFonts w:ascii="Times New Roman" w:eastAsia="Times New Roman" w:hAnsi="Times New Roman" w:cs="Times New Roman"/>
                <w:b/>
                <w:sz w:val="20"/>
                <w:szCs w:val="20"/>
                <w:lang w:eastAsia="sk-SK"/>
              </w:rPr>
            </w:pPr>
            <w:r w:rsidRPr="00BB155B">
              <w:rPr>
                <w:rFonts w:ascii="Times New Roman" w:eastAsia="Times New Roman" w:hAnsi="Times New Roman" w:cs="Times New Roman"/>
                <w:b/>
                <w:sz w:val="20"/>
                <w:szCs w:val="20"/>
                <w:lang w:eastAsia="sk-SK"/>
              </w:rPr>
              <w:t>Uveďte pripomienky zo stanoviska Komisie z časti II. spolu s Vaším vyhodnotením:</w:t>
            </w:r>
          </w:p>
          <w:p w14:paraId="3D94B0AD" w14:textId="77777777" w:rsidR="001B23B7" w:rsidRPr="00BB155B" w:rsidRDefault="001B23B7" w:rsidP="00B30928">
            <w:pPr>
              <w:rPr>
                <w:rFonts w:ascii="Times New Roman" w:eastAsia="Times New Roman" w:hAnsi="Times New Roman" w:cs="Times New Roman"/>
                <w:b/>
                <w:sz w:val="20"/>
                <w:szCs w:val="20"/>
                <w:lang w:eastAsia="sk-SK"/>
              </w:rPr>
            </w:pPr>
          </w:p>
          <w:p w14:paraId="4FA0AD9A" w14:textId="77777777" w:rsidR="00BB155B" w:rsidRPr="00BB155B" w:rsidRDefault="00BB155B" w:rsidP="00BB155B">
            <w:pPr>
              <w:jc w:val="both"/>
              <w:rPr>
                <w:rFonts w:ascii="Times New Roman" w:hAnsi="Times New Roman" w:cs="Times New Roman"/>
                <w:sz w:val="20"/>
                <w:szCs w:val="20"/>
              </w:rPr>
            </w:pPr>
            <w:r w:rsidRPr="00BB155B">
              <w:rPr>
                <w:rFonts w:ascii="Times New Roman" w:hAnsi="Times New Roman" w:cs="Times New Roman"/>
                <w:bCs/>
                <w:sz w:val="20"/>
                <w:szCs w:val="20"/>
              </w:rPr>
              <w:t>Komisia uplatňuje k materiálu nasledovné pripomienky a odporúčania:</w:t>
            </w:r>
          </w:p>
          <w:p w14:paraId="6230C31C" w14:textId="77777777" w:rsidR="00BB155B" w:rsidRPr="00BB155B" w:rsidRDefault="00BB155B" w:rsidP="00BB155B">
            <w:pPr>
              <w:jc w:val="both"/>
              <w:rPr>
                <w:rFonts w:ascii="Times New Roman" w:hAnsi="Times New Roman" w:cs="Times New Roman"/>
                <w:b/>
                <w:bCs/>
                <w:sz w:val="20"/>
                <w:szCs w:val="20"/>
              </w:rPr>
            </w:pPr>
          </w:p>
          <w:p w14:paraId="03BA0508" w14:textId="66BC7704" w:rsidR="00BB155B" w:rsidRDefault="00BB155B" w:rsidP="00BB155B">
            <w:pPr>
              <w:jc w:val="both"/>
              <w:rPr>
                <w:rFonts w:ascii="Times New Roman" w:hAnsi="Times New Roman" w:cs="Times New Roman"/>
                <w:b/>
                <w:bCs/>
                <w:sz w:val="20"/>
                <w:szCs w:val="20"/>
              </w:rPr>
            </w:pPr>
            <w:r w:rsidRPr="00BB155B">
              <w:rPr>
                <w:rFonts w:ascii="Times New Roman" w:hAnsi="Times New Roman" w:cs="Times New Roman"/>
                <w:b/>
                <w:bCs/>
                <w:sz w:val="20"/>
                <w:szCs w:val="20"/>
              </w:rPr>
              <w:t>K vplyvom na rozpočet verejnej správy</w:t>
            </w:r>
          </w:p>
          <w:p w14:paraId="6C50F384" w14:textId="77777777" w:rsidR="00C934A2" w:rsidRDefault="00C934A2" w:rsidP="00BB155B">
            <w:pPr>
              <w:jc w:val="both"/>
              <w:rPr>
                <w:rFonts w:ascii="Times New Roman" w:hAnsi="Times New Roman" w:cs="Times New Roman"/>
                <w:b/>
                <w:bCs/>
                <w:sz w:val="20"/>
                <w:szCs w:val="20"/>
              </w:rPr>
            </w:pPr>
          </w:p>
          <w:p w14:paraId="125FC10D" w14:textId="56AAAA37" w:rsidR="00BB155B" w:rsidRDefault="00BB155B" w:rsidP="00BB155B">
            <w:pPr>
              <w:jc w:val="both"/>
              <w:rPr>
                <w:rFonts w:ascii="Times New Roman" w:hAnsi="Times New Roman" w:cs="Times New Roman"/>
                <w:sz w:val="20"/>
                <w:szCs w:val="20"/>
              </w:rPr>
            </w:pPr>
            <w:r w:rsidRPr="00C934A2">
              <w:rPr>
                <w:rFonts w:ascii="Times New Roman" w:hAnsi="Times New Roman" w:cs="Times New Roman"/>
                <w:b/>
                <w:bCs/>
                <w:sz w:val="20"/>
                <w:szCs w:val="20"/>
                <w:u w:val="single"/>
              </w:rPr>
              <w:t>Pripomienka:</w:t>
            </w:r>
            <w:r>
              <w:rPr>
                <w:rFonts w:ascii="Times New Roman" w:hAnsi="Times New Roman" w:cs="Times New Roman"/>
                <w:b/>
                <w:bCs/>
                <w:sz w:val="20"/>
                <w:szCs w:val="20"/>
              </w:rPr>
              <w:t xml:space="preserve"> </w:t>
            </w:r>
            <w:r w:rsidRPr="00402E2E">
              <w:rPr>
                <w:rFonts w:ascii="Times New Roman" w:hAnsi="Times New Roman" w:cs="Times New Roman"/>
                <w:bCs/>
                <w:sz w:val="20"/>
                <w:szCs w:val="20"/>
              </w:rPr>
              <w:t>„</w:t>
            </w:r>
            <w:r w:rsidRPr="00402E2E">
              <w:rPr>
                <w:rFonts w:ascii="Times New Roman" w:hAnsi="Times New Roman" w:cs="Times New Roman"/>
                <w:sz w:val="20"/>
                <w:szCs w:val="20"/>
              </w:rPr>
              <w:t>V</w:t>
            </w:r>
            <w:r w:rsidRPr="00BB155B">
              <w:rPr>
                <w:rFonts w:ascii="Times New Roman" w:hAnsi="Times New Roman" w:cs="Times New Roman"/>
                <w:sz w:val="20"/>
                <w:szCs w:val="20"/>
              </w:rPr>
              <w:t> doložke vybraných vplyvov, v bode 9. Vplyvy navrhovaného materiálu, sú označené pozitívne a negatívne vplyvy na rozpočet verejnej správy. Rozpočtové zabezpečenie negatívneho vplyvu je označené ako možnosť „čiastočne“.</w:t>
            </w:r>
          </w:p>
          <w:p w14:paraId="7E7DCB96" w14:textId="77777777" w:rsidR="00BB155B" w:rsidRPr="00BB155B" w:rsidRDefault="00BB155B" w:rsidP="00BB155B">
            <w:pPr>
              <w:jc w:val="both"/>
              <w:rPr>
                <w:rFonts w:ascii="Times New Roman" w:hAnsi="Times New Roman" w:cs="Times New Roman"/>
                <w:sz w:val="20"/>
                <w:szCs w:val="20"/>
              </w:rPr>
            </w:pPr>
            <w:r w:rsidRPr="00BB155B">
              <w:rPr>
                <w:rFonts w:ascii="Times New Roman" w:hAnsi="Times New Roman" w:cs="Times New Roman"/>
                <w:sz w:val="20"/>
                <w:szCs w:val="20"/>
              </w:rPr>
              <w:t>V bode 10. Poznámky predkladateľ uvádza, že</w:t>
            </w:r>
          </w:p>
          <w:p w14:paraId="3AF83EB7" w14:textId="77777777" w:rsidR="00BB155B" w:rsidRPr="00BB155B" w:rsidRDefault="00BB155B" w:rsidP="00BB155B">
            <w:pPr>
              <w:jc w:val="both"/>
              <w:rPr>
                <w:rFonts w:ascii="Times New Roman" w:hAnsi="Times New Roman" w:cs="Times New Roman"/>
                <w:sz w:val="20"/>
                <w:szCs w:val="20"/>
              </w:rPr>
            </w:pPr>
            <w:r w:rsidRPr="00BB155B">
              <w:rPr>
                <w:rFonts w:ascii="Times New Roman" w:hAnsi="Times New Roman" w:cs="Times New Roman"/>
                <w:sz w:val="20"/>
                <w:szCs w:val="20"/>
              </w:rPr>
              <w:t xml:space="preserve">- návrh zákona môže mať negatívny vplyv na rozpočet verejnej správy, keďže ide </w:t>
            </w:r>
            <w:r w:rsidRPr="00BB155B">
              <w:rPr>
                <w:rFonts w:ascii="Times New Roman" w:hAnsi="Times New Roman" w:cs="Times New Roman"/>
                <w:sz w:val="20"/>
                <w:szCs w:val="20"/>
              </w:rPr>
              <w:br/>
              <w:t>o novú agendu v rámci národného štatistického systému, a to v prípade, ak na jej zabezpečenie nebudú postačovať súčasné personálne kapacity alebo ak sa rozšíri rozsah využívania údajov v súkromnej držbe,</w:t>
            </w:r>
          </w:p>
          <w:p w14:paraId="608ACAD2" w14:textId="22F0123A" w:rsidR="00BB155B" w:rsidRDefault="00BB155B" w:rsidP="00BB155B">
            <w:pPr>
              <w:jc w:val="both"/>
              <w:rPr>
                <w:rFonts w:ascii="Times New Roman" w:hAnsi="Times New Roman" w:cs="Times New Roman"/>
                <w:sz w:val="20"/>
                <w:szCs w:val="20"/>
              </w:rPr>
            </w:pPr>
            <w:r w:rsidRPr="00BB155B">
              <w:rPr>
                <w:rFonts w:ascii="Times New Roman" w:hAnsi="Times New Roman" w:cs="Times New Roman"/>
                <w:sz w:val="20"/>
                <w:szCs w:val="20"/>
              </w:rPr>
              <w:t>- návrh zákona ustanovuje povinnosť členov národného štatistického systému zabezpečiť možnosť vypĺňania štatistických formulárov na webovom sídle člena národného štatistického systému a tiež možnosť poskytovať do informačného systému člena národného štatistického systému údaje požadované od spravodajskej jednotky v štatistickom zisťovaní elektronicky a automatizovane využitím jej podnikového softvéru, ak to povaha konkrétneho zberu údajov a technické riešenie umožňujú.</w:t>
            </w:r>
          </w:p>
          <w:p w14:paraId="4793BA0C" w14:textId="77777777" w:rsidR="00BB155B" w:rsidRPr="00BB155B" w:rsidRDefault="00BB155B" w:rsidP="00BB155B">
            <w:pPr>
              <w:jc w:val="both"/>
              <w:rPr>
                <w:rFonts w:ascii="Times New Roman" w:hAnsi="Times New Roman" w:cs="Times New Roman"/>
                <w:sz w:val="20"/>
                <w:szCs w:val="20"/>
              </w:rPr>
            </w:pPr>
            <w:r w:rsidRPr="00BB155B">
              <w:rPr>
                <w:rFonts w:ascii="Times New Roman" w:hAnsi="Times New Roman" w:cs="Times New Roman"/>
                <w:sz w:val="20"/>
                <w:szCs w:val="20"/>
              </w:rPr>
              <w:t>Ide o nekvantifikovaný budúci negatívny vplyv na rozpočet verejnej správy.</w:t>
            </w:r>
          </w:p>
          <w:p w14:paraId="26230526" w14:textId="21228B4B" w:rsidR="00BB155B" w:rsidRDefault="00BB155B" w:rsidP="00BB155B">
            <w:pPr>
              <w:jc w:val="both"/>
              <w:rPr>
                <w:rFonts w:ascii="Times New Roman" w:hAnsi="Times New Roman" w:cs="Times New Roman"/>
                <w:sz w:val="20"/>
                <w:szCs w:val="20"/>
              </w:rPr>
            </w:pPr>
            <w:r w:rsidRPr="00BB155B">
              <w:rPr>
                <w:rFonts w:ascii="Times New Roman" w:hAnsi="Times New Roman" w:cs="Times New Roman"/>
                <w:sz w:val="20"/>
                <w:szCs w:val="20"/>
              </w:rPr>
              <w:t xml:space="preserve">V analýze vplyvov na rozpočet verejnej správy je negatívny vplyv na rozpočet predkladateľa v tabuľke č. 1/A uvedený ako rozpočtovo krytý. Zároveň  v časti 2.1.1 Financovanie návrhu sa uvádza, že </w:t>
            </w:r>
            <w:r w:rsidRPr="00BB155B">
              <w:rPr>
                <w:rFonts w:ascii="Times New Roman" w:hAnsi="Times New Roman" w:cs="Times New Roman"/>
                <w:i/>
                <w:iCs/>
                <w:sz w:val="20"/>
                <w:szCs w:val="20"/>
              </w:rPr>
              <w:t>„rozpočtovo nekryté výdavky bude ŠÚ SR požadovať pri tvorbe rozpočtu na príslušné rozpočtové roky“ </w:t>
            </w:r>
            <w:r w:rsidRPr="00BB155B">
              <w:rPr>
                <w:rFonts w:ascii="Times New Roman" w:hAnsi="Times New Roman" w:cs="Times New Roman"/>
                <w:sz w:val="20"/>
                <w:szCs w:val="20"/>
              </w:rPr>
              <w:t xml:space="preserve">a ďalej, </w:t>
            </w:r>
            <w:r w:rsidRPr="00BB155B">
              <w:rPr>
                <w:rFonts w:ascii="Times New Roman" w:hAnsi="Times New Roman" w:cs="Times New Roman"/>
                <w:i/>
                <w:iCs/>
                <w:sz w:val="20"/>
                <w:szCs w:val="20"/>
              </w:rPr>
              <w:t>že „ŠÚ SR navrhuje v materiáli klasifikovať výdavky štátneho rozpočtu ako rozpočtovo krytý vplyv, vychádzajúc z predpokladu, že vláda SR schváli návrh zákona s uznesením, ktorým zaviaže  zahrnúť požadované finančné prostriedky uvedené v tejto analýze do návrhu rozpočtu verejnej správy na roky 2027 až 2029“</w:t>
            </w:r>
            <w:r w:rsidRPr="00BB155B">
              <w:rPr>
                <w:rFonts w:ascii="Times New Roman" w:hAnsi="Times New Roman" w:cs="Times New Roman"/>
                <w:sz w:val="20"/>
                <w:szCs w:val="20"/>
              </w:rPr>
              <w:t>. V nadväznosti na uvedené Komisia zásadne nesúhlasí so spôsobom klasifikovania výdavkov a žiada všetky vplyvy zabezpečiť  v rámci schválených limitov dotknutého subjektu.</w:t>
            </w:r>
          </w:p>
          <w:p w14:paraId="51AA49C0" w14:textId="175D664B" w:rsidR="00402E2E" w:rsidRPr="002417E3" w:rsidRDefault="00402E2E" w:rsidP="00402E2E">
            <w:pPr>
              <w:jc w:val="both"/>
              <w:rPr>
                <w:rFonts w:ascii="Times New Roman" w:hAnsi="Times New Roman" w:cs="Times New Roman"/>
                <w:sz w:val="20"/>
                <w:szCs w:val="20"/>
              </w:rPr>
            </w:pPr>
            <w:r w:rsidRPr="00402E2E">
              <w:rPr>
                <w:rFonts w:ascii="Times New Roman" w:hAnsi="Times New Roman" w:cs="Times New Roman"/>
                <w:b/>
                <w:sz w:val="20"/>
                <w:szCs w:val="20"/>
                <w:u w:val="single"/>
              </w:rPr>
              <w:t>Vyhodnotenie pripomienky:</w:t>
            </w:r>
            <w:r w:rsidR="00B86049" w:rsidRPr="002C62C6">
              <w:rPr>
                <w:rFonts w:ascii="Times New Roman" w:hAnsi="Times New Roman" w:cs="Times New Roman"/>
                <w:sz w:val="20"/>
                <w:szCs w:val="20"/>
              </w:rPr>
              <w:t xml:space="preserve"> </w:t>
            </w:r>
            <w:r w:rsidR="002C62C6" w:rsidRPr="002C62C6">
              <w:rPr>
                <w:rFonts w:ascii="Times New Roman" w:hAnsi="Times New Roman" w:cs="Times New Roman"/>
                <w:sz w:val="20"/>
                <w:szCs w:val="20"/>
              </w:rPr>
              <w:t xml:space="preserve">Pripomienka </w:t>
            </w:r>
            <w:r w:rsidR="002417E3" w:rsidRPr="002417E3">
              <w:rPr>
                <w:rFonts w:ascii="Times New Roman" w:hAnsi="Times New Roman" w:cs="Times New Roman"/>
                <w:sz w:val="20"/>
                <w:szCs w:val="20"/>
              </w:rPr>
              <w:t>čiastočne akceptovaná</w:t>
            </w:r>
            <w:r w:rsidR="002D0AD9">
              <w:rPr>
                <w:rFonts w:ascii="Times New Roman" w:hAnsi="Times New Roman" w:cs="Times New Roman"/>
                <w:sz w:val="20"/>
                <w:szCs w:val="20"/>
              </w:rPr>
              <w:t>.</w:t>
            </w:r>
          </w:p>
          <w:p w14:paraId="1D5AB287" w14:textId="0C3BB836" w:rsidR="002417E3" w:rsidRDefault="002417E3" w:rsidP="002417E3">
            <w:pPr>
              <w:jc w:val="both"/>
              <w:rPr>
                <w:rFonts w:ascii="Times New Roman" w:hAnsi="Times New Roman" w:cs="Times New Roman"/>
                <w:sz w:val="20"/>
                <w:szCs w:val="20"/>
              </w:rPr>
            </w:pPr>
            <w:r w:rsidRPr="002417E3">
              <w:rPr>
                <w:rFonts w:ascii="Times New Roman" w:hAnsi="Times New Roman" w:cs="Times New Roman"/>
                <w:sz w:val="20"/>
                <w:szCs w:val="20"/>
              </w:rPr>
              <w:t>Došlo k zmene v klasifikácii výdavkov, požiadavka, aby</w:t>
            </w:r>
            <w:r w:rsidR="002D0AD9" w:rsidRPr="002D0AD9">
              <w:rPr>
                <w:rFonts w:ascii="Times New Roman" w:hAnsi="Times New Roman" w:cs="Times New Roman"/>
                <w:sz w:val="20"/>
                <w:szCs w:val="20"/>
              </w:rPr>
              <w:t xml:space="preserve"> </w:t>
            </w:r>
            <w:r w:rsidRPr="00BB155B">
              <w:rPr>
                <w:rFonts w:ascii="Times New Roman" w:hAnsi="Times New Roman" w:cs="Times New Roman"/>
                <w:sz w:val="20"/>
                <w:szCs w:val="20"/>
              </w:rPr>
              <w:t xml:space="preserve">všetky vplyvy </w:t>
            </w:r>
            <w:r w:rsidR="002D0AD9">
              <w:rPr>
                <w:rFonts w:ascii="Times New Roman" w:hAnsi="Times New Roman" w:cs="Times New Roman"/>
                <w:sz w:val="20"/>
                <w:szCs w:val="20"/>
              </w:rPr>
              <w:t xml:space="preserve">identifikované v priloženej analýze vplyvov na rozpočet verejnej správy </w:t>
            </w:r>
            <w:r>
              <w:rPr>
                <w:rFonts w:ascii="Times New Roman" w:hAnsi="Times New Roman" w:cs="Times New Roman"/>
                <w:sz w:val="20"/>
                <w:szCs w:val="20"/>
              </w:rPr>
              <w:t>boli zabezpečené</w:t>
            </w:r>
            <w:r w:rsidRPr="00BB155B">
              <w:rPr>
                <w:rFonts w:ascii="Times New Roman" w:hAnsi="Times New Roman" w:cs="Times New Roman"/>
                <w:sz w:val="20"/>
                <w:szCs w:val="20"/>
              </w:rPr>
              <w:t>  v rámci schválen</w:t>
            </w:r>
            <w:r>
              <w:rPr>
                <w:rFonts w:ascii="Times New Roman" w:hAnsi="Times New Roman" w:cs="Times New Roman"/>
                <w:sz w:val="20"/>
                <w:szCs w:val="20"/>
              </w:rPr>
              <w:t xml:space="preserve">ých limitov dotknutého subjektu nie je </w:t>
            </w:r>
            <w:r>
              <w:rPr>
                <w:rFonts w:ascii="Times New Roman" w:hAnsi="Times New Roman" w:cs="Times New Roman"/>
                <w:sz w:val="20"/>
                <w:szCs w:val="20"/>
              </w:rPr>
              <w:lastRenderedPageBreak/>
              <w:t xml:space="preserve">možné vzhľadom na súčasný a navrhnutý rozpočet </w:t>
            </w:r>
            <w:r w:rsidR="002C62C6">
              <w:rPr>
                <w:rFonts w:ascii="Times New Roman" w:hAnsi="Times New Roman" w:cs="Times New Roman"/>
                <w:sz w:val="20"/>
                <w:szCs w:val="20"/>
              </w:rPr>
              <w:t>úradu</w:t>
            </w:r>
            <w:r>
              <w:rPr>
                <w:rFonts w:ascii="Times New Roman" w:hAnsi="Times New Roman" w:cs="Times New Roman"/>
                <w:sz w:val="20"/>
                <w:szCs w:val="20"/>
              </w:rPr>
              <w:t xml:space="preserve"> na roky 2027 až 2029 akceptovať a úrad si ich bude nárokovať pri tvorbe rozpočtu na príslušné rozpočtové roky. </w:t>
            </w:r>
            <w:r w:rsidR="002D0AD9">
              <w:rPr>
                <w:rFonts w:ascii="Times New Roman" w:hAnsi="Times New Roman" w:cs="Times New Roman"/>
                <w:sz w:val="20"/>
                <w:szCs w:val="20"/>
              </w:rPr>
              <w:t>Ostatné rozpočtové kapitoly, ktorým vznikajú nad rámec doterajšej právnej úpravy nové povinnosti, neuplatnili v súvislosti s realizáciou týchto povinností vznikom nároky na dodatočné výdavky.</w:t>
            </w:r>
            <w:r>
              <w:rPr>
                <w:rFonts w:ascii="Times New Roman" w:hAnsi="Times New Roman" w:cs="Times New Roman"/>
                <w:sz w:val="20"/>
                <w:szCs w:val="20"/>
              </w:rPr>
              <w:t>.</w:t>
            </w:r>
          </w:p>
          <w:p w14:paraId="6A0F333F" w14:textId="77777777" w:rsidR="00402E2E" w:rsidRPr="00BB155B" w:rsidRDefault="00402E2E" w:rsidP="00BB155B">
            <w:pPr>
              <w:jc w:val="both"/>
              <w:rPr>
                <w:rFonts w:ascii="Times New Roman" w:hAnsi="Times New Roman" w:cs="Times New Roman"/>
                <w:sz w:val="20"/>
                <w:szCs w:val="20"/>
              </w:rPr>
            </w:pPr>
          </w:p>
          <w:p w14:paraId="35A61ACA" w14:textId="3897DA7E" w:rsidR="00BB155B" w:rsidRDefault="00402E2E" w:rsidP="00BB155B">
            <w:pPr>
              <w:jc w:val="both"/>
              <w:rPr>
                <w:rFonts w:ascii="Times New Roman" w:hAnsi="Times New Roman" w:cs="Times New Roman"/>
                <w:sz w:val="20"/>
                <w:szCs w:val="20"/>
              </w:rPr>
            </w:pPr>
            <w:r w:rsidRPr="00402E2E">
              <w:rPr>
                <w:rFonts w:ascii="Times New Roman" w:hAnsi="Times New Roman" w:cs="Times New Roman"/>
                <w:b/>
                <w:sz w:val="20"/>
                <w:szCs w:val="20"/>
                <w:u w:val="single"/>
              </w:rPr>
              <w:t>Pripomienka:</w:t>
            </w:r>
            <w:r w:rsidRPr="00402E2E">
              <w:rPr>
                <w:rFonts w:ascii="Times New Roman" w:hAnsi="Times New Roman" w:cs="Times New Roman"/>
                <w:sz w:val="20"/>
                <w:szCs w:val="20"/>
              </w:rPr>
              <w:t xml:space="preserve"> „</w:t>
            </w:r>
            <w:r w:rsidR="00BB155B" w:rsidRPr="00BB155B">
              <w:rPr>
                <w:rFonts w:ascii="Times New Roman" w:hAnsi="Times New Roman" w:cs="Times New Roman"/>
                <w:sz w:val="20"/>
                <w:szCs w:val="20"/>
              </w:rPr>
              <w:t>V návrhu uznesenia SR, v časti C., v bode B.4. sa ukladá ministrovi financií úloha zahrnúť výdavky rozpočtovej kapitoly Štatistického úradu Slovenskej republiky uvedené v doložke vybraných vplyvov vládneho návrhu zákona do návrhu rozpočtu verejnej správy na roky 2027 až 2029.  V nadväznosti na vyššie uvedené Komisia žiada vypustiť  časť C. a bod B.4. z návrhu uznesenia vlády SR.</w:t>
            </w:r>
          </w:p>
          <w:p w14:paraId="405E992A" w14:textId="38F361D8" w:rsidR="00BB155B" w:rsidRDefault="00BB155B" w:rsidP="00BB155B">
            <w:pPr>
              <w:jc w:val="both"/>
              <w:rPr>
                <w:rFonts w:ascii="Times New Roman" w:hAnsi="Times New Roman" w:cs="Times New Roman"/>
                <w:sz w:val="20"/>
                <w:szCs w:val="20"/>
              </w:rPr>
            </w:pPr>
            <w:r w:rsidRPr="00BB155B">
              <w:rPr>
                <w:rFonts w:ascii="Times New Roman" w:hAnsi="Times New Roman" w:cs="Times New Roman"/>
                <w:sz w:val="20"/>
                <w:szCs w:val="20"/>
              </w:rPr>
              <w:t>Zároveň je v tejto súvislosti je potrebné vypustiť z analýzy posledný odsek v bode 2.1.1., a to:  </w:t>
            </w:r>
            <w:r w:rsidRPr="00BB155B">
              <w:rPr>
                <w:rFonts w:ascii="Times New Roman" w:hAnsi="Times New Roman" w:cs="Times New Roman"/>
                <w:i/>
                <w:iCs/>
                <w:sz w:val="20"/>
                <w:szCs w:val="20"/>
              </w:rPr>
              <w:t>„ŠÚ SR navrhuje v materiáli klasifikovať výdavky štátneho rozpočtu ako rozpočtovo krytý vplyv, vychádzajúc z predpokladu, že vláda Slovenskej republiky (ďalej len „SR“) schváli návrh zákona s uznesením, ktorým zaviaže  zahrnúť požadované finančné prostriedky uvedené v tejto analýze do návrhu rozpočtu verejnej správy na roky 2027 až 2029.“</w:t>
            </w:r>
            <w:r w:rsidRPr="00BB155B">
              <w:rPr>
                <w:rFonts w:ascii="Times New Roman" w:hAnsi="Times New Roman" w:cs="Times New Roman"/>
                <w:sz w:val="20"/>
                <w:szCs w:val="20"/>
              </w:rPr>
              <w:t>.</w:t>
            </w:r>
            <w:r>
              <w:rPr>
                <w:rFonts w:ascii="Times New Roman" w:hAnsi="Times New Roman" w:cs="Times New Roman"/>
                <w:sz w:val="20"/>
                <w:szCs w:val="20"/>
              </w:rPr>
              <w:t>“.</w:t>
            </w:r>
          </w:p>
          <w:p w14:paraId="47DD42F8" w14:textId="32FE4568" w:rsidR="002C62C6" w:rsidRPr="0047200F" w:rsidRDefault="00BB155B" w:rsidP="002C62C6">
            <w:pPr>
              <w:jc w:val="both"/>
              <w:rPr>
                <w:rFonts w:ascii="Times New Roman" w:hAnsi="Times New Roman" w:cs="Times New Roman"/>
                <w:sz w:val="20"/>
                <w:szCs w:val="20"/>
              </w:rPr>
            </w:pPr>
            <w:r w:rsidRPr="00BB155B">
              <w:rPr>
                <w:rFonts w:ascii="Times New Roman" w:hAnsi="Times New Roman" w:cs="Times New Roman"/>
                <w:b/>
                <w:sz w:val="20"/>
                <w:szCs w:val="20"/>
                <w:u w:val="single"/>
              </w:rPr>
              <w:t>Vyhodnotenie pripomienky:</w:t>
            </w:r>
            <w:r w:rsidR="00B86049">
              <w:rPr>
                <w:rFonts w:ascii="Times New Roman" w:hAnsi="Times New Roman" w:cs="Times New Roman"/>
                <w:b/>
                <w:sz w:val="20"/>
                <w:szCs w:val="20"/>
                <w:u w:val="single"/>
              </w:rPr>
              <w:t xml:space="preserve"> </w:t>
            </w:r>
            <w:r w:rsidR="002C62C6" w:rsidRPr="002C62C6">
              <w:rPr>
                <w:rFonts w:ascii="Times New Roman" w:hAnsi="Times New Roman" w:cs="Times New Roman"/>
                <w:sz w:val="20"/>
                <w:szCs w:val="20"/>
              </w:rPr>
              <w:t>Pripo</w:t>
            </w:r>
            <w:r w:rsidR="002C62C6">
              <w:rPr>
                <w:rFonts w:ascii="Times New Roman" w:hAnsi="Times New Roman" w:cs="Times New Roman"/>
                <w:sz w:val="20"/>
                <w:szCs w:val="20"/>
              </w:rPr>
              <w:t xml:space="preserve">mienka </w:t>
            </w:r>
            <w:r w:rsidR="002C62C6" w:rsidRPr="002C62C6">
              <w:rPr>
                <w:rFonts w:ascii="Times New Roman" w:hAnsi="Times New Roman" w:cs="Times New Roman"/>
                <w:sz w:val="20"/>
                <w:szCs w:val="20"/>
              </w:rPr>
              <w:t>akceptovaná.</w:t>
            </w:r>
          </w:p>
          <w:p w14:paraId="6D06052E" w14:textId="56F2B3C6" w:rsidR="00B86049" w:rsidRPr="0047200F" w:rsidRDefault="00B86049" w:rsidP="00BB155B">
            <w:pPr>
              <w:jc w:val="both"/>
              <w:rPr>
                <w:rFonts w:ascii="Times New Roman" w:hAnsi="Times New Roman" w:cs="Times New Roman"/>
                <w:sz w:val="20"/>
                <w:szCs w:val="20"/>
              </w:rPr>
            </w:pPr>
            <w:r w:rsidRPr="0047200F">
              <w:rPr>
                <w:rFonts w:ascii="Times New Roman" w:hAnsi="Times New Roman" w:cs="Times New Roman"/>
                <w:sz w:val="20"/>
                <w:szCs w:val="20"/>
              </w:rPr>
              <w:t>Predkladaný materiál bol upravený – navrhované uznesenie bolo vypustené, výdavky sú kvalifikované ako</w:t>
            </w:r>
            <w:r w:rsidR="0047200F" w:rsidRPr="0047200F">
              <w:rPr>
                <w:rFonts w:ascii="Times New Roman" w:hAnsi="Times New Roman" w:cs="Times New Roman"/>
                <w:sz w:val="20"/>
                <w:szCs w:val="20"/>
              </w:rPr>
              <w:t xml:space="preserve"> rozpočtovo nekryté</w:t>
            </w:r>
            <w:r w:rsidR="002C62C6">
              <w:rPr>
                <w:rFonts w:ascii="Times New Roman" w:hAnsi="Times New Roman" w:cs="Times New Roman"/>
                <w:sz w:val="20"/>
                <w:szCs w:val="20"/>
              </w:rPr>
              <w:t>.</w:t>
            </w:r>
          </w:p>
          <w:p w14:paraId="0EBE7768" w14:textId="359333B6" w:rsidR="00BB155B" w:rsidRDefault="00BB155B" w:rsidP="00BB155B">
            <w:pPr>
              <w:jc w:val="both"/>
              <w:rPr>
                <w:rFonts w:ascii="Times New Roman" w:hAnsi="Times New Roman" w:cs="Times New Roman"/>
                <w:sz w:val="20"/>
                <w:szCs w:val="20"/>
              </w:rPr>
            </w:pPr>
          </w:p>
          <w:p w14:paraId="6B33A0E3" w14:textId="77777777" w:rsidR="00BB155B" w:rsidRPr="00BB155B" w:rsidRDefault="00BB155B" w:rsidP="00BB155B">
            <w:pPr>
              <w:jc w:val="both"/>
              <w:rPr>
                <w:rFonts w:ascii="Times New Roman" w:hAnsi="Times New Roman" w:cs="Times New Roman"/>
                <w:sz w:val="20"/>
                <w:szCs w:val="20"/>
              </w:rPr>
            </w:pPr>
          </w:p>
          <w:p w14:paraId="0826BBAD" w14:textId="77777777" w:rsidR="00BB155B" w:rsidRPr="00BB155B" w:rsidRDefault="00BB155B" w:rsidP="00BB155B">
            <w:pPr>
              <w:jc w:val="both"/>
              <w:rPr>
                <w:rFonts w:ascii="Times New Roman" w:hAnsi="Times New Roman" w:cs="Times New Roman"/>
                <w:sz w:val="20"/>
                <w:szCs w:val="20"/>
              </w:rPr>
            </w:pPr>
            <w:r w:rsidRPr="00BB155B">
              <w:rPr>
                <w:rFonts w:ascii="Times New Roman" w:hAnsi="Times New Roman" w:cs="Times New Roman"/>
                <w:sz w:val="20"/>
                <w:szCs w:val="20"/>
              </w:rPr>
              <w:t> </w:t>
            </w:r>
          </w:p>
          <w:p w14:paraId="50FA800A" w14:textId="71BAB154" w:rsidR="00BB155B" w:rsidRDefault="00BB155B" w:rsidP="00BB155B">
            <w:pPr>
              <w:jc w:val="both"/>
              <w:rPr>
                <w:rFonts w:ascii="Times New Roman" w:hAnsi="Times New Roman" w:cs="Times New Roman"/>
                <w:sz w:val="20"/>
                <w:szCs w:val="20"/>
              </w:rPr>
            </w:pPr>
            <w:r w:rsidRPr="00C934A2">
              <w:rPr>
                <w:rFonts w:ascii="Times New Roman" w:hAnsi="Times New Roman" w:cs="Times New Roman"/>
                <w:b/>
                <w:bCs/>
                <w:sz w:val="20"/>
                <w:szCs w:val="20"/>
                <w:u w:val="single"/>
              </w:rPr>
              <w:t>Pripomienka:</w:t>
            </w:r>
            <w:r>
              <w:rPr>
                <w:rFonts w:ascii="Times New Roman" w:hAnsi="Times New Roman" w:cs="Times New Roman"/>
                <w:b/>
                <w:bCs/>
                <w:sz w:val="20"/>
                <w:szCs w:val="20"/>
              </w:rPr>
              <w:t xml:space="preserve"> „</w:t>
            </w:r>
            <w:r w:rsidRPr="00BB155B">
              <w:rPr>
                <w:rFonts w:ascii="Times New Roman" w:hAnsi="Times New Roman" w:cs="Times New Roman"/>
                <w:sz w:val="20"/>
                <w:szCs w:val="20"/>
              </w:rPr>
              <w:t>Tvrdenia o vplyve na rozpočet verejnej správy v jednotlivých častiach materiálu (doložka, analýza, dôvodová správa) Komisia žiada vzájomne zosúladiť a celý materiál upraviť tak, aby všetky negatívne vplyvy na rozpočet verejnej správy boli zabezpečené v rámci schválených limitov výdavkov dotknutých kapitol na príslušný rozpočtový rok, bez dodatočnej potreby ich navyšovania.</w:t>
            </w:r>
            <w:r>
              <w:rPr>
                <w:rFonts w:ascii="Times New Roman" w:hAnsi="Times New Roman" w:cs="Times New Roman"/>
                <w:sz w:val="20"/>
                <w:szCs w:val="20"/>
              </w:rPr>
              <w:t>“.</w:t>
            </w:r>
          </w:p>
          <w:p w14:paraId="2945E3E3" w14:textId="4E95BA0B" w:rsidR="00BB155B" w:rsidRPr="0047200F" w:rsidRDefault="00BB155B" w:rsidP="00BB155B">
            <w:pPr>
              <w:jc w:val="both"/>
              <w:rPr>
                <w:rFonts w:ascii="Times New Roman" w:hAnsi="Times New Roman" w:cs="Times New Roman"/>
                <w:sz w:val="20"/>
                <w:szCs w:val="20"/>
              </w:rPr>
            </w:pPr>
            <w:r w:rsidRPr="00BB155B">
              <w:rPr>
                <w:rFonts w:ascii="Times New Roman" w:hAnsi="Times New Roman" w:cs="Times New Roman"/>
                <w:b/>
                <w:sz w:val="20"/>
                <w:szCs w:val="20"/>
                <w:u w:val="single"/>
              </w:rPr>
              <w:t>Vyhodnotenie pripomienky:</w:t>
            </w:r>
            <w:r w:rsidR="0047200F" w:rsidRPr="002C62C6">
              <w:rPr>
                <w:rFonts w:ascii="Times New Roman" w:hAnsi="Times New Roman" w:cs="Times New Roman"/>
                <w:sz w:val="20"/>
                <w:szCs w:val="20"/>
              </w:rPr>
              <w:t xml:space="preserve"> </w:t>
            </w:r>
            <w:r w:rsidR="002C62C6" w:rsidRPr="002C62C6">
              <w:rPr>
                <w:rFonts w:ascii="Times New Roman" w:hAnsi="Times New Roman" w:cs="Times New Roman"/>
                <w:sz w:val="20"/>
                <w:szCs w:val="20"/>
              </w:rPr>
              <w:t>Pripomienka čiastočne akceptovaná.</w:t>
            </w:r>
          </w:p>
          <w:p w14:paraId="3E0F73A2" w14:textId="1D0AC133" w:rsidR="0047200F" w:rsidRDefault="0047200F" w:rsidP="0047200F">
            <w:pPr>
              <w:jc w:val="both"/>
              <w:rPr>
                <w:rFonts w:ascii="Times New Roman" w:hAnsi="Times New Roman" w:cs="Times New Roman"/>
                <w:sz w:val="20"/>
                <w:szCs w:val="20"/>
              </w:rPr>
            </w:pPr>
            <w:r w:rsidRPr="0047200F">
              <w:rPr>
                <w:rFonts w:ascii="Times New Roman" w:hAnsi="Times New Roman" w:cs="Times New Roman"/>
                <w:sz w:val="20"/>
                <w:szCs w:val="20"/>
              </w:rPr>
              <w:t>Jednotlivé časti materiálu sú zosúladené, požiadavku aby všetky negatívne vplyvy na</w:t>
            </w:r>
            <w:r w:rsidRPr="0094189F">
              <w:rPr>
                <w:rFonts w:ascii="Times New Roman" w:hAnsi="Times New Roman" w:cs="Times New Roman"/>
                <w:sz w:val="20"/>
                <w:szCs w:val="20"/>
              </w:rPr>
              <w:t xml:space="preserve"> </w:t>
            </w:r>
            <w:r w:rsidRPr="00BB155B">
              <w:rPr>
                <w:rFonts w:ascii="Times New Roman" w:hAnsi="Times New Roman" w:cs="Times New Roman"/>
                <w:sz w:val="20"/>
                <w:szCs w:val="20"/>
              </w:rPr>
              <w:t>rozpočet verejnej správy boli zabezpečené v rámci schválených limitov výdavkov dotknutých kapitol na príslušný rozpočtový rok, bez dodatočnej potreby ich navyšovania.</w:t>
            </w:r>
            <w:r>
              <w:rPr>
                <w:rFonts w:ascii="Times New Roman" w:hAnsi="Times New Roman" w:cs="Times New Roman"/>
                <w:sz w:val="20"/>
                <w:szCs w:val="20"/>
              </w:rPr>
              <w:t xml:space="preserve"> </w:t>
            </w:r>
            <w:r w:rsidR="002D0AD9">
              <w:rPr>
                <w:rFonts w:ascii="Times New Roman" w:hAnsi="Times New Roman" w:cs="Times New Roman"/>
                <w:sz w:val="20"/>
                <w:szCs w:val="20"/>
              </w:rPr>
              <w:t>N</w:t>
            </w:r>
            <w:r>
              <w:rPr>
                <w:rFonts w:ascii="Times New Roman" w:hAnsi="Times New Roman" w:cs="Times New Roman"/>
                <w:sz w:val="20"/>
                <w:szCs w:val="20"/>
              </w:rPr>
              <w:t xml:space="preserve">ie je možné vzhľadom na súčasný a navrhnutý rozpočet </w:t>
            </w:r>
            <w:r w:rsidR="004A7100">
              <w:rPr>
                <w:rFonts w:ascii="Times New Roman" w:hAnsi="Times New Roman" w:cs="Times New Roman"/>
                <w:sz w:val="20"/>
                <w:szCs w:val="20"/>
              </w:rPr>
              <w:t>úradu</w:t>
            </w:r>
            <w:r>
              <w:rPr>
                <w:rFonts w:ascii="Times New Roman" w:hAnsi="Times New Roman" w:cs="Times New Roman"/>
                <w:sz w:val="20"/>
                <w:szCs w:val="20"/>
              </w:rPr>
              <w:t xml:space="preserve"> na roky 2027 až 2029 akceptovať a úrad si ich bude nárokovať pri tvorbe rozpočtu na príslušné rozpočtové roky. </w:t>
            </w:r>
            <w:r w:rsidR="002D0AD9">
              <w:rPr>
                <w:rFonts w:ascii="Times New Roman" w:hAnsi="Times New Roman" w:cs="Times New Roman"/>
                <w:sz w:val="20"/>
                <w:szCs w:val="20"/>
              </w:rPr>
              <w:t>Ostatné rozpočtové kapitoly, ktorým vznikajú nad rámec doterajšej právnej úpravy nové povinnosti, neuplatnili v súvislosti s realizáciou týchto povinností vznikom nároky na dodatočné výdavky.</w:t>
            </w:r>
          </w:p>
          <w:p w14:paraId="14BAF496" w14:textId="6686E58F" w:rsidR="0047200F" w:rsidRPr="00BB155B" w:rsidRDefault="0047200F" w:rsidP="00BB155B">
            <w:pPr>
              <w:jc w:val="both"/>
              <w:rPr>
                <w:rFonts w:ascii="Times New Roman" w:hAnsi="Times New Roman" w:cs="Times New Roman"/>
                <w:b/>
                <w:sz w:val="20"/>
                <w:szCs w:val="20"/>
                <w:u w:val="single"/>
              </w:rPr>
            </w:pPr>
          </w:p>
          <w:p w14:paraId="350ECF35" w14:textId="69222895" w:rsidR="00BB155B" w:rsidRPr="00BB155B" w:rsidRDefault="00BB155B" w:rsidP="00BB155B">
            <w:pPr>
              <w:jc w:val="both"/>
              <w:rPr>
                <w:rFonts w:ascii="Times New Roman" w:hAnsi="Times New Roman" w:cs="Times New Roman"/>
                <w:sz w:val="20"/>
                <w:szCs w:val="20"/>
              </w:rPr>
            </w:pPr>
          </w:p>
          <w:p w14:paraId="142FFA59" w14:textId="1EB625D2" w:rsidR="00BB155B" w:rsidRDefault="00BB155B" w:rsidP="00BB155B">
            <w:pPr>
              <w:jc w:val="both"/>
              <w:rPr>
                <w:rFonts w:ascii="Times New Roman" w:hAnsi="Times New Roman" w:cs="Times New Roman"/>
                <w:sz w:val="20"/>
                <w:szCs w:val="20"/>
              </w:rPr>
            </w:pPr>
            <w:r w:rsidRPr="00C934A2">
              <w:rPr>
                <w:rFonts w:ascii="Times New Roman" w:hAnsi="Times New Roman" w:cs="Times New Roman"/>
                <w:b/>
                <w:bCs/>
                <w:sz w:val="20"/>
                <w:szCs w:val="20"/>
                <w:u w:val="single"/>
              </w:rPr>
              <w:t>Pripomienka:</w:t>
            </w:r>
            <w:r>
              <w:rPr>
                <w:rFonts w:ascii="Times New Roman" w:hAnsi="Times New Roman" w:cs="Times New Roman"/>
                <w:b/>
                <w:bCs/>
                <w:sz w:val="20"/>
                <w:szCs w:val="20"/>
              </w:rPr>
              <w:t xml:space="preserve"> „</w:t>
            </w:r>
            <w:r w:rsidRPr="00BB155B">
              <w:rPr>
                <w:rFonts w:ascii="Times New Roman" w:hAnsi="Times New Roman" w:cs="Times New Roman"/>
                <w:sz w:val="20"/>
                <w:szCs w:val="20"/>
              </w:rPr>
              <w:t>Komisia žiada vyčísliť rozpočtový vplyv uvedený v bode 2.2.1. H) a I) v analýze na rozpočet verejnej správy na ďalších členov národného štatistického systému, ktorí sú vymenovaní v bode 2.1.1. a doplniť predmetné rozpočtové vplyvy do príslušných tabuliek analýzy za každý z dotknutých subj</w:t>
            </w:r>
            <w:r>
              <w:rPr>
                <w:rFonts w:ascii="Times New Roman" w:hAnsi="Times New Roman" w:cs="Times New Roman"/>
                <w:sz w:val="20"/>
                <w:szCs w:val="20"/>
              </w:rPr>
              <w:t>ektov.“.</w:t>
            </w:r>
          </w:p>
          <w:p w14:paraId="260CFA76" w14:textId="0E905F80" w:rsidR="00BB155B" w:rsidRDefault="00BB155B" w:rsidP="00BB155B">
            <w:pPr>
              <w:jc w:val="both"/>
              <w:rPr>
                <w:rFonts w:ascii="Times New Roman" w:hAnsi="Times New Roman" w:cs="Times New Roman"/>
                <w:b/>
                <w:sz w:val="20"/>
                <w:szCs w:val="20"/>
                <w:u w:val="single"/>
              </w:rPr>
            </w:pPr>
            <w:r w:rsidRPr="00BB155B">
              <w:rPr>
                <w:rFonts w:ascii="Times New Roman" w:hAnsi="Times New Roman" w:cs="Times New Roman"/>
                <w:b/>
                <w:sz w:val="20"/>
                <w:szCs w:val="20"/>
                <w:u w:val="single"/>
              </w:rPr>
              <w:t>Vyhodnotenie pripomienky:</w:t>
            </w:r>
            <w:r w:rsidR="001E0025" w:rsidRPr="00C4544F">
              <w:rPr>
                <w:rFonts w:ascii="Times New Roman" w:hAnsi="Times New Roman" w:cs="Times New Roman"/>
                <w:sz w:val="20"/>
                <w:szCs w:val="20"/>
              </w:rPr>
              <w:t xml:space="preserve"> </w:t>
            </w:r>
            <w:r w:rsidR="002C62C6">
              <w:rPr>
                <w:rFonts w:ascii="Times New Roman" w:hAnsi="Times New Roman" w:cs="Times New Roman"/>
                <w:sz w:val="20"/>
                <w:szCs w:val="20"/>
              </w:rPr>
              <w:t>Pripomienka č</w:t>
            </w:r>
            <w:r w:rsidR="001E0025" w:rsidRPr="00C4544F">
              <w:rPr>
                <w:rFonts w:ascii="Times New Roman" w:hAnsi="Times New Roman" w:cs="Times New Roman"/>
                <w:sz w:val="20"/>
                <w:szCs w:val="20"/>
              </w:rPr>
              <w:t xml:space="preserve">iastočne </w:t>
            </w:r>
            <w:r w:rsidR="00C4544F" w:rsidRPr="00C4544F">
              <w:rPr>
                <w:rFonts w:ascii="Times New Roman" w:hAnsi="Times New Roman" w:cs="Times New Roman"/>
                <w:sz w:val="20"/>
                <w:szCs w:val="20"/>
              </w:rPr>
              <w:t>akceptovaná</w:t>
            </w:r>
            <w:r w:rsidR="002C62C6">
              <w:rPr>
                <w:rFonts w:ascii="Times New Roman" w:hAnsi="Times New Roman" w:cs="Times New Roman"/>
                <w:sz w:val="20"/>
                <w:szCs w:val="20"/>
              </w:rPr>
              <w:t>.</w:t>
            </w:r>
          </w:p>
          <w:p w14:paraId="234E8A8D" w14:textId="7D243F9D" w:rsidR="00C4544F" w:rsidRPr="00C4544F" w:rsidRDefault="00C4544F" w:rsidP="00BB155B">
            <w:pPr>
              <w:jc w:val="both"/>
              <w:rPr>
                <w:rFonts w:ascii="Times New Roman" w:hAnsi="Times New Roman" w:cs="Times New Roman"/>
                <w:sz w:val="20"/>
                <w:szCs w:val="20"/>
              </w:rPr>
            </w:pPr>
            <w:r w:rsidRPr="00C4544F">
              <w:rPr>
                <w:rFonts w:ascii="Times New Roman" w:hAnsi="Times New Roman" w:cs="Times New Roman"/>
                <w:sz w:val="20"/>
                <w:szCs w:val="20"/>
              </w:rPr>
              <w:t>Rozpočtový</w:t>
            </w:r>
            <w:r w:rsidR="001E0025" w:rsidRPr="00C4544F">
              <w:rPr>
                <w:rFonts w:ascii="Times New Roman" w:hAnsi="Times New Roman" w:cs="Times New Roman"/>
                <w:sz w:val="20"/>
                <w:szCs w:val="20"/>
              </w:rPr>
              <w:t xml:space="preserve"> vplyv v</w:t>
            </w:r>
            <w:r>
              <w:rPr>
                <w:rFonts w:ascii="Times New Roman" w:hAnsi="Times New Roman" w:cs="Times New Roman"/>
                <w:sz w:val="20"/>
                <w:szCs w:val="20"/>
              </w:rPr>
              <w:t> opatrení podľa písmena</w:t>
            </w:r>
            <w:r w:rsidR="001E0025" w:rsidRPr="00C4544F">
              <w:rPr>
                <w:rFonts w:ascii="Times New Roman" w:hAnsi="Times New Roman" w:cs="Times New Roman"/>
                <w:sz w:val="20"/>
                <w:szCs w:val="20"/>
              </w:rPr>
              <w:t xml:space="preserve"> I na </w:t>
            </w:r>
            <w:r w:rsidRPr="00C4544F">
              <w:rPr>
                <w:rFonts w:ascii="Times New Roman" w:hAnsi="Times New Roman" w:cs="Times New Roman"/>
                <w:sz w:val="20"/>
                <w:szCs w:val="20"/>
              </w:rPr>
              <w:t>ďalších</w:t>
            </w:r>
            <w:r w:rsidR="001E0025" w:rsidRPr="00C4544F">
              <w:rPr>
                <w:rFonts w:ascii="Times New Roman" w:hAnsi="Times New Roman" w:cs="Times New Roman"/>
                <w:sz w:val="20"/>
                <w:szCs w:val="20"/>
              </w:rPr>
              <w:t xml:space="preserve"> členov národného štatistického systému nie je možné do materiálu vyčísliť vzhľadom na</w:t>
            </w:r>
            <w:r w:rsidRPr="00C4544F">
              <w:rPr>
                <w:rFonts w:ascii="Times New Roman" w:hAnsi="Times New Roman" w:cs="Times New Roman"/>
                <w:sz w:val="20"/>
                <w:szCs w:val="20"/>
              </w:rPr>
              <w:t>jmä na</w:t>
            </w:r>
            <w:r w:rsidR="001E0025" w:rsidRPr="00C4544F">
              <w:rPr>
                <w:rFonts w:ascii="Times New Roman" w:hAnsi="Times New Roman" w:cs="Times New Roman"/>
                <w:sz w:val="20"/>
                <w:szCs w:val="20"/>
              </w:rPr>
              <w:t xml:space="preserve"> </w:t>
            </w:r>
            <w:r w:rsidRPr="00C4544F">
              <w:rPr>
                <w:rFonts w:ascii="Times New Roman" w:hAnsi="Times New Roman" w:cs="Times New Roman"/>
                <w:sz w:val="20"/>
                <w:szCs w:val="20"/>
              </w:rPr>
              <w:t>doterajšiu</w:t>
            </w:r>
            <w:r w:rsidR="001E0025" w:rsidRPr="00C4544F">
              <w:rPr>
                <w:rFonts w:ascii="Times New Roman" w:hAnsi="Times New Roman" w:cs="Times New Roman"/>
                <w:sz w:val="20"/>
                <w:szCs w:val="20"/>
              </w:rPr>
              <w:t xml:space="preserve"> prax iných členov národného štatistického systému </w:t>
            </w:r>
            <w:r w:rsidRPr="00C4544F">
              <w:rPr>
                <w:rFonts w:ascii="Times New Roman" w:hAnsi="Times New Roman" w:cs="Times New Roman"/>
                <w:sz w:val="20"/>
                <w:szCs w:val="20"/>
              </w:rPr>
              <w:t>neuplatňovať</w:t>
            </w:r>
            <w:r w:rsidR="001E0025" w:rsidRPr="00C4544F">
              <w:rPr>
                <w:rFonts w:ascii="Times New Roman" w:hAnsi="Times New Roman" w:cs="Times New Roman"/>
                <w:sz w:val="20"/>
                <w:szCs w:val="20"/>
              </w:rPr>
              <w:t xml:space="preserve"> pokuty ako nástroj na zvýšenie disciplíny spravodajských jednotiek pri plnení spravodajskej povinnosti (iné orgány vykonávajúce štátnu štatistiku podľa § 4 zákona o štátnej štatistike)</w:t>
            </w:r>
            <w:r w:rsidRPr="00C4544F">
              <w:rPr>
                <w:rFonts w:ascii="Times New Roman" w:hAnsi="Times New Roman" w:cs="Times New Roman"/>
                <w:sz w:val="20"/>
                <w:szCs w:val="20"/>
              </w:rPr>
              <w:t xml:space="preserve">. </w:t>
            </w:r>
          </w:p>
          <w:p w14:paraId="60841144" w14:textId="77777777" w:rsidR="00C4544F" w:rsidRPr="00C4544F" w:rsidRDefault="00C4544F" w:rsidP="00BB155B">
            <w:pPr>
              <w:jc w:val="both"/>
              <w:rPr>
                <w:rFonts w:ascii="Times New Roman" w:hAnsi="Times New Roman" w:cs="Times New Roman"/>
                <w:sz w:val="20"/>
                <w:szCs w:val="20"/>
              </w:rPr>
            </w:pPr>
          </w:p>
          <w:p w14:paraId="5E7BF338" w14:textId="5849335B" w:rsidR="001C2544" w:rsidRDefault="00C4544F" w:rsidP="002D0AD9">
            <w:pPr>
              <w:jc w:val="both"/>
              <w:rPr>
                <w:rFonts w:ascii="Times New Roman" w:hAnsi="Times New Roman" w:cs="Times New Roman"/>
                <w:sz w:val="20"/>
                <w:szCs w:val="20"/>
              </w:rPr>
            </w:pPr>
            <w:r w:rsidRPr="00C4544F">
              <w:rPr>
                <w:rFonts w:ascii="Times New Roman" w:hAnsi="Times New Roman" w:cs="Times New Roman"/>
                <w:sz w:val="20"/>
                <w:szCs w:val="20"/>
              </w:rPr>
              <w:t>Z</w:t>
            </w:r>
            <w:r w:rsidR="002D0AD9">
              <w:rPr>
                <w:rFonts w:ascii="Times New Roman" w:hAnsi="Times New Roman" w:cs="Times New Roman"/>
                <w:sz w:val="20"/>
                <w:szCs w:val="20"/>
              </w:rPr>
              <w:t xml:space="preserve"> aktuálne </w:t>
            </w:r>
            <w:r w:rsidRPr="00C4544F">
              <w:rPr>
                <w:rFonts w:ascii="Times New Roman" w:hAnsi="Times New Roman" w:cs="Times New Roman"/>
                <w:sz w:val="20"/>
                <w:szCs w:val="20"/>
              </w:rPr>
              <w:t xml:space="preserve">dostupných údajov </w:t>
            </w:r>
            <w:r w:rsidR="002D0AD9">
              <w:rPr>
                <w:rFonts w:ascii="Times New Roman" w:hAnsi="Times New Roman" w:cs="Times New Roman"/>
                <w:sz w:val="20"/>
                <w:szCs w:val="20"/>
              </w:rPr>
              <w:t xml:space="preserve">za rok 2025 a prvý </w:t>
            </w:r>
            <w:r w:rsidR="00D54465">
              <w:rPr>
                <w:rFonts w:ascii="Times New Roman" w:hAnsi="Times New Roman" w:cs="Times New Roman"/>
                <w:sz w:val="20"/>
                <w:szCs w:val="20"/>
              </w:rPr>
              <w:t>štvrťrok</w:t>
            </w:r>
            <w:r w:rsidR="002D0AD9">
              <w:rPr>
                <w:rFonts w:ascii="Times New Roman" w:hAnsi="Times New Roman" w:cs="Times New Roman"/>
                <w:sz w:val="20"/>
                <w:szCs w:val="20"/>
              </w:rPr>
              <w:t xml:space="preserve"> 2026 </w:t>
            </w:r>
            <w:r w:rsidRPr="00C4544F">
              <w:rPr>
                <w:rFonts w:ascii="Times New Roman" w:hAnsi="Times New Roman" w:cs="Times New Roman"/>
                <w:sz w:val="20"/>
                <w:szCs w:val="20"/>
              </w:rPr>
              <w:t xml:space="preserve">možno uviesť, že </w:t>
            </w:r>
            <w:r w:rsidR="002D0AD9">
              <w:rPr>
                <w:rFonts w:ascii="Times New Roman" w:hAnsi="Times New Roman" w:cs="Times New Roman"/>
                <w:sz w:val="20"/>
                <w:szCs w:val="20"/>
              </w:rPr>
              <w:t>iné orgány</w:t>
            </w:r>
            <w:r w:rsidRPr="00C4544F">
              <w:rPr>
                <w:rFonts w:ascii="Times New Roman" w:hAnsi="Times New Roman" w:cs="Times New Roman"/>
                <w:sz w:val="20"/>
                <w:szCs w:val="20"/>
              </w:rPr>
              <w:t xml:space="preserve"> vykonávajúc</w:t>
            </w:r>
            <w:r w:rsidR="002D0AD9">
              <w:rPr>
                <w:rFonts w:ascii="Times New Roman" w:hAnsi="Times New Roman" w:cs="Times New Roman"/>
                <w:sz w:val="20"/>
                <w:szCs w:val="20"/>
              </w:rPr>
              <w:t>e</w:t>
            </w:r>
            <w:r w:rsidRPr="00C4544F">
              <w:rPr>
                <w:rFonts w:ascii="Times New Roman" w:hAnsi="Times New Roman" w:cs="Times New Roman"/>
                <w:sz w:val="20"/>
                <w:szCs w:val="20"/>
              </w:rPr>
              <w:t xml:space="preserve"> štátnu štatistiku </w:t>
            </w:r>
            <w:r w:rsidR="002D0AD9">
              <w:rPr>
                <w:rFonts w:ascii="Times New Roman" w:hAnsi="Times New Roman" w:cs="Times New Roman"/>
                <w:sz w:val="20"/>
                <w:szCs w:val="20"/>
              </w:rPr>
              <w:t xml:space="preserve">neviedli a nevedú správne konanie o uložení pokuty podľa ustanovení súčasného zákona a okresné úrady </w:t>
            </w:r>
            <w:r w:rsidR="00D54465">
              <w:rPr>
                <w:rFonts w:ascii="Times New Roman" w:hAnsi="Times New Roman" w:cs="Times New Roman"/>
                <w:sz w:val="20"/>
                <w:szCs w:val="20"/>
              </w:rPr>
              <w:t>neviedli konanie</w:t>
            </w:r>
            <w:r w:rsidR="002D0AD9">
              <w:rPr>
                <w:rFonts w:ascii="Times New Roman" w:hAnsi="Times New Roman" w:cs="Times New Roman"/>
                <w:sz w:val="20"/>
                <w:szCs w:val="20"/>
              </w:rPr>
              <w:t xml:space="preserve"> ani </w:t>
            </w:r>
            <w:r w:rsidR="00D54465">
              <w:rPr>
                <w:rFonts w:ascii="Times New Roman" w:hAnsi="Times New Roman" w:cs="Times New Roman"/>
                <w:sz w:val="20"/>
                <w:szCs w:val="20"/>
              </w:rPr>
              <w:t>o jednom</w:t>
            </w:r>
            <w:r w:rsidR="002D0AD9">
              <w:rPr>
                <w:rFonts w:ascii="Times New Roman" w:hAnsi="Times New Roman" w:cs="Times New Roman"/>
                <w:sz w:val="20"/>
                <w:szCs w:val="20"/>
              </w:rPr>
              <w:t xml:space="preserve"> </w:t>
            </w:r>
            <w:r w:rsidR="00D54465">
              <w:rPr>
                <w:rFonts w:ascii="Times New Roman" w:hAnsi="Times New Roman" w:cs="Times New Roman"/>
                <w:sz w:val="20"/>
                <w:szCs w:val="20"/>
              </w:rPr>
              <w:t>priestupku</w:t>
            </w:r>
            <w:r w:rsidR="002D0AD9">
              <w:rPr>
                <w:rFonts w:ascii="Times New Roman" w:hAnsi="Times New Roman" w:cs="Times New Roman"/>
                <w:sz w:val="20"/>
                <w:szCs w:val="20"/>
              </w:rPr>
              <w:t xml:space="preserve"> proti záväzku mlčanlivosti podľa zákona č. 540/2001 z. z. v znení neskorších predpisov.</w:t>
            </w:r>
          </w:p>
          <w:p w14:paraId="5B8BE99E" w14:textId="77777777" w:rsidR="001C2544" w:rsidRDefault="001C2544" w:rsidP="00BB155B">
            <w:pPr>
              <w:jc w:val="both"/>
              <w:rPr>
                <w:rFonts w:ascii="Times New Roman" w:hAnsi="Times New Roman" w:cs="Times New Roman"/>
                <w:sz w:val="20"/>
                <w:szCs w:val="20"/>
              </w:rPr>
            </w:pPr>
          </w:p>
          <w:p w14:paraId="6A45C472" w14:textId="78AB5ACF" w:rsidR="00C4544F" w:rsidRDefault="00C4544F" w:rsidP="00BB155B">
            <w:pPr>
              <w:jc w:val="both"/>
              <w:rPr>
                <w:rFonts w:ascii="Times New Roman" w:hAnsi="Times New Roman" w:cs="Times New Roman"/>
                <w:sz w:val="20"/>
                <w:szCs w:val="20"/>
              </w:rPr>
            </w:pPr>
            <w:r>
              <w:rPr>
                <w:rFonts w:ascii="Times New Roman" w:hAnsi="Times New Roman" w:cs="Times New Roman"/>
                <w:sz w:val="20"/>
                <w:szCs w:val="20"/>
              </w:rPr>
              <w:t xml:space="preserve">Rozpočtový vplyv </w:t>
            </w:r>
            <w:r w:rsidRPr="00C4544F">
              <w:rPr>
                <w:rFonts w:ascii="Times New Roman" w:hAnsi="Times New Roman" w:cs="Times New Roman"/>
                <w:sz w:val="20"/>
                <w:szCs w:val="20"/>
              </w:rPr>
              <w:t>v</w:t>
            </w:r>
            <w:r>
              <w:rPr>
                <w:rFonts w:ascii="Times New Roman" w:hAnsi="Times New Roman" w:cs="Times New Roman"/>
                <w:sz w:val="20"/>
                <w:szCs w:val="20"/>
              </w:rPr>
              <w:t> opatrení podľa písmena</w:t>
            </w:r>
            <w:r w:rsidRPr="00C4544F">
              <w:rPr>
                <w:rFonts w:ascii="Times New Roman" w:hAnsi="Times New Roman" w:cs="Times New Roman"/>
                <w:sz w:val="20"/>
                <w:szCs w:val="20"/>
              </w:rPr>
              <w:t xml:space="preserve"> </w:t>
            </w:r>
            <w:r>
              <w:rPr>
                <w:rFonts w:ascii="Times New Roman" w:hAnsi="Times New Roman" w:cs="Times New Roman"/>
                <w:sz w:val="20"/>
                <w:szCs w:val="20"/>
              </w:rPr>
              <w:t xml:space="preserve">H bol </w:t>
            </w:r>
            <w:r w:rsidR="001C2544">
              <w:rPr>
                <w:rFonts w:ascii="Times New Roman" w:hAnsi="Times New Roman" w:cs="Times New Roman"/>
                <w:sz w:val="20"/>
                <w:szCs w:val="20"/>
              </w:rPr>
              <w:t>predmetom rokovania Koordinačnej rady pre štátnu štatistiku</w:t>
            </w:r>
            <w:r>
              <w:rPr>
                <w:rFonts w:ascii="Times New Roman" w:hAnsi="Times New Roman" w:cs="Times New Roman"/>
                <w:sz w:val="20"/>
                <w:szCs w:val="20"/>
              </w:rPr>
              <w:t xml:space="preserve"> a bol </w:t>
            </w:r>
            <w:r w:rsidR="001C2544">
              <w:rPr>
                <w:rFonts w:ascii="Times New Roman" w:hAnsi="Times New Roman" w:cs="Times New Roman"/>
                <w:sz w:val="20"/>
                <w:szCs w:val="20"/>
              </w:rPr>
              <w:t xml:space="preserve">úradom </w:t>
            </w:r>
            <w:r>
              <w:rPr>
                <w:rFonts w:ascii="Times New Roman" w:hAnsi="Times New Roman" w:cs="Times New Roman"/>
                <w:sz w:val="20"/>
                <w:szCs w:val="20"/>
              </w:rPr>
              <w:t xml:space="preserve">vyhodnotený ako marginálny z dôvodu, že plnenie uvedených povinností je možné technicky zabezpečiť v rámci bežne dostupných elektronických služieb súčasných webových sídel a členov národného štatistického systému resp. nimi poverených organizácií [§ 3 ods. 2 písm. b) návrhu zákona]. Povinnosti sa týkajú zverejňovania informácií formou odkazov na stránky webového sídla </w:t>
            </w:r>
            <w:r w:rsidR="004A7100">
              <w:rPr>
                <w:rFonts w:ascii="Times New Roman" w:hAnsi="Times New Roman" w:cs="Times New Roman"/>
                <w:sz w:val="20"/>
                <w:szCs w:val="20"/>
              </w:rPr>
              <w:t>úradu</w:t>
            </w:r>
            <w:r>
              <w:rPr>
                <w:rFonts w:ascii="Times New Roman" w:hAnsi="Times New Roman" w:cs="Times New Roman"/>
                <w:sz w:val="20"/>
                <w:szCs w:val="20"/>
              </w:rPr>
              <w:t xml:space="preserve"> alebo zberového portálu, zverejnenia PDF dokumentov, zverejňovania štatistických informácií (čo je už existujúca povinnosť v rámci šírenia štátnej štatistiky).</w:t>
            </w:r>
            <w:r w:rsidR="00D54465">
              <w:rPr>
                <w:rFonts w:ascii="Times New Roman" w:hAnsi="Times New Roman" w:cs="Times New Roman"/>
                <w:sz w:val="20"/>
                <w:szCs w:val="20"/>
              </w:rPr>
              <w:t xml:space="preserve"> Ani na základe opätovnej žiadosti o kvalifikáciu a kvantifikáciu finančných prostriedkov súvisiacich s plnením týchto nových povinností</w:t>
            </w:r>
            <w:r w:rsidR="00EE22DD">
              <w:rPr>
                <w:rFonts w:ascii="Times New Roman" w:hAnsi="Times New Roman" w:cs="Times New Roman"/>
                <w:sz w:val="20"/>
                <w:szCs w:val="20"/>
              </w:rPr>
              <w:t>, s ktorou sa úrad obrátil na iné orgány vykonávajúce štátnu štatistiku po skončení predpripomienkového konania</w:t>
            </w:r>
            <w:r w:rsidR="00D54465">
              <w:rPr>
                <w:rFonts w:ascii="Times New Roman" w:hAnsi="Times New Roman" w:cs="Times New Roman"/>
                <w:sz w:val="20"/>
                <w:szCs w:val="20"/>
              </w:rPr>
              <w:t xml:space="preserve">, iné orgány vykonávajúce štátnu štatistiku neidentifikovali potrebu dodatočných finančných prostriedkov. </w:t>
            </w:r>
          </w:p>
          <w:p w14:paraId="6FDEE5F7" w14:textId="77777777" w:rsidR="001C2544" w:rsidRDefault="001C2544" w:rsidP="00BB155B">
            <w:pPr>
              <w:jc w:val="both"/>
              <w:rPr>
                <w:rFonts w:ascii="Times New Roman" w:hAnsi="Times New Roman" w:cs="Times New Roman"/>
                <w:sz w:val="20"/>
                <w:szCs w:val="20"/>
              </w:rPr>
            </w:pPr>
          </w:p>
          <w:p w14:paraId="642C3E97" w14:textId="78203544" w:rsidR="00C4544F" w:rsidRDefault="00C4544F" w:rsidP="00BB155B">
            <w:pPr>
              <w:jc w:val="both"/>
              <w:rPr>
                <w:rFonts w:ascii="Times New Roman" w:hAnsi="Times New Roman" w:cs="Times New Roman"/>
                <w:sz w:val="20"/>
                <w:szCs w:val="20"/>
              </w:rPr>
            </w:pPr>
            <w:r>
              <w:rPr>
                <w:rFonts w:ascii="Times New Roman" w:hAnsi="Times New Roman" w:cs="Times New Roman"/>
                <w:sz w:val="20"/>
                <w:szCs w:val="20"/>
              </w:rPr>
              <w:t xml:space="preserve">Pokiaľ ide o vplyv týkajúci sa webovej služby </w:t>
            </w:r>
            <w:r w:rsidR="001C2544">
              <w:rPr>
                <w:rFonts w:ascii="Times New Roman" w:hAnsi="Times New Roman" w:cs="Times New Roman"/>
                <w:sz w:val="20"/>
                <w:szCs w:val="20"/>
              </w:rPr>
              <w:t xml:space="preserve">pre spravodajské jednotky </w:t>
            </w:r>
            <w:r>
              <w:rPr>
                <w:rFonts w:ascii="Times New Roman" w:hAnsi="Times New Roman" w:cs="Times New Roman"/>
                <w:sz w:val="20"/>
                <w:szCs w:val="20"/>
              </w:rPr>
              <w:t xml:space="preserve">spočívajúcej v zbere údajov </w:t>
            </w:r>
            <w:r w:rsidR="001C2544">
              <w:rPr>
                <w:rFonts w:ascii="Times New Roman" w:hAnsi="Times New Roman" w:cs="Times New Roman"/>
                <w:sz w:val="20"/>
                <w:szCs w:val="20"/>
              </w:rPr>
              <w:t xml:space="preserve">v štatistickom zisťovaní </w:t>
            </w:r>
            <w:r>
              <w:rPr>
                <w:rFonts w:ascii="Times New Roman" w:hAnsi="Times New Roman" w:cs="Times New Roman"/>
                <w:sz w:val="20"/>
                <w:szCs w:val="20"/>
              </w:rPr>
              <w:t xml:space="preserve">prostredníctvom </w:t>
            </w:r>
            <w:r w:rsidR="001C2544">
              <w:rPr>
                <w:rFonts w:ascii="Times New Roman" w:hAnsi="Times New Roman" w:cs="Times New Roman"/>
                <w:sz w:val="20"/>
                <w:szCs w:val="20"/>
              </w:rPr>
              <w:t>elektronického</w:t>
            </w:r>
            <w:r>
              <w:rPr>
                <w:rFonts w:ascii="Times New Roman" w:hAnsi="Times New Roman" w:cs="Times New Roman"/>
                <w:sz w:val="20"/>
                <w:szCs w:val="20"/>
              </w:rPr>
              <w:t xml:space="preserve"> štatistického formulára </w:t>
            </w:r>
            <w:r w:rsidR="001C2544">
              <w:rPr>
                <w:rFonts w:ascii="Times New Roman" w:hAnsi="Times New Roman" w:cs="Times New Roman"/>
                <w:sz w:val="20"/>
                <w:szCs w:val="20"/>
              </w:rPr>
              <w:t>dostupného</w:t>
            </w:r>
            <w:r>
              <w:rPr>
                <w:rFonts w:ascii="Times New Roman" w:hAnsi="Times New Roman" w:cs="Times New Roman"/>
                <w:sz w:val="20"/>
                <w:szCs w:val="20"/>
              </w:rPr>
              <w:t xml:space="preserve"> z webu  člena </w:t>
            </w:r>
            <w:r>
              <w:rPr>
                <w:rFonts w:ascii="Times New Roman" w:hAnsi="Times New Roman" w:cs="Times New Roman"/>
                <w:sz w:val="20"/>
                <w:szCs w:val="20"/>
              </w:rPr>
              <w:lastRenderedPageBreak/>
              <w:t>národného štatistického systému</w:t>
            </w:r>
            <w:r w:rsidR="001C2544">
              <w:rPr>
                <w:rFonts w:ascii="Times New Roman" w:hAnsi="Times New Roman" w:cs="Times New Roman"/>
                <w:sz w:val="20"/>
                <w:szCs w:val="20"/>
              </w:rPr>
              <w:t>,</w:t>
            </w:r>
            <w:r>
              <w:rPr>
                <w:rFonts w:ascii="Times New Roman" w:hAnsi="Times New Roman" w:cs="Times New Roman"/>
                <w:sz w:val="20"/>
                <w:szCs w:val="20"/>
              </w:rPr>
              <w:t xml:space="preserve"> je navrhované jednak prechodné </w:t>
            </w:r>
            <w:r w:rsidR="001C2544">
              <w:rPr>
                <w:rFonts w:ascii="Times New Roman" w:hAnsi="Times New Roman" w:cs="Times New Roman"/>
                <w:sz w:val="20"/>
                <w:szCs w:val="20"/>
              </w:rPr>
              <w:t>obdobie</w:t>
            </w:r>
            <w:r>
              <w:rPr>
                <w:rFonts w:ascii="Times New Roman" w:hAnsi="Times New Roman" w:cs="Times New Roman"/>
                <w:sz w:val="20"/>
                <w:szCs w:val="20"/>
              </w:rPr>
              <w:t xml:space="preserve">  </w:t>
            </w:r>
            <w:r w:rsidR="001C2544">
              <w:rPr>
                <w:rFonts w:ascii="Times New Roman" w:hAnsi="Times New Roman" w:cs="Times New Roman"/>
                <w:sz w:val="20"/>
                <w:szCs w:val="20"/>
              </w:rPr>
              <w:t>na plnenie tejto povinnosti členmi národného štatistického systému a jednak z dostupných údajov o nákladovosti takéhoto riešenia, vyplýva že</w:t>
            </w:r>
            <w:r w:rsidR="00D54465">
              <w:rPr>
                <w:rFonts w:ascii="Times New Roman" w:hAnsi="Times New Roman" w:cs="Times New Roman"/>
                <w:sz w:val="20"/>
                <w:szCs w:val="20"/>
              </w:rPr>
              <w:t xml:space="preserve"> </w:t>
            </w:r>
            <w:r w:rsidR="00EE22DD">
              <w:rPr>
                <w:rFonts w:ascii="Times New Roman" w:hAnsi="Times New Roman" w:cs="Times New Roman"/>
                <w:sz w:val="20"/>
                <w:szCs w:val="20"/>
              </w:rPr>
              <w:t xml:space="preserve">jedna skupina </w:t>
            </w:r>
            <w:r w:rsidR="00D54465">
              <w:rPr>
                <w:rFonts w:ascii="Times New Roman" w:hAnsi="Times New Roman" w:cs="Times New Roman"/>
                <w:sz w:val="20"/>
                <w:szCs w:val="20"/>
              </w:rPr>
              <w:t xml:space="preserve">orgánov vykonávajúcich štátnu štatistiku webové štatistické formuláre už využíva alebo je pripravených ich zaviesť bez dodatočných nárokov v rámci legislatívneho procesu k predloženému návrhu zákona. Druhá </w:t>
            </w:r>
            <w:r w:rsidR="00EE22DD">
              <w:rPr>
                <w:rFonts w:ascii="Times New Roman" w:hAnsi="Times New Roman" w:cs="Times New Roman"/>
                <w:sz w:val="20"/>
                <w:szCs w:val="20"/>
              </w:rPr>
              <w:t>skupina</w:t>
            </w:r>
            <w:r w:rsidR="00D54465">
              <w:rPr>
                <w:rFonts w:ascii="Times New Roman" w:hAnsi="Times New Roman" w:cs="Times New Roman"/>
                <w:sz w:val="20"/>
                <w:szCs w:val="20"/>
              </w:rPr>
              <w:t xml:space="preserve"> orgánov vykonávajúcich štátnu štatistiku súhlasila s návrhom </w:t>
            </w:r>
            <w:r w:rsidR="004A7100">
              <w:rPr>
                <w:rFonts w:ascii="Times New Roman" w:hAnsi="Times New Roman" w:cs="Times New Roman"/>
                <w:sz w:val="20"/>
                <w:szCs w:val="20"/>
              </w:rPr>
              <w:t>úradu</w:t>
            </w:r>
            <w:r w:rsidR="00D54465">
              <w:rPr>
                <w:rFonts w:ascii="Times New Roman" w:hAnsi="Times New Roman" w:cs="Times New Roman"/>
                <w:sz w:val="20"/>
                <w:szCs w:val="20"/>
              </w:rPr>
              <w:t>, aby sa v</w:t>
            </w:r>
            <w:r w:rsidR="00EE22DD">
              <w:rPr>
                <w:rFonts w:ascii="Times New Roman" w:hAnsi="Times New Roman" w:cs="Times New Roman"/>
                <w:sz w:val="20"/>
                <w:szCs w:val="20"/>
              </w:rPr>
              <w:t> </w:t>
            </w:r>
            <w:r w:rsidR="00D54465">
              <w:rPr>
                <w:rFonts w:ascii="Times New Roman" w:hAnsi="Times New Roman" w:cs="Times New Roman"/>
                <w:sz w:val="20"/>
                <w:szCs w:val="20"/>
              </w:rPr>
              <w:t>prípade</w:t>
            </w:r>
            <w:r w:rsidR="00EE22DD">
              <w:rPr>
                <w:rFonts w:ascii="Times New Roman" w:hAnsi="Times New Roman" w:cs="Times New Roman"/>
                <w:sz w:val="20"/>
                <w:szCs w:val="20"/>
              </w:rPr>
              <w:t>,</w:t>
            </w:r>
            <w:r w:rsidR="00D54465">
              <w:rPr>
                <w:rFonts w:ascii="Times New Roman" w:hAnsi="Times New Roman" w:cs="Times New Roman"/>
                <w:sz w:val="20"/>
                <w:szCs w:val="20"/>
              </w:rPr>
              <w:t xml:space="preserve"> že webové formuláre nezn</w:t>
            </w:r>
            <w:r w:rsidR="00EE22DD">
              <w:rPr>
                <w:rFonts w:ascii="Times New Roman" w:hAnsi="Times New Roman" w:cs="Times New Roman"/>
                <w:sz w:val="20"/>
                <w:szCs w:val="20"/>
              </w:rPr>
              <w:t>ížia</w:t>
            </w:r>
            <w:r w:rsidR="00D54465">
              <w:rPr>
                <w:rFonts w:ascii="Times New Roman" w:hAnsi="Times New Roman" w:cs="Times New Roman"/>
                <w:sz w:val="20"/>
                <w:szCs w:val="20"/>
              </w:rPr>
              <w:t xml:space="preserve"> záťaž spravodajských jednotiek </w:t>
            </w:r>
            <w:r w:rsidR="00EE22DD">
              <w:rPr>
                <w:rFonts w:ascii="Times New Roman" w:hAnsi="Times New Roman" w:cs="Times New Roman"/>
                <w:sz w:val="20"/>
                <w:szCs w:val="20"/>
              </w:rPr>
              <w:t>v nimi realizovaných štatistických zisťovaniach (týka sa populačne malých alebo frekvenčne menej opakujúcich sa zisťovaní)</w:t>
            </w:r>
            <w:r w:rsidR="00D54465">
              <w:rPr>
                <w:rFonts w:ascii="Times New Roman" w:hAnsi="Times New Roman" w:cs="Times New Roman"/>
                <w:sz w:val="20"/>
                <w:szCs w:val="20"/>
              </w:rPr>
              <w:t xml:space="preserve">, zaviedla výnimka z tejto novej povinnosti, čo </w:t>
            </w:r>
            <w:r w:rsidR="004A7100">
              <w:rPr>
                <w:rFonts w:ascii="Times New Roman" w:hAnsi="Times New Roman" w:cs="Times New Roman"/>
                <w:sz w:val="20"/>
                <w:szCs w:val="20"/>
              </w:rPr>
              <w:t>úrad</w:t>
            </w:r>
            <w:r w:rsidR="00D54465">
              <w:rPr>
                <w:rFonts w:ascii="Times New Roman" w:hAnsi="Times New Roman" w:cs="Times New Roman"/>
                <w:sz w:val="20"/>
                <w:szCs w:val="20"/>
              </w:rPr>
              <w:t xml:space="preserve"> zapracoval do textu zákona.</w:t>
            </w:r>
          </w:p>
          <w:p w14:paraId="30C128AC" w14:textId="15D93228" w:rsidR="001C2544" w:rsidRDefault="001C2544" w:rsidP="00BB155B">
            <w:pPr>
              <w:jc w:val="both"/>
              <w:rPr>
                <w:rFonts w:ascii="Times New Roman" w:hAnsi="Times New Roman" w:cs="Times New Roman"/>
                <w:sz w:val="20"/>
                <w:szCs w:val="20"/>
              </w:rPr>
            </w:pPr>
          </w:p>
          <w:p w14:paraId="20421730" w14:textId="7FE27440" w:rsidR="00BB155B" w:rsidRPr="00A767AE" w:rsidRDefault="00BB155B" w:rsidP="00BB155B">
            <w:pPr>
              <w:jc w:val="both"/>
              <w:rPr>
                <w:rFonts w:ascii="Times New Roman" w:hAnsi="Times New Roman" w:cs="Times New Roman"/>
                <w:sz w:val="20"/>
                <w:szCs w:val="20"/>
              </w:rPr>
            </w:pPr>
            <w:r w:rsidRPr="00A767AE">
              <w:rPr>
                <w:rFonts w:ascii="Times New Roman" w:hAnsi="Times New Roman" w:cs="Times New Roman"/>
                <w:b/>
                <w:bCs/>
                <w:sz w:val="20"/>
                <w:szCs w:val="20"/>
                <w:u w:val="single"/>
              </w:rPr>
              <w:t>Pripomienka:</w:t>
            </w:r>
            <w:r w:rsidRPr="00A767AE">
              <w:rPr>
                <w:rFonts w:ascii="Times New Roman" w:hAnsi="Times New Roman" w:cs="Times New Roman"/>
                <w:b/>
                <w:bCs/>
                <w:sz w:val="20"/>
                <w:szCs w:val="20"/>
              </w:rPr>
              <w:t xml:space="preserve"> „</w:t>
            </w:r>
            <w:r w:rsidRPr="00A767AE">
              <w:rPr>
                <w:rFonts w:ascii="Times New Roman" w:hAnsi="Times New Roman" w:cs="Times New Roman"/>
                <w:sz w:val="20"/>
                <w:szCs w:val="20"/>
              </w:rPr>
              <w:t xml:space="preserve">Komisia žiada upraviť analýzu vplyvov na rozpočet verejnej správy tak, aby obsahovala len výdavky nevyhnutné pre splnenie zákona a súvisiacich podzákonných noriem. Podľa § 56 návrhu zákona majú byť dôverné štatistické údaje poskytované viacerými spôsobmi. Na základe podkladov </w:t>
            </w:r>
            <w:r w:rsidR="004A7100">
              <w:rPr>
                <w:rFonts w:ascii="Times New Roman" w:hAnsi="Times New Roman" w:cs="Times New Roman"/>
                <w:sz w:val="20"/>
                <w:szCs w:val="20"/>
              </w:rPr>
              <w:t>úradu</w:t>
            </w:r>
            <w:r w:rsidRPr="00A767AE">
              <w:rPr>
                <w:rFonts w:ascii="Times New Roman" w:hAnsi="Times New Roman" w:cs="Times New Roman"/>
                <w:sz w:val="20"/>
                <w:szCs w:val="20"/>
              </w:rPr>
              <w:t xml:space="preserve"> sú niektoré riešenia už k dispozícii (výskumné dátové centrum, prenos údajov alebo ich poskytnutie na nosiči), novo sa zavádza vzdialený prístup k údajom. V analýze ale nie sú vyčíslené len náklady spojené so zriadením vzdialeného prístupu, ale náklady na vybudovanie nového IT systému so širším  rozsahom funkcií vrátane programovacích a analytických nástrojov (Python, R). V analýze by mali byť jasne uvedené len náklady potrebné na splnenie legislatívy (tzn. vytvorenie vzdialeného prístupu), nie ďalšie náklady nad rámec legislatívneho znenia.“.</w:t>
            </w:r>
          </w:p>
          <w:p w14:paraId="761647D7" w14:textId="7259504B" w:rsidR="00BB155B" w:rsidRPr="00A767AE" w:rsidRDefault="00BB155B" w:rsidP="00BB155B">
            <w:pPr>
              <w:jc w:val="both"/>
              <w:rPr>
                <w:rFonts w:ascii="Times New Roman" w:hAnsi="Times New Roman" w:cs="Times New Roman"/>
                <w:sz w:val="20"/>
                <w:szCs w:val="20"/>
              </w:rPr>
            </w:pPr>
            <w:r w:rsidRPr="00A767AE">
              <w:rPr>
                <w:rFonts w:ascii="Times New Roman" w:hAnsi="Times New Roman" w:cs="Times New Roman"/>
                <w:b/>
                <w:sz w:val="20"/>
                <w:szCs w:val="20"/>
                <w:u w:val="single"/>
              </w:rPr>
              <w:t>Vyhodnotenie pripomienky:</w:t>
            </w:r>
            <w:r w:rsidR="00354456" w:rsidRPr="00A767AE">
              <w:rPr>
                <w:rFonts w:ascii="Times New Roman" w:hAnsi="Times New Roman" w:cs="Times New Roman"/>
                <w:b/>
                <w:sz w:val="20"/>
                <w:szCs w:val="20"/>
                <w:u w:val="single"/>
              </w:rPr>
              <w:t xml:space="preserve"> </w:t>
            </w:r>
            <w:r w:rsidR="002C62C6">
              <w:rPr>
                <w:rFonts w:ascii="Times New Roman" w:hAnsi="Times New Roman" w:cs="Times New Roman"/>
                <w:sz w:val="20"/>
                <w:szCs w:val="20"/>
              </w:rPr>
              <w:t>Pripomienka čiastočne</w:t>
            </w:r>
            <w:r w:rsidR="00354456" w:rsidRPr="00A767AE">
              <w:rPr>
                <w:rFonts w:ascii="Times New Roman" w:hAnsi="Times New Roman" w:cs="Times New Roman"/>
                <w:sz w:val="20"/>
                <w:szCs w:val="20"/>
              </w:rPr>
              <w:t xml:space="preserve"> akceptovaná.</w:t>
            </w:r>
          </w:p>
          <w:p w14:paraId="502DC4F8" w14:textId="05B2957E" w:rsidR="00354456" w:rsidRPr="00A767AE" w:rsidRDefault="00A37C34" w:rsidP="00BB155B">
            <w:pPr>
              <w:jc w:val="both"/>
              <w:rPr>
                <w:rFonts w:ascii="Times New Roman" w:hAnsi="Times New Roman" w:cs="Times New Roman"/>
                <w:sz w:val="20"/>
                <w:szCs w:val="20"/>
              </w:rPr>
            </w:pPr>
            <w:r w:rsidRPr="00A767AE">
              <w:rPr>
                <w:rFonts w:ascii="Times New Roman" w:hAnsi="Times New Roman" w:cs="Times New Roman"/>
                <w:sz w:val="20"/>
                <w:szCs w:val="20"/>
              </w:rPr>
              <w:t>Legislatívne</w:t>
            </w:r>
            <w:r w:rsidR="00354456" w:rsidRPr="00A767AE">
              <w:rPr>
                <w:rFonts w:ascii="Times New Roman" w:hAnsi="Times New Roman" w:cs="Times New Roman"/>
                <w:sz w:val="20"/>
                <w:szCs w:val="20"/>
              </w:rPr>
              <w:t xml:space="preserve"> znenie</w:t>
            </w:r>
            <w:r w:rsidR="001E1772" w:rsidRPr="00A767AE">
              <w:rPr>
                <w:rFonts w:ascii="Times New Roman" w:hAnsi="Times New Roman" w:cs="Times New Roman"/>
                <w:sz w:val="20"/>
                <w:szCs w:val="20"/>
              </w:rPr>
              <w:t>,</w:t>
            </w:r>
            <w:r w:rsidR="00354456" w:rsidRPr="00A767AE">
              <w:rPr>
                <w:rFonts w:ascii="Times New Roman" w:hAnsi="Times New Roman" w:cs="Times New Roman"/>
                <w:sz w:val="20"/>
                <w:szCs w:val="20"/>
              </w:rPr>
              <w:t xml:space="preserve"> teda vlastný materiál </w:t>
            </w:r>
            <w:r w:rsidRPr="00A767AE">
              <w:rPr>
                <w:rFonts w:ascii="Times New Roman" w:hAnsi="Times New Roman" w:cs="Times New Roman"/>
                <w:sz w:val="20"/>
                <w:szCs w:val="20"/>
              </w:rPr>
              <w:t>zákona</w:t>
            </w:r>
            <w:r w:rsidR="001E1772" w:rsidRPr="00A767AE">
              <w:rPr>
                <w:rFonts w:ascii="Times New Roman" w:hAnsi="Times New Roman" w:cs="Times New Roman"/>
                <w:sz w:val="20"/>
                <w:szCs w:val="20"/>
              </w:rPr>
              <w:t>,</w:t>
            </w:r>
            <w:r w:rsidR="00354456" w:rsidRPr="00A767AE">
              <w:rPr>
                <w:rFonts w:ascii="Times New Roman" w:hAnsi="Times New Roman" w:cs="Times New Roman"/>
                <w:sz w:val="20"/>
                <w:szCs w:val="20"/>
              </w:rPr>
              <w:t xml:space="preserve"> nie je potrebné z dôvodu budovania nového informačného systému meniť ani dopĺňať. Budovanie nového informačného systému však súvisí </w:t>
            </w:r>
            <w:r w:rsidR="00CC3381" w:rsidRPr="00A767AE">
              <w:rPr>
                <w:rFonts w:ascii="Times New Roman" w:hAnsi="Times New Roman" w:cs="Times New Roman"/>
                <w:sz w:val="20"/>
                <w:szCs w:val="20"/>
              </w:rPr>
              <w:t>s</w:t>
            </w:r>
            <w:r w:rsidR="00354456" w:rsidRPr="00A767AE">
              <w:rPr>
                <w:rFonts w:ascii="Times New Roman" w:hAnsi="Times New Roman" w:cs="Times New Roman"/>
                <w:sz w:val="20"/>
                <w:szCs w:val="20"/>
              </w:rPr>
              <w:t> právnymi požiadavkami ustanovenými v </w:t>
            </w:r>
            <w:r w:rsidR="00CC3381" w:rsidRPr="00A767AE">
              <w:rPr>
                <w:rFonts w:ascii="Times New Roman" w:hAnsi="Times New Roman" w:cs="Times New Roman"/>
                <w:sz w:val="20"/>
                <w:szCs w:val="20"/>
              </w:rPr>
              <w:t xml:space="preserve">§ 19 </w:t>
            </w:r>
            <w:r w:rsidR="001E0025" w:rsidRPr="00A767AE">
              <w:rPr>
                <w:rFonts w:ascii="Times New Roman" w:hAnsi="Times New Roman" w:cs="Times New Roman"/>
                <w:sz w:val="20"/>
                <w:szCs w:val="20"/>
              </w:rPr>
              <w:t xml:space="preserve">(Povinnosti prevádzkovateľa základnej služby) </w:t>
            </w:r>
            <w:r w:rsidR="00CC3381" w:rsidRPr="00A767AE">
              <w:rPr>
                <w:rFonts w:ascii="Times New Roman" w:hAnsi="Times New Roman" w:cs="Times New Roman"/>
                <w:sz w:val="20"/>
                <w:szCs w:val="20"/>
              </w:rPr>
              <w:t>a </w:t>
            </w:r>
            <w:r w:rsidR="001E0025" w:rsidRPr="00A767AE">
              <w:rPr>
                <w:rFonts w:ascii="Times New Roman" w:hAnsi="Times New Roman" w:cs="Times New Roman"/>
                <w:sz w:val="20"/>
                <w:szCs w:val="20"/>
              </w:rPr>
              <w:t xml:space="preserve">§ </w:t>
            </w:r>
            <w:r w:rsidR="00CC3381" w:rsidRPr="00A767AE">
              <w:rPr>
                <w:rFonts w:ascii="Times New Roman" w:hAnsi="Times New Roman" w:cs="Times New Roman"/>
                <w:sz w:val="20"/>
                <w:szCs w:val="20"/>
              </w:rPr>
              <w:t xml:space="preserve">20 </w:t>
            </w:r>
            <w:r w:rsidR="001E0025" w:rsidRPr="00A767AE">
              <w:rPr>
                <w:rFonts w:ascii="Times New Roman" w:hAnsi="Times New Roman" w:cs="Times New Roman"/>
                <w:sz w:val="20"/>
                <w:szCs w:val="20"/>
              </w:rPr>
              <w:t xml:space="preserve">(Bezpečnostné opatrenia) </w:t>
            </w:r>
            <w:r w:rsidR="00CC3381" w:rsidRPr="00A767AE">
              <w:rPr>
                <w:rFonts w:ascii="Times New Roman" w:hAnsi="Times New Roman" w:cs="Times New Roman"/>
                <w:sz w:val="20"/>
                <w:szCs w:val="20"/>
              </w:rPr>
              <w:t xml:space="preserve">zákona č. 69/2018 Z. z. </w:t>
            </w:r>
            <w:r w:rsidR="00ED2395">
              <w:rPr>
                <w:rFonts w:ascii="Times New Roman" w:hAnsi="Times New Roman" w:cs="Times New Roman"/>
                <w:sz w:val="20"/>
                <w:szCs w:val="20"/>
              </w:rPr>
              <w:t>o kybernetickej bezpečnosti resp.</w:t>
            </w:r>
            <w:r w:rsidR="00354456" w:rsidRPr="00A767AE">
              <w:rPr>
                <w:rFonts w:ascii="Times New Roman" w:hAnsi="Times New Roman" w:cs="Times New Roman"/>
                <w:sz w:val="20"/>
                <w:szCs w:val="20"/>
              </w:rPr>
              <w:t xml:space="preserve"> </w:t>
            </w:r>
            <w:r w:rsidR="007241CA" w:rsidRPr="00A767AE">
              <w:rPr>
                <w:rFonts w:ascii="Times New Roman" w:hAnsi="Times New Roman" w:cs="Times New Roman"/>
                <w:sz w:val="20"/>
                <w:szCs w:val="20"/>
              </w:rPr>
              <w:t>smernice Európskeho parlamentu a Rady (EÚ) 2022/2555 o opatreniach na zabezpečenie vysokej spoločnej úrovne kybernetickej bezpečnosti v Únii, ktorou sa mení nariadenie (EÚ) č. 910/2014 a smernica (EÚ) 2018/1972 a zrušuje smernica (EÚ) 2016/1148 (smernica NIS 2)</w:t>
            </w:r>
            <w:r w:rsidR="00354456" w:rsidRPr="00A767AE">
              <w:rPr>
                <w:rFonts w:ascii="Times New Roman" w:hAnsi="Times New Roman" w:cs="Times New Roman"/>
                <w:sz w:val="20"/>
                <w:szCs w:val="20"/>
              </w:rPr>
              <w:t xml:space="preserve">, </w:t>
            </w:r>
            <w:r w:rsidR="001E0025" w:rsidRPr="00A767AE">
              <w:rPr>
                <w:rFonts w:ascii="Times New Roman" w:hAnsi="Times New Roman" w:cs="Times New Roman"/>
                <w:sz w:val="20"/>
                <w:szCs w:val="20"/>
              </w:rPr>
              <w:t xml:space="preserve">čl. 5 ods. 3 písm. b) </w:t>
            </w:r>
            <w:r w:rsidR="00354456" w:rsidRPr="00A767AE">
              <w:rPr>
                <w:rFonts w:ascii="Times New Roman" w:hAnsi="Times New Roman" w:cs="Times New Roman"/>
                <w:sz w:val="20"/>
                <w:szCs w:val="20"/>
              </w:rPr>
              <w:t>nariade</w:t>
            </w:r>
            <w:r w:rsidR="001E0025" w:rsidRPr="00A767AE">
              <w:rPr>
                <w:rFonts w:ascii="Times New Roman" w:hAnsi="Times New Roman" w:cs="Times New Roman"/>
                <w:sz w:val="20"/>
                <w:szCs w:val="20"/>
              </w:rPr>
              <w:t>nia</w:t>
            </w:r>
            <w:r w:rsidR="00354456" w:rsidRPr="00A767AE">
              <w:rPr>
                <w:rFonts w:ascii="Times New Roman" w:hAnsi="Times New Roman" w:cs="Times New Roman"/>
                <w:sz w:val="20"/>
                <w:szCs w:val="20"/>
              </w:rPr>
              <w:t xml:space="preserve"> (EÚ) 2022/868</w:t>
            </w:r>
            <w:r w:rsidR="001E0025" w:rsidRPr="00A767AE">
              <w:rPr>
                <w:rFonts w:ascii="Times New Roman" w:hAnsi="Times New Roman" w:cs="Times New Roman"/>
                <w:sz w:val="20"/>
                <w:szCs w:val="20"/>
              </w:rPr>
              <w:t xml:space="preserve"> (Podmienky opakovaného použitia)</w:t>
            </w:r>
            <w:r w:rsidR="00354456" w:rsidRPr="00A767AE">
              <w:rPr>
                <w:rFonts w:ascii="Times New Roman" w:hAnsi="Times New Roman" w:cs="Times New Roman"/>
                <w:sz w:val="20"/>
                <w:szCs w:val="20"/>
              </w:rPr>
              <w:t xml:space="preserve">, </w:t>
            </w:r>
            <w:r w:rsidR="001E0025" w:rsidRPr="00A767AE">
              <w:rPr>
                <w:rFonts w:ascii="Times New Roman" w:hAnsi="Times New Roman" w:cs="Times New Roman"/>
                <w:sz w:val="20"/>
                <w:szCs w:val="20"/>
              </w:rPr>
              <w:t xml:space="preserve">čl. 20 ods. 4 </w:t>
            </w:r>
            <w:r w:rsidR="00354456" w:rsidRPr="00A767AE">
              <w:rPr>
                <w:rFonts w:ascii="Times New Roman" w:hAnsi="Times New Roman" w:cs="Times New Roman"/>
                <w:sz w:val="20"/>
                <w:szCs w:val="20"/>
              </w:rPr>
              <w:t>nariaden</w:t>
            </w:r>
            <w:r w:rsidR="001E0025" w:rsidRPr="00A767AE">
              <w:rPr>
                <w:rFonts w:ascii="Times New Roman" w:hAnsi="Times New Roman" w:cs="Times New Roman"/>
                <w:sz w:val="20"/>
                <w:szCs w:val="20"/>
              </w:rPr>
              <w:t>ia</w:t>
            </w:r>
            <w:r w:rsidR="00354456" w:rsidRPr="00A767AE">
              <w:rPr>
                <w:rFonts w:ascii="Times New Roman" w:hAnsi="Times New Roman" w:cs="Times New Roman"/>
                <w:sz w:val="20"/>
                <w:szCs w:val="20"/>
              </w:rPr>
              <w:t xml:space="preserve"> (ES) č. 223/2009 v platnom znení, ako aj </w:t>
            </w:r>
            <w:r w:rsidR="001E1772" w:rsidRPr="00A767AE">
              <w:rPr>
                <w:rFonts w:ascii="Times New Roman" w:hAnsi="Times New Roman" w:cs="Times New Roman"/>
                <w:sz w:val="20"/>
                <w:szCs w:val="20"/>
              </w:rPr>
              <w:t>z</w:t>
            </w:r>
            <w:r w:rsidR="00354456" w:rsidRPr="00A767AE">
              <w:rPr>
                <w:rFonts w:ascii="Times New Roman" w:hAnsi="Times New Roman" w:cs="Times New Roman"/>
                <w:sz w:val="20"/>
                <w:szCs w:val="20"/>
              </w:rPr>
              <w:t xml:space="preserve"> ôsmej časti návrhu zákona, ktoré upravujú oblasť </w:t>
            </w:r>
            <w:r w:rsidRPr="00A767AE">
              <w:rPr>
                <w:rFonts w:ascii="Times New Roman" w:hAnsi="Times New Roman" w:cs="Times New Roman"/>
                <w:sz w:val="20"/>
                <w:szCs w:val="20"/>
              </w:rPr>
              <w:t>štatistickej</w:t>
            </w:r>
            <w:r w:rsidR="002C62C6">
              <w:rPr>
                <w:rFonts w:ascii="Times New Roman" w:hAnsi="Times New Roman" w:cs="Times New Roman"/>
                <w:sz w:val="20"/>
                <w:szCs w:val="20"/>
              </w:rPr>
              <w:t xml:space="preserve"> dôvernosti. Ú</w:t>
            </w:r>
            <w:r w:rsidR="00354456" w:rsidRPr="00A767AE">
              <w:rPr>
                <w:rFonts w:ascii="Times New Roman" w:hAnsi="Times New Roman" w:cs="Times New Roman"/>
                <w:sz w:val="20"/>
                <w:szCs w:val="20"/>
              </w:rPr>
              <w:t xml:space="preserve">rad </w:t>
            </w:r>
            <w:r w:rsidRPr="00A767AE">
              <w:rPr>
                <w:rFonts w:ascii="Times New Roman" w:hAnsi="Times New Roman" w:cs="Times New Roman"/>
                <w:sz w:val="20"/>
                <w:szCs w:val="20"/>
              </w:rPr>
              <w:t>zodpovedá</w:t>
            </w:r>
            <w:r w:rsidR="00354456" w:rsidRPr="00A767AE">
              <w:rPr>
                <w:rFonts w:ascii="Times New Roman" w:hAnsi="Times New Roman" w:cs="Times New Roman"/>
                <w:sz w:val="20"/>
                <w:szCs w:val="20"/>
              </w:rPr>
              <w:t xml:space="preserve"> za </w:t>
            </w:r>
            <w:r w:rsidRPr="00A767AE">
              <w:rPr>
                <w:rFonts w:ascii="Times New Roman" w:hAnsi="Times New Roman" w:cs="Times New Roman"/>
                <w:sz w:val="20"/>
                <w:szCs w:val="20"/>
              </w:rPr>
              <w:t>ochranu</w:t>
            </w:r>
            <w:r w:rsidR="00354456" w:rsidRPr="00A767AE">
              <w:rPr>
                <w:rFonts w:ascii="Times New Roman" w:hAnsi="Times New Roman" w:cs="Times New Roman"/>
                <w:sz w:val="20"/>
                <w:szCs w:val="20"/>
              </w:rPr>
              <w:t xml:space="preserve"> dôverných štatistických údajov, preto je ich </w:t>
            </w:r>
            <w:r w:rsidRPr="00A767AE">
              <w:rPr>
                <w:rFonts w:ascii="Times New Roman" w:hAnsi="Times New Roman" w:cs="Times New Roman"/>
                <w:sz w:val="20"/>
                <w:szCs w:val="20"/>
              </w:rPr>
              <w:t>spracúvanie</w:t>
            </w:r>
            <w:r w:rsidR="00354456" w:rsidRPr="00A767AE">
              <w:rPr>
                <w:rFonts w:ascii="Times New Roman" w:hAnsi="Times New Roman" w:cs="Times New Roman"/>
                <w:sz w:val="20"/>
                <w:szCs w:val="20"/>
              </w:rPr>
              <w:t xml:space="preserve"> v prostredí, ktorého nie je sp</w:t>
            </w:r>
            <w:r w:rsidRPr="00A767AE">
              <w:rPr>
                <w:rFonts w:ascii="Times New Roman" w:hAnsi="Times New Roman" w:cs="Times New Roman"/>
                <w:sz w:val="20"/>
                <w:szCs w:val="20"/>
              </w:rPr>
              <w:t>rávcom ani</w:t>
            </w:r>
            <w:r w:rsidR="00354456" w:rsidRPr="00A767AE">
              <w:rPr>
                <w:rFonts w:ascii="Times New Roman" w:hAnsi="Times New Roman" w:cs="Times New Roman"/>
                <w:sz w:val="20"/>
                <w:szCs w:val="20"/>
              </w:rPr>
              <w:t xml:space="preserve"> prevádzkovateľom v rozpore s jeho </w:t>
            </w:r>
            <w:r w:rsidRPr="00A767AE">
              <w:rPr>
                <w:rFonts w:ascii="Times New Roman" w:hAnsi="Times New Roman" w:cs="Times New Roman"/>
                <w:sz w:val="20"/>
                <w:szCs w:val="20"/>
              </w:rPr>
              <w:t>zodpovednosťou</w:t>
            </w:r>
            <w:r w:rsidR="00354456" w:rsidRPr="00A767AE">
              <w:rPr>
                <w:rFonts w:ascii="Times New Roman" w:hAnsi="Times New Roman" w:cs="Times New Roman"/>
                <w:sz w:val="20"/>
                <w:szCs w:val="20"/>
              </w:rPr>
              <w:t xml:space="preserve"> a úlohami.</w:t>
            </w:r>
          </w:p>
          <w:p w14:paraId="4E71B491" w14:textId="7A8C842C" w:rsidR="006C0EB5" w:rsidRDefault="00354456" w:rsidP="006C0EB5">
            <w:pPr>
              <w:jc w:val="both"/>
              <w:rPr>
                <w:rFonts w:ascii="Times New Roman" w:hAnsi="Times New Roman" w:cs="Times New Roman"/>
                <w:sz w:val="20"/>
                <w:szCs w:val="20"/>
                <w:lang w:eastAsia="sk-SK"/>
              </w:rPr>
            </w:pPr>
            <w:r w:rsidRPr="00A767AE">
              <w:rPr>
                <w:rFonts w:ascii="Times New Roman" w:hAnsi="Times New Roman" w:cs="Times New Roman"/>
                <w:sz w:val="20"/>
                <w:szCs w:val="20"/>
              </w:rPr>
              <w:t xml:space="preserve">Analýza vplyvov na rozpočet verejnej správy musí byť v časti 2.2.1. opatrenie </w:t>
            </w:r>
            <w:r w:rsidR="001E0025" w:rsidRPr="00A767AE">
              <w:rPr>
                <w:rFonts w:ascii="Times New Roman" w:hAnsi="Times New Roman" w:cs="Times New Roman"/>
                <w:sz w:val="20"/>
                <w:szCs w:val="20"/>
              </w:rPr>
              <w:t>B</w:t>
            </w:r>
            <w:r w:rsidRPr="00A767AE">
              <w:rPr>
                <w:rFonts w:ascii="Times New Roman" w:hAnsi="Times New Roman" w:cs="Times New Roman"/>
                <w:sz w:val="20"/>
                <w:szCs w:val="20"/>
              </w:rPr>
              <w:t>. doplnená o zdôvodnenie vytvorenia a prevádzkovania celého nového informačného systému, ktorý bude zabezpečovať vzdialený prístup. Teda</w:t>
            </w:r>
            <w:r w:rsidR="00DA0699" w:rsidRPr="00A767AE">
              <w:rPr>
                <w:rFonts w:ascii="Times New Roman" w:hAnsi="Times New Roman" w:cs="Times New Roman"/>
                <w:sz w:val="20"/>
                <w:szCs w:val="20"/>
              </w:rPr>
              <w:t>,</w:t>
            </w:r>
            <w:r w:rsidRPr="00A767AE">
              <w:rPr>
                <w:rFonts w:ascii="Times New Roman" w:hAnsi="Times New Roman" w:cs="Times New Roman"/>
                <w:sz w:val="20"/>
                <w:szCs w:val="20"/>
              </w:rPr>
              <w:t xml:space="preserve"> že vzdialený prístup nemôže fungovať na žiadnom už vytvorenom IS verejnej správy bez ohľadu na to, kto jeho prevádzkovateľ – ide o odôvodnenie </w:t>
            </w:r>
            <w:r w:rsidR="001E1772" w:rsidRPr="00A767AE">
              <w:rPr>
                <w:rFonts w:ascii="Times New Roman" w:hAnsi="Times New Roman" w:cs="Times New Roman"/>
                <w:sz w:val="20"/>
                <w:szCs w:val="20"/>
              </w:rPr>
              <w:t>z aspektu</w:t>
            </w:r>
            <w:r w:rsidRPr="00A767AE">
              <w:rPr>
                <w:rFonts w:ascii="Times New Roman" w:hAnsi="Times New Roman" w:cs="Times New Roman"/>
                <w:sz w:val="20"/>
                <w:szCs w:val="20"/>
              </w:rPr>
              <w:t xml:space="preserve"> kybernetickej bezpečnosti a štatistickej dôvernosti.</w:t>
            </w:r>
            <w:r w:rsidR="00DA0699" w:rsidRPr="00A767AE">
              <w:rPr>
                <w:rFonts w:ascii="Times New Roman" w:hAnsi="Times New Roman" w:cs="Times New Roman"/>
                <w:sz w:val="20"/>
                <w:szCs w:val="20"/>
              </w:rPr>
              <w:t xml:space="preserve"> </w:t>
            </w:r>
            <w:r w:rsidR="00B31343" w:rsidRPr="00A767AE">
              <w:rPr>
                <w:rFonts w:ascii="Times New Roman" w:hAnsi="Times New Roman" w:cs="Times New Roman"/>
                <w:sz w:val="20"/>
                <w:szCs w:val="20"/>
              </w:rPr>
              <w:t>P</w:t>
            </w:r>
            <w:r w:rsidR="00DA0699" w:rsidRPr="00A767AE">
              <w:rPr>
                <w:rFonts w:ascii="Times New Roman" w:hAnsi="Times New Roman" w:cs="Times New Roman"/>
                <w:sz w:val="20"/>
                <w:szCs w:val="20"/>
              </w:rPr>
              <w:t>o rozsiahlej internej analýze</w:t>
            </w:r>
            <w:r w:rsidR="00B31343" w:rsidRPr="00A767AE">
              <w:rPr>
                <w:rFonts w:ascii="Times New Roman" w:hAnsi="Times New Roman" w:cs="Times New Roman"/>
                <w:sz w:val="20"/>
                <w:szCs w:val="20"/>
              </w:rPr>
              <w:t xml:space="preserve"> súčasnej architektúry IKT prostredia </w:t>
            </w:r>
            <w:r w:rsidR="004A7100">
              <w:rPr>
                <w:rFonts w:ascii="Times New Roman" w:hAnsi="Times New Roman" w:cs="Times New Roman"/>
                <w:sz w:val="20"/>
                <w:szCs w:val="20"/>
              </w:rPr>
              <w:t>úradu</w:t>
            </w:r>
            <w:r w:rsidR="00B31343" w:rsidRPr="00A767AE">
              <w:rPr>
                <w:rFonts w:ascii="Times New Roman" w:hAnsi="Times New Roman" w:cs="Times New Roman"/>
                <w:sz w:val="20"/>
                <w:szCs w:val="20"/>
              </w:rPr>
              <w:t xml:space="preserve">, </w:t>
            </w:r>
            <w:r w:rsidR="004A7100">
              <w:rPr>
                <w:rFonts w:ascii="Times New Roman" w:hAnsi="Times New Roman" w:cs="Times New Roman"/>
                <w:sz w:val="20"/>
                <w:szCs w:val="20"/>
              </w:rPr>
              <w:t>úrad</w:t>
            </w:r>
            <w:r w:rsidR="00B31343" w:rsidRPr="00A767AE">
              <w:rPr>
                <w:rFonts w:ascii="Times New Roman" w:hAnsi="Times New Roman" w:cs="Times New Roman"/>
                <w:sz w:val="20"/>
                <w:szCs w:val="20"/>
              </w:rPr>
              <w:t xml:space="preserve"> dospel k záveru že nie je možné systém MONA implementovať ako súčasť žiadneho z aktuálne využívaných systémov.</w:t>
            </w:r>
            <w:r w:rsidR="001E1772" w:rsidRPr="00A767AE">
              <w:rPr>
                <w:rFonts w:ascii="Times New Roman" w:hAnsi="Times New Roman" w:cs="Times New Roman"/>
                <w:sz w:val="20"/>
                <w:szCs w:val="20"/>
              </w:rPr>
              <w:t xml:space="preserve"> V</w:t>
            </w:r>
            <w:r w:rsidR="001E1772" w:rsidRPr="00A767AE">
              <w:rPr>
                <w:rFonts w:ascii="Times New Roman" w:hAnsi="Times New Roman" w:cs="Times New Roman"/>
                <w:sz w:val="20"/>
                <w:szCs w:val="20"/>
                <w:lang w:eastAsia="sk-SK"/>
              </w:rPr>
              <w:t xml:space="preserve">ybudovanie MONA je nevyhnutné pre ochranu dôvernosti a kybernetickú odolnosť štatistických údajov v súlade s európskymi štandardmi. Vytvorenie nového systému eliminuje riziká zastaraných riešení a zabezpečuje splnenie prísnych požiadaviek právnych predpisov na informačnú bezpečnosť. Zariadenia prevádzkované v infraštruktúre a nasadené na využívanie interných aplikácií s a aplikácií tretích strán musia z kybernetického hľadiska spĺňať najvyššie štandardy kybernetickej bezpečnosti. Preto je potrebné, aby boli hardvérovo a softvérovo na takej úrovni, kde je poskytovaná podpora zo strany výrobcu, ideálne by mali byť </w:t>
            </w:r>
            <w:r w:rsidR="009F3C09">
              <w:rPr>
                <w:rFonts w:ascii="Times New Roman" w:hAnsi="Times New Roman" w:cs="Times New Roman"/>
                <w:sz w:val="20"/>
                <w:szCs w:val="20"/>
                <w:lang w:eastAsia="sk-SK"/>
              </w:rPr>
              <w:t>dohodnuté so záväzkom  poskytovania technickej podpory</w:t>
            </w:r>
            <w:r w:rsidR="001E1772" w:rsidRPr="00A767AE">
              <w:rPr>
                <w:rFonts w:ascii="Times New Roman" w:hAnsi="Times New Roman" w:cs="Times New Roman"/>
                <w:sz w:val="20"/>
                <w:szCs w:val="20"/>
                <w:lang w:eastAsia="sk-SK"/>
              </w:rPr>
              <w:t>, aby bolo garantované pokrytie softvérovými a bezpečnostnými záplatami – napríklad o</w:t>
            </w:r>
            <w:r w:rsidR="009F3C09">
              <w:rPr>
                <w:rFonts w:ascii="Times New Roman" w:hAnsi="Times New Roman" w:cs="Times New Roman"/>
                <w:sz w:val="20"/>
                <w:szCs w:val="20"/>
                <w:lang w:eastAsia="sk-SK"/>
              </w:rPr>
              <w:t>peračných systémov a firmware. N</w:t>
            </w:r>
            <w:r w:rsidR="001E1772" w:rsidRPr="00A767AE">
              <w:rPr>
                <w:rFonts w:ascii="Times New Roman" w:hAnsi="Times New Roman" w:cs="Times New Roman"/>
                <w:sz w:val="20"/>
                <w:szCs w:val="20"/>
                <w:lang w:eastAsia="sk-SK"/>
              </w:rPr>
              <w:t>edodržaním týchto podmienok totiž vzniká bezpečnostné riziko, ktoré vytvára priestor pre prienik nekontrolovateľnými kanálmi, napríklad vďaka Zero Day zraniteľnosti.</w:t>
            </w:r>
          </w:p>
          <w:p w14:paraId="6238181E" w14:textId="3B60090B" w:rsidR="009F3C09" w:rsidRPr="00A767AE" w:rsidRDefault="009F3C09" w:rsidP="006C0EB5">
            <w:pPr>
              <w:jc w:val="both"/>
              <w:rPr>
                <w:rFonts w:ascii="Times New Roman" w:hAnsi="Times New Roman" w:cs="Times New Roman"/>
                <w:sz w:val="20"/>
                <w:szCs w:val="20"/>
              </w:rPr>
            </w:pPr>
            <w:r w:rsidRPr="009F3C09">
              <w:rPr>
                <w:rFonts w:ascii="Times New Roman" w:hAnsi="Times New Roman" w:cs="Times New Roman"/>
                <w:sz w:val="20"/>
                <w:szCs w:val="20"/>
              </w:rPr>
              <w:t>Pre zabezpečenie najvyššej možnej kybernetickej bezpečnosti systému, musí byť architektonicky izolovaný od kritickej infraštruktúry úradu. Jeho prevádzka tak vyžaduje zriadenie samostatného fyzicky oddeleného servera, na ktorom budú sprístupňované mikroúdaje jedno</w:t>
            </w:r>
            <w:r>
              <w:rPr>
                <w:rFonts w:ascii="Times New Roman" w:hAnsi="Times New Roman" w:cs="Times New Roman"/>
                <w:sz w:val="20"/>
                <w:szCs w:val="20"/>
              </w:rPr>
              <w:t>tlivým akreditovaným výskumným subjektom</w:t>
            </w:r>
            <w:r w:rsidRPr="009F3C09">
              <w:rPr>
                <w:rFonts w:ascii="Times New Roman" w:hAnsi="Times New Roman" w:cs="Times New Roman"/>
                <w:sz w:val="20"/>
                <w:szCs w:val="20"/>
              </w:rPr>
              <w:t xml:space="preserve">. Vzhľadom k architektúre systému je nevyhnutné v ňom mať dostupné štandardne používané softvérové nástroje (R, Python, Stata, SPSS, ...), bez ktorých nie je možné analyzovať údaje, a teda akokoľvek </w:t>
            </w:r>
            <w:r>
              <w:rPr>
                <w:rFonts w:ascii="Times New Roman" w:hAnsi="Times New Roman" w:cs="Times New Roman"/>
                <w:sz w:val="20"/>
                <w:szCs w:val="20"/>
              </w:rPr>
              <w:t>pro</w:t>
            </w:r>
            <w:r w:rsidRPr="009F3C09">
              <w:rPr>
                <w:rFonts w:ascii="Times New Roman" w:hAnsi="Times New Roman" w:cs="Times New Roman"/>
                <w:sz w:val="20"/>
                <w:szCs w:val="20"/>
              </w:rPr>
              <w:t>fitovať zo získaného prístupu k nim. Práve funkcionalita umožňujúca analýzu dôverných údajov vnútri zabezpečeného systému, t.</w:t>
            </w:r>
            <w:r>
              <w:rPr>
                <w:rFonts w:ascii="Times New Roman" w:hAnsi="Times New Roman" w:cs="Times New Roman"/>
                <w:sz w:val="20"/>
                <w:szCs w:val="20"/>
              </w:rPr>
              <w:t xml:space="preserve"> </w:t>
            </w:r>
            <w:r w:rsidRPr="009F3C09">
              <w:rPr>
                <w:rFonts w:ascii="Times New Roman" w:hAnsi="Times New Roman" w:cs="Times New Roman"/>
                <w:sz w:val="20"/>
                <w:szCs w:val="20"/>
              </w:rPr>
              <w:t>j. bez možnosti ich prenosu do držby žiadateľa, je kľúčovým bezpečnostným prvkom celého riešenia, bez ktorého by stratilo opodstatnenie.</w:t>
            </w:r>
          </w:p>
          <w:p w14:paraId="228047EF" w14:textId="77777777" w:rsidR="00BB155B" w:rsidRPr="00BB155B" w:rsidRDefault="00BB155B" w:rsidP="00BB155B">
            <w:pPr>
              <w:jc w:val="both"/>
              <w:rPr>
                <w:rFonts w:ascii="Times New Roman" w:hAnsi="Times New Roman" w:cs="Times New Roman"/>
                <w:sz w:val="20"/>
                <w:szCs w:val="20"/>
              </w:rPr>
            </w:pPr>
            <w:r w:rsidRPr="00BB155B">
              <w:rPr>
                <w:rFonts w:ascii="Times New Roman" w:hAnsi="Times New Roman" w:cs="Times New Roman"/>
                <w:sz w:val="20"/>
                <w:szCs w:val="20"/>
              </w:rPr>
              <w:t> </w:t>
            </w:r>
          </w:p>
          <w:p w14:paraId="2E5457D8" w14:textId="27A2C472" w:rsidR="00BB155B" w:rsidRPr="00A767AE" w:rsidRDefault="00BB155B" w:rsidP="00BB155B">
            <w:pPr>
              <w:jc w:val="both"/>
              <w:rPr>
                <w:rFonts w:ascii="Times New Roman" w:hAnsi="Times New Roman" w:cs="Times New Roman"/>
                <w:sz w:val="20"/>
                <w:szCs w:val="20"/>
              </w:rPr>
            </w:pPr>
            <w:r w:rsidRPr="00A767AE">
              <w:rPr>
                <w:rFonts w:ascii="Times New Roman" w:hAnsi="Times New Roman" w:cs="Times New Roman"/>
                <w:b/>
                <w:bCs/>
                <w:sz w:val="20"/>
                <w:szCs w:val="20"/>
                <w:u w:val="single"/>
              </w:rPr>
              <w:t>Pripomienka:</w:t>
            </w:r>
            <w:r w:rsidRPr="00A767AE">
              <w:rPr>
                <w:rFonts w:ascii="Times New Roman" w:hAnsi="Times New Roman" w:cs="Times New Roman"/>
                <w:b/>
                <w:bCs/>
                <w:sz w:val="20"/>
                <w:szCs w:val="20"/>
              </w:rPr>
              <w:t xml:space="preserve"> „</w:t>
            </w:r>
            <w:r w:rsidRPr="00A767AE">
              <w:rPr>
                <w:rFonts w:ascii="Times New Roman" w:hAnsi="Times New Roman" w:cs="Times New Roman"/>
                <w:sz w:val="20"/>
                <w:szCs w:val="20"/>
              </w:rPr>
              <w:t>Komisia žiada upraviť výšku výdavkov v analýze vplyvov na rozpočet verejnej správy najmä znížením ceny ročnej prevádzky na úroveň iných štátnych IT systémov.</w:t>
            </w:r>
          </w:p>
          <w:p w14:paraId="74BABFE6" w14:textId="36C11F5C" w:rsidR="00BB155B" w:rsidRPr="00A767AE" w:rsidRDefault="00BB155B" w:rsidP="00BB155B">
            <w:pPr>
              <w:jc w:val="both"/>
              <w:rPr>
                <w:rFonts w:ascii="Times New Roman" w:hAnsi="Times New Roman" w:cs="Times New Roman"/>
                <w:sz w:val="20"/>
                <w:szCs w:val="20"/>
              </w:rPr>
            </w:pPr>
            <w:r w:rsidRPr="00A767AE">
              <w:rPr>
                <w:rFonts w:ascii="Times New Roman" w:hAnsi="Times New Roman" w:cs="Times New Roman"/>
                <w:sz w:val="20"/>
                <w:szCs w:val="20"/>
              </w:rPr>
              <w:t xml:space="preserve">Podľa analýzy vplyvov sú celkové kapitálové výdavky na roky 2027-2030 vo výške </w:t>
            </w:r>
            <w:r w:rsidRPr="00A767AE">
              <w:rPr>
                <w:rFonts w:ascii="Times New Roman" w:hAnsi="Times New Roman" w:cs="Times New Roman"/>
                <w:sz w:val="20"/>
                <w:szCs w:val="20"/>
              </w:rPr>
              <w:br/>
              <w:t>1,4 mil. eur a ročná prevádzka systému ma stáť 444 225 eur. Bežná výška ročných prevádzkových výdavkov iných štátnych systémov je na úrovni 7 % z investičných nákladov. Komisia žiada analýzu upraviť a ročnú prevádzku nastaviť na tejto úrovni.“.</w:t>
            </w:r>
          </w:p>
          <w:p w14:paraId="3E6680C9" w14:textId="1E3E4B4F" w:rsidR="00C61879" w:rsidRPr="00A767AE" w:rsidRDefault="00BB155B" w:rsidP="00C61879">
            <w:pPr>
              <w:jc w:val="both"/>
              <w:rPr>
                <w:rFonts w:ascii="Times New Roman" w:hAnsi="Times New Roman" w:cs="Times New Roman"/>
                <w:sz w:val="20"/>
                <w:szCs w:val="20"/>
              </w:rPr>
            </w:pPr>
            <w:r w:rsidRPr="00A767AE">
              <w:rPr>
                <w:rFonts w:ascii="Times New Roman" w:hAnsi="Times New Roman" w:cs="Times New Roman"/>
                <w:b/>
                <w:sz w:val="20"/>
                <w:szCs w:val="20"/>
                <w:u w:val="single"/>
              </w:rPr>
              <w:t>Vyhodnotenie pripomienky:</w:t>
            </w:r>
            <w:r w:rsidR="00C61879" w:rsidRPr="002C62C6">
              <w:rPr>
                <w:rFonts w:ascii="Times New Roman" w:hAnsi="Times New Roman" w:cs="Times New Roman"/>
                <w:sz w:val="20"/>
                <w:szCs w:val="20"/>
              </w:rPr>
              <w:t xml:space="preserve"> </w:t>
            </w:r>
            <w:r w:rsidR="002C62C6" w:rsidRPr="002C62C6">
              <w:rPr>
                <w:rFonts w:ascii="Times New Roman" w:hAnsi="Times New Roman" w:cs="Times New Roman"/>
                <w:sz w:val="20"/>
                <w:szCs w:val="20"/>
              </w:rPr>
              <w:t>Pripomienka akceptovaná</w:t>
            </w:r>
            <w:r w:rsidR="00C61879" w:rsidRPr="00A767AE">
              <w:rPr>
                <w:rFonts w:ascii="Times New Roman" w:hAnsi="Times New Roman" w:cs="Times New Roman"/>
                <w:sz w:val="20"/>
                <w:szCs w:val="20"/>
              </w:rPr>
              <w:t xml:space="preserve">. ŠÚ SR prepracoval technicko-rozpočtový odhad riešenia MONA a upustil od pôvodne uvažovanej platformy Oracle Exadata. Po novom sa navrhuje </w:t>
            </w:r>
            <w:r w:rsidR="00C61879" w:rsidRPr="00A767AE">
              <w:rPr>
                <w:rFonts w:ascii="Times New Roman" w:hAnsi="Times New Roman" w:cs="Times New Roman"/>
                <w:sz w:val="20"/>
                <w:szCs w:val="20"/>
              </w:rPr>
              <w:lastRenderedPageBreak/>
              <w:t>ekonomickejšie riešenie založené na štandardnej Oracle databázovej platforme a virtualizovanom serverovom prostredí. Tým došlo k významnému zníženiu predpokladaných nákladov na vytvorenie aj prevádzku riešenia.</w:t>
            </w:r>
          </w:p>
          <w:p w14:paraId="7D6787B1" w14:textId="77777777" w:rsidR="00C61879" w:rsidRPr="00C61879" w:rsidRDefault="00C61879" w:rsidP="00C61879">
            <w:pPr>
              <w:jc w:val="both"/>
              <w:rPr>
                <w:rFonts w:ascii="Times New Roman" w:hAnsi="Times New Roman" w:cs="Times New Roman"/>
                <w:sz w:val="20"/>
                <w:szCs w:val="20"/>
              </w:rPr>
            </w:pPr>
          </w:p>
          <w:p w14:paraId="07CD87FE" w14:textId="77777777" w:rsidR="00C61879" w:rsidRPr="00C61879" w:rsidRDefault="00C61879" w:rsidP="00C61879">
            <w:pPr>
              <w:jc w:val="both"/>
              <w:rPr>
                <w:rFonts w:ascii="Times New Roman" w:hAnsi="Times New Roman" w:cs="Times New Roman"/>
                <w:sz w:val="20"/>
                <w:szCs w:val="20"/>
              </w:rPr>
            </w:pPr>
            <w:r w:rsidRPr="00C61879">
              <w:rPr>
                <w:rFonts w:ascii="Times New Roman" w:hAnsi="Times New Roman" w:cs="Times New Roman"/>
                <w:sz w:val="20"/>
                <w:szCs w:val="20"/>
              </w:rPr>
              <w:t>Revidovaný model znižuje ročné bežné výdavky systému z pôvodných 444 225 eur na 277 800 eur a zároveň znižuje celkové náklady riešenia. ŠÚ SR zároveň doplní do analýzy orientačný odhad implementačnej prácnosti v človekodňoch a doplní aj slovné porovnanie viacerých variantov riešenia.</w:t>
            </w:r>
          </w:p>
          <w:p w14:paraId="72E6C3F5" w14:textId="77777777" w:rsidR="00C61879" w:rsidRPr="00C61879" w:rsidRDefault="00C61879" w:rsidP="00C61879">
            <w:pPr>
              <w:jc w:val="both"/>
              <w:rPr>
                <w:rFonts w:ascii="Times New Roman" w:hAnsi="Times New Roman" w:cs="Times New Roman"/>
                <w:sz w:val="20"/>
                <w:szCs w:val="20"/>
              </w:rPr>
            </w:pPr>
          </w:p>
          <w:p w14:paraId="19F8800C" w14:textId="77777777" w:rsidR="00C61879" w:rsidRPr="00C61879" w:rsidRDefault="00C61879" w:rsidP="00C61879">
            <w:pPr>
              <w:jc w:val="both"/>
              <w:rPr>
                <w:rFonts w:ascii="Times New Roman" w:hAnsi="Times New Roman" w:cs="Times New Roman"/>
                <w:sz w:val="20"/>
                <w:szCs w:val="20"/>
              </w:rPr>
            </w:pPr>
            <w:r w:rsidRPr="00C61879">
              <w:rPr>
                <w:rFonts w:ascii="Times New Roman" w:hAnsi="Times New Roman" w:cs="Times New Roman"/>
                <w:sz w:val="20"/>
                <w:szCs w:val="20"/>
              </w:rPr>
              <w:t>Úplné zníženie ročných prevádzkových nákladov na úroveň 7 % investičných nákladov však nie je možné bez neprimeraného zásahu do bezpečnostného a prevádzkového štandardu riešenia. MONA nepredstavuje bežný transakčný informačný systém, ale špecializované izolované prostredie na prácu s dôvernými štatistickými údajmi, ktorého prevádzka zahŕňa licenčné poplatky databázovej platformy, cloudové a bezpečnostné komponenty, dvojfaktorovú autentifikáciu, VDI prostredie, monitoring, kontrolu výstupov a externé SLA služby. Kde to bolo možné bez ohrozenia funkčnosti a bezpečnosti, boli náklady optimalizované.</w:t>
            </w:r>
          </w:p>
          <w:p w14:paraId="3B60D0DE" w14:textId="77777777" w:rsidR="00BB155B" w:rsidRPr="00354456" w:rsidRDefault="00BB155B" w:rsidP="00BB155B">
            <w:pPr>
              <w:jc w:val="both"/>
              <w:rPr>
                <w:rFonts w:ascii="Times New Roman" w:hAnsi="Times New Roman" w:cs="Times New Roman"/>
                <w:color w:val="FF0000"/>
                <w:sz w:val="20"/>
                <w:szCs w:val="20"/>
              </w:rPr>
            </w:pPr>
            <w:r w:rsidRPr="00354456">
              <w:rPr>
                <w:rFonts w:ascii="Times New Roman" w:hAnsi="Times New Roman" w:cs="Times New Roman"/>
                <w:color w:val="FF0000"/>
                <w:sz w:val="20"/>
                <w:szCs w:val="20"/>
              </w:rPr>
              <w:t> </w:t>
            </w:r>
          </w:p>
          <w:p w14:paraId="0C39A74C" w14:textId="14013818" w:rsidR="00BB155B" w:rsidRPr="00C61879" w:rsidRDefault="00BB155B" w:rsidP="00BB155B">
            <w:pPr>
              <w:jc w:val="both"/>
              <w:rPr>
                <w:rFonts w:ascii="Times New Roman" w:hAnsi="Times New Roman" w:cs="Times New Roman"/>
                <w:sz w:val="20"/>
                <w:szCs w:val="20"/>
              </w:rPr>
            </w:pPr>
            <w:r w:rsidRPr="00C61879">
              <w:rPr>
                <w:rFonts w:ascii="Times New Roman" w:hAnsi="Times New Roman" w:cs="Times New Roman"/>
                <w:b/>
                <w:bCs/>
                <w:sz w:val="20"/>
                <w:szCs w:val="20"/>
                <w:u w:val="single"/>
              </w:rPr>
              <w:t>Pripomienka:</w:t>
            </w:r>
            <w:r w:rsidRPr="00C61879">
              <w:rPr>
                <w:rFonts w:ascii="Times New Roman" w:hAnsi="Times New Roman" w:cs="Times New Roman"/>
                <w:b/>
                <w:bCs/>
                <w:sz w:val="20"/>
                <w:szCs w:val="20"/>
              </w:rPr>
              <w:t xml:space="preserve"> „</w:t>
            </w:r>
            <w:r w:rsidRPr="00C61879">
              <w:rPr>
                <w:rFonts w:ascii="Times New Roman" w:hAnsi="Times New Roman" w:cs="Times New Roman"/>
                <w:sz w:val="20"/>
                <w:szCs w:val="20"/>
              </w:rPr>
              <w:t>Komisia žiada doplniť do analýzy vplyvov na rozpočet verejnej správy zdroje odhadu nákladov a porovnanie viacerých na trhu dostupných produktov.“.</w:t>
            </w:r>
          </w:p>
          <w:p w14:paraId="5D186BF4" w14:textId="19561CAF" w:rsidR="006C0EB5" w:rsidRPr="00C61879" w:rsidRDefault="00BB155B" w:rsidP="00BB155B">
            <w:pPr>
              <w:jc w:val="both"/>
              <w:rPr>
                <w:rFonts w:ascii="Times New Roman" w:hAnsi="Times New Roman" w:cs="Times New Roman"/>
                <w:sz w:val="20"/>
                <w:szCs w:val="20"/>
              </w:rPr>
            </w:pPr>
            <w:r w:rsidRPr="00C61879">
              <w:rPr>
                <w:rFonts w:ascii="Times New Roman" w:hAnsi="Times New Roman" w:cs="Times New Roman"/>
                <w:b/>
                <w:sz w:val="20"/>
                <w:szCs w:val="20"/>
                <w:u w:val="single"/>
              </w:rPr>
              <w:t>Vyhodnotenie pripomienky:</w:t>
            </w:r>
            <w:r w:rsidR="00C61879" w:rsidRPr="00C61879">
              <w:rPr>
                <w:rFonts w:ascii="Times New Roman" w:hAnsi="Times New Roman" w:cs="Times New Roman"/>
                <w:sz w:val="20"/>
                <w:szCs w:val="20"/>
              </w:rPr>
              <w:t xml:space="preserve"> </w:t>
            </w:r>
            <w:r w:rsidR="002C62C6">
              <w:rPr>
                <w:rFonts w:ascii="Times New Roman" w:hAnsi="Times New Roman" w:cs="Times New Roman"/>
                <w:sz w:val="20"/>
                <w:szCs w:val="20"/>
              </w:rPr>
              <w:t>Pripomienka č</w:t>
            </w:r>
            <w:r w:rsidR="00C61879" w:rsidRPr="00C61879">
              <w:rPr>
                <w:rFonts w:ascii="Times New Roman" w:hAnsi="Times New Roman" w:cs="Times New Roman"/>
                <w:sz w:val="20"/>
                <w:szCs w:val="20"/>
              </w:rPr>
              <w:t xml:space="preserve">iastočne akceptovaná. </w:t>
            </w:r>
            <w:r w:rsidR="006C0EB5" w:rsidRPr="00C61879">
              <w:rPr>
                <w:rFonts w:ascii="Times New Roman" w:hAnsi="Times New Roman" w:cs="Times New Roman"/>
                <w:sz w:val="20"/>
                <w:szCs w:val="20"/>
              </w:rPr>
              <w:t xml:space="preserve">Do analýzy vplyvov </w:t>
            </w:r>
            <w:r w:rsidR="004A7100">
              <w:rPr>
                <w:rFonts w:ascii="Times New Roman" w:hAnsi="Times New Roman" w:cs="Times New Roman"/>
                <w:sz w:val="20"/>
                <w:szCs w:val="20"/>
              </w:rPr>
              <w:t>úrad</w:t>
            </w:r>
            <w:r w:rsidR="00D54465">
              <w:rPr>
                <w:rFonts w:ascii="Times New Roman" w:hAnsi="Times New Roman" w:cs="Times New Roman"/>
                <w:sz w:val="20"/>
                <w:szCs w:val="20"/>
              </w:rPr>
              <w:t xml:space="preserve"> doplnil</w:t>
            </w:r>
            <w:r w:rsidR="006C0EB5" w:rsidRPr="00C61879">
              <w:rPr>
                <w:rFonts w:ascii="Times New Roman" w:hAnsi="Times New Roman" w:cs="Times New Roman"/>
                <w:sz w:val="20"/>
                <w:szCs w:val="20"/>
              </w:rPr>
              <w:t xml:space="preserve"> odhad nákladov v človekodňoch (MD) </w:t>
            </w:r>
            <w:r w:rsidR="0067481C" w:rsidRPr="00C61879">
              <w:rPr>
                <w:rFonts w:ascii="Times New Roman" w:hAnsi="Times New Roman" w:cs="Times New Roman"/>
                <w:sz w:val="20"/>
                <w:szCs w:val="20"/>
              </w:rPr>
              <w:t xml:space="preserve">(implementačná prácnosť externých služieb) </w:t>
            </w:r>
            <w:r w:rsidR="006C0EB5" w:rsidRPr="00C61879">
              <w:rPr>
                <w:rFonts w:ascii="Times New Roman" w:hAnsi="Times New Roman" w:cs="Times New Roman"/>
                <w:sz w:val="20"/>
                <w:szCs w:val="20"/>
              </w:rPr>
              <w:t xml:space="preserve">na vybudovanie systému MONA. Porovnanie viacerých dostupných produktov trhu neprebehlo, pretože podľa skúseností </w:t>
            </w:r>
            <w:r w:rsidR="004A7100">
              <w:rPr>
                <w:rFonts w:ascii="Times New Roman" w:hAnsi="Times New Roman" w:cs="Times New Roman"/>
                <w:sz w:val="20"/>
                <w:szCs w:val="20"/>
              </w:rPr>
              <w:t>úradu</w:t>
            </w:r>
            <w:r w:rsidR="00A15470" w:rsidRPr="00C61879">
              <w:rPr>
                <w:rFonts w:ascii="Times New Roman" w:hAnsi="Times New Roman" w:cs="Times New Roman"/>
                <w:sz w:val="20"/>
                <w:szCs w:val="20"/>
              </w:rPr>
              <w:t xml:space="preserve"> </w:t>
            </w:r>
            <w:r w:rsidR="006C0EB5" w:rsidRPr="00C61879">
              <w:rPr>
                <w:rFonts w:ascii="Times New Roman" w:hAnsi="Times New Roman" w:cs="Times New Roman"/>
                <w:sz w:val="20"/>
                <w:szCs w:val="20"/>
              </w:rPr>
              <w:t xml:space="preserve">aj s inými porovnateľnými IS, ktoré prevádzkuje (napríklad IŠIS-Integrovaný štatistický informačný systém, IVIS-Integrovaný volebný informačný systém, </w:t>
            </w:r>
            <w:r w:rsidR="0067481C" w:rsidRPr="00C61879">
              <w:rPr>
                <w:rFonts w:ascii="Times New Roman" w:hAnsi="Times New Roman" w:cs="Times New Roman"/>
                <w:sz w:val="20"/>
                <w:szCs w:val="20"/>
              </w:rPr>
              <w:t xml:space="preserve">RPO, Intrastat) </w:t>
            </w:r>
            <w:r w:rsidR="004A7100">
              <w:rPr>
                <w:rFonts w:ascii="Times New Roman" w:hAnsi="Times New Roman" w:cs="Times New Roman"/>
                <w:sz w:val="20"/>
                <w:szCs w:val="20"/>
              </w:rPr>
              <w:t>úrad</w:t>
            </w:r>
            <w:r w:rsidR="00A15470" w:rsidRPr="00C61879">
              <w:rPr>
                <w:rFonts w:ascii="Times New Roman" w:hAnsi="Times New Roman" w:cs="Times New Roman"/>
                <w:sz w:val="20"/>
                <w:szCs w:val="20"/>
              </w:rPr>
              <w:t xml:space="preserve"> vyhodnotil</w:t>
            </w:r>
            <w:r w:rsidR="0067481C" w:rsidRPr="00C61879">
              <w:rPr>
                <w:rFonts w:ascii="Times New Roman" w:hAnsi="Times New Roman" w:cs="Times New Roman"/>
                <w:sz w:val="20"/>
                <w:szCs w:val="20"/>
              </w:rPr>
              <w:t xml:space="preserve">, že </w:t>
            </w:r>
            <w:r w:rsidR="00C61879" w:rsidRPr="00C61879">
              <w:rPr>
                <w:rFonts w:ascii="Times New Roman" w:hAnsi="Times New Roman" w:cs="Times New Roman"/>
                <w:sz w:val="20"/>
                <w:szCs w:val="20"/>
              </w:rPr>
              <w:t xml:space="preserve">jeho súčasná IT infraštruktúra si v prípade budovania MONA vyžaduje striktné </w:t>
            </w:r>
            <w:r w:rsidR="006C0EB5" w:rsidRPr="00C61879">
              <w:rPr>
                <w:rFonts w:ascii="Times New Roman" w:hAnsi="Times New Roman" w:cs="Times New Roman"/>
                <w:sz w:val="20"/>
                <w:szCs w:val="20"/>
              </w:rPr>
              <w:t>podmienky</w:t>
            </w:r>
            <w:r w:rsidR="00C61879" w:rsidRPr="00C61879">
              <w:rPr>
                <w:rFonts w:ascii="Times New Roman" w:hAnsi="Times New Roman" w:cs="Times New Roman"/>
                <w:sz w:val="20"/>
                <w:szCs w:val="20"/>
              </w:rPr>
              <w:t>,</w:t>
            </w:r>
            <w:r w:rsidR="006C0EB5" w:rsidRPr="00C61879">
              <w:rPr>
                <w:rFonts w:ascii="Times New Roman" w:hAnsi="Times New Roman" w:cs="Times New Roman"/>
                <w:sz w:val="20"/>
                <w:szCs w:val="20"/>
              </w:rPr>
              <w:t xml:space="preserve"> </w:t>
            </w:r>
            <w:r w:rsidR="0067481C" w:rsidRPr="00C61879">
              <w:rPr>
                <w:rFonts w:ascii="Times New Roman" w:hAnsi="Times New Roman" w:cs="Times New Roman"/>
                <w:sz w:val="20"/>
                <w:szCs w:val="20"/>
              </w:rPr>
              <w:t>za ktorých je možné nový systém integrovať</w:t>
            </w:r>
            <w:r w:rsidR="006C0EB5" w:rsidRPr="00C61879">
              <w:rPr>
                <w:rFonts w:ascii="Times New Roman" w:hAnsi="Times New Roman" w:cs="Times New Roman"/>
                <w:sz w:val="20"/>
                <w:szCs w:val="20"/>
              </w:rPr>
              <w:t xml:space="preserve">. </w:t>
            </w:r>
            <w:r w:rsidR="00A15470" w:rsidRPr="00C61879">
              <w:rPr>
                <w:rFonts w:ascii="Times New Roman" w:hAnsi="Times New Roman" w:cs="Times New Roman"/>
                <w:sz w:val="20"/>
                <w:szCs w:val="20"/>
              </w:rPr>
              <w:t>ŠÚ SR využíva produkty a služby spoločnosti ORACLE. Konfigurácia sietí je úzko závislá na aktuálne využívaných konkrétnych technológiách, kompatibilných práve s navrhovanými technológiami na vybudovanie systému MONA.</w:t>
            </w:r>
          </w:p>
          <w:p w14:paraId="353E0D87" w14:textId="77777777" w:rsidR="00BB155B" w:rsidRPr="00354456" w:rsidRDefault="00BB155B" w:rsidP="00BB155B">
            <w:pPr>
              <w:jc w:val="both"/>
              <w:rPr>
                <w:rFonts w:ascii="Times New Roman" w:hAnsi="Times New Roman" w:cs="Times New Roman"/>
                <w:color w:val="FF0000"/>
                <w:sz w:val="20"/>
                <w:szCs w:val="20"/>
              </w:rPr>
            </w:pPr>
          </w:p>
          <w:p w14:paraId="1AD3CF80" w14:textId="4161EAEA" w:rsidR="00BB155B" w:rsidRPr="00C61879" w:rsidRDefault="00BB155B" w:rsidP="00BB155B">
            <w:pPr>
              <w:jc w:val="both"/>
              <w:rPr>
                <w:rFonts w:ascii="Times New Roman" w:hAnsi="Times New Roman" w:cs="Times New Roman"/>
                <w:sz w:val="20"/>
                <w:szCs w:val="20"/>
              </w:rPr>
            </w:pPr>
            <w:r w:rsidRPr="00C61879">
              <w:rPr>
                <w:rFonts w:ascii="Times New Roman" w:hAnsi="Times New Roman" w:cs="Times New Roman"/>
                <w:b/>
                <w:bCs/>
                <w:sz w:val="20"/>
                <w:szCs w:val="20"/>
                <w:u w:val="single"/>
              </w:rPr>
              <w:t>Pripomienka:</w:t>
            </w:r>
            <w:r w:rsidRPr="00C61879">
              <w:rPr>
                <w:rFonts w:ascii="Times New Roman" w:hAnsi="Times New Roman" w:cs="Times New Roman"/>
                <w:b/>
                <w:bCs/>
                <w:sz w:val="20"/>
                <w:szCs w:val="20"/>
              </w:rPr>
              <w:t xml:space="preserve"> „</w:t>
            </w:r>
            <w:r w:rsidRPr="00C61879">
              <w:rPr>
                <w:rFonts w:ascii="Times New Roman" w:hAnsi="Times New Roman" w:cs="Times New Roman"/>
                <w:sz w:val="20"/>
                <w:szCs w:val="20"/>
              </w:rPr>
              <w:t>Výšku výdavkov na IT systém nie je možné overiť, pretože nie je uvedená uvažovaná prácnosť v človekodňoch ani zdroje cien pri nákupe hotových produktov. Tieto podklady je potrebné doplniť. Zároveň je potrebné ceny porovnať s alternatívami produktami, nielen s jedným preferovaným riešením (Oracle Exadata).“.</w:t>
            </w:r>
          </w:p>
          <w:p w14:paraId="240CDACB" w14:textId="77777777" w:rsidR="00C61879" w:rsidRPr="00C61879" w:rsidRDefault="00BB155B" w:rsidP="00C61879">
            <w:pPr>
              <w:jc w:val="both"/>
              <w:rPr>
                <w:rFonts w:ascii="Times New Roman" w:hAnsi="Times New Roman" w:cs="Times New Roman"/>
                <w:sz w:val="20"/>
                <w:szCs w:val="20"/>
              </w:rPr>
            </w:pPr>
            <w:r w:rsidRPr="00C61879">
              <w:rPr>
                <w:rFonts w:ascii="Times New Roman" w:hAnsi="Times New Roman" w:cs="Times New Roman"/>
                <w:b/>
                <w:sz w:val="20"/>
                <w:szCs w:val="20"/>
                <w:u w:val="single"/>
              </w:rPr>
              <w:t>Vyhodnotenie pripomienky:</w:t>
            </w:r>
            <w:r w:rsidR="00C61879" w:rsidRPr="00C61879">
              <w:rPr>
                <w:rFonts w:ascii="Times New Roman" w:hAnsi="Times New Roman" w:cs="Times New Roman"/>
                <w:sz w:val="20"/>
                <w:szCs w:val="20"/>
              </w:rPr>
              <w:t xml:space="preserve"> Akceptované. ŠÚ SR prepracoval technicko-rozpočtový odhad riešenia MONA a upustil od pôvodne uvažovanej platformy Oracle Exadata. Po novom sa navrhuje ekonomickejšie riešenie založené na štandardnej Oracle databázovej platforme a virtualizovanom serverovom prostredí. Tým došlo k významnému zníženiu predpokladaných nákladov na vytvorenie aj prevádzku riešenia.</w:t>
            </w:r>
          </w:p>
          <w:p w14:paraId="1C3255DF" w14:textId="77777777" w:rsidR="00C61879" w:rsidRPr="00C61879" w:rsidRDefault="00C61879" w:rsidP="00C61879">
            <w:pPr>
              <w:jc w:val="both"/>
              <w:rPr>
                <w:rFonts w:ascii="Times New Roman" w:hAnsi="Times New Roman" w:cs="Times New Roman"/>
                <w:sz w:val="20"/>
                <w:szCs w:val="20"/>
              </w:rPr>
            </w:pPr>
          </w:p>
          <w:p w14:paraId="5215015C" w14:textId="77777777" w:rsidR="00C61879" w:rsidRPr="00C61879" w:rsidRDefault="00C61879" w:rsidP="00C61879">
            <w:pPr>
              <w:jc w:val="both"/>
              <w:rPr>
                <w:rFonts w:ascii="Times New Roman" w:hAnsi="Times New Roman" w:cs="Times New Roman"/>
                <w:sz w:val="20"/>
                <w:szCs w:val="20"/>
              </w:rPr>
            </w:pPr>
            <w:r w:rsidRPr="00C61879">
              <w:rPr>
                <w:rFonts w:ascii="Times New Roman" w:hAnsi="Times New Roman" w:cs="Times New Roman"/>
                <w:sz w:val="20"/>
                <w:szCs w:val="20"/>
              </w:rPr>
              <w:t>Revidovaný model znižuje ročné bežné výdavky systému z pôvodných 444 225 eur na 277 800 eur a zároveň znižuje celkové náklady riešenia. ŠÚ SR zároveň doplní do analýzy orientačný odhad implementačnej prácnosti v človekodňoch a doplní aj slovné porovnanie viacerých variantov riešenia.</w:t>
            </w:r>
          </w:p>
          <w:p w14:paraId="0AE20CDA" w14:textId="77777777" w:rsidR="00C61879" w:rsidRPr="00C61879" w:rsidRDefault="00C61879" w:rsidP="00C61879">
            <w:pPr>
              <w:jc w:val="both"/>
              <w:rPr>
                <w:rFonts w:ascii="Times New Roman" w:hAnsi="Times New Roman" w:cs="Times New Roman"/>
                <w:sz w:val="20"/>
                <w:szCs w:val="20"/>
              </w:rPr>
            </w:pPr>
          </w:p>
          <w:p w14:paraId="1D13C64A" w14:textId="77777777" w:rsidR="00C61879" w:rsidRPr="00C61879" w:rsidRDefault="00C61879" w:rsidP="00C61879">
            <w:pPr>
              <w:jc w:val="both"/>
              <w:rPr>
                <w:rFonts w:ascii="Times New Roman" w:hAnsi="Times New Roman" w:cs="Times New Roman"/>
                <w:sz w:val="20"/>
                <w:szCs w:val="20"/>
              </w:rPr>
            </w:pPr>
            <w:r w:rsidRPr="00C61879">
              <w:rPr>
                <w:rFonts w:ascii="Times New Roman" w:hAnsi="Times New Roman" w:cs="Times New Roman"/>
                <w:sz w:val="20"/>
                <w:szCs w:val="20"/>
              </w:rPr>
              <w:t>Úplné zníženie ročných prevádzkových nákladov na úroveň 7 % investičných nákladov však nie je možné bez neprimeraného zásahu do bezpečnostného a prevádzkového štandardu riešenia. MONA nepredstavuje bežný transakčný informačný systém, ale špecializované izolované prostredie na prácu s dôvernými štatistickými údajmi, ktorého prevádzka zahŕňa licenčné poplatky databázovej platformy, cloudové a bezpečnostné komponenty, dvojfaktorovú autentifikáciu, VDI prostredie, monitoring, kontrolu výstupov a externé SLA služby. Kde to bolo možné bez ohrozenia funkčnosti a bezpečnosti, boli náklady optimalizované.</w:t>
            </w:r>
          </w:p>
          <w:p w14:paraId="57324BD5" w14:textId="65DA126C" w:rsidR="00BB155B" w:rsidRPr="00C61879" w:rsidRDefault="00BB155B" w:rsidP="00BB155B">
            <w:pPr>
              <w:jc w:val="both"/>
              <w:rPr>
                <w:rFonts w:ascii="Times New Roman" w:hAnsi="Times New Roman" w:cs="Times New Roman"/>
                <w:b/>
                <w:sz w:val="20"/>
                <w:szCs w:val="20"/>
                <w:u w:val="single"/>
              </w:rPr>
            </w:pPr>
          </w:p>
          <w:p w14:paraId="14083894" w14:textId="49EC46E2" w:rsidR="00BB155B" w:rsidRPr="00B048A6" w:rsidRDefault="00BB155B" w:rsidP="00BB155B">
            <w:pPr>
              <w:jc w:val="both"/>
              <w:rPr>
                <w:rFonts w:ascii="Times New Roman" w:hAnsi="Times New Roman" w:cs="Times New Roman"/>
                <w:sz w:val="20"/>
                <w:szCs w:val="20"/>
              </w:rPr>
            </w:pPr>
            <w:r w:rsidRPr="00B048A6">
              <w:rPr>
                <w:rFonts w:ascii="Times New Roman" w:hAnsi="Times New Roman" w:cs="Times New Roman"/>
                <w:b/>
                <w:bCs/>
                <w:sz w:val="20"/>
                <w:szCs w:val="20"/>
                <w:u w:val="single"/>
              </w:rPr>
              <w:t>Pripomienka:</w:t>
            </w:r>
            <w:r w:rsidRPr="00B048A6">
              <w:rPr>
                <w:rFonts w:ascii="Times New Roman" w:hAnsi="Times New Roman" w:cs="Times New Roman"/>
                <w:b/>
                <w:bCs/>
                <w:sz w:val="20"/>
                <w:szCs w:val="20"/>
              </w:rPr>
              <w:t xml:space="preserve"> „</w:t>
            </w:r>
            <w:r w:rsidRPr="00B048A6">
              <w:rPr>
                <w:rFonts w:ascii="Times New Roman" w:hAnsi="Times New Roman" w:cs="Times New Roman"/>
                <w:sz w:val="20"/>
                <w:szCs w:val="20"/>
              </w:rPr>
              <w:t>Komisia žiada o vypracovanie analýzy vplyvov na rozpočet verejnej správy v súlade s Jednotnou metodikou na posudzovanie vybraných vplyvov, t. j. o vypracovanie tabuliek na bežný rok a tri nasledujúce rozpočtové roky a rozpis výdavkov v tabuľkách č. 3 a č. 4/A až do položiek platnej ekonomickej klasifikácie za každý dotknutý subjekt zvlášť.“.</w:t>
            </w:r>
          </w:p>
          <w:p w14:paraId="3E35DADC" w14:textId="2430A4A3" w:rsidR="00BB155B" w:rsidRPr="00630A89" w:rsidRDefault="00BB155B" w:rsidP="00BB155B">
            <w:pPr>
              <w:jc w:val="both"/>
              <w:rPr>
                <w:rFonts w:ascii="Times New Roman" w:hAnsi="Times New Roman" w:cs="Times New Roman"/>
                <w:sz w:val="20"/>
                <w:szCs w:val="20"/>
              </w:rPr>
            </w:pPr>
            <w:r w:rsidRPr="00B048A6">
              <w:rPr>
                <w:rFonts w:ascii="Times New Roman" w:hAnsi="Times New Roman" w:cs="Times New Roman"/>
                <w:b/>
                <w:sz w:val="20"/>
                <w:szCs w:val="20"/>
                <w:u w:val="single"/>
              </w:rPr>
              <w:t>Vyhodnotenie pripomienky:</w:t>
            </w:r>
            <w:r w:rsidR="00630A89">
              <w:rPr>
                <w:rFonts w:ascii="Times New Roman" w:hAnsi="Times New Roman" w:cs="Times New Roman"/>
                <w:b/>
                <w:sz w:val="20"/>
                <w:szCs w:val="20"/>
                <w:u w:val="single"/>
              </w:rPr>
              <w:t xml:space="preserve"> </w:t>
            </w:r>
            <w:r w:rsidR="00630A89" w:rsidRPr="00630A89">
              <w:rPr>
                <w:rFonts w:ascii="Times New Roman" w:hAnsi="Times New Roman" w:cs="Times New Roman"/>
                <w:sz w:val="20"/>
                <w:szCs w:val="20"/>
              </w:rPr>
              <w:t>Pripomienka akceptovaná</w:t>
            </w:r>
            <w:r w:rsidR="002C62C6">
              <w:rPr>
                <w:rFonts w:ascii="Times New Roman" w:hAnsi="Times New Roman" w:cs="Times New Roman"/>
                <w:sz w:val="20"/>
                <w:szCs w:val="20"/>
              </w:rPr>
              <w:t>.</w:t>
            </w:r>
          </w:p>
          <w:p w14:paraId="40142B6E" w14:textId="1E6A7D93" w:rsidR="00630A89" w:rsidRPr="00630A89" w:rsidRDefault="00630A89" w:rsidP="00BB155B">
            <w:pPr>
              <w:jc w:val="both"/>
              <w:rPr>
                <w:rFonts w:ascii="Times New Roman" w:hAnsi="Times New Roman" w:cs="Times New Roman"/>
                <w:sz w:val="20"/>
                <w:szCs w:val="20"/>
              </w:rPr>
            </w:pPr>
            <w:r w:rsidRPr="00630A89">
              <w:rPr>
                <w:rFonts w:ascii="Times New Roman" w:hAnsi="Times New Roman" w:cs="Times New Roman"/>
                <w:sz w:val="20"/>
                <w:szCs w:val="20"/>
              </w:rPr>
              <w:t>Tabuľky sú upravené v zmysle jednotnej metodiky na bežný rok a tri nasledujúce rozpočtové roky a v tabuľkách č. 4 až do položiek platnej ekonomickej klasifikácie.</w:t>
            </w:r>
          </w:p>
          <w:p w14:paraId="739503A3" w14:textId="77777777" w:rsidR="00BB155B" w:rsidRPr="00B048A6" w:rsidRDefault="00BB155B" w:rsidP="00BB155B">
            <w:pPr>
              <w:jc w:val="both"/>
              <w:rPr>
                <w:rFonts w:ascii="Times New Roman" w:hAnsi="Times New Roman" w:cs="Times New Roman"/>
                <w:sz w:val="20"/>
                <w:szCs w:val="20"/>
              </w:rPr>
            </w:pPr>
          </w:p>
          <w:p w14:paraId="1A6F4A54" w14:textId="77777777" w:rsidR="00BB155B" w:rsidRPr="00B048A6" w:rsidRDefault="00BB155B" w:rsidP="00BB155B">
            <w:pPr>
              <w:jc w:val="both"/>
              <w:rPr>
                <w:rFonts w:ascii="Times New Roman" w:hAnsi="Times New Roman" w:cs="Times New Roman"/>
                <w:sz w:val="20"/>
                <w:szCs w:val="20"/>
              </w:rPr>
            </w:pPr>
            <w:r w:rsidRPr="00B048A6">
              <w:rPr>
                <w:rFonts w:ascii="Times New Roman" w:hAnsi="Times New Roman" w:cs="Times New Roman"/>
                <w:sz w:val="20"/>
                <w:szCs w:val="20"/>
              </w:rPr>
              <w:t> </w:t>
            </w:r>
          </w:p>
          <w:p w14:paraId="3A8333B6" w14:textId="2221D74E" w:rsidR="00BB155B" w:rsidRPr="00B048A6" w:rsidRDefault="00BB155B" w:rsidP="00BB155B">
            <w:pPr>
              <w:jc w:val="both"/>
              <w:rPr>
                <w:rFonts w:ascii="Times New Roman" w:hAnsi="Times New Roman" w:cs="Times New Roman"/>
                <w:sz w:val="20"/>
                <w:szCs w:val="20"/>
              </w:rPr>
            </w:pPr>
            <w:r w:rsidRPr="00B048A6">
              <w:rPr>
                <w:rFonts w:ascii="Times New Roman" w:hAnsi="Times New Roman" w:cs="Times New Roman"/>
                <w:b/>
                <w:bCs/>
                <w:sz w:val="20"/>
                <w:szCs w:val="20"/>
                <w:u w:val="single"/>
              </w:rPr>
              <w:t>Pripomienka:</w:t>
            </w:r>
            <w:r w:rsidRPr="00B048A6">
              <w:rPr>
                <w:rFonts w:ascii="Times New Roman" w:hAnsi="Times New Roman" w:cs="Times New Roman"/>
                <w:b/>
                <w:bCs/>
                <w:sz w:val="20"/>
                <w:szCs w:val="20"/>
              </w:rPr>
              <w:t xml:space="preserve"> „</w:t>
            </w:r>
            <w:r w:rsidRPr="00B048A6">
              <w:rPr>
                <w:rFonts w:ascii="Times New Roman" w:hAnsi="Times New Roman" w:cs="Times New Roman"/>
                <w:sz w:val="20"/>
                <w:szCs w:val="20"/>
              </w:rPr>
              <w:t>Z tabuľky č. 4/A nie je zrejmé, ako sa rozdelenie rozpočtových prostriedkov kvantifikované v roku 2027 prejavuje v členení na ŠR a EÚ zdroje. K EÚ prostriedkom chýba informácia o spolufinancovaní. Komisia žiada uviesť v príslušných tabuľkách aj s príslušným kódom zdroja.“.</w:t>
            </w:r>
          </w:p>
          <w:p w14:paraId="7E30F279" w14:textId="5ABC18D7" w:rsidR="004B6308" w:rsidRPr="000F7AC3" w:rsidRDefault="00BB155B" w:rsidP="004B6308">
            <w:pPr>
              <w:jc w:val="both"/>
              <w:rPr>
                <w:rFonts w:ascii="Times New Roman" w:hAnsi="Times New Roman" w:cs="Times New Roman"/>
                <w:sz w:val="20"/>
                <w:szCs w:val="20"/>
              </w:rPr>
            </w:pPr>
            <w:r w:rsidRPr="00B048A6">
              <w:rPr>
                <w:rFonts w:ascii="Times New Roman" w:hAnsi="Times New Roman" w:cs="Times New Roman"/>
                <w:b/>
                <w:sz w:val="20"/>
                <w:szCs w:val="20"/>
                <w:u w:val="single"/>
              </w:rPr>
              <w:t>Vyhodnotenie pripomienky:</w:t>
            </w:r>
            <w:r w:rsidR="004B6308" w:rsidRPr="002C62C6">
              <w:rPr>
                <w:rFonts w:ascii="Times New Roman" w:hAnsi="Times New Roman" w:cs="Times New Roman"/>
                <w:sz w:val="20"/>
                <w:szCs w:val="20"/>
              </w:rPr>
              <w:t xml:space="preserve"> </w:t>
            </w:r>
            <w:r w:rsidR="002C62C6" w:rsidRPr="002C62C6">
              <w:rPr>
                <w:rFonts w:ascii="Times New Roman" w:hAnsi="Times New Roman" w:cs="Times New Roman"/>
                <w:sz w:val="20"/>
                <w:szCs w:val="20"/>
              </w:rPr>
              <w:t xml:space="preserve">Pripomienka </w:t>
            </w:r>
            <w:r w:rsidR="002C62C6">
              <w:rPr>
                <w:rFonts w:ascii="Times New Roman" w:hAnsi="Times New Roman" w:cs="Times New Roman"/>
                <w:sz w:val="20"/>
                <w:szCs w:val="20"/>
              </w:rPr>
              <w:t xml:space="preserve">čiastočne </w:t>
            </w:r>
            <w:r w:rsidR="002C62C6" w:rsidRPr="002C62C6">
              <w:rPr>
                <w:rFonts w:ascii="Times New Roman" w:hAnsi="Times New Roman" w:cs="Times New Roman"/>
                <w:sz w:val="20"/>
                <w:szCs w:val="20"/>
              </w:rPr>
              <w:t xml:space="preserve">akceptovaná. </w:t>
            </w:r>
            <w:r w:rsidR="004B6308" w:rsidRPr="000F7AC3">
              <w:rPr>
                <w:rFonts w:ascii="Times New Roman" w:hAnsi="Times New Roman" w:cs="Times New Roman"/>
                <w:sz w:val="20"/>
                <w:szCs w:val="20"/>
              </w:rPr>
              <w:t xml:space="preserve">Tabuľka 4/A je upravená  </w:t>
            </w:r>
            <w:r w:rsidR="004B6308">
              <w:rPr>
                <w:rFonts w:ascii="Times New Roman" w:hAnsi="Times New Roman" w:cs="Times New Roman"/>
                <w:sz w:val="20"/>
                <w:szCs w:val="20"/>
              </w:rPr>
              <w:t xml:space="preserve">v zmysle pripomienky vrátane príslušného kódu zdroja,  ŠÚ SR nezabezpečuje spolufinancovanie príslušného projektu, ktorého presnú špecifikáciu uvádzame </w:t>
            </w:r>
            <w:r w:rsidR="004B6308" w:rsidRPr="000F7AC3">
              <w:rPr>
                <w:rFonts w:ascii="Times New Roman" w:hAnsi="Times New Roman" w:cs="Times New Roman"/>
                <w:sz w:val="20"/>
                <w:szCs w:val="20"/>
              </w:rPr>
              <w:t xml:space="preserve">v bode </w:t>
            </w:r>
            <w:r w:rsidR="004B6308">
              <w:rPr>
                <w:rFonts w:ascii="Times New Roman" w:hAnsi="Times New Roman" w:cs="Times New Roman"/>
                <w:sz w:val="20"/>
                <w:szCs w:val="20"/>
              </w:rPr>
              <w:t>2.2.1 v opatrení G.</w:t>
            </w:r>
          </w:p>
          <w:p w14:paraId="566393A0" w14:textId="77777777" w:rsidR="00BB155B" w:rsidRPr="00B048A6" w:rsidRDefault="00BB155B" w:rsidP="00BB155B">
            <w:pPr>
              <w:jc w:val="both"/>
              <w:rPr>
                <w:rFonts w:ascii="Times New Roman" w:hAnsi="Times New Roman" w:cs="Times New Roman"/>
                <w:sz w:val="20"/>
                <w:szCs w:val="20"/>
              </w:rPr>
            </w:pPr>
          </w:p>
          <w:p w14:paraId="4523380B" w14:textId="3B4BBF47" w:rsidR="00BB155B" w:rsidRPr="00B048A6" w:rsidRDefault="00BB155B" w:rsidP="00BB155B">
            <w:pPr>
              <w:jc w:val="both"/>
              <w:rPr>
                <w:rFonts w:ascii="Times New Roman" w:hAnsi="Times New Roman" w:cs="Times New Roman"/>
                <w:sz w:val="20"/>
                <w:szCs w:val="20"/>
              </w:rPr>
            </w:pPr>
            <w:r w:rsidRPr="00B048A6">
              <w:rPr>
                <w:rFonts w:ascii="Times New Roman" w:hAnsi="Times New Roman" w:cs="Times New Roman"/>
                <w:b/>
                <w:bCs/>
                <w:sz w:val="20"/>
                <w:szCs w:val="20"/>
                <w:u w:val="single"/>
              </w:rPr>
              <w:t>Pripomienka:</w:t>
            </w:r>
            <w:r w:rsidRPr="00B048A6">
              <w:rPr>
                <w:rFonts w:ascii="Times New Roman" w:hAnsi="Times New Roman" w:cs="Times New Roman"/>
                <w:b/>
                <w:bCs/>
                <w:sz w:val="20"/>
                <w:szCs w:val="20"/>
              </w:rPr>
              <w:t xml:space="preserve"> „</w:t>
            </w:r>
            <w:r w:rsidRPr="00B048A6">
              <w:rPr>
                <w:rFonts w:ascii="Times New Roman" w:hAnsi="Times New Roman" w:cs="Times New Roman"/>
                <w:sz w:val="20"/>
                <w:szCs w:val="20"/>
              </w:rPr>
              <w:t>Do bodu 2.2.1. Komisia žiada doplniť kvantifikácie k novým zamestnancom v rámci opatrenia B.“.</w:t>
            </w:r>
          </w:p>
          <w:p w14:paraId="2FEA22A9" w14:textId="776B4EDB" w:rsidR="00BB155B" w:rsidRPr="00B048A6" w:rsidRDefault="00BB155B" w:rsidP="00BB155B">
            <w:pPr>
              <w:jc w:val="both"/>
              <w:rPr>
                <w:rFonts w:ascii="Times New Roman" w:hAnsi="Times New Roman" w:cs="Times New Roman"/>
                <w:b/>
                <w:sz w:val="20"/>
                <w:szCs w:val="20"/>
                <w:u w:val="single"/>
              </w:rPr>
            </w:pPr>
            <w:r w:rsidRPr="00B048A6">
              <w:rPr>
                <w:rFonts w:ascii="Times New Roman" w:hAnsi="Times New Roman" w:cs="Times New Roman"/>
                <w:b/>
                <w:sz w:val="20"/>
                <w:szCs w:val="20"/>
                <w:u w:val="single"/>
              </w:rPr>
              <w:t>Vyhodnotenie pripomienky:</w:t>
            </w:r>
            <w:r w:rsidR="00354456" w:rsidRPr="00B048A6">
              <w:rPr>
                <w:rFonts w:ascii="Times New Roman" w:hAnsi="Times New Roman" w:cs="Times New Roman"/>
                <w:b/>
                <w:sz w:val="20"/>
                <w:szCs w:val="20"/>
                <w:u w:val="single"/>
              </w:rPr>
              <w:t xml:space="preserve"> </w:t>
            </w:r>
            <w:r w:rsidR="002C62C6">
              <w:rPr>
                <w:rFonts w:ascii="Times New Roman" w:hAnsi="Times New Roman" w:cs="Times New Roman"/>
                <w:sz w:val="20"/>
                <w:szCs w:val="20"/>
              </w:rPr>
              <w:t>Pripomienka akceptovaná.</w:t>
            </w:r>
          </w:p>
          <w:p w14:paraId="77E6960B" w14:textId="0C77C4C6" w:rsidR="00354456" w:rsidRPr="00B048A6" w:rsidRDefault="00B057AC" w:rsidP="00354456">
            <w:pPr>
              <w:jc w:val="both"/>
              <w:rPr>
                <w:rFonts w:ascii="Times New Roman" w:hAnsi="Times New Roman" w:cs="Times New Roman"/>
                <w:sz w:val="20"/>
                <w:szCs w:val="20"/>
              </w:rPr>
            </w:pPr>
            <w:r>
              <w:rPr>
                <w:rFonts w:ascii="Times New Roman" w:hAnsi="Times New Roman" w:cs="Times New Roman"/>
                <w:sz w:val="20"/>
                <w:szCs w:val="20"/>
              </w:rPr>
              <w:t>Kvantifikácia a p</w:t>
            </w:r>
            <w:r w:rsidR="00354456" w:rsidRPr="00B048A6">
              <w:rPr>
                <w:rFonts w:ascii="Times New Roman" w:hAnsi="Times New Roman" w:cs="Times New Roman"/>
                <w:sz w:val="20"/>
                <w:szCs w:val="20"/>
              </w:rPr>
              <w:t xml:space="preserve">odrobný rozpis kalkulácie mzdových nákladov – </w:t>
            </w:r>
            <w:r w:rsidR="00630A89">
              <w:rPr>
                <w:rFonts w:ascii="Times New Roman" w:hAnsi="Times New Roman" w:cs="Times New Roman"/>
                <w:sz w:val="20"/>
                <w:szCs w:val="20"/>
              </w:rPr>
              <w:t>doplnený do bodu</w:t>
            </w:r>
            <w:r>
              <w:rPr>
                <w:rFonts w:ascii="Times New Roman" w:hAnsi="Times New Roman" w:cs="Times New Roman"/>
                <w:sz w:val="20"/>
                <w:szCs w:val="20"/>
              </w:rPr>
              <w:t xml:space="preserve"> </w:t>
            </w:r>
            <w:r w:rsidR="00630A89">
              <w:rPr>
                <w:rFonts w:ascii="Times New Roman" w:hAnsi="Times New Roman" w:cs="Times New Roman"/>
                <w:sz w:val="20"/>
                <w:szCs w:val="20"/>
              </w:rPr>
              <w:t>2.2.1. v rámci opatrenia B</w:t>
            </w:r>
            <w:r w:rsidR="00D54465">
              <w:rPr>
                <w:rFonts w:ascii="Times New Roman" w:hAnsi="Times New Roman" w:cs="Times New Roman"/>
                <w:sz w:val="20"/>
                <w:szCs w:val="20"/>
              </w:rPr>
              <w:t>.</w:t>
            </w:r>
          </w:p>
          <w:p w14:paraId="4295C333" w14:textId="25E99FAD" w:rsidR="00BB155B" w:rsidRPr="00B048A6" w:rsidRDefault="00BB155B" w:rsidP="00BB155B">
            <w:pPr>
              <w:jc w:val="both"/>
              <w:rPr>
                <w:rFonts w:ascii="Times New Roman" w:hAnsi="Times New Roman" w:cs="Times New Roman"/>
                <w:sz w:val="20"/>
                <w:szCs w:val="20"/>
              </w:rPr>
            </w:pPr>
          </w:p>
          <w:p w14:paraId="7329CC71" w14:textId="77777777" w:rsidR="00BB155B" w:rsidRPr="00B048A6" w:rsidRDefault="00BB155B" w:rsidP="00BB155B">
            <w:pPr>
              <w:jc w:val="both"/>
              <w:rPr>
                <w:rFonts w:ascii="Times New Roman" w:hAnsi="Times New Roman" w:cs="Times New Roman"/>
                <w:sz w:val="20"/>
                <w:szCs w:val="20"/>
              </w:rPr>
            </w:pPr>
          </w:p>
          <w:p w14:paraId="25951213" w14:textId="731AEB73" w:rsidR="00BB155B" w:rsidRPr="00B048A6" w:rsidRDefault="00BB155B" w:rsidP="00BB155B">
            <w:pPr>
              <w:jc w:val="both"/>
              <w:rPr>
                <w:rFonts w:ascii="Times New Roman" w:hAnsi="Times New Roman" w:cs="Times New Roman"/>
                <w:sz w:val="20"/>
                <w:szCs w:val="20"/>
              </w:rPr>
            </w:pPr>
            <w:r w:rsidRPr="00B048A6">
              <w:rPr>
                <w:rFonts w:ascii="Times New Roman" w:hAnsi="Times New Roman" w:cs="Times New Roman"/>
                <w:b/>
                <w:bCs/>
                <w:sz w:val="20"/>
                <w:szCs w:val="20"/>
                <w:u w:val="single"/>
              </w:rPr>
              <w:t>Pripomienka:</w:t>
            </w:r>
            <w:r w:rsidRPr="00B048A6">
              <w:rPr>
                <w:rFonts w:ascii="Times New Roman" w:hAnsi="Times New Roman" w:cs="Times New Roman"/>
                <w:b/>
                <w:bCs/>
                <w:sz w:val="20"/>
                <w:szCs w:val="20"/>
              </w:rPr>
              <w:t xml:space="preserve"> „</w:t>
            </w:r>
            <w:r w:rsidRPr="00B048A6">
              <w:rPr>
                <w:rFonts w:ascii="Times New Roman" w:hAnsi="Times New Roman" w:cs="Times New Roman"/>
                <w:sz w:val="20"/>
                <w:szCs w:val="20"/>
              </w:rPr>
              <w:t>Komisia žiada vysvetliť ako je myslené krytie opatrenia C.“.</w:t>
            </w:r>
          </w:p>
          <w:p w14:paraId="6E080839" w14:textId="452A18C8" w:rsidR="00354456" w:rsidRPr="00B048A6" w:rsidRDefault="00BB155B" w:rsidP="00354456">
            <w:pPr>
              <w:jc w:val="both"/>
              <w:rPr>
                <w:rFonts w:ascii="Times New Roman" w:hAnsi="Times New Roman" w:cs="Times New Roman"/>
                <w:b/>
                <w:sz w:val="20"/>
                <w:szCs w:val="20"/>
                <w:u w:val="single"/>
              </w:rPr>
            </w:pPr>
            <w:r w:rsidRPr="00B048A6">
              <w:rPr>
                <w:rFonts w:ascii="Times New Roman" w:hAnsi="Times New Roman" w:cs="Times New Roman"/>
                <w:b/>
                <w:sz w:val="20"/>
                <w:szCs w:val="20"/>
                <w:u w:val="single"/>
              </w:rPr>
              <w:t>Vyhodnotenie pripomienky:</w:t>
            </w:r>
            <w:r w:rsidR="00354456" w:rsidRPr="00B048A6">
              <w:rPr>
                <w:rFonts w:ascii="Times New Roman" w:hAnsi="Times New Roman" w:cs="Times New Roman"/>
                <w:b/>
                <w:sz w:val="20"/>
                <w:szCs w:val="20"/>
                <w:u w:val="single"/>
              </w:rPr>
              <w:t xml:space="preserve"> </w:t>
            </w:r>
            <w:r w:rsidR="00354456" w:rsidRPr="00B048A6">
              <w:rPr>
                <w:rFonts w:ascii="Times New Roman" w:hAnsi="Times New Roman" w:cs="Times New Roman"/>
                <w:sz w:val="20"/>
                <w:szCs w:val="20"/>
              </w:rPr>
              <w:t xml:space="preserve">Pripomienka akceptovaná. </w:t>
            </w:r>
            <w:r w:rsidR="0047057F">
              <w:rPr>
                <w:rFonts w:ascii="Times New Roman" w:hAnsi="Times New Roman" w:cs="Times New Roman"/>
                <w:sz w:val="20"/>
                <w:szCs w:val="20"/>
              </w:rPr>
              <w:t>Zdôvodnenie upravené. Opatrenie bude kryté v rámci schválených limitov štátneho rozpočtu presunom finančných prostriedkov do rozpočtovej kapitoly ŠÚ SR zo strany subjektu, ktorý požaduje realizáciu inej služby (orgán verejnej moci).</w:t>
            </w:r>
          </w:p>
          <w:p w14:paraId="693AC52A" w14:textId="77777777" w:rsidR="00BB155B" w:rsidRPr="00B048A6" w:rsidRDefault="00BB155B" w:rsidP="00BB155B">
            <w:pPr>
              <w:jc w:val="both"/>
              <w:rPr>
                <w:rFonts w:ascii="Times New Roman" w:hAnsi="Times New Roman" w:cs="Times New Roman"/>
                <w:sz w:val="20"/>
                <w:szCs w:val="20"/>
              </w:rPr>
            </w:pPr>
          </w:p>
          <w:p w14:paraId="62E322AA" w14:textId="77777777" w:rsidR="00BB155B" w:rsidRPr="00B048A6" w:rsidRDefault="00BB155B" w:rsidP="00BB155B">
            <w:pPr>
              <w:jc w:val="both"/>
              <w:rPr>
                <w:rFonts w:ascii="Times New Roman" w:hAnsi="Times New Roman" w:cs="Times New Roman"/>
                <w:sz w:val="20"/>
                <w:szCs w:val="20"/>
              </w:rPr>
            </w:pPr>
          </w:p>
          <w:p w14:paraId="3EB5C3B3" w14:textId="03C77E1D" w:rsidR="00BB155B" w:rsidRPr="00B048A6" w:rsidRDefault="00BB155B" w:rsidP="00BB155B">
            <w:pPr>
              <w:jc w:val="both"/>
              <w:rPr>
                <w:rFonts w:ascii="Times New Roman" w:hAnsi="Times New Roman" w:cs="Times New Roman"/>
                <w:sz w:val="20"/>
                <w:szCs w:val="20"/>
              </w:rPr>
            </w:pPr>
            <w:r w:rsidRPr="00B048A6">
              <w:rPr>
                <w:rFonts w:ascii="Times New Roman" w:hAnsi="Times New Roman" w:cs="Times New Roman"/>
                <w:b/>
                <w:bCs/>
                <w:sz w:val="20"/>
                <w:szCs w:val="20"/>
                <w:u w:val="single"/>
              </w:rPr>
              <w:t>Pripomienka:</w:t>
            </w:r>
            <w:r w:rsidRPr="00B048A6">
              <w:rPr>
                <w:rFonts w:ascii="Times New Roman" w:hAnsi="Times New Roman" w:cs="Times New Roman"/>
                <w:b/>
                <w:bCs/>
                <w:sz w:val="20"/>
                <w:szCs w:val="20"/>
              </w:rPr>
              <w:t xml:space="preserve"> „</w:t>
            </w:r>
            <w:r w:rsidRPr="00B048A6">
              <w:rPr>
                <w:rFonts w:ascii="Times New Roman" w:hAnsi="Times New Roman" w:cs="Times New Roman"/>
                <w:sz w:val="20"/>
                <w:szCs w:val="20"/>
              </w:rPr>
              <w:t>V bode 2.2.1. Komisia žiada podrobne rozpísať kalkuláciu mzdových výdavkov a uviesť aj odôvodnenie navrhovaného priemerného mzdového výdavku. Zároveň Komisia žiada mzdové výdavky uviesť vo všetkých tabuľkách bez ich medziročného navyšovania, teda na úrovni roka 2027. Výdavky na poistné v EKRK 620 Komisia žiada vo všetkých tabuľkách uviesť prepočítane k upraveným mzdovým výdavkom.“.</w:t>
            </w:r>
          </w:p>
          <w:p w14:paraId="70FCCBD7" w14:textId="111CB1DA" w:rsidR="00354456" w:rsidRPr="00B048A6" w:rsidRDefault="00BB155B" w:rsidP="00BB155B">
            <w:pPr>
              <w:jc w:val="both"/>
              <w:rPr>
                <w:rFonts w:ascii="Times New Roman" w:hAnsi="Times New Roman" w:cs="Times New Roman"/>
                <w:b/>
                <w:sz w:val="20"/>
                <w:szCs w:val="20"/>
                <w:u w:val="single"/>
              </w:rPr>
            </w:pPr>
            <w:r w:rsidRPr="00B048A6">
              <w:rPr>
                <w:rFonts w:ascii="Times New Roman" w:hAnsi="Times New Roman" w:cs="Times New Roman"/>
                <w:b/>
                <w:sz w:val="20"/>
                <w:szCs w:val="20"/>
                <w:u w:val="single"/>
              </w:rPr>
              <w:t>Vyhodnotenie pripomienky:</w:t>
            </w:r>
            <w:r w:rsidR="00354456" w:rsidRPr="00B048A6">
              <w:rPr>
                <w:rFonts w:ascii="Times New Roman" w:hAnsi="Times New Roman" w:cs="Times New Roman"/>
                <w:sz w:val="20"/>
                <w:szCs w:val="20"/>
              </w:rPr>
              <w:t xml:space="preserve"> Pripomienka akceptovaná:</w:t>
            </w:r>
          </w:p>
          <w:p w14:paraId="0EAA68C1" w14:textId="463A6A69" w:rsidR="00BB155B" w:rsidRPr="00B048A6" w:rsidRDefault="00354456" w:rsidP="00BB155B">
            <w:pPr>
              <w:jc w:val="both"/>
              <w:rPr>
                <w:rFonts w:ascii="Times New Roman" w:hAnsi="Times New Roman" w:cs="Times New Roman"/>
                <w:sz w:val="20"/>
                <w:szCs w:val="20"/>
              </w:rPr>
            </w:pPr>
            <w:r w:rsidRPr="00B048A6">
              <w:rPr>
                <w:rFonts w:ascii="Times New Roman" w:hAnsi="Times New Roman" w:cs="Times New Roman"/>
                <w:sz w:val="20"/>
                <w:szCs w:val="20"/>
              </w:rPr>
              <w:t>Podrobný rozpis kalkulácie mzdových nákladov –</w:t>
            </w:r>
            <w:r w:rsidR="00B057AC">
              <w:rPr>
                <w:rFonts w:ascii="Times New Roman" w:hAnsi="Times New Roman" w:cs="Times New Roman"/>
                <w:sz w:val="20"/>
                <w:szCs w:val="20"/>
              </w:rPr>
              <w:t xml:space="preserve"> je uvedený v časti 2.2.1. </w:t>
            </w:r>
            <w:r w:rsidR="00D54465">
              <w:rPr>
                <w:rFonts w:ascii="Times New Roman" w:hAnsi="Times New Roman" w:cs="Times New Roman"/>
                <w:sz w:val="20"/>
                <w:szCs w:val="20"/>
              </w:rPr>
              <w:t xml:space="preserve">k opatreniu </w:t>
            </w:r>
            <w:r w:rsidR="00B057AC">
              <w:rPr>
                <w:rFonts w:ascii="Times New Roman" w:hAnsi="Times New Roman" w:cs="Times New Roman"/>
                <w:sz w:val="20"/>
                <w:szCs w:val="20"/>
              </w:rPr>
              <w:t xml:space="preserve">A a 2.2.1. </w:t>
            </w:r>
            <w:r w:rsidR="00D54465">
              <w:rPr>
                <w:rFonts w:ascii="Times New Roman" w:hAnsi="Times New Roman" w:cs="Times New Roman"/>
                <w:sz w:val="20"/>
                <w:szCs w:val="20"/>
              </w:rPr>
              <w:t xml:space="preserve">k opatreniu </w:t>
            </w:r>
            <w:r w:rsidR="00B057AC">
              <w:rPr>
                <w:rFonts w:ascii="Times New Roman" w:hAnsi="Times New Roman" w:cs="Times New Roman"/>
                <w:sz w:val="20"/>
                <w:szCs w:val="20"/>
              </w:rPr>
              <w:t>B Analýzy vplyvov</w:t>
            </w:r>
            <w:r w:rsidR="00D54465">
              <w:rPr>
                <w:rFonts w:ascii="Times New Roman" w:hAnsi="Times New Roman" w:cs="Times New Roman"/>
                <w:sz w:val="20"/>
                <w:szCs w:val="20"/>
              </w:rPr>
              <w:t xml:space="preserve"> na rozpočet verejnej správy.</w:t>
            </w:r>
          </w:p>
          <w:p w14:paraId="306121AA" w14:textId="283C3AD6" w:rsidR="00354456" w:rsidRPr="00B048A6" w:rsidRDefault="00354456" w:rsidP="00BB155B">
            <w:pPr>
              <w:jc w:val="both"/>
              <w:rPr>
                <w:rFonts w:ascii="Times New Roman" w:hAnsi="Times New Roman" w:cs="Times New Roman"/>
                <w:sz w:val="20"/>
                <w:szCs w:val="20"/>
              </w:rPr>
            </w:pPr>
            <w:r w:rsidRPr="00B048A6">
              <w:rPr>
                <w:rFonts w:ascii="Times New Roman" w:hAnsi="Times New Roman" w:cs="Times New Roman"/>
                <w:sz w:val="20"/>
                <w:szCs w:val="20"/>
              </w:rPr>
              <w:t>Odôvodnenie navrhovaného</w:t>
            </w:r>
            <w:r w:rsidR="00B057AC">
              <w:rPr>
                <w:rFonts w:ascii="Times New Roman" w:hAnsi="Times New Roman" w:cs="Times New Roman"/>
                <w:sz w:val="20"/>
                <w:szCs w:val="20"/>
              </w:rPr>
              <w:t xml:space="preserve"> priemerného mzdového výdavku je uvedené v poznámkach k tabuľke č. 5 </w:t>
            </w:r>
          </w:p>
          <w:p w14:paraId="42753BBB" w14:textId="6C1AE48B" w:rsidR="00354456" w:rsidRPr="00B048A6" w:rsidRDefault="00354456" w:rsidP="00BB155B">
            <w:pPr>
              <w:jc w:val="both"/>
              <w:rPr>
                <w:rFonts w:ascii="Times New Roman" w:hAnsi="Times New Roman" w:cs="Times New Roman"/>
                <w:sz w:val="20"/>
                <w:szCs w:val="20"/>
              </w:rPr>
            </w:pPr>
            <w:r w:rsidRPr="00B048A6">
              <w:rPr>
                <w:rFonts w:ascii="Times New Roman" w:hAnsi="Times New Roman" w:cs="Times New Roman"/>
                <w:sz w:val="20"/>
                <w:szCs w:val="20"/>
              </w:rPr>
              <w:t>Mzdové výdavky sú vo všetkých tabuľkách uvedené bez ich medziročného navyšovania, na úrovni roka 2027</w:t>
            </w:r>
            <w:r w:rsidR="00B057AC">
              <w:rPr>
                <w:rFonts w:ascii="Times New Roman" w:hAnsi="Times New Roman" w:cs="Times New Roman"/>
                <w:sz w:val="20"/>
                <w:szCs w:val="20"/>
              </w:rPr>
              <w:t xml:space="preserve"> – výdavky sa viažu na počet zamestnancov.</w:t>
            </w:r>
            <w:r w:rsidRPr="00B048A6">
              <w:rPr>
                <w:rFonts w:ascii="Times New Roman" w:hAnsi="Times New Roman" w:cs="Times New Roman"/>
                <w:sz w:val="20"/>
                <w:szCs w:val="20"/>
              </w:rPr>
              <w:t>.</w:t>
            </w:r>
          </w:p>
          <w:p w14:paraId="225DEB7A" w14:textId="4A11294B" w:rsidR="00354456" w:rsidRPr="00B048A6" w:rsidRDefault="00354456" w:rsidP="00354456">
            <w:pPr>
              <w:jc w:val="both"/>
              <w:rPr>
                <w:rFonts w:ascii="Times New Roman" w:hAnsi="Times New Roman" w:cs="Times New Roman"/>
                <w:sz w:val="20"/>
                <w:szCs w:val="20"/>
              </w:rPr>
            </w:pPr>
            <w:r w:rsidRPr="00B048A6">
              <w:rPr>
                <w:rFonts w:ascii="Times New Roman" w:hAnsi="Times New Roman" w:cs="Times New Roman"/>
                <w:sz w:val="20"/>
                <w:szCs w:val="20"/>
              </w:rPr>
              <w:t>Výdavky na poistné v EKRK 620 sú vo všetkých tabuľkách prepočítané k upraveným mzdovým výdavkom.</w:t>
            </w:r>
          </w:p>
          <w:p w14:paraId="65787D2F" w14:textId="77777777" w:rsidR="00BB155B" w:rsidRPr="00BB155B" w:rsidRDefault="00BB155B" w:rsidP="00BB155B">
            <w:pPr>
              <w:jc w:val="both"/>
              <w:rPr>
                <w:rFonts w:ascii="Times New Roman" w:hAnsi="Times New Roman" w:cs="Times New Roman"/>
                <w:sz w:val="20"/>
                <w:szCs w:val="20"/>
              </w:rPr>
            </w:pPr>
          </w:p>
          <w:p w14:paraId="5E21921A" w14:textId="77777777" w:rsidR="00BB155B" w:rsidRPr="00BB155B" w:rsidRDefault="00BB155B" w:rsidP="00BB155B">
            <w:pPr>
              <w:jc w:val="both"/>
              <w:rPr>
                <w:rFonts w:ascii="Times New Roman" w:hAnsi="Times New Roman" w:cs="Times New Roman"/>
                <w:sz w:val="20"/>
                <w:szCs w:val="20"/>
              </w:rPr>
            </w:pPr>
          </w:p>
          <w:p w14:paraId="48EED4C0" w14:textId="73F70053" w:rsidR="00BB155B" w:rsidRDefault="00BB155B" w:rsidP="00BB155B">
            <w:pPr>
              <w:jc w:val="both"/>
              <w:rPr>
                <w:rFonts w:ascii="Times New Roman" w:hAnsi="Times New Roman" w:cs="Times New Roman"/>
                <w:sz w:val="20"/>
                <w:szCs w:val="20"/>
              </w:rPr>
            </w:pPr>
            <w:r>
              <w:rPr>
                <w:rFonts w:ascii="Times New Roman" w:hAnsi="Times New Roman" w:cs="Times New Roman"/>
                <w:b/>
                <w:bCs/>
                <w:sz w:val="20"/>
                <w:szCs w:val="20"/>
              </w:rPr>
              <w:t>Pripomienka: „</w:t>
            </w:r>
            <w:r w:rsidRPr="00BB155B">
              <w:rPr>
                <w:rFonts w:ascii="Times New Roman" w:hAnsi="Times New Roman" w:cs="Times New Roman"/>
                <w:sz w:val="20"/>
                <w:szCs w:val="20"/>
              </w:rPr>
              <w:t>V bode 2.2.1. na str. 4 v prvom odseku zhora Komisia žiada opraviť text „a v roku 20230“ na text „a v roku 2030“.</w:t>
            </w:r>
            <w:r>
              <w:rPr>
                <w:rFonts w:ascii="Times New Roman" w:hAnsi="Times New Roman" w:cs="Times New Roman"/>
                <w:sz w:val="20"/>
                <w:szCs w:val="20"/>
              </w:rPr>
              <w:t>“.</w:t>
            </w:r>
          </w:p>
          <w:p w14:paraId="507B899D" w14:textId="770F808A" w:rsidR="00BB155B" w:rsidRPr="00BB155B" w:rsidRDefault="00BB155B" w:rsidP="00BB155B">
            <w:pPr>
              <w:jc w:val="both"/>
              <w:rPr>
                <w:rFonts w:ascii="Times New Roman" w:hAnsi="Times New Roman" w:cs="Times New Roman"/>
                <w:b/>
                <w:sz w:val="20"/>
                <w:szCs w:val="20"/>
                <w:u w:val="single"/>
              </w:rPr>
            </w:pPr>
            <w:r w:rsidRPr="00BB155B">
              <w:rPr>
                <w:rFonts w:ascii="Times New Roman" w:hAnsi="Times New Roman" w:cs="Times New Roman"/>
                <w:b/>
                <w:sz w:val="20"/>
                <w:szCs w:val="20"/>
                <w:u w:val="single"/>
              </w:rPr>
              <w:t>Vyhodnotenie pripomienky:</w:t>
            </w:r>
            <w:r w:rsidR="00271C6F">
              <w:rPr>
                <w:rFonts w:ascii="Times New Roman" w:hAnsi="Times New Roman" w:cs="Times New Roman"/>
                <w:b/>
                <w:sz w:val="20"/>
                <w:szCs w:val="20"/>
                <w:u w:val="single"/>
              </w:rPr>
              <w:t xml:space="preserve"> </w:t>
            </w:r>
            <w:r w:rsidR="00271C6F" w:rsidRPr="00FD3520">
              <w:rPr>
                <w:rFonts w:ascii="Times New Roman" w:hAnsi="Times New Roman" w:cs="Times New Roman"/>
                <w:sz w:val="20"/>
                <w:szCs w:val="20"/>
              </w:rPr>
              <w:t>Pripomienka akceptovaná.</w:t>
            </w:r>
            <w:r w:rsidR="00271C6F">
              <w:rPr>
                <w:rFonts w:ascii="Times New Roman" w:hAnsi="Times New Roman" w:cs="Times New Roman"/>
                <w:sz w:val="20"/>
                <w:szCs w:val="20"/>
              </w:rPr>
              <w:t xml:space="preserve"> Text upravený podľa pripomienky.</w:t>
            </w:r>
          </w:p>
          <w:p w14:paraId="55450620" w14:textId="77777777" w:rsidR="00BB155B" w:rsidRPr="00BB155B" w:rsidRDefault="00BB155B" w:rsidP="00BB155B">
            <w:pPr>
              <w:jc w:val="both"/>
              <w:rPr>
                <w:rFonts w:ascii="Times New Roman" w:hAnsi="Times New Roman" w:cs="Times New Roman"/>
                <w:sz w:val="20"/>
                <w:szCs w:val="20"/>
              </w:rPr>
            </w:pPr>
          </w:p>
          <w:p w14:paraId="0D649368" w14:textId="77777777" w:rsidR="00BB155B" w:rsidRPr="00BB155B" w:rsidRDefault="00BB155B" w:rsidP="00BB155B">
            <w:pPr>
              <w:jc w:val="both"/>
              <w:rPr>
                <w:rFonts w:ascii="Times New Roman" w:hAnsi="Times New Roman" w:cs="Times New Roman"/>
                <w:b/>
                <w:bCs/>
                <w:sz w:val="20"/>
                <w:szCs w:val="20"/>
              </w:rPr>
            </w:pPr>
            <w:r w:rsidRPr="00BB155B">
              <w:rPr>
                <w:rFonts w:ascii="Times New Roman" w:hAnsi="Times New Roman" w:cs="Times New Roman"/>
                <w:b/>
                <w:bCs/>
                <w:sz w:val="20"/>
                <w:szCs w:val="20"/>
              </w:rPr>
              <w:t> </w:t>
            </w:r>
          </w:p>
          <w:p w14:paraId="6677C576" w14:textId="77777777" w:rsidR="00BB155B" w:rsidRPr="00BB155B" w:rsidRDefault="00BB155B" w:rsidP="00BB155B">
            <w:pPr>
              <w:jc w:val="both"/>
              <w:rPr>
                <w:rFonts w:ascii="Times New Roman" w:hAnsi="Times New Roman" w:cs="Times New Roman"/>
                <w:b/>
                <w:bCs/>
                <w:sz w:val="20"/>
                <w:szCs w:val="20"/>
              </w:rPr>
            </w:pPr>
            <w:r w:rsidRPr="00BB155B">
              <w:rPr>
                <w:rFonts w:ascii="Times New Roman" w:hAnsi="Times New Roman" w:cs="Times New Roman"/>
                <w:b/>
                <w:bCs/>
                <w:sz w:val="20"/>
                <w:szCs w:val="20"/>
              </w:rPr>
              <w:t>K vplyvom na podnikateľské prostredie</w:t>
            </w:r>
          </w:p>
          <w:p w14:paraId="1E3C8AE2" w14:textId="77777777" w:rsidR="00BB155B" w:rsidRDefault="00BB155B" w:rsidP="00BB155B">
            <w:pPr>
              <w:jc w:val="both"/>
              <w:rPr>
                <w:rFonts w:ascii="Times New Roman" w:hAnsi="Times New Roman" w:cs="Times New Roman"/>
                <w:sz w:val="20"/>
                <w:szCs w:val="20"/>
              </w:rPr>
            </w:pPr>
          </w:p>
          <w:p w14:paraId="1BDF210D" w14:textId="7B5EDA06" w:rsidR="00BB155B" w:rsidRPr="00BB155B" w:rsidRDefault="00BB155B" w:rsidP="00BB155B">
            <w:pPr>
              <w:jc w:val="both"/>
              <w:rPr>
                <w:rFonts w:ascii="Times New Roman" w:hAnsi="Times New Roman" w:cs="Times New Roman"/>
                <w:sz w:val="20"/>
                <w:szCs w:val="20"/>
              </w:rPr>
            </w:pPr>
            <w:r w:rsidRPr="00C934A2">
              <w:rPr>
                <w:rFonts w:ascii="Times New Roman" w:hAnsi="Times New Roman" w:cs="Times New Roman"/>
                <w:b/>
                <w:bCs/>
                <w:sz w:val="20"/>
                <w:szCs w:val="20"/>
                <w:u w:val="single"/>
              </w:rPr>
              <w:t>Pripomienka:</w:t>
            </w:r>
            <w:r>
              <w:rPr>
                <w:rFonts w:ascii="Times New Roman" w:hAnsi="Times New Roman" w:cs="Times New Roman"/>
                <w:b/>
                <w:bCs/>
                <w:sz w:val="20"/>
                <w:szCs w:val="20"/>
              </w:rPr>
              <w:t xml:space="preserve"> „</w:t>
            </w:r>
            <w:r w:rsidRPr="00BB155B">
              <w:rPr>
                <w:rFonts w:ascii="Times New Roman" w:hAnsi="Times New Roman" w:cs="Times New Roman"/>
                <w:sz w:val="20"/>
                <w:szCs w:val="20"/>
              </w:rPr>
              <w:t>Komisia žiada predkladateľa o priloženie kalkulačky nákladov podnikateľského prostredia a dopracovanie Analýzy vplyvov na podnikateľské prostredie.</w:t>
            </w:r>
          </w:p>
          <w:p w14:paraId="02EDAEB2" w14:textId="6D267DEE" w:rsidR="00C934A2" w:rsidRDefault="00BB155B" w:rsidP="00BB155B">
            <w:pPr>
              <w:jc w:val="both"/>
              <w:rPr>
                <w:rFonts w:ascii="Times New Roman" w:hAnsi="Times New Roman" w:cs="Times New Roman"/>
                <w:sz w:val="20"/>
                <w:szCs w:val="20"/>
              </w:rPr>
            </w:pPr>
            <w:r w:rsidRPr="00BB155B">
              <w:rPr>
                <w:rFonts w:ascii="Times New Roman" w:hAnsi="Times New Roman" w:cs="Times New Roman"/>
                <w:sz w:val="20"/>
                <w:szCs w:val="20"/>
                <w:u w:val="single"/>
              </w:rPr>
              <w:t>Odôvodnenie</w:t>
            </w:r>
            <w:r w:rsidRPr="00BB155B">
              <w:rPr>
                <w:rFonts w:ascii="Times New Roman" w:hAnsi="Times New Roman" w:cs="Times New Roman"/>
                <w:sz w:val="20"/>
                <w:szCs w:val="20"/>
              </w:rPr>
              <w:t>: Kalkulačka nákladov je povinnou súčasťou analýzy vplyvov na podnikateľské prostredie pre účely overenia správnosti a spôsobu výpočtu. Zároveň do analýzy je potrebné doplniť zdroj resp. spôsob určenia počtu subjektov pri kvantifikácii pokút, vymeniť poradie popisu regulácií v časti 3.1.3 tak, aby zodpovedalo poradiu regulácií v tabuľke č. 2, pri regulácii č. 2 uviesť odhad početnosti celej dotknutej kategórie subjektov a nie len počet subjektov, od ktorých boli získané vstupy na výpočet. Do časti 3.4 je potrebné doplniť riadne zdôvodnenie nemožnosti ich kvantifikácie, keďže podľa Jednotnej metodiky na posudzovanie vybraných vplyvov majú byť identifikované vplyvy na podnikateľské prostredie, vrátane pozitívnych, popísané a pokiaľ</w:t>
            </w:r>
            <w:r w:rsidR="00C934A2">
              <w:rPr>
                <w:rFonts w:ascii="Times New Roman" w:hAnsi="Times New Roman" w:cs="Times New Roman"/>
                <w:sz w:val="20"/>
                <w:szCs w:val="20"/>
              </w:rPr>
              <w:t xml:space="preserve"> je to možné aj kvantifikované.“.</w:t>
            </w:r>
          </w:p>
          <w:p w14:paraId="78BA0DE4" w14:textId="37EB7620" w:rsidR="00C934A2" w:rsidRPr="00C934A2" w:rsidRDefault="00C934A2" w:rsidP="00BB155B">
            <w:pPr>
              <w:jc w:val="both"/>
              <w:rPr>
                <w:rFonts w:ascii="Times New Roman" w:hAnsi="Times New Roman" w:cs="Times New Roman"/>
                <w:b/>
                <w:sz w:val="20"/>
                <w:szCs w:val="20"/>
                <w:u w:val="single"/>
              </w:rPr>
            </w:pPr>
            <w:r w:rsidRPr="00C934A2">
              <w:rPr>
                <w:rFonts w:ascii="Times New Roman" w:hAnsi="Times New Roman" w:cs="Times New Roman"/>
                <w:b/>
                <w:sz w:val="20"/>
                <w:szCs w:val="20"/>
                <w:u w:val="single"/>
              </w:rPr>
              <w:t>Vyhodnotenie pripomienky:</w:t>
            </w:r>
            <w:r w:rsidRPr="00C934A2">
              <w:rPr>
                <w:rFonts w:ascii="Times New Roman" w:hAnsi="Times New Roman" w:cs="Times New Roman"/>
                <w:sz w:val="20"/>
                <w:szCs w:val="20"/>
              </w:rPr>
              <w:t xml:space="preserve"> </w:t>
            </w:r>
            <w:r w:rsidR="002C62C6">
              <w:rPr>
                <w:rFonts w:ascii="Times New Roman" w:hAnsi="Times New Roman" w:cs="Times New Roman"/>
                <w:sz w:val="20"/>
                <w:szCs w:val="20"/>
              </w:rPr>
              <w:t>Pripomienka č</w:t>
            </w:r>
            <w:r w:rsidRPr="00C934A2">
              <w:rPr>
                <w:rFonts w:ascii="Times New Roman" w:hAnsi="Times New Roman" w:cs="Times New Roman"/>
                <w:sz w:val="20"/>
                <w:szCs w:val="20"/>
              </w:rPr>
              <w:t xml:space="preserve">iastočne akceptovaná. </w:t>
            </w:r>
            <w:r w:rsidR="009F60DA">
              <w:rPr>
                <w:rFonts w:ascii="Times New Roman" w:hAnsi="Times New Roman" w:cs="Times New Roman"/>
                <w:sz w:val="20"/>
                <w:szCs w:val="20"/>
              </w:rPr>
              <w:t>Chýbajúci dokument „kalkulačka nákladov“ je priložený k materiálu návrhu zákona. Do analýzy je doplnený zdroj a spôsob určenia počtu subjektov pri kvantifikácii pokút. Poradie popisu regulácií v časti 3.1.3.  je vymenené. Odhad početnosti celej dotknutej kategórie subjektov pri regulácii č. 2 (úrad má za to, že má ísť o reguláciu týkajúcu sa povinnosti držiteľov súkromných zdrojov údajov) nie je možné</w:t>
            </w:r>
            <w:r w:rsidR="00402E2E">
              <w:rPr>
                <w:rFonts w:ascii="Times New Roman" w:hAnsi="Times New Roman" w:cs="Times New Roman"/>
                <w:sz w:val="20"/>
                <w:szCs w:val="20"/>
              </w:rPr>
              <w:t xml:space="preserve"> objektívne odhadnúť</w:t>
            </w:r>
            <w:r w:rsidR="009F60DA">
              <w:rPr>
                <w:rFonts w:ascii="Times New Roman" w:hAnsi="Times New Roman" w:cs="Times New Roman"/>
                <w:sz w:val="20"/>
                <w:szCs w:val="20"/>
              </w:rPr>
              <w:t xml:space="preserve">, </w:t>
            </w:r>
            <w:r w:rsidR="00807E1F">
              <w:rPr>
                <w:rFonts w:ascii="Times New Roman" w:hAnsi="Times New Roman" w:cs="Times New Roman"/>
                <w:sz w:val="20"/>
                <w:szCs w:val="20"/>
              </w:rPr>
              <w:t xml:space="preserve">čo je podľa úradu </w:t>
            </w:r>
            <w:r w:rsidR="009F60DA">
              <w:rPr>
                <w:rFonts w:ascii="Times New Roman" w:hAnsi="Times New Roman" w:cs="Times New Roman"/>
                <w:sz w:val="20"/>
                <w:szCs w:val="20"/>
              </w:rPr>
              <w:t xml:space="preserve">v analýze </w:t>
            </w:r>
            <w:r w:rsidR="00807E1F">
              <w:rPr>
                <w:rFonts w:ascii="Times New Roman" w:hAnsi="Times New Roman" w:cs="Times New Roman"/>
                <w:sz w:val="20"/>
                <w:szCs w:val="20"/>
              </w:rPr>
              <w:t xml:space="preserve">už </w:t>
            </w:r>
            <w:r w:rsidR="00402E2E">
              <w:rPr>
                <w:rFonts w:ascii="Times New Roman" w:hAnsi="Times New Roman" w:cs="Times New Roman"/>
                <w:sz w:val="20"/>
                <w:szCs w:val="20"/>
              </w:rPr>
              <w:t>dostatočne odôvodnené.</w:t>
            </w:r>
          </w:p>
          <w:p w14:paraId="50365F9B" w14:textId="77777777" w:rsidR="00C934A2" w:rsidRDefault="00C934A2" w:rsidP="00BB155B">
            <w:pPr>
              <w:jc w:val="both"/>
              <w:rPr>
                <w:rFonts w:ascii="Times New Roman" w:hAnsi="Times New Roman" w:cs="Times New Roman"/>
                <w:sz w:val="20"/>
                <w:szCs w:val="20"/>
              </w:rPr>
            </w:pPr>
          </w:p>
          <w:p w14:paraId="14B1EC7F" w14:textId="77777777" w:rsidR="00C934A2" w:rsidRDefault="00C934A2" w:rsidP="00BB155B">
            <w:pPr>
              <w:jc w:val="both"/>
              <w:rPr>
                <w:rFonts w:ascii="Times New Roman" w:hAnsi="Times New Roman" w:cs="Times New Roman"/>
                <w:sz w:val="20"/>
                <w:szCs w:val="20"/>
              </w:rPr>
            </w:pPr>
          </w:p>
          <w:p w14:paraId="5A03B9C0" w14:textId="3041E507" w:rsidR="00BB155B" w:rsidRDefault="00C934A2" w:rsidP="00C934A2">
            <w:pPr>
              <w:jc w:val="both"/>
              <w:rPr>
                <w:rFonts w:ascii="Times New Roman" w:hAnsi="Times New Roman" w:cs="Times New Roman"/>
                <w:sz w:val="20"/>
                <w:szCs w:val="20"/>
              </w:rPr>
            </w:pPr>
            <w:r w:rsidRPr="00C934A2">
              <w:rPr>
                <w:rFonts w:ascii="Times New Roman" w:hAnsi="Times New Roman" w:cs="Times New Roman"/>
                <w:b/>
                <w:sz w:val="20"/>
                <w:szCs w:val="20"/>
                <w:u w:val="single"/>
              </w:rPr>
              <w:t>Pripomienka:</w:t>
            </w:r>
            <w:r>
              <w:rPr>
                <w:rFonts w:ascii="Times New Roman" w:hAnsi="Times New Roman" w:cs="Times New Roman"/>
                <w:sz w:val="20"/>
                <w:szCs w:val="20"/>
              </w:rPr>
              <w:t xml:space="preserve"> „</w:t>
            </w:r>
            <w:r w:rsidR="00BB155B" w:rsidRPr="00BB155B">
              <w:rPr>
                <w:rFonts w:ascii="Times New Roman" w:hAnsi="Times New Roman" w:cs="Times New Roman"/>
                <w:sz w:val="20"/>
                <w:szCs w:val="20"/>
              </w:rPr>
              <w:t xml:space="preserve">V úvodnej časti 3.1.4: </w:t>
            </w:r>
            <w:r w:rsidR="00BB155B" w:rsidRPr="00BB155B">
              <w:rPr>
                <w:rFonts w:ascii="Times New Roman" w:hAnsi="Times New Roman" w:cs="Times New Roman"/>
                <w:i/>
                <w:iCs/>
                <w:sz w:val="20"/>
                <w:szCs w:val="20"/>
              </w:rPr>
              <w:t>„A. Poskytovanie údajov v súkromnej držbe bezodplatne podľa § 25 návrhu zákona“</w:t>
            </w:r>
            <w:r w:rsidR="00BB155B" w:rsidRPr="00BB155B">
              <w:rPr>
                <w:rFonts w:ascii="Times New Roman" w:hAnsi="Times New Roman" w:cs="Times New Roman"/>
                <w:sz w:val="20"/>
                <w:szCs w:val="20"/>
              </w:rPr>
              <w:t xml:space="preserve"> je chybne uvedený § 25 namiesto § 27.</w:t>
            </w:r>
            <w:r w:rsidR="00BB155B">
              <w:rPr>
                <w:rFonts w:ascii="Times New Roman" w:hAnsi="Times New Roman" w:cs="Times New Roman"/>
                <w:sz w:val="20"/>
                <w:szCs w:val="20"/>
              </w:rPr>
              <w:t>“.</w:t>
            </w:r>
          </w:p>
          <w:p w14:paraId="39C8233F" w14:textId="232DDF6B" w:rsidR="00BB155B" w:rsidRPr="00BB155B" w:rsidRDefault="00BB155B" w:rsidP="00BB155B">
            <w:pPr>
              <w:jc w:val="both"/>
              <w:rPr>
                <w:rFonts w:ascii="Times New Roman" w:hAnsi="Times New Roman" w:cs="Times New Roman"/>
                <w:b/>
                <w:sz w:val="20"/>
                <w:szCs w:val="20"/>
                <w:u w:val="single"/>
              </w:rPr>
            </w:pPr>
            <w:r w:rsidRPr="00BB155B">
              <w:rPr>
                <w:rFonts w:ascii="Times New Roman" w:hAnsi="Times New Roman" w:cs="Times New Roman"/>
                <w:b/>
                <w:sz w:val="20"/>
                <w:szCs w:val="20"/>
                <w:u w:val="single"/>
              </w:rPr>
              <w:t>Vyhodnotenie pripomienky:</w:t>
            </w:r>
            <w:r w:rsidR="00FD3520" w:rsidRPr="00FD3520">
              <w:rPr>
                <w:rFonts w:ascii="Times New Roman" w:hAnsi="Times New Roman" w:cs="Times New Roman"/>
                <w:sz w:val="20"/>
                <w:szCs w:val="20"/>
              </w:rPr>
              <w:t xml:space="preserve"> Pripomienka akceptovaná. Odkaz </w:t>
            </w:r>
            <w:r w:rsidR="00FD3520">
              <w:rPr>
                <w:rFonts w:ascii="Times New Roman" w:hAnsi="Times New Roman" w:cs="Times New Roman"/>
                <w:sz w:val="20"/>
                <w:szCs w:val="20"/>
              </w:rPr>
              <w:t xml:space="preserve">na ustanovenie návrhu  zákona </w:t>
            </w:r>
            <w:r w:rsidR="00FD3520" w:rsidRPr="00FD3520">
              <w:rPr>
                <w:rFonts w:ascii="Times New Roman" w:hAnsi="Times New Roman" w:cs="Times New Roman"/>
                <w:sz w:val="20"/>
                <w:szCs w:val="20"/>
              </w:rPr>
              <w:t>zmenený.</w:t>
            </w:r>
          </w:p>
          <w:p w14:paraId="43BAFAB3" w14:textId="44D2D06F" w:rsidR="00BB155B" w:rsidRDefault="00BB155B" w:rsidP="00BB155B">
            <w:pPr>
              <w:jc w:val="both"/>
              <w:rPr>
                <w:rFonts w:ascii="Times New Roman" w:hAnsi="Times New Roman" w:cs="Times New Roman"/>
                <w:sz w:val="20"/>
                <w:szCs w:val="20"/>
              </w:rPr>
            </w:pPr>
          </w:p>
          <w:p w14:paraId="4088A764" w14:textId="535B0273" w:rsidR="00FD3520" w:rsidRDefault="00FD3520" w:rsidP="00FD3520">
            <w:pPr>
              <w:jc w:val="both"/>
              <w:rPr>
                <w:rFonts w:ascii="Times New Roman" w:hAnsi="Times New Roman" w:cs="Times New Roman"/>
                <w:sz w:val="20"/>
                <w:szCs w:val="20"/>
              </w:rPr>
            </w:pPr>
            <w:r w:rsidRPr="00C934A2">
              <w:rPr>
                <w:rFonts w:ascii="Times New Roman" w:hAnsi="Times New Roman" w:cs="Times New Roman"/>
                <w:b/>
                <w:sz w:val="20"/>
                <w:szCs w:val="20"/>
                <w:u w:val="single"/>
              </w:rPr>
              <w:t>Pripomienka:</w:t>
            </w:r>
            <w:r>
              <w:rPr>
                <w:rFonts w:ascii="Times New Roman" w:hAnsi="Times New Roman" w:cs="Times New Roman"/>
                <w:sz w:val="20"/>
                <w:szCs w:val="20"/>
              </w:rPr>
              <w:t xml:space="preserve"> „</w:t>
            </w:r>
            <w:r w:rsidRPr="00BB155B">
              <w:rPr>
                <w:rFonts w:ascii="Times New Roman" w:hAnsi="Times New Roman" w:cs="Times New Roman"/>
                <w:sz w:val="20"/>
                <w:szCs w:val="20"/>
              </w:rPr>
              <w:t>V analýze zároveň absentuje pozitívny vplyv vyplývajúci z § 22 ods. 3 a 4  - Podľa týchto ustanovení sa stanovuje elektronická forma štatistických formulárov a vymedzujú sa výnimky pre fyzické osoby a fyzické osoby – podnikateľov bez zamestnancov, ktoré si môžu splniť spravodajskú povinnosť vyplnením a odoslaním formulára listinnej podobe.</w:t>
            </w:r>
            <w:r>
              <w:rPr>
                <w:rFonts w:ascii="Times New Roman" w:hAnsi="Times New Roman" w:cs="Times New Roman"/>
                <w:sz w:val="20"/>
                <w:szCs w:val="20"/>
              </w:rPr>
              <w:t>“.</w:t>
            </w:r>
          </w:p>
          <w:p w14:paraId="558A78C6" w14:textId="08767C68" w:rsidR="00FD3520" w:rsidRPr="00BB155B" w:rsidRDefault="00FD3520" w:rsidP="00FD3520">
            <w:pPr>
              <w:jc w:val="both"/>
              <w:rPr>
                <w:rFonts w:ascii="Times New Roman" w:hAnsi="Times New Roman" w:cs="Times New Roman"/>
                <w:b/>
                <w:sz w:val="20"/>
                <w:szCs w:val="20"/>
                <w:u w:val="single"/>
              </w:rPr>
            </w:pPr>
            <w:r w:rsidRPr="00BB155B">
              <w:rPr>
                <w:rFonts w:ascii="Times New Roman" w:hAnsi="Times New Roman" w:cs="Times New Roman"/>
                <w:b/>
                <w:sz w:val="20"/>
                <w:szCs w:val="20"/>
                <w:u w:val="single"/>
              </w:rPr>
              <w:lastRenderedPageBreak/>
              <w:t>Vyhodnotenie pripomienky:</w:t>
            </w:r>
            <w:r w:rsidRPr="003C73EA">
              <w:rPr>
                <w:rFonts w:ascii="Times New Roman" w:hAnsi="Times New Roman" w:cs="Times New Roman"/>
                <w:sz w:val="20"/>
                <w:szCs w:val="20"/>
              </w:rPr>
              <w:t xml:space="preserve"> Pripomienka akceptovaná. </w:t>
            </w:r>
            <w:r w:rsidR="003C73EA" w:rsidRPr="003C73EA">
              <w:rPr>
                <w:rFonts w:ascii="Times New Roman" w:hAnsi="Times New Roman" w:cs="Times New Roman"/>
                <w:sz w:val="20"/>
                <w:szCs w:val="20"/>
              </w:rPr>
              <w:t>Identifikovaný pozitívny vplyv je do analýzy vplyvov na podnikateľské prostredie doplnený a opísaný.</w:t>
            </w:r>
          </w:p>
          <w:p w14:paraId="66930FE8" w14:textId="1365E4B3" w:rsidR="00BB155B" w:rsidRDefault="00BB155B" w:rsidP="00BB155B">
            <w:pPr>
              <w:jc w:val="both"/>
              <w:rPr>
                <w:rFonts w:ascii="Times New Roman" w:hAnsi="Times New Roman" w:cs="Times New Roman"/>
                <w:sz w:val="20"/>
                <w:szCs w:val="20"/>
              </w:rPr>
            </w:pPr>
          </w:p>
          <w:p w14:paraId="47035C27" w14:textId="77777777" w:rsidR="00BB155B" w:rsidRPr="00BB155B" w:rsidRDefault="00BB155B" w:rsidP="00BB155B">
            <w:pPr>
              <w:jc w:val="both"/>
              <w:rPr>
                <w:rFonts w:ascii="Times New Roman" w:hAnsi="Times New Roman" w:cs="Times New Roman"/>
                <w:sz w:val="20"/>
                <w:szCs w:val="20"/>
              </w:rPr>
            </w:pPr>
          </w:p>
          <w:p w14:paraId="5BF9E645" w14:textId="77777777" w:rsidR="00BB155B" w:rsidRPr="00BB155B" w:rsidRDefault="00BB155B" w:rsidP="00BB155B">
            <w:pPr>
              <w:jc w:val="both"/>
              <w:rPr>
                <w:rFonts w:ascii="Times New Roman" w:hAnsi="Times New Roman" w:cs="Times New Roman"/>
                <w:sz w:val="20"/>
                <w:szCs w:val="20"/>
              </w:rPr>
            </w:pPr>
            <w:r w:rsidRPr="00BB155B">
              <w:rPr>
                <w:rFonts w:ascii="Times New Roman" w:hAnsi="Times New Roman" w:cs="Times New Roman"/>
                <w:b/>
                <w:bCs/>
                <w:sz w:val="20"/>
                <w:szCs w:val="20"/>
              </w:rPr>
              <w:t>K vplyvom na informatizáciu spoločnosti</w:t>
            </w:r>
          </w:p>
          <w:p w14:paraId="0FA1D718" w14:textId="77777777" w:rsidR="00BB155B" w:rsidRDefault="00BB155B" w:rsidP="00BB155B">
            <w:pPr>
              <w:jc w:val="both"/>
              <w:rPr>
                <w:rFonts w:ascii="Times New Roman" w:hAnsi="Times New Roman" w:cs="Times New Roman"/>
                <w:sz w:val="20"/>
                <w:szCs w:val="20"/>
              </w:rPr>
            </w:pPr>
          </w:p>
          <w:p w14:paraId="1D03D802" w14:textId="1A647007" w:rsidR="00BB155B" w:rsidRDefault="00BB155B" w:rsidP="00BB155B">
            <w:pPr>
              <w:jc w:val="both"/>
              <w:rPr>
                <w:rFonts w:ascii="Times New Roman" w:hAnsi="Times New Roman" w:cs="Times New Roman"/>
                <w:sz w:val="20"/>
                <w:szCs w:val="20"/>
              </w:rPr>
            </w:pPr>
            <w:r w:rsidRPr="00C934A2">
              <w:rPr>
                <w:rFonts w:ascii="Times New Roman" w:hAnsi="Times New Roman" w:cs="Times New Roman"/>
                <w:b/>
                <w:bCs/>
                <w:sz w:val="20"/>
                <w:szCs w:val="20"/>
                <w:u w:val="single"/>
              </w:rPr>
              <w:t>Pripomienka:</w:t>
            </w:r>
            <w:r>
              <w:rPr>
                <w:rFonts w:ascii="Times New Roman" w:hAnsi="Times New Roman" w:cs="Times New Roman"/>
                <w:b/>
                <w:bCs/>
                <w:sz w:val="20"/>
                <w:szCs w:val="20"/>
              </w:rPr>
              <w:t xml:space="preserve"> „</w:t>
            </w:r>
            <w:r w:rsidRPr="00BB155B">
              <w:rPr>
                <w:rFonts w:ascii="Times New Roman" w:hAnsi="Times New Roman" w:cs="Times New Roman"/>
                <w:sz w:val="20"/>
                <w:szCs w:val="20"/>
              </w:rPr>
              <w:t>Komisia súhlasí, že predmetný materiál má vplyv na informatizáciu spoločnosti. V analýze vplyvov na informatizáciu spoločnosti je však nutné v bode 6.2. doplniť správny názov informačného systému z MetaIS, nakoľko ten uv</w:t>
            </w:r>
            <w:r>
              <w:rPr>
                <w:rFonts w:ascii="Times New Roman" w:hAnsi="Times New Roman" w:cs="Times New Roman"/>
                <w:sz w:val="20"/>
                <w:szCs w:val="20"/>
              </w:rPr>
              <w:t>edený v analýze nie je správny.“.</w:t>
            </w:r>
          </w:p>
          <w:p w14:paraId="41FFA64A" w14:textId="7C075F3E" w:rsidR="00BB155B" w:rsidRPr="00C934A2" w:rsidRDefault="00BB155B" w:rsidP="00BB155B">
            <w:pPr>
              <w:jc w:val="both"/>
              <w:rPr>
                <w:rFonts w:ascii="Times New Roman" w:hAnsi="Times New Roman" w:cs="Times New Roman"/>
                <w:sz w:val="20"/>
                <w:szCs w:val="20"/>
              </w:rPr>
            </w:pPr>
            <w:r w:rsidRPr="00C934A2">
              <w:rPr>
                <w:rFonts w:ascii="Times New Roman" w:hAnsi="Times New Roman" w:cs="Times New Roman"/>
                <w:b/>
                <w:sz w:val="20"/>
                <w:szCs w:val="20"/>
                <w:u w:val="single"/>
              </w:rPr>
              <w:t>Vyhodnotenie pripomienky:</w:t>
            </w:r>
            <w:r w:rsidRPr="00C934A2">
              <w:rPr>
                <w:rFonts w:ascii="Times New Roman" w:hAnsi="Times New Roman" w:cs="Times New Roman"/>
                <w:b/>
                <w:sz w:val="20"/>
                <w:szCs w:val="20"/>
              </w:rPr>
              <w:t xml:space="preserve"> </w:t>
            </w:r>
            <w:r w:rsidR="00C934A2">
              <w:rPr>
                <w:rFonts w:ascii="Times New Roman" w:hAnsi="Times New Roman" w:cs="Times New Roman"/>
                <w:sz w:val="20"/>
                <w:szCs w:val="20"/>
              </w:rPr>
              <w:t>P</w:t>
            </w:r>
            <w:r w:rsidRPr="00C934A2">
              <w:rPr>
                <w:rFonts w:ascii="Times New Roman" w:hAnsi="Times New Roman" w:cs="Times New Roman"/>
                <w:sz w:val="20"/>
                <w:szCs w:val="20"/>
              </w:rPr>
              <w:t>ripomienka akceptovaná. Názov informačného systému upravený podľa MetaIS.</w:t>
            </w:r>
          </w:p>
          <w:p w14:paraId="1781D7A7" w14:textId="77777777" w:rsidR="00BB155B" w:rsidRPr="00BB155B" w:rsidRDefault="00BB155B" w:rsidP="00BB155B">
            <w:pPr>
              <w:jc w:val="both"/>
              <w:rPr>
                <w:rFonts w:ascii="Times New Roman" w:hAnsi="Times New Roman" w:cs="Times New Roman"/>
                <w:sz w:val="20"/>
                <w:szCs w:val="20"/>
              </w:rPr>
            </w:pPr>
          </w:p>
          <w:p w14:paraId="378290A1" w14:textId="77777777" w:rsidR="00BB155B" w:rsidRPr="00BB155B" w:rsidRDefault="00BB155B" w:rsidP="00BB155B">
            <w:pPr>
              <w:jc w:val="both"/>
              <w:rPr>
                <w:rFonts w:ascii="Times New Roman" w:hAnsi="Times New Roman" w:cs="Times New Roman"/>
                <w:b/>
                <w:bCs/>
                <w:sz w:val="20"/>
                <w:szCs w:val="20"/>
              </w:rPr>
            </w:pPr>
          </w:p>
          <w:p w14:paraId="26F34A67" w14:textId="77777777" w:rsidR="00BB155B" w:rsidRPr="00BB155B" w:rsidRDefault="00BB155B" w:rsidP="00BB155B">
            <w:pPr>
              <w:jc w:val="both"/>
              <w:rPr>
                <w:rFonts w:ascii="Times New Roman" w:hAnsi="Times New Roman" w:cs="Times New Roman"/>
                <w:b/>
                <w:sz w:val="20"/>
                <w:szCs w:val="20"/>
              </w:rPr>
            </w:pPr>
            <w:r w:rsidRPr="00BB155B">
              <w:rPr>
                <w:rFonts w:ascii="Times New Roman" w:hAnsi="Times New Roman" w:cs="Times New Roman"/>
                <w:b/>
                <w:sz w:val="20"/>
                <w:szCs w:val="20"/>
              </w:rPr>
              <w:t>K vplyvom na služby verejnej správy pre občana</w:t>
            </w:r>
          </w:p>
          <w:p w14:paraId="0E7673C6" w14:textId="77777777" w:rsidR="00BB155B" w:rsidRDefault="00BB155B" w:rsidP="00BB155B">
            <w:pPr>
              <w:jc w:val="both"/>
              <w:rPr>
                <w:rFonts w:ascii="Times New Roman" w:hAnsi="Times New Roman" w:cs="Times New Roman"/>
                <w:sz w:val="20"/>
                <w:szCs w:val="20"/>
              </w:rPr>
            </w:pPr>
          </w:p>
          <w:p w14:paraId="5E7A2A0E" w14:textId="3E64EBA9" w:rsidR="00BB155B" w:rsidRPr="00BB155B" w:rsidRDefault="00BB155B" w:rsidP="00BB155B">
            <w:pPr>
              <w:jc w:val="both"/>
              <w:rPr>
                <w:rFonts w:ascii="Times New Roman" w:hAnsi="Times New Roman" w:cs="Times New Roman"/>
                <w:sz w:val="20"/>
                <w:szCs w:val="20"/>
              </w:rPr>
            </w:pPr>
            <w:r w:rsidRPr="00C934A2">
              <w:rPr>
                <w:rFonts w:ascii="Times New Roman" w:hAnsi="Times New Roman" w:cs="Times New Roman"/>
                <w:b/>
                <w:bCs/>
                <w:sz w:val="20"/>
                <w:szCs w:val="20"/>
                <w:u w:val="single"/>
              </w:rPr>
              <w:t>Pripomienka:</w:t>
            </w:r>
            <w:r>
              <w:rPr>
                <w:rFonts w:ascii="Times New Roman" w:hAnsi="Times New Roman" w:cs="Times New Roman"/>
                <w:b/>
                <w:bCs/>
                <w:sz w:val="20"/>
                <w:szCs w:val="20"/>
              </w:rPr>
              <w:t xml:space="preserve"> </w:t>
            </w:r>
            <w:r w:rsidRPr="00FD3520">
              <w:rPr>
                <w:rFonts w:ascii="Times New Roman" w:hAnsi="Times New Roman" w:cs="Times New Roman"/>
                <w:bCs/>
                <w:sz w:val="20"/>
                <w:szCs w:val="20"/>
              </w:rPr>
              <w:t>„</w:t>
            </w:r>
            <w:r w:rsidRPr="00BB155B">
              <w:rPr>
                <w:rFonts w:ascii="Times New Roman" w:hAnsi="Times New Roman" w:cs="Times New Roman"/>
                <w:sz w:val="20"/>
                <w:szCs w:val="20"/>
              </w:rPr>
              <w:t>Komisia po preskúmaní predmetného materiálu súhlasí s vyznačením pozitívneho vplyvu na služby verejnej správy pre občana a na procesy služieb vo verejnej správe, a Komisia rovnako súhlasí aj s vypracovanou analýzou.</w:t>
            </w:r>
          </w:p>
          <w:p w14:paraId="0FAC56B9" w14:textId="77777777" w:rsidR="00BB155B" w:rsidRPr="00BB155B" w:rsidRDefault="00BB155B" w:rsidP="00BB155B">
            <w:pPr>
              <w:jc w:val="both"/>
              <w:rPr>
                <w:rFonts w:ascii="Times New Roman" w:hAnsi="Times New Roman" w:cs="Times New Roman"/>
                <w:sz w:val="20"/>
                <w:szCs w:val="20"/>
              </w:rPr>
            </w:pPr>
            <w:r w:rsidRPr="00BB155B">
              <w:rPr>
                <w:rFonts w:ascii="Times New Roman" w:hAnsi="Times New Roman" w:cs="Times New Roman"/>
                <w:sz w:val="20"/>
                <w:szCs w:val="20"/>
              </w:rPr>
              <w:t>Komisia však predkladateľovi navrhuje, aby v doložke vybraných vplyvov okrem pozitívneho vplyvu vyznačil aj negatívny vplyv na procesy služieb vo verejnej správe.</w:t>
            </w:r>
          </w:p>
          <w:p w14:paraId="0C4AACCD" w14:textId="718059A3" w:rsidR="00B84908" w:rsidRDefault="00BB155B" w:rsidP="00BB155B">
            <w:pPr>
              <w:spacing w:line="240" w:lineRule="atLeast"/>
              <w:jc w:val="both"/>
              <w:rPr>
                <w:rFonts w:ascii="Times New Roman" w:hAnsi="Times New Roman" w:cs="Times New Roman"/>
                <w:sz w:val="20"/>
                <w:szCs w:val="20"/>
              </w:rPr>
            </w:pPr>
            <w:r w:rsidRPr="00BB155B">
              <w:rPr>
                <w:rFonts w:ascii="Times New Roman" w:hAnsi="Times New Roman" w:cs="Times New Roman"/>
                <w:sz w:val="20"/>
                <w:szCs w:val="20"/>
                <w:u w:val="single"/>
              </w:rPr>
              <w:t>Odôvodnenie</w:t>
            </w:r>
            <w:r w:rsidRPr="00BB155B">
              <w:rPr>
                <w:rFonts w:ascii="Times New Roman" w:hAnsi="Times New Roman" w:cs="Times New Roman"/>
                <w:sz w:val="20"/>
                <w:szCs w:val="20"/>
              </w:rPr>
              <w:t xml:space="preserve">: </w:t>
            </w:r>
            <w:r w:rsidRPr="00BB155B">
              <w:rPr>
                <w:rFonts w:ascii="Times New Roman" w:hAnsi="Times New Roman" w:cs="Times New Roman"/>
                <w:i/>
                <w:iCs/>
                <w:sz w:val="20"/>
                <w:szCs w:val="20"/>
              </w:rPr>
              <w:t>„Zavedenie jednotného online prístupu a aktualizácia štatistických výstupov v zrozumiteľnej forme“</w:t>
            </w:r>
            <w:r w:rsidRPr="00BB155B">
              <w:rPr>
                <w:rFonts w:ascii="Times New Roman" w:hAnsi="Times New Roman" w:cs="Times New Roman"/>
                <w:sz w:val="20"/>
                <w:szCs w:val="20"/>
              </w:rPr>
              <w:t>, rovnako aj zavádzanie a správa informačných systémov (prevádzka portálu, prevádzka online rozhrania a pod.) predpokladá negatívny dopad na orgán verejnej správy.</w:t>
            </w:r>
            <w:r>
              <w:rPr>
                <w:rFonts w:ascii="Times New Roman" w:hAnsi="Times New Roman" w:cs="Times New Roman"/>
                <w:sz w:val="20"/>
                <w:szCs w:val="20"/>
              </w:rPr>
              <w:t>“.</w:t>
            </w:r>
          </w:p>
          <w:p w14:paraId="7B03CBFC" w14:textId="48E28A17" w:rsidR="00BB155B" w:rsidRPr="00BB155B" w:rsidRDefault="00BB155B" w:rsidP="00BB155B">
            <w:pPr>
              <w:jc w:val="both"/>
              <w:rPr>
                <w:rFonts w:ascii="Times New Roman" w:hAnsi="Times New Roman" w:cs="Times New Roman"/>
                <w:b/>
                <w:sz w:val="20"/>
                <w:szCs w:val="20"/>
                <w:u w:val="single"/>
              </w:rPr>
            </w:pPr>
            <w:r w:rsidRPr="00BB155B">
              <w:rPr>
                <w:rFonts w:ascii="Times New Roman" w:hAnsi="Times New Roman" w:cs="Times New Roman"/>
                <w:b/>
                <w:sz w:val="20"/>
                <w:szCs w:val="20"/>
                <w:u w:val="single"/>
              </w:rPr>
              <w:t>Vyhodnotenie pripomienky:</w:t>
            </w:r>
            <w:r w:rsidR="00C934A2" w:rsidRPr="00B839EF">
              <w:rPr>
                <w:rFonts w:ascii="Times New Roman" w:hAnsi="Times New Roman" w:cs="Times New Roman"/>
                <w:sz w:val="20"/>
                <w:szCs w:val="20"/>
              </w:rPr>
              <w:t xml:space="preserve"> Pripomienka akceptovaná. Negatívny vplyv na procesy služieb vo verejnej</w:t>
            </w:r>
            <w:r w:rsidR="00FD3520">
              <w:rPr>
                <w:rFonts w:ascii="Times New Roman" w:hAnsi="Times New Roman" w:cs="Times New Roman"/>
                <w:sz w:val="20"/>
                <w:szCs w:val="20"/>
              </w:rPr>
              <w:t xml:space="preserve"> správe vyznačený</w:t>
            </w:r>
            <w:r w:rsidR="00C934A2" w:rsidRPr="00B839EF">
              <w:rPr>
                <w:rFonts w:ascii="Times New Roman" w:hAnsi="Times New Roman" w:cs="Times New Roman"/>
                <w:sz w:val="20"/>
                <w:szCs w:val="20"/>
              </w:rPr>
              <w:t>.</w:t>
            </w:r>
          </w:p>
          <w:p w14:paraId="420D0758" w14:textId="77777777" w:rsidR="00BB155B" w:rsidRPr="00BB155B" w:rsidRDefault="00BB155B" w:rsidP="00BB155B">
            <w:pPr>
              <w:spacing w:line="240" w:lineRule="atLeast"/>
              <w:jc w:val="both"/>
              <w:rPr>
                <w:rFonts w:ascii="Times New Roman" w:eastAsia="Times New Roman" w:hAnsi="Times New Roman" w:cs="Times New Roman"/>
                <w:sz w:val="20"/>
                <w:szCs w:val="20"/>
                <w:lang w:eastAsia="sk-SK"/>
              </w:rPr>
            </w:pPr>
          </w:p>
          <w:p w14:paraId="27D3E0AF" w14:textId="77777777" w:rsidR="001B23B7" w:rsidRPr="00BB155B" w:rsidRDefault="001B23B7" w:rsidP="00B30928">
            <w:pPr>
              <w:rPr>
                <w:rFonts w:ascii="Times New Roman" w:eastAsia="Times New Roman" w:hAnsi="Times New Roman" w:cs="Times New Roman"/>
                <w:b/>
                <w:sz w:val="20"/>
                <w:szCs w:val="20"/>
                <w:lang w:eastAsia="sk-SK"/>
              </w:rPr>
            </w:pPr>
          </w:p>
        </w:tc>
      </w:tr>
      <w:tr w:rsidR="0001525B" w:rsidRPr="0001525B" w14:paraId="7BE537AD" w14:textId="77777777" w:rsidTr="00B30928">
        <w:tblPrEx>
          <w:tblBorders>
            <w:insideH w:val="single" w:sz="4" w:space="0" w:color="FFFFFF"/>
            <w:insideV w:val="single" w:sz="4" w:space="0" w:color="FFFFFF"/>
          </w:tblBorders>
        </w:tblPrEx>
        <w:tc>
          <w:tcPr>
            <w:tcW w:w="9176" w:type="dxa"/>
            <w:tcBorders>
              <w:top w:val="single" w:sz="4" w:space="0" w:color="auto"/>
            </w:tcBorders>
            <w:shd w:val="clear" w:color="auto" w:fill="E2E2E2"/>
          </w:tcPr>
          <w:p w14:paraId="1212F247" w14:textId="174ADE71" w:rsidR="001B23B7" w:rsidRPr="0001525B" w:rsidRDefault="001B23B7" w:rsidP="00A71A4F">
            <w:pPr>
              <w:numPr>
                <w:ilvl w:val="0"/>
                <w:numId w:val="18"/>
              </w:numPr>
              <w:ind w:left="450" w:hanging="425"/>
              <w:contextualSpacing/>
              <w:jc w:val="both"/>
              <w:rPr>
                <w:rFonts w:ascii="Times New Roman" w:eastAsia="Calibri" w:hAnsi="Times New Roman" w:cs="Times New Roman"/>
                <w:b/>
              </w:rPr>
            </w:pPr>
            <w:r w:rsidRPr="0001525B">
              <w:rPr>
                <w:rFonts w:ascii="Times New Roman" w:eastAsia="Calibri" w:hAnsi="Times New Roman" w:cs="Times New Roman"/>
                <w:b/>
              </w:rPr>
              <w:lastRenderedPageBreak/>
              <w:t xml:space="preserve">Stanovisko Komisie na posudzovanie vybraných vplyvov zo záverečného posúdenia č. </w:t>
            </w:r>
            <w:r w:rsidR="001019BB" w:rsidRPr="0001525B">
              <w:rPr>
                <w:rFonts w:ascii="Times New Roman" w:eastAsia="Calibri" w:hAnsi="Times New Roman" w:cs="Times New Roman"/>
                <w:b/>
              </w:rPr>
              <w:t>...</w:t>
            </w:r>
            <w:r w:rsidRPr="0001525B">
              <w:rPr>
                <w:rFonts w:ascii="Times New Roman" w:eastAsia="Calibri" w:hAnsi="Times New Roman" w:cs="Times New Roman"/>
              </w:rPr>
              <w:t xml:space="preserve"> (v prípade, ak sa uskutočnilo v zmysle bodu 9.1. Jednotnej metodiky) </w:t>
            </w:r>
          </w:p>
        </w:tc>
      </w:tr>
      <w:tr w:rsidR="0001525B" w:rsidRPr="0001525B" w14:paraId="12C6082E" w14:textId="77777777" w:rsidTr="00B30928">
        <w:tblPrEx>
          <w:tblBorders>
            <w:insideH w:val="single" w:sz="4" w:space="0" w:color="FFFFFF"/>
            <w:insideV w:val="single" w:sz="4" w:space="0" w:color="FFFFFF"/>
          </w:tblBorders>
        </w:tblPrEx>
        <w:tc>
          <w:tcPr>
            <w:tcW w:w="9176" w:type="dxa"/>
            <w:shd w:val="clear" w:color="auto" w:fill="FFFFFF"/>
          </w:tcPr>
          <w:p w14:paraId="2395D64B" w14:textId="77777777" w:rsidR="001B23B7" w:rsidRPr="0001525B" w:rsidRDefault="001B23B7" w:rsidP="00B30928">
            <w:pPr>
              <w:rPr>
                <w:rFonts w:ascii="Times New Roman" w:eastAsia="Times New Roman" w:hAnsi="Times New Roman" w:cs="Times New Roman"/>
                <w:b/>
                <w:sz w:val="20"/>
                <w:szCs w:val="20"/>
                <w:lang w:eastAsia="sk-SK"/>
              </w:rPr>
            </w:pPr>
          </w:p>
          <w:tbl>
            <w:tblPr>
              <w:tblStyle w:val="Mriekatabuky1"/>
              <w:tblW w:w="891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2"/>
              <w:gridCol w:w="3827"/>
              <w:gridCol w:w="2534"/>
            </w:tblGrid>
            <w:tr w:rsidR="0001525B" w:rsidRPr="0001525B" w14:paraId="21E53A44" w14:textId="77777777" w:rsidTr="00B30928">
              <w:trPr>
                <w:trHeight w:val="396"/>
              </w:trPr>
              <w:tc>
                <w:tcPr>
                  <w:tcW w:w="2552" w:type="dxa"/>
                </w:tcPr>
                <w:p w14:paraId="464ACB32" w14:textId="77777777" w:rsidR="001B23B7" w:rsidRPr="0001525B" w:rsidRDefault="00137A93" w:rsidP="00B30928">
                  <w:pPr>
                    <w:rPr>
                      <w:rFonts w:ascii="Times New Roman" w:eastAsia="Times New Roman" w:hAnsi="Times New Roman" w:cs="Times New Roman"/>
                      <w:b/>
                      <w:sz w:val="20"/>
                      <w:szCs w:val="20"/>
                      <w:lang w:eastAsia="sk-SK"/>
                    </w:rPr>
                  </w:pPr>
                  <w:sdt>
                    <w:sdtPr>
                      <w:rPr>
                        <w:rFonts w:ascii="Times New Roman" w:eastAsia="Times New Roman" w:hAnsi="Times New Roman" w:cs="Times New Roman"/>
                        <w:b/>
                        <w:sz w:val="20"/>
                        <w:szCs w:val="20"/>
                        <w:lang w:eastAsia="sk-SK"/>
                      </w:rPr>
                      <w:id w:val="888232876"/>
                      <w14:checkbox>
                        <w14:checked w14:val="0"/>
                        <w14:checkedState w14:val="2612" w14:font="MS Gothic"/>
                        <w14:uncheckedState w14:val="2610" w14:font="MS Gothic"/>
                      </w14:checkbox>
                    </w:sdtPr>
                    <w:sdtEndPr/>
                    <w:sdtContent>
                      <w:r w:rsidR="0075197E" w:rsidRPr="0001525B">
                        <w:rPr>
                          <w:rFonts w:ascii="MS Gothic" w:eastAsia="MS Gothic" w:hAnsi="MS Gothic" w:cs="Times New Roman" w:hint="eastAsia"/>
                          <w:b/>
                          <w:sz w:val="20"/>
                          <w:szCs w:val="20"/>
                          <w:lang w:eastAsia="sk-SK"/>
                        </w:rPr>
                        <w:t>☐</w:t>
                      </w:r>
                    </w:sdtContent>
                  </w:sdt>
                  <w:r w:rsidR="0023360B" w:rsidRPr="0001525B">
                    <w:rPr>
                      <w:rFonts w:ascii="Times New Roman" w:eastAsia="Times New Roman" w:hAnsi="Times New Roman" w:cs="Times New Roman"/>
                      <w:b/>
                      <w:sz w:val="20"/>
                      <w:szCs w:val="20"/>
                      <w:lang w:eastAsia="sk-SK"/>
                    </w:rPr>
                    <w:t xml:space="preserve">   </w:t>
                  </w:r>
                  <w:r w:rsidR="001B23B7" w:rsidRPr="0001525B">
                    <w:rPr>
                      <w:rFonts w:ascii="Times New Roman" w:eastAsia="Times New Roman" w:hAnsi="Times New Roman" w:cs="Times New Roman"/>
                      <w:b/>
                      <w:sz w:val="20"/>
                      <w:szCs w:val="20"/>
                      <w:lang w:eastAsia="sk-SK"/>
                    </w:rPr>
                    <w:t xml:space="preserve">Súhlasné </w:t>
                  </w:r>
                </w:p>
              </w:tc>
              <w:tc>
                <w:tcPr>
                  <w:tcW w:w="3827" w:type="dxa"/>
                </w:tcPr>
                <w:p w14:paraId="3E620FBC" w14:textId="77777777" w:rsidR="001B23B7" w:rsidRPr="0001525B" w:rsidRDefault="00137A93" w:rsidP="00B30928">
                  <w:pPr>
                    <w:rPr>
                      <w:rFonts w:ascii="Times New Roman" w:eastAsia="Times New Roman" w:hAnsi="Times New Roman" w:cs="Times New Roman"/>
                      <w:b/>
                      <w:sz w:val="20"/>
                      <w:szCs w:val="20"/>
                      <w:lang w:eastAsia="sk-SK"/>
                    </w:rPr>
                  </w:pPr>
                  <w:sdt>
                    <w:sdtPr>
                      <w:rPr>
                        <w:rFonts w:ascii="Times New Roman" w:eastAsia="Times New Roman" w:hAnsi="Times New Roman" w:cs="Times New Roman"/>
                        <w:b/>
                        <w:sz w:val="20"/>
                        <w:szCs w:val="20"/>
                        <w:lang w:eastAsia="sk-SK"/>
                      </w:rPr>
                      <w:id w:val="953831761"/>
                      <w14:checkbox>
                        <w14:checked w14:val="0"/>
                        <w14:checkedState w14:val="2612" w14:font="MS Gothic"/>
                        <w14:uncheckedState w14:val="2610" w14:font="MS Gothic"/>
                      </w14:checkbox>
                    </w:sdtPr>
                    <w:sdtEndPr/>
                    <w:sdtContent>
                      <w:r w:rsidR="0075197E" w:rsidRPr="0001525B">
                        <w:rPr>
                          <w:rFonts w:ascii="MS Gothic" w:eastAsia="MS Gothic" w:hAnsi="MS Gothic" w:cs="Times New Roman" w:hint="eastAsia"/>
                          <w:b/>
                          <w:sz w:val="20"/>
                          <w:szCs w:val="20"/>
                          <w:lang w:eastAsia="sk-SK"/>
                        </w:rPr>
                        <w:t>☐</w:t>
                      </w:r>
                    </w:sdtContent>
                  </w:sdt>
                  <w:r w:rsidR="0023360B" w:rsidRPr="0001525B">
                    <w:rPr>
                      <w:rFonts w:ascii="Times New Roman" w:eastAsia="Times New Roman" w:hAnsi="Times New Roman" w:cs="Times New Roman"/>
                      <w:b/>
                      <w:sz w:val="20"/>
                      <w:szCs w:val="20"/>
                      <w:lang w:eastAsia="sk-SK"/>
                    </w:rPr>
                    <w:t xml:space="preserve">  </w:t>
                  </w:r>
                  <w:r w:rsidR="001B23B7" w:rsidRPr="0001525B">
                    <w:rPr>
                      <w:rFonts w:ascii="Times New Roman" w:eastAsia="Times New Roman" w:hAnsi="Times New Roman" w:cs="Times New Roman"/>
                      <w:b/>
                      <w:sz w:val="20"/>
                      <w:szCs w:val="20"/>
                      <w:lang w:eastAsia="sk-SK"/>
                    </w:rPr>
                    <w:t>Súhlasné s  návrhom na dopracovanie</w:t>
                  </w:r>
                </w:p>
              </w:tc>
              <w:tc>
                <w:tcPr>
                  <w:tcW w:w="2534" w:type="dxa"/>
                </w:tcPr>
                <w:p w14:paraId="53027F94" w14:textId="77777777" w:rsidR="001B23B7" w:rsidRPr="0001525B" w:rsidRDefault="00137A93" w:rsidP="00B30928">
                  <w:pPr>
                    <w:ind w:right="459"/>
                    <w:rPr>
                      <w:rFonts w:ascii="Times New Roman" w:eastAsia="Times New Roman" w:hAnsi="Times New Roman" w:cs="Times New Roman"/>
                      <w:b/>
                      <w:sz w:val="20"/>
                      <w:szCs w:val="20"/>
                      <w:lang w:eastAsia="sk-SK"/>
                    </w:rPr>
                  </w:pPr>
                  <w:sdt>
                    <w:sdtPr>
                      <w:rPr>
                        <w:rFonts w:ascii="Times New Roman" w:eastAsia="Times New Roman" w:hAnsi="Times New Roman" w:cs="Times New Roman"/>
                        <w:b/>
                        <w:sz w:val="20"/>
                        <w:szCs w:val="20"/>
                        <w:lang w:eastAsia="sk-SK"/>
                      </w:rPr>
                      <w:id w:val="-361740452"/>
                      <w14:checkbox>
                        <w14:checked w14:val="0"/>
                        <w14:checkedState w14:val="2612" w14:font="MS Gothic"/>
                        <w14:uncheckedState w14:val="2610" w14:font="MS Gothic"/>
                      </w14:checkbox>
                    </w:sdtPr>
                    <w:sdtEndPr/>
                    <w:sdtContent>
                      <w:r w:rsidR="0075197E" w:rsidRPr="0001525B">
                        <w:rPr>
                          <w:rFonts w:ascii="MS Gothic" w:eastAsia="MS Gothic" w:hAnsi="MS Gothic" w:cs="Times New Roman" w:hint="eastAsia"/>
                          <w:b/>
                          <w:sz w:val="20"/>
                          <w:szCs w:val="20"/>
                          <w:lang w:eastAsia="sk-SK"/>
                        </w:rPr>
                        <w:t>☐</w:t>
                      </w:r>
                    </w:sdtContent>
                  </w:sdt>
                  <w:r w:rsidR="0023360B" w:rsidRPr="0001525B">
                    <w:rPr>
                      <w:rFonts w:ascii="Times New Roman" w:eastAsia="Times New Roman" w:hAnsi="Times New Roman" w:cs="Times New Roman"/>
                      <w:b/>
                      <w:sz w:val="20"/>
                      <w:szCs w:val="20"/>
                      <w:lang w:eastAsia="sk-SK"/>
                    </w:rPr>
                    <w:t xml:space="preserve">  </w:t>
                  </w:r>
                  <w:r w:rsidR="001B23B7" w:rsidRPr="0001525B">
                    <w:rPr>
                      <w:rFonts w:ascii="Times New Roman" w:eastAsia="Times New Roman" w:hAnsi="Times New Roman" w:cs="Times New Roman"/>
                      <w:b/>
                      <w:sz w:val="20"/>
                      <w:szCs w:val="20"/>
                      <w:lang w:eastAsia="sk-SK"/>
                    </w:rPr>
                    <w:t>Nesúhlasné</w:t>
                  </w:r>
                </w:p>
              </w:tc>
            </w:tr>
          </w:tbl>
          <w:p w14:paraId="71F912F3" w14:textId="77777777" w:rsidR="001B23B7" w:rsidRPr="0001525B" w:rsidRDefault="001B23B7" w:rsidP="00B30928">
            <w:pPr>
              <w:jc w:val="both"/>
              <w:rPr>
                <w:rFonts w:ascii="Times New Roman" w:eastAsia="Times New Roman" w:hAnsi="Times New Roman" w:cs="Times New Roman"/>
                <w:b/>
                <w:sz w:val="20"/>
                <w:szCs w:val="20"/>
                <w:lang w:eastAsia="sk-SK"/>
              </w:rPr>
            </w:pPr>
            <w:r w:rsidRPr="0001525B">
              <w:rPr>
                <w:rFonts w:ascii="Times New Roman" w:eastAsia="Times New Roman" w:hAnsi="Times New Roman" w:cs="Times New Roman"/>
                <w:b/>
                <w:sz w:val="20"/>
                <w:szCs w:val="20"/>
                <w:lang w:eastAsia="sk-SK"/>
              </w:rPr>
              <w:t>Uveďte pripomienky zo stanoviska Komisie z časti II. spolu s Vaším vyhodnotením:</w:t>
            </w:r>
          </w:p>
          <w:p w14:paraId="1BFEA328" w14:textId="53325D8A" w:rsidR="001B23B7" w:rsidRPr="0001525B" w:rsidRDefault="001B23B7" w:rsidP="00B30928">
            <w:pPr>
              <w:rPr>
                <w:rFonts w:ascii="Times New Roman" w:eastAsia="Times New Roman" w:hAnsi="Times New Roman" w:cs="Times New Roman"/>
                <w:b/>
                <w:sz w:val="20"/>
                <w:szCs w:val="20"/>
                <w:lang w:eastAsia="sk-SK"/>
              </w:rPr>
            </w:pPr>
          </w:p>
        </w:tc>
      </w:tr>
    </w:tbl>
    <w:p w14:paraId="24593CC5" w14:textId="6C825D47" w:rsidR="00881D97" w:rsidRPr="00595868" w:rsidRDefault="00881D97" w:rsidP="005805C2">
      <w:pPr>
        <w:spacing w:after="0" w:line="276" w:lineRule="auto"/>
        <w:rPr>
          <w:rFonts w:ascii="Times New Roman" w:hAnsi="Times New Roman" w:cs="Times New Roman"/>
          <w:sz w:val="24"/>
        </w:rPr>
      </w:pPr>
    </w:p>
    <w:sectPr w:rsidR="00881D97" w:rsidRPr="00595868">
      <w:footerReference w:type="defaul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1BEFEE" w14:textId="77777777" w:rsidR="00137A93" w:rsidRDefault="00137A93" w:rsidP="001B23B7">
      <w:pPr>
        <w:spacing w:after="0" w:line="240" w:lineRule="auto"/>
      </w:pPr>
      <w:r>
        <w:separator/>
      </w:r>
    </w:p>
  </w:endnote>
  <w:endnote w:type="continuationSeparator" w:id="0">
    <w:p w14:paraId="7625CB05" w14:textId="77777777" w:rsidR="00137A93" w:rsidRDefault="00137A93" w:rsidP="001B23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8615518"/>
      <w:docPartObj>
        <w:docPartGallery w:val="Page Numbers (Bottom of Page)"/>
        <w:docPartUnique/>
      </w:docPartObj>
    </w:sdtPr>
    <w:sdtEndPr>
      <w:rPr>
        <w:rFonts w:ascii="Times New Roman" w:hAnsi="Times New Roman" w:cs="Times New Roman"/>
      </w:rPr>
    </w:sdtEndPr>
    <w:sdtContent>
      <w:p w14:paraId="530D77D6" w14:textId="24E59C42" w:rsidR="008F62E5" w:rsidRPr="00D60F93" w:rsidRDefault="008F62E5" w:rsidP="00584F0E">
        <w:pPr>
          <w:pStyle w:val="Pta"/>
          <w:jc w:val="center"/>
          <w:rPr>
            <w:rFonts w:ascii="Times New Roman" w:hAnsi="Times New Roman" w:cs="Times New Roman"/>
          </w:rPr>
        </w:pPr>
        <w:r w:rsidRPr="00C833DD">
          <w:rPr>
            <w:rFonts w:ascii="Times New Roman" w:hAnsi="Times New Roman" w:cs="Times New Roman"/>
          </w:rPr>
          <w:fldChar w:fldCharType="begin"/>
        </w:r>
        <w:r w:rsidRPr="00C833DD">
          <w:rPr>
            <w:rFonts w:ascii="Times New Roman" w:hAnsi="Times New Roman" w:cs="Times New Roman"/>
          </w:rPr>
          <w:instrText>PAGE   \* MERGEFORMAT</w:instrText>
        </w:r>
        <w:r w:rsidRPr="00C833DD">
          <w:rPr>
            <w:rFonts w:ascii="Times New Roman" w:hAnsi="Times New Roman" w:cs="Times New Roman"/>
          </w:rPr>
          <w:fldChar w:fldCharType="separate"/>
        </w:r>
        <w:r w:rsidR="0011465E">
          <w:rPr>
            <w:rFonts w:ascii="Times New Roman" w:hAnsi="Times New Roman" w:cs="Times New Roman"/>
            <w:noProof/>
          </w:rPr>
          <w:t>2</w:t>
        </w:r>
        <w:r w:rsidRPr="00C833DD">
          <w:rPr>
            <w:rFonts w:ascii="Times New Roman" w:hAnsi="Times New Roman" w:cs="Times New Roman"/>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1271706"/>
      <w:docPartObj>
        <w:docPartGallery w:val="Page Numbers (Bottom of Page)"/>
        <w:docPartUnique/>
      </w:docPartObj>
    </w:sdtPr>
    <w:sdtEndPr>
      <w:rPr>
        <w:rFonts w:ascii="Times New Roman" w:hAnsi="Times New Roman" w:cs="Times New Roman"/>
        <w:sz w:val="24"/>
      </w:rPr>
    </w:sdtEndPr>
    <w:sdtContent>
      <w:p w14:paraId="4E7E4376" w14:textId="604B2E33" w:rsidR="008F62E5" w:rsidRPr="00584F0E" w:rsidRDefault="00137A93">
        <w:pPr>
          <w:pStyle w:val="Pta"/>
          <w:jc w:val="center"/>
          <w:rPr>
            <w:rFonts w:ascii="Times New Roman" w:hAnsi="Times New Roman" w:cs="Times New Roman"/>
            <w:sz w:val="24"/>
          </w:rPr>
        </w:pPr>
      </w:p>
    </w:sdtContent>
  </w:sdt>
  <w:p w14:paraId="20B6B47F" w14:textId="77777777" w:rsidR="008F62E5" w:rsidRDefault="008F62E5">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C5DE99" w14:textId="77777777" w:rsidR="00137A93" w:rsidRDefault="00137A93" w:rsidP="001B23B7">
      <w:pPr>
        <w:spacing w:after="0" w:line="240" w:lineRule="auto"/>
      </w:pPr>
      <w:r>
        <w:separator/>
      </w:r>
    </w:p>
  </w:footnote>
  <w:footnote w:type="continuationSeparator" w:id="0">
    <w:p w14:paraId="7D18A337" w14:textId="77777777" w:rsidR="00137A93" w:rsidRDefault="00137A93" w:rsidP="001B23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5C6F0B"/>
    <w:multiLevelType w:val="multilevel"/>
    <w:tmpl w:val="83D89F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237327"/>
    <w:multiLevelType w:val="hybridMultilevel"/>
    <w:tmpl w:val="D3F88D4A"/>
    <w:lvl w:ilvl="0" w:tplc="041B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 w15:restartNumberingAfterBreak="0">
    <w:nsid w:val="10F005A0"/>
    <w:multiLevelType w:val="multilevel"/>
    <w:tmpl w:val="0C72B1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1E1786"/>
    <w:multiLevelType w:val="hybridMultilevel"/>
    <w:tmpl w:val="65142328"/>
    <w:lvl w:ilvl="0" w:tplc="041B000F">
      <w:start w:val="1"/>
      <w:numFmt w:val="decimal"/>
      <w:lvlText w:val="%1."/>
      <w:lvlJc w:val="left"/>
      <w:pPr>
        <w:ind w:left="360" w:hanging="360"/>
      </w:pPr>
    </w:lvl>
    <w:lvl w:ilvl="1" w:tplc="23A4CE08">
      <w:start w:val="1"/>
      <w:numFmt w:val="lowerLetter"/>
      <w:lvlText w:val="%2."/>
      <w:lvlJc w:val="left"/>
      <w:pPr>
        <w:ind w:left="1430" w:hanging="710"/>
      </w:pPr>
      <w:rPr>
        <w:rFonts w:hint="default"/>
      </w:r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 w15:restartNumberingAfterBreak="0">
    <w:nsid w:val="14651DB8"/>
    <w:multiLevelType w:val="hybridMultilevel"/>
    <w:tmpl w:val="94BECBF6"/>
    <w:lvl w:ilvl="0" w:tplc="041B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6" w15:restartNumberingAfterBreak="0">
    <w:nsid w:val="17664E2E"/>
    <w:multiLevelType w:val="hybridMultilevel"/>
    <w:tmpl w:val="ED36C518"/>
    <w:lvl w:ilvl="0" w:tplc="4EC69B8C">
      <w:start w:val="1"/>
      <w:numFmt w:val="decimal"/>
      <w:lvlText w:val="%1."/>
      <w:lvlJc w:val="left"/>
      <w:pPr>
        <w:ind w:left="360" w:hanging="360"/>
      </w:pPr>
      <w:rPr>
        <w:b w:val="0"/>
        <w:u w:val="single"/>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7" w15:restartNumberingAfterBreak="0">
    <w:nsid w:val="1D7C42F8"/>
    <w:multiLevelType w:val="hybridMultilevel"/>
    <w:tmpl w:val="EBE2CDE6"/>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 w15:restartNumberingAfterBreak="0">
    <w:nsid w:val="2670580D"/>
    <w:multiLevelType w:val="hybridMultilevel"/>
    <w:tmpl w:val="58205F9C"/>
    <w:lvl w:ilvl="0" w:tplc="041B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9" w15:restartNumberingAfterBreak="0">
    <w:nsid w:val="2D1B1451"/>
    <w:multiLevelType w:val="hybridMultilevel"/>
    <w:tmpl w:val="3CDC1BFC"/>
    <w:lvl w:ilvl="0" w:tplc="041B0015">
      <w:start w:val="1"/>
      <w:numFmt w:val="upperLetter"/>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0" w15:restartNumberingAfterBreak="0">
    <w:nsid w:val="3F5F5FEE"/>
    <w:multiLevelType w:val="hybridMultilevel"/>
    <w:tmpl w:val="0E3A020E"/>
    <w:lvl w:ilvl="0" w:tplc="07348E50">
      <w:start w:val="1"/>
      <w:numFmt w:val="decimal"/>
      <w:lvlText w:val="%1."/>
      <w:lvlJc w:val="left"/>
      <w:pPr>
        <w:ind w:left="1070" w:hanging="71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41B57132"/>
    <w:multiLevelType w:val="hybridMultilevel"/>
    <w:tmpl w:val="836098EE"/>
    <w:lvl w:ilvl="0" w:tplc="041B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2" w15:restartNumberingAfterBreak="0">
    <w:nsid w:val="43166915"/>
    <w:multiLevelType w:val="hybridMultilevel"/>
    <w:tmpl w:val="50462200"/>
    <w:lvl w:ilvl="0" w:tplc="041B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3" w15:restartNumberingAfterBreak="0">
    <w:nsid w:val="452B5193"/>
    <w:multiLevelType w:val="multilevel"/>
    <w:tmpl w:val="7896AB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54E1728"/>
    <w:multiLevelType w:val="hybridMultilevel"/>
    <w:tmpl w:val="23DAB0B2"/>
    <w:lvl w:ilvl="0" w:tplc="EA7E770C">
      <w:start w:val="9"/>
      <w:numFmt w:val="decimal"/>
      <w:lvlText w:val="%1."/>
      <w:lvlJc w:val="left"/>
      <w:pPr>
        <w:ind w:left="36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50E35529"/>
    <w:multiLevelType w:val="hybridMultilevel"/>
    <w:tmpl w:val="6AC6B9B0"/>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6" w15:restartNumberingAfterBreak="0">
    <w:nsid w:val="5A1113D8"/>
    <w:multiLevelType w:val="hybridMultilevel"/>
    <w:tmpl w:val="F1F6F4F8"/>
    <w:lvl w:ilvl="0" w:tplc="648CA51C">
      <w:numFmt w:val="bullet"/>
      <w:lvlText w:val="-"/>
      <w:lvlJc w:val="left"/>
      <w:pPr>
        <w:ind w:left="360" w:hanging="360"/>
      </w:pPr>
      <w:rPr>
        <w:rFonts w:ascii="Times New Roman" w:eastAsiaTheme="minorHAnsi" w:hAnsi="Times New Roman" w:cs="Times New Roman"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7" w15:restartNumberingAfterBreak="0">
    <w:nsid w:val="67090256"/>
    <w:multiLevelType w:val="hybridMultilevel"/>
    <w:tmpl w:val="836098EE"/>
    <w:lvl w:ilvl="0" w:tplc="041B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8" w15:restartNumberingAfterBreak="0">
    <w:nsid w:val="6BAF5DBC"/>
    <w:multiLevelType w:val="hybridMultilevel"/>
    <w:tmpl w:val="836098EE"/>
    <w:lvl w:ilvl="0" w:tplc="041B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9" w15:restartNumberingAfterBreak="0">
    <w:nsid w:val="6CB82DDB"/>
    <w:multiLevelType w:val="hybridMultilevel"/>
    <w:tmpl w:val="B300919E"/>
    <w:lvl w:ilvl="0" w:tplc="041B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0" w15:restartNumberingAfterBreak="0">
    <w:nsid w:val="6E5156F7"/>
    <w:multiLevelType w:val="hybridMultilevel"/>
    <w:tmpl w:val="836098EE"/>
    <w:lvl w:ilvl="0" w:tplc="041B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1" w15:restartNumberingAfterBreak="0">
    <w:nsid w:val="70414B8F"/>
    <w:multiLevelType w:val="hybridMultilevel"/>
    <w:tmpl w:val="836098EE"/>
    <w:lvl w:ilvl="0" w:tplc="041B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2" w15:restartNumberingAfterBreak="0">
    <w:nsid w:val="7BDE54EF"/>
    <w:multiLevelType w:val="hybridMultilevel"/>
    <w:tmpl w:val="F25441C2"/>
    <w:lvl w:ilvl="0" w:tplc="041B000F">
      <w:start w:val="1"/>
      <w:numFmt w:val="decimal"/>
      <w:lvlText w:val="%1."/>
      <w:lvlJc w:val="left"/>
      <w:pPr>
        <w:ind w:left="862" w:hanging="360"/>
      </w:pPr>
    </w:lvl>
    <w:lvl w:ilvl="1" w:tplc="041B0019" w:tentative="1">
      <w:start w:val="1"/>
      <w:numFmt w:val="lowerLetter"/>
      <w:lvlText w:val="%2."/>
      <w:lvlJc w:val="left"/>
      <w:pPr>
        <w:ind w:left="1582" w:hanging="360"/>
      </w:pPr>
    </w:lvl>
    <w:lvl w:ilvl="2" w:tplc="041B001B" w:tentative="1">
      <w:start w:val="1"/>
      <w:numFmt w:val="lowerRoman"/>
      <w:lvlText w:val="%3."/>
      <w:lvlJc w:val="righ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abstractNum w:abstractNumId="23" w15:restartNumberingAfterBreak="0">
    <w:nsid w:val="7C54702D"/>
    <w:multiLevelType w:val="hybridMultilevel"/>
    <w:tmpl w:val="4CFA8B0A"/>
    <w:lvl w:ilvl="0" w:tplc="66E4D944">
      <w:start w:val="11"/>
      <w:numFmt w:val="decimal"/>
      <w:lvlText w:val="%1."/>
      <w:lvlJc w:val="left"/>
      <w:pPr>
        <w:ind w:left="360" w:hanging="360"/>
      </w:pPr>
      <w:rPr>
        <w:rFonts w:hint="default"/>
        <w:b/>
        <w:u w:val="no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22"/>
  </w:num>
  <w:num w:numId="2">
    <w:abstractNumId w:val="2"/>
  </w:num>
  <w:num w:numId="3">
    <w:abstractNumId w:val="19"/>
  </w:num>
  <w:num w:numId="4">
    <w:abstractNumId w:val="17"/>
  </w:num>
  <w:num w:numId="5">
    <w:abstractNumId w:val="16"/>
  </w:num>
  <w:num w:numId="6">
    <w:abstractNumId w:val="7"/>
  </w:num>
  <w:num w:numId="7">
    <w:abstractNumId w:val="5"/>
  </w:num>
  <w:num w:numId="8">
    <w:abstractNumId w:val="20"/>
  </w:num>
  <w:num w:numId="9">
    <w:abstractNumId w:val="11"/>
  </w:num>
  <w:num w:numId="10">
    <w:abstractNumId w:val="18"/>
  </w:num>
  <w:num w:numId="11">
    <w:abstractNumId w:val="21"/>
  </w:num>
  <w:num w:numId="12">
    <w:abstractNumId w:val="12"/>
  </w:num>
  <w:num w:numId="13">
    <w:abstractNumId w:val="4"/>
  </w:num>
  <w:num w:numId="14">
    <w:abstractNumId w:val="15"/>
  </w:num>
  <w:num w:numId="15">
    <w:abstractNumId w:val="6"/>
  </w:num>
  <w:num w:numId="16">
    <w:abstractNumId w:val="9"/>
  </w:num>
  <w:num w:numId="17">
    <w:abstractNumId w:val="14"/>
  </w:num>
  <w:num w:numId="18">
    <w:abstractNumId w:val="23"/>
  </w:num>
  <w:num w:numId="19">
    <w:abstractNumId w:val="13"/>
  </w:num>
  <w:num w:numId="20">
    <w:abstractNumId w:val="3"/>
  </w:num>
  <w:num w:numId="21">
    <w:abstractNumId w:val="1"/>
  </w:num>
  <w:num w:numId="22">
    <w:abstractNumId w:val="8"/>
  </w:num>
  <w:num w:numId="23">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23B7"/>
    <w:rsid w:val="000013C3"/>
    <w:rsid w:val="00005C61"/>
    <w:rsid w:val="00010B72"/>
    <w:rsid w:val="00010CFB"/>
    <w:rsid w:val="00014BE9"/>
    <w:rsid w:val="0001525B"/>
    <w:rsid w:val="00025FDB"/>
    <w:rsid w:val="00043706"/>
    <w:rsid w:val="00052D3A"/>
    <w:rsid w:val="00054711"/>
    <w:rsid w:val="00055C6C"/>
    <w:rsid w:val="00057396"/>
    <w:rsid w:val="000602EC"/>
    <w:rsid w:val="000635FB"/>
    <w:rsid w:val="000669A5"/>
    <w:rsid w:val="00067905"/>
    <w:rsid w:val="000702ED"/>
    <w:rsid w:val="00076FAD"/>
    <w:rsid w:val="00083D11"/>
    <w:rsid w:val="00084FF3"/>
    <w:rsid w:val="000914E1"/>
    <w:rsid w:val="000922CA"/>
    <w:rsid w:val="000937FA"/>
    <w:rsid w:val="00097069"/>
    <w:rsid w:val="000A049C"/>
    <w:rsid w:val="000A0DD9"/>
    <w:rsid w:val="000A3FFA"/>
    <w:rsid w:val="000B10CD"/>
    <w:rsid w:val="000B6AF5"/>
    <w:rsid w:val="000C24FC"/>
    <w:rsid w:val="000D3193"/>
    <w:rsid w:val="000D348F"/>
    <w:rsid w:val="000D6B02"/>
    <w:rsid w:val="000E05CC"/>
    <w:rsid w:val="000E10E1"/>
    <w:rsid w:val="000E1407"/>
    <w:rsid w:val="000E2733"/>
    <w:rsid w:val="000E4FEF"/>
    <w:rsid w:val="000E716D"/>
    <w:rsid w:val="000F0527"/>
    <w:rsid w:val="000F071A"/>
    <w:rsid w:val="000F2BE9"/>
    <w:rsid w:val="001019BB"/>
    <w:rsid w:val="001050AF"/>
    <w:rsid w:val="00113AE4"/>
    <w:rsid w:val="0011465E"/>
    <w:rsid w:val="001222FB"/>
    <w:rsid w:val="0013667B"/>
    <w:rsid w:val="00137A93"/>
    <w:rsid w:val="001403DA"/>
    <w:rsid w:val="00142332"/>
    <w:rsid w:val="001515DE"/>
    <w:rsid w:val="0015711D"/>
    <w:rsid w:val="00162876"/>
    <w:rsid w:val="00177ECC"/>
    <w:rsid w:val="001860E6"/>
    <w:rsid w:val="0018690F"/>
    <w:rsid w:val="00187182"/>
    <w:rsid w:val="00190705"/>
    <w:rsid w:val="00190936"/>
    <w:rsid w:val="00196C78"/>
    <w:rsid w:val="001B23B7"/>
    <w:rsid w:val="001B62F6"/>
    <w:rsid w:val="001C2544"/>
    <w:rsid w:val="001C306E"/>
    <w:rsid w:val="001C7713"/>
    <w:rsid w:val="001D07E3"/>
    <w:rsid w:val="001D54A8"/>
    <w:rsid w:val="001D5C82"/>
    <w:rsid w:val="001D6CBA"/>
    <w:rsid w:val="001E0025"/>
    <w:rsid w:val="001E1772"/>
    <w:rsid w:val="001E2617"/>
    <w:rsid w:val="001E3562"/>
    <w:rsid w:val="001E7C8D"/>
    <w:rsid w:val="001F45D9"/>
    <w:rsid w:val="001F47D5"/>
    <w:rsid w:val="001F5425"/>
    <w:rsid w:val="001F697D"/>
    <w:rsid w:val="00203B1A"/>
    <w:rsid w:val="00203EE3"/>
    <w:rsid w:val="002041CB"/>
    <w:rsid w:val="00215E82"/>
    <w:rsid w:val="00220D73"/>
    <w:rsid w:val="002221BC"/>
    <w:rsid w:val="002243BB"/>
    <w:rsid w:val="00226436"/>
    <w:rsid w:val="0023070D"/>
    <w:rsid w:val="00232694"/>
    <w:rsid w:val="0023360B"/>
    <w:rsid w:val="002367D4"/>
    <w:rsid w:val="00237AB2"/>
    <w:rsid w:val="00241119"/>
    <w:rsid w:val="002417E3"/>
    <w:rsid w:val="0024312D"/>
    <w:rsid w:val="00243652"/>
    <w:rsid w:val="00246AA7"/>
    <w:rsid w:val="002535CA"/>
    <w:rsid w:val="00265CF2"/>
    <w:rsid w:val="00270907"/>
    <w:rsid w:val="00270CEF"/>
    <w:rsid w:val="00271C6F"/>
    <w:rsid w:val="00277632"/>
    <w:rsid w:val="00280C34"/>
    <w:rsid w:val="00290131"/>
    <w:rsid w:val="00295CB1"/>
    <w:rsid w:val="00295DF1"/>
    <w:rsid w:val="002A1FBB"/>
    <w:rsid w:val="002A78CA"/>
    <w:rsid w:val="002B3960"/>
    <w:rsid w:val="002C2C6B"/>
    <w:rsid w:val="002C62C6"/>
    <w:rsid w:val="002C73E1"/>
    <w:rsid w:val="002D0AD9"/>
    <w:rsid w:val="002E19A8"/>
    <w:rsid w:val="002F0BFC"/>
    <w:rsid w:val="002F2D66"/>
    <w:rsid w:val="002F6ADB"/>
    <w:rsid w:val="00303CED"/>
    <w:rsid w:val="003145AE"/>
    <w:rsid w:val="0031599B"/>
    <w:rsid w:val="00324456"/>
    <w:rsid w:val="003260D1"/>
    <w:rsid w:val="00330443"/>
    <w:rsid w:val="003403DC"/>
    <w:rsid w:val="00340C8B"/>
    <w:rsid w:val="0034409D"/>
    <w:rsid w:val="00344770"/>
    <w:rsid w:val="003463D4"/>
    <w:rsid w:val="00346DEF"/>
    <w:rsid w:val="00352069"/>
    <w:rsid w:val="003520AD"/>
    <w:rsid w:val="00352A6F"/>
    <w:rsid w:val="003543A0"/>
    <w:rsid w:val="00354456"/>
    <w:rsid w:val="00361332"/>
    <w:rsid w:val="003617C9"/>
    <w:rsid w:val="00367F1D"/>
    <w:rsid w:val="00373941"/>
    <w:rsid w:val="00386D1F"/>
    <w:rsid w:val="0039195F"/>
    <w:rsid w:val="00397380"/>
    <w:rsid w:val="00397E6B"/>
    <w:rsid w:val="003A057B"/>
    <w:rsid w:val="003A2884"/>
    <w:rsid w:val="003A381E"/>
    <w:rsid w:val="003A6EF7"/>
    <w:rsid w:val="003B0B75"/>
    <w:rsid w:val="003B6E38"/>
    <w:rsid w:val="003C18BC"/>
    <w:rsid w:val="003C73EA"/>
    <w:rsid w:val="003E37D4"/>
    <w:rsid w:val="003F2244"/>
    <w:rsid w:val="003F2DBA"/>
    <w:rsid w:val="003F6BF8"/>
    <w:rsid w:val="00402E2E"/>
    <w:rsid w:val="00403CE0"/>
    <w:rsid w:val="00404442"/>
    <w:rsid w:val="00411898"/>
    <w:rsid w:val="004137BB"/>
    <w:rsid w:val="00425A5C"/>
    <w:rsid w:val="004270AA"/>
    <w:rsid w:val="004274BA"/>
    <w:rsid w:val="00434844"/>
    <w:rsid w:val="004363B6"/>
    <w:rsid w:val="004436E2"/>
    <w:rsid w:val="004443B6"/>
    <w:rsid w:val="00452158"/>
    <w:rsid w:val="0045606B"/>
    <w:rsid w:val="00456CFC"/>
    <w:rsid w:val="00466D4D"/>
    <w:rsid w:val="00467739"/>
    <w:rsid w:val="0047057F"/>
    <w:rsid w:val="0047200F"/>
    <w:rsid w:val="00477050"/>
    <w:rsid w:val="0049476D"/>
    <w:rsid w:val="0049555F"/>
    <w:rsid w:val="00495B56"/>
    <w:rsid w:val="004A0244"/>
    <w:rsid w:val="004A3AEF"/>
    <w:rsid w:val="004A4383"/>
    <w:rsid w:val="004A7100"/>
    <w:rsid w:val="004B0592"/>
    <w:rsid w:val="004B1628"/>
    <w:rsid w:val="004B6308"/>
    <w:rsid w:val="004C5087"/>
    <w:rsid w:val="004C6831"/>
    <w:rsid w:val="004D126C"/>
    <w:rsid w:val="004D6238"/>
    <w:rsid w:val="004E46F2"/>
    <w:rsid w:val="004E589C"/>
    <w:rsid w:val="004E60F5"/>
    <w:rsid w:val="004E615F"/>
    <w:rsid w:val="00500A9B"/>
    <w:rsid w:val="005121E7"/>
    <w:rsid w:val="00513D31"/>
    <w:rsid w:val="00515BE3"/>
    <w:rsid w:val="00524DA4"/>
    <w:rsid w:val="00545432"/>
    <w:rsid w:val="00546F78"/>
    <w:rsid w:val="00550515"/>
    <w:rsid w:val="005538F1"/>
    <w:rsid w:val="005539F8"/>
    <w:rsid w:val="00555141"/>
    <w:rsid w:val="005568EE"/>
    <w:rsid w:val="00561A40"/>
    <w:rsid w:val="00562DA3"/>
    <w:rsid w:val="00563478"/>
    <w:rsid w:val="00572772"/>
    <w:rsid w:val="005738F7"/>
    <w:rsid w:val="005754F4"/>
    <w:rsid w:val="00576045"/>
    <w:rsid w:val="005805C2"/>
    <w:rsid w:val="0058462F"/>
    <w:rsid w:val="00584F0E"/>
    <w:rsid w:val="0058771F"/>
    <w:rsid w:val="00590576"/>
    <w:rsid w:val="00591EC6"/>
    <w:rsid w:val="00591ED3"/>
    <w:rsid w:val="00593374"/>
    <w:rsid w:val="00595868"/>
    <w:rsid w:val="00597DF0"/>
    <w:rsid w:val="005A18CB"/>
    <w:rsid w:val="005A21E1"/>
    <w:rsid w:val="005A6E61"/>
    <w:rsid w:val="005B775A"/>
    <w:rsid w:val="005C541A"/>
    <w:rsid w:val="005D212E"/>
    <w:rsid w:val="005D2C5F"/>
    <w:rsid w:val="005D7335"/>
    <w:rsid w:val="005E06D7"/>
    <w:rsid w:val="005E0B5D"/>
    <w:rsid w:val="005E10B8"/>
    <w:rsid w:val="005F087F"/>
    <w:rsid w:val="005F29D5"/>
    <w:rsid w:val="005F74B7"/>
    <w:rsid w:val="00600257"/>
    <w:rsid w:val="0060702A"/>
    <w:rsid w:val="00613F2B"/>
    <w:rsid w:val="00626183"/>
    <w:rsid w:val="006309E3"/>
    <w:rsid w:val="00630A89"/>
    <w:rsid w:val="00635473"/>
    <w:rsid w:val="00643882"/>
    <w:rsid w:val="00655CEE"/>
    <w:rsid w:val="00657585"/>
    <w:rsid w:val="006631F7"/>
    <w:rsid w:val="00666479"/>
    <w:rsid w:val="006673F2"/>
    <w:rsid w:val="006736C9"/>
    <w:rsid w:val="0067481C"/>
    <w:rsid w:val="00691480"/>
    <w:rsid w:val="006927A5"/>
    <w:rsid w:val="00695937"/>
    <w:rsid w:val="00697AFD"/>
    <w:rsid w:val="006A1CD3"/>
    <w:rsid w:val="006A2BAB"/>
    <w:rsid w:val="006A3682"/>
    <w:rsid w:val="006A3C9E"/>
    <w:rsid w:val="006B5655"/>
    <w:rsid w:val="006B6233"/>
    <w:rsid w:val="006C0EB5"/>
    <w:rsid w:val="006C0F22"/>
    <w:rsid w:val="006C37E9"/>
    <w:rsid w:val="006C43A7"/>
    <w:rsid w:val="006C7159"/>
    <w:rsid w:val="006D2989"/>
    <w:rsid w:val="006D5F13"/>
    <w:rsid w:val="006E04E1"/>
    <w:rsid w:val="006E096F"/>
    <w:rsid w:val="006E3D92"/>
    <w:rsid w:val="006F16C6"/>
    <w:rsid w:val="006F1D8A"/>
    <w:rsid w:val="006F3D99"/>
    <w:rsid w:val="006F531C"/>
    <w:rsid w:val="006F54F3"/>
    <w:rsid w:val="006F678E"/>
    <w:rsid w:val="006F6B62"/>
    <w:rsid w:val="00710B14"/>
    <w:rsid w:val="00720322"/>
    <w:rsid w:val="00721506"/>
    <w:rsid w:val="0072219B"/>
    <w:rsid w:val="0072395D"/>
    <w:rsid w:val="007240B4"/>
    <w:rsid w:val="007241CA"/>
    <w:rsid w:val="00725910"/>
    <w:rsid w:val="00726222"/>
    <w:rsid w:val="00732C0C"/>
    <w:rsid w:val="00736695"/>
    <w:rsid w:val="00745DB5"/>
    <w:rsid w:val="0075197E"/>
    <w:rsid w:val="007567E2"/>
    <w:rsid w:val="007577F7"/>
    <w:rsid w:val="00761208"/>
    <w:rsid w:val="007612C6"/>
    <w:rsid w:val="00762CFE"/>
    <w:rsid w:val="007678F3"/>
    <w:rsid w:val="00770B80"/>
    <w:rsid w:val="00775620"/>
    <w:rsid w:val="007756BE"/>
    <w:rsid w:val="00776434"/>
    <w:rsid w:val="00776D6E"/>
    <w:rsid w:val="007802C7"/>
    <w:rsid w:val="00781298"/>
    <w:rsid w:val="00781C86"/>
    <w:rsid w:val="00782BC0"/>
    <w:rsid w:val="007854B8"/>
    <w:rsid w:val="0078564E"/>
    <w:rsid w:val="0079292F"/>
    <w:rsid w:val="007936DE"/>
    <w:rsid w:val="00793753"/>
    <w:rsid w:val="00795C4F"/>
    <w:rsid w:val="007A54AF"/>
    <w:rsid w:val="007B0289"/>
    <w:rsid w:val="007B40C1"/>
    <w:rsid w:val="007B4A65"/>
    <w:rsid w:val="007B6349"/>
    <w:rsid w:val="007B7B2D"/>
    <w:rsid w:val="007C0CA7"/>
    <w:rsid w:val="007C40D3"/>
    <w:rsid w:val="007C69AE"/>
    <w:rsid w:val="007D09A6"/>
    <w:rsid w:val="007D741F"/>
    <w:rsid w:val="007D7A8A"/>
    <w:rsid w:val="007E0C8C"/>
    <w:rsid w:val="007E28C0"/>
    <w:rsid w:val="007E518F"/>
    <w:rsid w:val="007F30C2"/>
    <w:rsid w:val="007F3616"/>
    <w:rsid w:val="007F42FD"/>
    <w:rsid w:val="008076F6"/>
    <w:rsid w:val="00807E1F"/>
    <w:rsid w:val="00810375"/>
    <w:rsid w:val="00814369"/>
    <w:rsid w:val="0081580C"/>
    <w:rsid w:val="00817E0C"/>
    <w:rsid w:val="00822E86"/>
    <w:rsid w:val="00826306"/>
    <w:rsid w:val="00830990"/>
    <w:rsid w:val="00832460"/>
    <w:rsid w:val="0083645C"/>
    <w:rsid w:val="00836865"/>
    <w:rsid w:val="0084516C"/>
    <w:rsid w:val="00852ADE"/>
    <w:rsid w:val="00855A8A"/>
    <w:rsid w:val="00855E2D"/>
    <w:rsid w:val="0086486E"/>
    <w:rsid w:val="00865E81"/>
    <w:rsid w:val="0086693E"/>
    <w:rsid w:val="008718D1"/>
    <w:rsid w:val="008801B5"/>
    <w:rsid w:val="0088050A"/>
    <w:rsid w:val="00880939"/>
    <w:rsid w:val="00881D97"/>
    <w:rsid w:val="00881E07"/>
    <w:rsid w:val="0088240A"/>
    <w:rsid w:val="008837DC"/>
    <w:rsid w:val="00892122"/>
    <w:rsid w:val="00894D71"/>
    <w:rsid w:val="00897ACD"/>
    <w:rsid w:val="008A3664"/>
    <w:rsid w:val="008A7806"/>
    <w:rsid w:val="008B0072"/>
    <w:rsid w:val="008B222D"/>
    <w:rsid w:val="008B4953"/>
    <w:rsid w:val="008B6139"/>
    <w:rsid w:val="008B7541"/>
    <w:rsid w:val="008C1EF6"/>
    <w:rsid w:val="008C2396"/>
    <w:rsid w:val="008C27E0"/>
    <w:rsid w:val="008C2D3F"/>
    <w:rsid w:val="008C43BB"/>
    <w:rsid w:val="008C549B"/>
    <w:rsid w:val="008C64C3"/>
    <w:rsid w:val="008C6AD8"/>
    <w:rsid w:val="008C79B7"/>
    <w:rsid w:val="008D1396"/>
    <w:rsid w:val="008D249B"/>
    <w:rsid w:val="008E0733"/>
    <w:rsid w:val="008E4A55"/>
    <w:rsid w:val="008E7E5E"/>
    <w:rsid w:val="008F62E5"/>
    <w:rsid w:val="0090627A"/>
    <w:rsid w:val="0091376A"/>
    <w:rsid w:val="00913EEA"/>
    <w:rsid w:val="00914E3C"/>
    <w:rsid w:val="00915C1B"/>
    <w:rsid w:val="00930DFA"/>
    <w:rsid w:val="00935AA7"/>
    <w:rsid w:val="00940EC4"/>
    <w:rsid w:val="0094189F"/>
    <w:rsid w:val="009431E3"/>
    <w:rsid w:val="00945587"/>
    <w:rsid w:val="009475F5"/>
    <w:rsid w:val="009500A5"/>
    <w:rsid w:val="00957F80"/>
    <w:rsid w:val="009717F5"/>
    <w:rsid w:val="00972749"/>
    <w:rsid w:val="0097669E"/>
    <w:rsid w:val="00977524"/>
    <w:rsid w:val="00982C7E"/>
    <w:rsid w:val="009863AB"/>
    <w:rsid w:val="00987029"/>
    <w:rsid w:val="00987468"/>
    <w:rsid w:val="00994D77"/>
    <w:rsid w:val="009A0DF0"/>
    <w:rsid w:val="009A14CA"/>
    <w:rsid w:val="009A6052"/>
    <w:rsid w:val="009A619F"/>
    <w:rsid w:val="009C424C"/>
    <w:rsid w:val="009C4B44"/>
    <w:rsid w:val="009C4F66"/>
    <w:rsid w:val="009D2414"/>
    <w:rsid w:val="009D688C"/>
    <w:rsid w:val="009E09F7"/>
    <w:rsid w:val="009E11A0"/>
    <w:rsid w:val="009E27F0"/>
    <w:rsid w:val="009E45D1"/>
    <w:rsid w:val="009F22C2"/>
    <w:rsid w:val="009F22E2"/>
    <w:rsid w:val="009F2A1C"/>
    <w:rsid w:val="009F3C09"/>
    <w:rsid w:val="009F4832"/>
    <w:rsid w:val="009F60DA"/>
    <w:rsid w:val="00A001B4"/>
    <w:rsid w:val="00A01F8C"/>
    <w:rsid w:val="00A15470"/>
    <w:rsid w:val="00A165EA"/>
    <w:rsid w:val="00A20C78"/>
    <w:rsid w:val="00A21B56"/>
    <w:rsid w:val="00A22721"/>
    <w:rsid w:val="00A32623"/>
    <w:rsid w:val="00A340BB"/>
    <w:rsid w:val="00A346A1"/>
    <w:rsid w:val="00A35776"/>
    <w:rsid w:val="00A35A70"/>
    <w:rsid w:val="00A37C34"/>
    <w:rsid w:val="00A506CA"/>
    <w:rsid w:val="00A5396B"/>
    <w:rsid w:val="00A55B9D"/>
    <w:rsid w:val="00A56A02"/>
    <w:rsid w:val="00A71A4F"/>
    <w:rsid w:val="00A72221"/>
    <w:rsid w:val="00A74FFC"/>
    <w:rsid w:val="00A767AE"/>
    <w:rsid w:val="00A7788F"/>
    <w:rsid w:val="00A805A5"/>
    <w:rsid w:val="00A82760"/>
    <w:rsid w:val="00A82BB6"/>
    <w:rsid w:val="00A92ECF"/>
    <w:rsid w:val="00A964BB"/>
    <w:rsid w:val="00AB0F91"/>
    <w:rsid w:val="00AB3DBE"/>
    <w:rsid w:val="00AC0952"/>
    <w:rsid w:val="00AC30D6"/>
    <w:rsid w:val="00AC4D40"/>
    <w:rsid w:val="00AC52C2"/>
    <w:rsid w:val="00AC5BCC"/>
    <w:rsid w:val="00AC632D"/>
    <w:rsid w:val="00AE1DE8"/>
    <w:rsid w:val="00AE515C"/>
    <w:rsid w:val="00AE57BB"/>
    <w:rsid w:val="00AE6CA1"/>
    <w:rsid w:val="00AF277B"/>
    <w:rsid w:val="00AF3829"/>
    <w:rsid w:val="00AF54C7"/>
    <w:rsid w:val="00AF69BC"/>
    <w:rsid w:val="00AF73D8"/>
    <w:rsid w:val="00B003A0"/>
    <w:rsid w:val="00B048A6"/>
    <w:rsid w:val="00B04A72"/>
    <w:rsid w:val="00B057AC"/>
    <w:rsid w:val="00B07A28"/>
    <w:rsid w:val="00B14730"/>
    <w:rsid w:val="00B22DAF"/>
    <w:rsid w:val="00B27D39"/>
    <w:rsid w:val="00B30267"/>
    <w:rsid w:val="00B30928"/>
    <w:rsid w:val="00B31343"/>
    <w:rsid w:val="00B31AE7"/>
    <w:rsid w:val="00B36A02"/>
    <w:rsid w:val="00B37301"/>
    <w:rsid w:val="00B4191D"/>
    <w:rsid w:val="00B44A97"/>
    <w:rsid w:val="00B547F5"/>
    <w:rsid w:val="00B62389"/>
    <w:rsid w:val="00B64C77"/>
    <w:rsid w:val="00B73397"/>
    <w:rsid w:val="00B77E88"/>
    <w:rsid w:val="00B818C8"/>
    <w:rsid w:val="00B839EF"/>
    <w:rsid w:val="00B84908"/>
    <w:rsid w:val="00B84F87"/>
    <w:rsid w:val="00B855EA"/>
    <w:rsid w:val="00B86049"/>
    <w:rsid w:val="00B8732C"/>
    <w:rsid w:val="00B92CDB"/>
    <w:rsid w:val="00B93923"/>
    <w:rsid w:val="00B96338"/>
    <w:rsid w:val="00B97B8D"/>
    <w:rsid w:val="00B97F41"/>
    <w:rsid w:val="00BA2BF4"/>
    <w:rsid w:val="00BA3376"/>
    <w:rsid w:val="00BA6A0B"/>
    <w:rsid w:val="00BB0872"/>
    <w:rsid w:val="00BB155B"/>
    <w:rsid w:val="00BB1C49"/>
    <w:rsid w:val="00BB4F93"/>
    <w:rsid w:val="00BB7FE7"/>
    <w:rsid w:val="00BC3FF5"/>
    <w:rsid w:val="00BC48BC"/>
    <w:rsid w:val="00BC62A7"/>
    <w:rsid w:val="00BC7C69"/>
    <w:rsid w:val="00BD023A"/>
    <w:rsid w:val="00BE147F"/>
    <w:rsid w:val="00BE2202"/>
    <w:rsid w:val="00BE78B2"/>
    <w:rsid w:val="00BF2901"/>
    <w:rsid w:val="00BF54D8"/>
    <w:rsid w:val="00C00B10"/>
    <w:rsid w:val="00C1222A"/>
    <w:rsid w:val="00C20FFE"/>
    <w:rsid w:val="00C21479"/>
    <w:rsid w:val="00C228B9"/>
    <w:rsid w:val="00C27723"/>
    <w:rsid w:val="00C31CE7"/>
    <w:rsid w:val="00C41050"/>
    <w:rsid w:val="00C43509"/>
    <w:rsid w:val="00C4544F"/>
    <w:rsid w:val="00C5264F"/>
    <w:rsid w:val="00C53C49"/>
    <w:rsid w:val="00C61879"/>
    <w:rsid w:val="00C63F2F"/>
    <w:rsid w:val="00C70B9B"/>
    <w:rsid w:val="00C71FC8"/>
    <w:rsid w:val="00C73DB4"/>
    <w:rsid w:val="00C833DD"/>
    <w:rsid w:val="00C84EC6"/>
    <w:rsid w:val="00C934A2"/>
    <w:rsid w:val="00CA7672"/>
    <w:rsid w:val="00CB08AE"/>
    <w:rsid w:val="00CC3381"/>
    <w:rsid w:val="00CC7999"/>
    <w:rsid w:val="00CD13C7"/>
    <w:rsid w:val="00CE1D96"/>
    <w:rsid w:val="00CE6AAE"/>
    <w:rsid w:val="00CF1591"/>
    <w:rsid w:val="00CF1A25"/>
    <w:rsid w:val="00CF1D25"/>
    <w:rsid w:val="00CF20C3"/>
    <w:rsid w:val="00CF2A98"/>
    <w:rsid w:val="00CF7D14"/>
    <w:rsid w:val="00D0730C"/>
    <w:rsid w:val="00D07FDD"/>
    <w:rsid w:val="00D1287A"/>
    <w:rsid w:val="00D17E6F"/>
    <w:rsid w:val="00D2313B"/>
    <w:rsid w:val="00D24F6F"/>
    <w:rsid w:val="00D2584C"/>
    <w:rsid w:val="00D30DAC"/>
    <w:rsid w:val="00D441A4"/>
    <w:rsid w:val="00D444CF"/>
    <w:rsid w:val="00D50F1E"/>
    <w:rsid w:val="00D541C8"/>
    <w:rsid w:val="00D54465"/>
    <w:rsid w:val="00D5614A"/>
    <w:rsid w:val="00D5704E"/>
    <w:rsid w:val="00D60F93"/>
    <w:rsid w:val="00D67C3C"/>
    <w:rsid w:val="00D7208A"/>
    <w:rsid w:val="00D751D0"/>
    <w:rsid w:val="00D77072"/>
    <w:rsid w:val="00D842FD"/>
    <w:rsid w:val="00D90E38"/>
    <w:rsid w:val="00D922A4"/>
    <w:rsid w:val="00D92CAC"/>
    <w:rsid w:val="00D978FC"/>
    <w:rsid w:val="00DA0699"/>
    <w:rsid w:val="00DA620C"/>
    <w:rsid w:val="00DB3153"/>
    <w:rsid w:val="00DD02F8"/>
    <w:rsid w:val="00DD63E7"/>
    <w:rsid w:val="00DD7B5A"/>
    <w:rsid w:val="00DE6A94"/>
    <w:rsid w:val="00DF0D4A"/>
    <w:rsid w:val="00DF28D8"/>
    <w:rsid w:val="00DF357C"/>
    <w:rsid w:val="00DF7D07"/>
    <w:rsid w:val="00E022DB"/>
    <w:rsid w:val="00E02762"/>
    <w:rsid w:val="00E07D80"/>
    <w:rsid w:val="00E15CA9"/>
    <w:rsid w:val="00E16234"/>
    <w:rsid w:val="00E234B8"/>
    <w:rsid w:val="00E31B77"/>
    <w:rsid w:val="00E43504"/>
    <w:rsid w:val="00E44D95"/>
    <w:rsid w:val="00E472ED"/>
    <w:rsid w:val="00E520B2"/>
    <w:rsid w:val="00E5256B"/>
    <w:rsid w:val="00E545CC"/>
    <w:rsid w:val="00E606F4"/>
    <w:rsid w:val="00E61469"/>
    <w:rsid w:val="00E635EC"/>
    <w:rsid w:val="00E70193"/>
    <w:rsid w:val="00E83CB1"/>
    <w:rsid w:val="00E86F5E"/>
    <w:rsid w:val="00E915FB"/>
    <w:rsid w:val="00E92A2A"/>
    <w:rsid w:val="00E96937"/>
    <w:rsid w:val="00E97D7E"/>
    <w:rsid w:val="00EA5392"/>
    <w:rsid w:val="00EB586D"/>
    <w:rsid w:val="00EC11F5"/>
    <w:rsid w:val="00EC3D8C"/>
    <w:rsid w:val="00EC3F8B"/>
    <w:rsid w:val="00EC59B9"/>
    <w:rsid w:val="00ED1AC0"/>
    <w:rsid w:val="00ED2395"/>
    <w:rsid w:val="00ED2511"/>
    <w:rsid w:val="00ED2DA0"/>
    <w:rsid w:val="00ED45E9"/>
    <w:rsid w:val="00ED6E52"/>
    <w:rsid w:val="00EE00C0"/>
    <w:rsid w:val="00EE22DD"/>
    <w:rsid w:val="00EE31D4"/>
    <w:rsid w:val="00EF0ABE"/>
    <w:rsid w:val="00EF5885"/>
    <w:rsid w:val="00EF5DA7"/>
    <w:rsid w:val="00F14B8F"/>
    <w:rsid w:val="00F14E5A"/>
    <w:rsid w:val="00F32C79"/>
    <w:rsid w:val="00F3528F"/>
    <w:rsid w:val="00F40E55"/>
    <w:rsid w:val="00F4162F"/>
    <w:rsid w:val="00F45A5F"/>
    <w:rsid w:val="00F5113C"/>
    <w:rsid w:val="00F53C4A"/>
    <w:rsid w:val="00F60474"/>
    <w:rsid w:val="00F61926"/>
    <w:rsid w:val="00F679C4"/>
    <w:rsid w:val="00F80FDF"/>
    <w:rsid w:val="00F8264B"/>
    <w:rsid w:val="00F86193"/>
    <w:rsid w:val="00F87681"/>
    <w:rsid w:val="00F932F7"/>
    <w:rsid w:val="00F96752"/>
    <w:rsid w:val="00F96EB9"/>
    <w:rsid w:val="00FA02DB"/>
    <w:rsid w:val="00FB344F"/>
    <w:rsid w:val="00FB7F9C"/>
    <w:rsid w:val="00FD3520"/>
    <w:rsid w:val="00FD72AE"/>
    <w:rsid w:val="00FE6E37"/>
    <w:rsid w:val="00FE75F7"/>
    <w:rsid w:val="00FF0119"/>
    <w:rsid w:val="00FF1B4B"/>
    <w:rsid w:val="00FF564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EE078"/>
  <w15:docId w15:val="{C22633DC-8D46-48BC-BA81-5E2300007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402E2E"/>
  </w:style>
  <w:style w:type="paragraph" w:styleId="Nadpis1">
    <w:name w:val="heading 1"/>
    <w:basedOn w:val="Normlny"/>
    <w:link w:val="Nadpis1Char"/>
    <w:uiPriority w:val="9"/>
    <w:qFormat/>
    <w:rsid w:val="00AE6CA1"/>
    <w:pPr>
      <w:spacing w:before="100" w:beforeAutospacing="1" w:after="100" w:afterAutospacing="1" w:line="240" w:lineRule="auto"/>
      <w:outlineLvl w:val="0"/>
    </w:pPr>
    <w:rPr>
      <w:rFonts w:ascii="Calibri" w:hAnsi="Calibri" w:cs="Calibri"/>
      <w:b/>
      <w:bCs/>
      <w:kern w:val="36"/>
      <w:sz w:val="48"/>
      <w:szCs w:val="48"/>
      <w:lang w:val="en-AU" w:eastAsia="en-AU"/>
    </w:rPr>
  </w:style>
  <w:style w:type="paragraph" w:styleId="Nadpis2">
    <w:name w:val="heading 2"/>
    <w:basedOn w:val="Normlny"/>
    <w:link w:val="Nadpis2Char"/>
    <w:uiPriority w:val="9"/>
    <w:semiHidden/>
    <w:unhideWhenUsed/>
    <w:qFormat/>
    <w:rsid w:val="00AE6CA1"/>
    <w:pPr>
      <w:keepNext/>
      <w:spacing w:before="40" w:after="0" w:line="240" w:lineRule="auto"/>
      <w:outlineLvl w:val="1"/>
    </w:pPr>
    <w:rPr>
      <w:rFonts w:ascii="Calibri Light" w:hAnsi="Calibri Light" w:cs="Calibri Light"/>
      <w:color w:val="2F5496"/>
      <w:sz w:val="26"/>
      <w:szCs w:val="26"/>
      <w:lang w:val="en-AU"/>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customStyle="1" w:styleId="Mriekatabuky1">
    <w:name w:val="Mriežka tabuľky1"/>
    <w:basedOn w:val="Normlnatabuka"/>
    <w:next w:val="Mriekatabuky"/>
    <w:uiPriority w:val="59"/>
    <w:rsid w:val="001B23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riekatabuky">
    <w:name w:val="Table Grid"/>
    <w:basedOn w:val="Normlnatabuka"/>
    <w:uiPriority w:val="39"/>
    <w:rsid w:val="001B23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lavika">
    <w:name w:val="header"/>
    <w:basedOn w:val="Normlny"/>
    <w:link w:val="HlavikaChar"/>
    <w:uiPriority w:val="99"/>
    <w:unhideWhenUsed/>
    <w:rsid w:val="001B23B7"/>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1B23B7"/>
  </w:style>
  <w:style w:type="paragraph" w:styleId="Pta">
    <w:name w:val="footer"/>
    <w:basedOn w:val="Normlny"/>
    <w:link w:val="PtaChar"/>
    <w:uiPriority w:val="99"/>
    <w:unhideWhenUsed/>
    <w:rsid w:val="001B23B7"/>
    <w:pPr>
      <w:tabs>
        <w:tab w:val="center" w:pos="4536"/>
        <w:tab w:val="right" w:pos="9072"/>
      </w:tabs>
      <w:spacing w:after="0" w:line="240" w:lineRule="auto"/>
    </w:pPr>
  </w:style>
  <w:style w:type="character" w:customStyle="1" w:styleId="PtaChar">
    <w:name w:val="Päta Char"/>
    <w:basedOn w:val="Predvolenpsmoodseku"/>
    <w:link w:val="Pta"/>
    <w:uiPriority w:val="99"/>
    <w:rsid w:val="001B23B7"/>
  </w:style>
  <w:style w:type="paragraph" w:styleId="Textbubliny">
    <w:name w:val="Balloon Text"/>
    <w:basedOn w:val="Normlny"/>
    <w:link w:val="TextbublinyChar"/>
    <w:uiPriority w:val="99"/>
    <w:semiHidden/>
    <w:unhideWhenUsed/>
    <w:rsid w:val="007B40C1"/>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7B40C1"/>
    <w:rPr>
      <w:rFonts w:ascii="Tahoma" w:hAnsi="Tahoma" w:cs="Tahoma"/>
      <w:sz w:val="16"/>
      <w:szCs w:val="16"/>
    </w:rPr>
  </w:style>
  <w:style w:type="paragraph" w:customStyle="1" w:styleId="Default">
    <w:name w:val="Default"/>
    <w:rsid w:val="00A7788F"/>
    <w:pPr>
      <w:autoSpaceDE w:val="0"/>
      <w:autoSpaceDN w:val="0"/>
      <w:adjustRightInd w:val="0"/>
      <w:spacing w:after="0" w:line="240" w:lineRule="auto"/>
    </w:pPr>
    <w:rPr>
      <w:rFonts w:ascii="Times New Roman" w:hAnsi="Times New Roman" w:cs="Times New Roman"/>
      <w:color w:val="000000"/>
      <w:sz w:val="24"/>
      <w:szCs w:val="24"/>
    </w:rPr>
  </w:style>
  <w:style w:type="paragraph" w:styleId="Odsekzoznamu">
    <w:name w:val="List Paragraph"/>
    <w:basedOn w:val="Normlny"/>
    <w:uiPriority w:val="34"/>
    <w:qFormat/>
    <w:rsid w:val="009F22C2"/>
    <w:pPr>
      <w:ind w:left="720"/>
      <w:contextualSpacing/>
    </w:pPr>
  </w:style>
  <w:style w:type="character" w:styleId="Hypertextovprepojenie">
    <w:name w:val="Hyperlink"/>
    <w:basedOn w:val="Predvolenpsmoodseku"/>
    <w:uiPriority w:val="99"/>
    <w:unhideWhenUsed/>
    <w:rsid w:val="00AE57BB"/>
    <w:rPr>
      <w:color w:val="0563C1" w:themeColor="hyperlink"/>
      <w:u w:val="single"/>
    </w:rPr>
  </w:style>
  <w:style w:type="character" w:styleId="Odkaznakomentr">
    <w:name w:val="annotation reference"/>
    <w:basedOn w:val="Predvolenpsmoodseku"/>
    <w:uiPriority w:val="99"/>
    <w:semiHidden/>
    <w:unhideWhenUsed/>
    <w:rsid w:val="000C24FC"/>
    <w:rPr>
      <w:sz w:val="16"/>
      <w:szCs w:val="16"/>
    </w:rPr>
  </w:style>
  <w:style w:type="paragraph" w:styleId="Textkomentra">
    <w:name w:val="annotation text"/>
    <w:basedOn w:val="Normlny"/>
    <w:link w:val="TextkomentraChar"/>
    <w:uiPriority w:val="99"/>
    <w:semiHidden/>
    <w:unhideWhenUsed/>
    <w:rsid w:val="000C24FC"/>
    <w:pPr>
      <w:spacing w:line="240" w:lineRule="auto"/>
    </w:pPr>
    <w:rPr>
      <w:sz w:val="20"/>
      <w:szCs w:val="20"/>
    </w:rPr>
  </w:style>
  <w:style w:type="character" w:customStyle="1" w:styleId="TextkomentraChar">
    <w:name w:val="Text komentára Char"/>
    <w:basedOn w:val="Predvolenpsmoodseku"/>
    <w:link w:val="Textkomentra"/>
    <w:uiPriority w:val="99"/>
    <w:semiHidden/>
    <w:rsid w:val="000C24FC"/>
    <w:rPr>
      <w:sz w:val="20"/>
      <w:szCs w:val="20"/>
    </w:rPr>
  </w:style>
  <w:style w:type="paragraph" w:styleId="Predmetkomentra">
    <w:name w:val="annotation subject"/>
    <w:basedOn w:val="Textkomentra"/>
    <w:next w:val="Textkomentra"/>
    <w:link w:val="PredmetkomentraChar"/>
    <w:uiPriority w:val="99"/>
    <w:semiHidden/>
    <w:unhideWhenUsed/>
    <w:rsid w:val="000C24FC"/>
    <w:rPr>
      <w:b/>
      <w:bCs/>
    </w:rPr>
  </w:style>
  <w:style w:type="character" w:customStyle="1" w:styleId="PredmetkomentraChar">
    <w:name w:val="Predmet komentára Char"/>
    <w:basedOn w:val="TextkomentraChar"/>
    <w:link w:val="Predmetkomentra"/>
    <w:uiPriority w:val="99"/>
    <w:semiHidden/>
    <w:rsid w:val="000C24FC"/>
    <w:rPr>
      <w:b/>
      <w:bCs/>
      <w:sz w:val="20"/>
      <w:szCs w:val="20"/>
    </w:rPr>
  </w:style>
  <w:style w:type="paragraph" w:customStyle="1" w:styleId="Zkladntext">
    <w:name w:val="Základní text"/>
    <w:aliases w:val="Základný text Char Char"/>
    <w:basedOn w:val="Normlny"/>
    <w:rsid w:val="00010B72"/>
    <w:pPr>
      <w:autoSpaceDE w:val="0"/>
      <w:autoSpaceDN w:val="0"/>
      <w:spacing w:after="0" w:line="240" w:lineRule="auto"/>
    </w:pPr>
    <w:rPr>
      <w:rFonts w:ascii="Times New Roman" w:hAnsi="Times New Roman" w:cs="Times New Roman"/>
      <w:color w:val="000000"/>
      <w:sz w:val="24"/>
      <w:szCs w:val="24"/>
      <w:lang w:eastAsia="sk-SK"/>
    </w:rPr>
  </w:style>
  <w:style w:type="paragraph" w:styleId="Textpoznmkypodiarou">
    <w:name w:val="footnote text"/>
    <w:basedOn w:val="Normlny"/>
    <w:link w:val="TextpoznmkypodiarouChar"/>
    <w:uiPriority w:val="99"/>
    <w:unhideWhenUsed/>
    <w:rsid w:val="000669A5"/>
    <w:pPr>
      <w:spacing w:after="0" w:line="240" w:lineRule="auto"/>
    </w:pPr>
    <w:rPr>
      <w:rFonts w:ascii="Arial Narrow" w:eastAsia="Times New Roman" w:hAnsi="Arial Narrow" w:cs="Times New Roman"/>
      <w:sz w:val="20"/>
      <w:szCs w:val="20"/>
    </w:rPr>
  </w:style>
  <w:style w:type="character" w:customStyle="1" w:styleId="TextpoznmkypodiarouChar">
    <w:name w:val="Text poznámky pod čiarou Char"/>
    <w:basedOn w:val="Predvolenpsmoodseku"/>
    <w:link w:val="Textpoznmkypodiarou"/>
    <w:uiPriority w:val="99"/>
    <w:rsid w:val="000669A5"/>
    <w:rPr>
      <w:rFonts w:ascii="Arial Narrow" w:eastAsia="Times New Roman" w:hAnsi="Arial Narrow" w:cs="Times New Roman"/>
      <w:sz w:val="20"/>
      <w:szCs w:val="20"/>
    </w:rPr>
  </w:style>
  <w:style w:type="character" w:customStyle="1" w:styleId="Nadpis1Char">
    <w:name w:val="Nadpis 1 Char"/>
    <w:basedOn w:val="Predvolenpsmoodseku"/>
    <w:link w:val="Nadpis1"/>
    <w:uiPriority w:val="9"/>
    <w:rsid w:val="00AE6CA1"/>
    <w:rPr>
      <w:rFonts w:ascii="Calibri" w:hAnsi="Calibri" w:cs="Calibri"/>
      <w:b/>
      <w:bCs/>
      <w:kern w:val="36"/>
      <w:sz w:val="48"/>
      <w:szCs w:val="48"/>
      <w:lang w:val="en-AU" w:eastAsia="en-AU"/>
    </w:rPr>
  </w:style>
  <w:style w:type="character" w:customStyle="1" w:styleId="Nadpis2Char">
    <w:name w:val="Nadpis 2 Char"/>
    <w:basedOn w:val="Predvolenpsmoodseku"/>
    <w:link w:val="Nadpis2"/>
    <w:uiPriority w:val="9"/>
    <w:semiHidden/>
    <w:rsid w:val="00AE6CA1"/>
    <w:rPr>
      <w:rFonts w:ascii="Calibri Light" w:hAnsi="Calibri Light" w:cs="Calibri Light"/>
      <w:color w:val="2F5496"/>
      <w:sz w:val="26"/>
      <w:szCs w:val="26"/>
      <w:lang w:val="en-AU"/>
    </w:rPr>
  </w:style>
  <w:style w:type="paragraph" w:styleId="Normlnywebov">
    <w:name w:val="Normal (Web)"/>
    <w:basedOn w:val="Normlny"/>
    <w:uiPriority w:val="99"/>
    <w:semiHidden/>
    <w:unhideWhenUsed/>
    <w:rsid w:val="00AE6CA1"/>
    <w:pPr>
      <w:spacing w:before="100" w:beforeAutospacing="1" w:after="100" w:afterAutospacing="1" w:line="240" w:lineRule="auto"/>
    </w:pPr>
    <w:rPr>
      <w:rFonts w:ascii="Times New Roman" w:hAnsi="Times New Roman" w:cs="Times New Roman"/>
      <w:sz w:val="24"/>
      <w:szCs w:val="24"/>
      <w:lang w:val="en-AU" w:eastAsia="en-AU"/>
    </w:rPr>
  </w:style>
  <w:style w:type="character" w:styleId="Vrazn">
    <w:name w:val="Strong"/>
    <w:basedOn w:val="Predvolenpsmoodseku"/>
    <w:uiPriority w:val="22"/>
    <w:qFormat/>
    <w:rsid w:val="00AE6CA1"/>
    <w:rPr>
      <w:b/>
      <w:bCs/>
    </w:rPr>
  </w:style>
  <w:style w:type="character" w:customStyle="1" w:styleId="lotusbreadcrumbs">
    <w:name w:val="lotusbreadcrumbs"/>
    <w:basedOn w:val="Predvolenpsmoodseku"/>
    <w:rsid w:val="00FE6E37"/>
  </w:style>
  <w:style w:type="character" w:customStyle="1" w:styleId="ibmportalhiddentext">
    <w:name w:val="ibmportalhiddentext"/>
    <w:basedOn w:val="Predvolenpsmoodseku"/>
    <w:rsid w:val="00FE6E37"/>
  </w:style>
  <w:style w:type="character" w:styleId="PouitHypertextovPrepojenie">
    <w:name w:val="FollowedHyperlink"/>
    <w:basedOn w:val="Predvolenpsmoodseku"/>
    <w:uiPriority w:val="99"/>
    <w:semiHidden/>
    <w:unhideWhenUsed/>
    <w:rsid w:val="0031599B"/>
    <w:rPr>
      <w:color w:val="954F72" w:themeColor="followedHyperlink"/>
      <w:u w:val="single"/>
    </w:rPr>
  </w:style>
  <w:style w:type="paragraph" w:customStyle="1" w:styleId="norm00e1lny">
    <w:name w:val="norm_00e1lny"/>
    <w:basedOn w:val="Normlny"/>
    <w:rsid w:val="0018690F"/>
    <w:pPr>
      <w:spacing w:after="0" w:line="200" w:lineRule="atLeast"/>
    </w:pPr>
    <w:rPr>
      <w:rFonts w:ascii="Times New Roman" w:eastAsia="Times New Roman" w:hAnsi="Times New Roman" w:cs="Times New Roman"/>
      <w:sz w:val="20"/>
      <w:szCs w:val="20"/>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059203">
      <w:bodyDiv w:val="1"/>
      <w:marLeft w:val="0"/>
      <w:marRight w:val="0"/>
      <w:marTop w:val="0"/>
      <w:marBottom w:val="0"/>
      <w:divBdr>
        <w:top w:val="none" w:sz="0" w:space="0" w:color="auto"/>
        <w:left w:val="none" w:sz="0" w:space="0" w:color="auto"/>
        <w:bottom w:val="none" w:sz="0" w:space="0" w:color="auto"/>
        <w:right w:val="none" w:sz="0" w:space="0" w:color="auto"/>
      </w:divBdr>
    </w:div>
    <w:div w:id="95443679">
      <w:bodyDiv w:val="1"/>
      <w:marLeft w:val="0"/>
      <w:marRight w:val="0"/>
      <w:marTop w:val="0"/>
      <w:marBottom w:val="0"/>
      <w:divBdr>
        <w:top w:val="none" w:sz="0" w:space="0" w:color="auto"/>
        <w:left w:val="none" w:sz="0" w:space="0" w:color="auto"/>
        <w:bottom w:val="none" w:sz="0" w:space="0" w:color="auto"/>
        <w:right w:val="none" w:sz="0" w:space="0" w:color="auto"/>
      </w:divBdr>
    </w:div>
    <w:div w:id="174198113">
      <w:bodyDiv w:val="1"/>
      <w:marLeft w:val="0"/>
      <w:marRight w:val="0"/>
      <w:marTop w:val="0"/>
      <w:marBottom w:val="0"/>
      <w:divBdr>
        <w:top w:val="none" w:sz="0" w:space="0" w:color="auto"/>
        <w:left w:val="none" w:sz="0" w:space="0" w:color="auto"/>
        <w:bottom w:val="none" w:sz="0" w:space="0" w:color="auto"/>
        <w:right w:val="none" w:sz="0" w:space="0" w:color="auto"/>
      </w:divBdr>
    </w:div>
    <w:div w:id="365101258">
      <w:bodyDiv w:val="1"/>
      <w:marLeft w:val="0"/>
      <w:marRight w:val="0"/>
      <w:marTop w:val="0"/>
      <w:marBottom w:val="0"/>
      <w:divBdr>
        <w:top w:val="none" w:sz="0" w:space="0" w:color="auto"/>
        <w:left w:val="none" w:sz="0" w:space="0" w:color="auto"/>
        <w:bottom w:val="none" w:sz="0" w:space="0" w:color="auto"/>
        <w:right w:val="none" w:sz="0" w:space="0" w:color="auto"/>
      </w:divBdr>
      <w:divsChild>
        <w:div w:id="855115003">
          <w:marLeft w:val="300"/>
          <w:marRight w:val="150"/>
          <w:marTop w:val="0"/>
          <w:marBottom w:val="0"/>
          <w:divBdr>
            <w:top w:val="none" w:sz="0" w:space="0" w:color="CCCCCC"/>
            <w:left w:val="none" w:sz="0" w:space="0" w:color="CCCCCC"/>
            <w:bottom w:val="none" w:sz="0" w:space="0" w:color="CCCCCC"/>
            <w:right w:val="none" w:sz="0" w:space="0" w:color="CCCCCC"/>
          </w:divBdr>
          <w:divsChild>
            <w:div w:id="355234538">
              <w:marLeft w:val="0"/>
              <w:marRight w:val="0"/>
              <w:marTop w:val="0"/>
              <w:marBottom w:val="0"/>
              <w:divBdr>
                <w:top w:val="none" w:sz="0" w:space="0" w:color="auto"/>
                <w:left w:val="none" w:sz="0" w:space="0" w:color="auto"/>
                <w:bottom w:val="none" w:sz="0" w:space="0" w:color="auto"/>
                <w:right w:val="none" w:sz="0" w:space="0" w:color="auto"/>
              </w:divBdr>
              <w:divsChild>
                <w:div w:id="814378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4277379">
      <w:bodyDiv w:val="1"/>
      <w:marLeft w:val="0"/>
      <w:marRight w:val="0"/>
      <w:marTop w:val="0"/>
      <w:marBottom w:val="0"/>
      <w:divBdr>
        <w:top w:val="none" w:sz="0" w:space="0" w:color="auto"/>
        <w:left w:val="none" w:sz="0" w:space="0" w:color="auto"/>
        <w:bottom w:val="none" w:sz="0" w:space="0" w:color="auto"/>
        <w:right w:val="none" w:sz="0" w:space="0" w:color="auto"/>
      </w:divBdr>
    </w:div>
    <w:div w:id="395933742">
      <w:bodyDiv w:val="1"/>
      <w:marLeft w:val="0"/>
      <w:marRight w:val="0"/>
      <w:marTop w:val="0"/>
      <w:marBottom w:val="0"/>
      <w:divBdr>
        <w:top w:val="none" w:sz="0" w:space="0" w:color="auto"/>
        <w:left w:val="none" w:sz="0" w:space="0" w:color="auto"/>
        <w:bottom w:val="none" w:sz="0" w:space="0" w:color="auto"/>
        <w:right w:val="none" w:sz="0" w:space="0" w:color="auto"/>
      </w:divBdr>
    </w:div>
    <w:div w:id="399983130">
      <w:bodyDiv w:val="1"/>
      <w:marLeft w:val="0"/>
      <w:marRight w:val="0"/>
      <w:marTop w:val="0"/>
      <w:marBottom w:val="0"/>
      <w:divBdr>
        <w:top w:val="none" w:sz="0" w:space="0" w:color="auto"/>
        <w:left w:val="none" w:sz="0" w:space="0" w:color="auto"/>
        <w:bottom w:val="none" w:sz="0" w:space="0" w:color="auto"/>
        <w:right w:val="none" w:sz="0" w:space="0" w:color="auto"/>
      </w:divBdr>
    </w:div>
    <w:div w:id="591014654">
      <w:bodyDiv w:val="1"/>
      <w:marLeft w:val="0"/>
      <w:marRight w:val="0"/>
      <w:marTop w:val="0"/>
      <w:marBottom w:val="0"/>
      <w:divBdr>
        <w:top w:val="none" w:sz="0" w:space="0" w:color="auto"/>
        <w:left w:val="none" w:sz="0" w:space="0" w:color="auto"/>
        <w:bottom w:val="none" w:sz="0" w:space="0" w:color="auto"/>
        <w:right w:val="none" w:sz="0" w:space="0" w:color="auto"/>
      </w:divBdr>
    </w:div>
    <w:div w:id="593830666">
      <w:bodyDiv w:val="1"/>
      <w:marLeft w:val="0"/>
      <w:marRight w:val="0"/>
      <w:marTop w:val="0"/>
      <w:marBottom w:val="0"/>
      <w:divBdr>
        <w:top w:val="none" w:sz="0" w:space="0" w:color="auto"/>
        <w:left w:val="none" w:sz="0" w:space="0" w:color="auto"/>
        <w:bottom w:val="none" w:sz="0" w:space="0" w:color="auto"/>
        <w:right w:val="none" w:sz="0" w:space="0" w:color="auto"/>
      </w:divBdr>
    </w:div>
    <w:div w:id="594022526">
      <w:bodyDiv w:val="1"/>
      <w:marLeft w:val="0"/>
      <w:marRight w:val="0"/>
      <w:marTop w:val="0"/>
      <w:marBottom w:val="0"/>
      <w:divBdr>
        <w:top w:val="none" w:sz="0" w:space="0" w:color="auto"/>
        <w:left w:val="none" w:sz="0" w:space="0" w:color="auto"/>
        <w:bottom w:val="none" w:sz="0" w:space="0" w:color="auto"/>
        <w:right w:val="none" w:sz="0" w:space="0" w:color="auto"/>
      </w:divBdr>
    </w:div>
    <w:div w:id="641236393">
      <w:bodyDiv w:val="1"/>
      <w:marLeft w:val="0"/>
      <w:marRight w:val="0"/>
      <w:marTop w:val="0"/>
      <w:marBottom w:val="0"/>
      <w:divBdr>
        <w:top w:val="none" w:sz="0" w:space="0" w:color="auto"/>
        <w:left w:val="none" w:sz="0" w:space="0" w:color="auto"/>
        <w:bottom w:val="none" w:sz="0" w:space="0" w:color="auto"/>
        <w:right w:val="none" w:sz="0" w:space="0" w:color="auto"/>
      </w:divBdr>
    </w:div>
    <w:div w:id="644549715">
      <w:bodyDiv w:val="1"/>
      <w:marLeft w:val="0"/>
      <w:marRight w:val="0"/>
      <w:marTop w:val="0"/>
      <w:marBottom w:val="0"/>
      <w:divBdr>
        <w:top w:val="none" w:sz="0" w:space="0" w:color="auto"/>
        <w:left w:val="none" w:sz="0" w:space="0" w:color="auto"/>
        <w:bottom w:val="none" w:sz="0" w:space="0" w:color="auto"/>
        <w:right w:val="none" w:sz="0" w:space="0" w:color="auto"/>
      </w:divBdr>
    </w:div>
    <w:div w:id="645863514">
      <w:bodyDiv w:val="1"/>
      <w:marLeft w:val="0"/>
      <w:marRight w:val="0"/>
      <w:marTop w:val="0"/>
      <w:marBottom w:val="0"/>
      <w:divBdr>
        <w:top w:val="none" w:sz="0" w:space="0" w:color="auto"/>
        <w:left w:val="none" w:sz="0" w:space="0" w:color="auto"/>
        <w:bottom w:val="none" w:sz="0" w:space="0" w:color="auto"/>
        <w:right w:val="none" w:sz="0" w:space="0" w:color="auto"/>
      </w:divBdr>
    </w:div>
    <w:div w:id="721174339">
      <w:bodyDiv w:val="1"/>
      <w:marLeft w:val="0"/>
      <w:marRight w:val="0"/>
      <w:marTop w:val="0"/>
      <w:marBottom w:val="0"/>
      <w:divBdr>
        <w:top w:val="none" w:sz="0" w:space="0" w:color="auto"/>
        <w:left w:val="none" w:sz="0" w:space="0" w:color="auto"/>
        <w:bottom w:val="none" w:sz="0" w:space="0" w:color="auto"/>
        <w:right w:val="none" w:sz="0" w:space="0" w:color="auto"/>
      </w:divBdr>
    </w:div>
    <w:div w:id="772551348">
      <w:bodyDiv w:val="1"/>
      <w:marLeft w:val="0"/>
      <w:marRight w:val="0"/>
      <w:marTop w:val="0"/>
      <w:marBottom w:val="0"/>
      <w:divBdr>
        <w:top w:val="none" w:sz="0" w:space="0" w:color="auto"/>
        <w:left w:val="none" w:sz="0" w:space="0" w:color="auto"/>
        <w:bottom w:val="none" w:sz="0" w:space="0" w:color="auto"/>
        <w:right w:val="none" w:sz="0" w:space="0" w:color="auto"/>
      </w:divBdr>
    </w:div>
    <w:div w:id="874732964">
      <w:bodyDiv w:val="1"/>
      <w:marLeft w:val="0"/>
      <w:marRight w:val="0"/>
      <w:marTop w:val="0"/>
      <w:marBottom w:val="0"/>
      <w:divBdr>
        <w:top w:val="none" w:sz="0" w:space="0" w:color="auto"/>
        <w:left w:val="none" w:sz="0" w:space="0" w:color="auto"/>
        <w:bottom w:val="none" w:sz="0" w:space="0" w:color="auto"/>
        <w:right w:val="none" w:sz="0" w:space="0" w:color="auto"/>
      </w:divBdr>
    </w:div>
    <w:div w:id="891380246">
      <w:bodyDiv w:val="1"/>
      <w:marLeft w:val="0"/>
      <w:marRight w:val="0"/>
      <w:marTop w:val="0"/>
      <w:marBottom w:val="0"/>
      <w:divBdr>
        <w:top w:val="none" w:sz="0" w:space="0" w:color="auto"/>
        <w:left w:val="none" w:sz="0" w:space="0" w:color="auto"/>
        <w:bottom w:val="none" w:sz="0" w:space="0" w:color="auto"/>
        <w:right w:val="none" w:sz="0" w:space="0" w:color="auto"/>
      </w:divBdr>
    </w:div>
    <w:div w:id="919027637">
      <w:bodyDiv w:val="1"/>
      <w:marLeft w:val="0"/>
      <w:marRight w:val="0"/>
      <w:marTop w:val="0"/>
      <w:marBottom w:val="0"/>
      <w:divBdr>
        <w:top w:val="none" w:sz="0" w:space="0" w:color="auto"/>
        <w:left w:val="none" w:sz="0" w:space="0" w:color="auto"/>
        <w:bottom w:val="none" w:sz="0" w:space="0" w:color="auto"/>
        <w:right w:val="none" w:sz="0" w:space="0" w:color="auto"/>
      </w:divBdr>
    </w:div>
    <w:div w:id="945573877">
      <w:bodyDiv w:val="1"/>
      <w:marLeft w:val="0"/>
      <w:marRight w:val="0"/>
      <w:marTop w:val="0"/>
      <w:marBottom w:val="0"/>
      <w:divBdr>
        <w:top w:val="none" w:sz="0" w:space="0" w:color="auto"/>
        <w:left w:val="none" w:sz="0" w:space="0" w:color="auto"/>
        <w:bottom w:val="none" w:sz="0" w:space="0" w:color="auto"/>
        <w:right w:val="none" w:sz="0" w:space="0" w:color="auto"/>
      </w:divBdr>
    </w:div>
    <w:div w:id="991955104">
      <w:bodyDiv w:val="1"/>
      <w:marLeft w:val="0"/>
      <w:marRight w:val="0"/>
      <w:marTop w:val="0"/>
      <w:marBottom w:val="0"/>
      <w:divBdr>
        <w:top w:val="none" w:sz="0" w:space="0" w:color="auto"/>
        <w:left w:val="none" w:sz="0" w:space="0" w:color="auto"/>
        <w:bottom w:val="none" w:sz="0" w:space="0" w:color="auto"/>
        <w:right w:val="none" w:sz="0" w:space="0" w:color="auto"/>
      </w:divBdr>
    </w:div>
    <w:div w:id="1039359550">
      <w:bodyDiv w:val="1"/>
      <w:marLeft w:val="0"/>
      <w:marRight w:val="0"/>
      <w:marTop w:val="0"/>
      <w:marBottom w:val="0"/>
      <w:divBdr>
        <w:top w:val="none" w:sz="0" w:space="0" w:color="auto"/>
        <w:left w:val="none" w:sz="0" w:space="0" w:color="auto"/>
        <w:bottom w:val="none" w:sz="0" w:space="0" w:color="auto"/>
        <w:right w:val="none" w:sz="0" w:space="0" w:color="auto"/>
      </w:divBdr>
    </w:div>
    <w:div w:id="1054894146">
      <w:bodyDiv w:val="1"/>
      <w:marLeft w:val="0"/>
      <w:marRight w:val="0"/>
      <w:marTop w:val="0"/>
      <w:marBottom w:val="0"/>
      <w:divBdr>
        <w:top w:val="none" w:sz="0" w:space="0" w:color="auto"/>
        <w:left w:val="none" w:sz="0" w:space="0" w:color="auto"/>
        <w:bottom w:val="none" w:sz="0" w:space="0" w:color="auto"/>
        <w:right w:val="none" w:sz="0" w:space="0" w:color="auto"/>
      </w:divBdr>
    </w:div>
    <w:div w:id="1055467938">
      <w:bodyDiv w:val="1"/>
      <w:marLeft w:val="0"/>
      <w:marRight w:val="0"/>
      <w:marTop w:val="0"/>
      <w:marBottom w:val="0"/>
      <w:divBdr>
        <w:top w:val="none" w:sz="0" w:space="0" w:color="auto"/>
        <w:left w:val="none" w:sz="0" w:space="0" w:color="auto"/>
        <w:bottom w:val="none" w:sz="0" w:space="0" w:color="auto"/>
        <w:right w:val="none" w:sz="0" w:space="0" w:color="auto"/>
      </w:divBdr>
      <w:divsChild>
        <w:div w:id="2078936892">
          <w:marLeft w:val="446"/>
          <w:marRight w:val="0"/>
          <w:marTop w:val="0"/>
          <w:marBottom w:val="180"/>
          <w:divBdr>
            <w:top w:val="none" w:sz="0" w:space="0" w:color="auto"/>
            <w:left w:val="none" w:sz="0" w:space="0" w:color="auto"/>
            <w:bottom w:val="none" w:sz="0" w:space="0" w:color="auto"/>
            <w:right w:val="none" w:sz="0" w:space="0" w:color="auto"/>
          </w:divBdr>
        </w:div>
        <w:div w:id="1951859647">
          <w:marLeft w:val="446"/>
          <w:marRight w:val="0"/>
          <w:marTop w:val="0"/>
          <w:marBottom w:val="120"/>
          <w:divBdr>
            <w:top w:val="none" w:sz="0" w:space="0" w:color="auto"/>
            <w:left w:val="none" w:sz="0" w:space="0" w:color="auto"/>
            <w:bottom w:val="none" w:sz="0" w:space="0" w:color="auto"/>
            <w:right w:val="none" w:sz="0" w:space="0" w:color="auto"/>
          </w:divBdr>
        </w:div>
      </w:divsChild>
    </w:div>
    <w:div w:id="1394111511">
      <w:bodyDiv w:val="1"/>
      <w:marLeft w:val="0"/>
      <w:marRight w:val="0"/>
      <w:marTop w:val="0"/>
      <w:marBottom w:val="0"/>
      <w:divBdr>
        <w:top w:val="none" w:sz="0" w:space="0" w:color="auto"/>
        <w:left w:val="none" w:sz="0" w:space="0" w:color="auto"/>
        <w:bottom w:val="none" w:sz="0" w:space="0" w:color="auto"/>
        <w:right w:val="none" w:sz="0" w:space="0" w:color="auto"/>
      </w:divBdr>
    </w:div>
    <w:div w:id="1461606154">
      <w:bodyDiv w:val="1"/>
      <w:marLeft w:val="0"/>
      <w:marRight w:val="0"/>
      <w:marTop w:val="0"/>
      <w:marBottom w:val="0"/>
      <w:divBdr>
        <w:top w:val="none" w:sz="0" w:space="0" w:color="auto"/>
        <w:left w:val="none" w:sz="0" w:space="0" w:color="auto"/>
        <w:bottom w:val="none" w:sz="0" w:space="0" w:color="auto"/>
        <w:right w:val="none" w:sz="0" w:space="0" w:color="auto"/>
      </w:divBdr>
    </w:div>
    <w:div w:id="1524322177">
      <w:bodyDiv w:val="1"/>
      <w:marLeft w:val="0"/>
      <w:marRight w:val="0"/>
      <w:marTop w:val="0"/>
      <w:marBottom w:val="0"/>
      <w:divBdr>
        <w:top w:val="none" w:sz="0" w:space="0" w:color="auto"/>
        <w:left w:val="none" w:sz="0" w:space="0" w:color="auto"/>
        <w:bottom w:val="none" w:sz="0" w:space="0" w:color="auto"/>
        <w:right w:val="none" w:sz="0" w:space="0" w:color="auto"/>
      </w:divBdr>
    </w:div>
    <w:div w:id="1529106219">
      <w:bodyDiv w:val="1"/>
      <w:marLeft w:val="0"/>
      <w:marRight w:val="0"/>
      <w:marTop w:val="0"/>
      <w:marBottom w:val="0"/>
      <w:divBdr>
        <w:top w:val="none" w:sz="0" w:space="0" w:color="auto"/>
        <w:left w:val="none" w:sz="0" w:space="0" w:color="auto"/>
        <w:bottom w:val="none" w:sz="0" w:space="0" w:color="auto"/>
        <w:right w:val="none" w:sz="0" w:space="0" w:color="auto"/>
      </w:divBdr>
    </w:div>
    <w:div w:id="1545410863">
      <w:bodyDiv w:val="1"/>
      <w:marLeft w:val="0"/>
      <w:marRight w:val="0"/>
      <w:marTop w:val="0"/>
      <w:marBottom w:val="0"/>
      <w:divBdr>
        <w:top w:val="none" w:sz="0" w:space="0" w:color="auto"/>
        <w:left w:val="none" w:sz="0" w:space="0" w:color="auto"/>
        <w:bottom w:val="none" w:sz="0" w:space="0" w:color="auto"/>
        <w:right w:val="none" w:sz="0" w:space="0" w:color="auto"/>
      </w:divBdr>
    </w:div>
    <w:div w:id="1572348313">
      <w:bodyDiv w:val="1"/>
      <w:marLeft w:val="0"/>
      <w:marRight w:val="0"/>
      <w:marTop w:val="0"/>
      <w:marBottom w:val="0"/>
      <w:divBdr>
        <w:top w:val="none" w:sz="0" w:space="0" w:color="auto"/>
        <w:left w:val="none" w:sz="0" w:space="0" w:color="auto"/>
        <w:bottom w:val="none" w:sz="0" w:space="0" w:color="auto"/>
        <w:right w:val="none" w:sz="0" w:space="0" w:color="auto"/>
      </w:divBdr>
    </w:div>
    <w:div w:id="1679573634">
      <w:bodyDiv w:val="1"/>
      <w:marLeft w:val="0"/>
      <w:marRight w:val="0"/>
      <w:marTop w:val="0"/>
      <w:marBottom w:val="0"/>
      <w:divBdr>
        <w:top w:val="none" w:sz="0" w:space="0" w:color="auto"/>
        <w:left w:val="none" w:sz="0" w:space="0" w:color="auto"/>
        <w:bottom w:val="none" w:sz="0" w:space="0" w:color="auto"/>
        <w:right w:val="none" w:sz="0" w:space="0" w:color="auto"/>
      </w:divBdr>
    </w:div>
    <w:div w:id="2047757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etais.slovensko.sk/ci/Projekt/5ce7b58b-d66d-44bf-bd5a-342c92084155/documents?pageNumber=1&amp;pageSize=10"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rokovania.gov.sk/RVL/Material/29733/1" TargetMode="External"/><Relationship Id="rId4" Type="http://schemas.openxmlformats.org/officeDocument/2006/relationships/styles" Target="styles.xml"/><Relationship Id="rId9" Type="http://schemas.openxmlformats.org/officeDocument/2006/relationships/hyperlink" Target="https://rokovania.gov.sk/RVL/Material/30978/1" TargetMode="External"/><Relationship Id="rId14" Type="http://schemas.openxmlformats.org/officeDocument/2006/relationships/fontTable" Target="fontTable.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f:fields xmlns:f="http://schemas.fabasoft.com/folio/2007/fields">
  <f:record ref="">
    <f:field ref="objname" par="" edit="true" text="Doložka-vybraných-vplyvov"/>
    <f:field ref="objsubject" par="" edit="true" text=""/>
    <f:field ref="objcreatedby" par="" text="Kučerová, Daša, Ing."/>
    <f:field ref="objcreatedat" par="" text="29.6.2023 10:55:05"/>
    <f:field ref="objchangedby" par="" text="Administrator, System"/>
    <f:field ref="objmodifiedat" par="" text="29.6.2023 10:55:05"/>
    <f:field ref="doc_FSCFOLIO_1_1001_FieldDocumentNumber" par="" text=""/>
    <f:field ref="doc_FSCFOLIO_1_1001_FieldSubject" par="" edit="true" text=""/>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657CE916-837F-468A-A611-526DE1B49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7489</Words>
  <Characters>42693</Characters>
  <Application>Microsoft Office Word</Application>
  <DocSecurity>0</DocSecurity>
  <Lines>355</Lines>
  <Paragraphs>100</Paragraphs>
  <ScaleCrop>false</ScaleCrop>
  <HeadingPairs>
    <vt:vector size="2" baseType="variant">
      <vt:variant>
        <vt:lpstr>Názov</vt:lpstr>
      </vt:variant>
      <vt:variant>
        <vt:i4>1</vt:i4>
      </vt:variant>
    </vt:vector>
  </HeadingPairs>
  <TitlesOfParts>
    <vt:vector size="1" baseType="lpstr">
      <vt:lpstr/>
    </vt:vector>
  </TitlesOfParts>
  <Company>Ministerstvo hospodárstva Slovenskej republiky</Company>
  <LinksUpToDate>false</LinksUpToDate>
  <CharactersWithSpaces>50082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Drienikova Kristina</dc:creator>
  <cp:keywords/>
  <dc:description/>
  <cp:lastModifiedBy>Bokol Viliam</cp:lastModifiedBy>
  <cp:revision>2</cp:revision>
  <cp:lastPrinted>2026-06-01T12:34:00Z</cp:lastPrinted>
  <dcterms:created xsi:type="dcterms:W3CDTF">2026-08-12T08:21:00Z</dcterms:created>
  <dcterms:modified xsi:type="dcterms:W3CDTF">2026-08-12T08:21:00Z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spravaucastverej">
    <vt:lpwstr/>
  </property>
  <property fmtid="{D5CDD505-2E9C-101B-9397-08002B2CF9AE}" pid="3" name="FSC#SKEDITIONSLOVLEX@103.510:typpredpis">
    <vt:lpwstr>Zákon</vt:lpwstr>
  </property>
  <property fmtid="{D5CDD505-2E9C-101B-9397-08002B2CF9AE}" pid="4" name="FSC#SKEDITIONSLOVLEX@103.510:aktualnyrok">
    <vt:lpwstr>2023</vt:lpwstr>
  </property>
  <property fmtid="{D5CDD505-2E9C-101B-9397-08002B2CF9AE}" pid="5" name="FSC#SKEDITIONSLOVLEX@103.510:cisloparlamenttlac">
    <vt:lpwstr/>
  </property>
  <property fmtid="{D5CDD505-2E9C-101B-9397-08002B2CF9AE}" pid="6" name="FSC#SKEDITIONSLOVLEX@103.510:stavpredpis">
    <vt:lpwstr>Medzirezortné pripomienkové konanie</vt:lpwstr>
  </property>
  <property fmtid="{D5CDD505-2E9C-101B-9397-08002B2CF9AE}" pid="7" name="FSC#SKEDITIONSLOVLEX@103.510:povodpredpis">
    <vt:lpwstr>Slovlex (eLeg)</vt:lpwstr>
  </property>
  <property fmtid="{D5CDD505-2E9C-101B-9397-08002B2CF9AE}" pid="8" name="FSC#SKEDITIONSLOVLEX@103.510:legoblast">
    <vt:lpwstr>Finančné právo</vt:lpwstr>
  </property>
  <property fmtid="{D5CDD505-2E9C-101B-9397-08002B2CF9AE}" pid="9" name="FSC#SKEDITIONSLOVLEX@103.510:uzemplat">
    <vt:lpwstr/>
  </property>
  <property fmtid="{D5CDD505-2E9C-101B-9397-08002B2CF9AE}" pid="10" name="FSC#SKEDITIONSLOVLEX@103.510:vztahypredpis">
    <vt:lpwstr/>
  </property>
  <property fmtid="{D5CDD505-2E9C-101B-9397-08002B2CF9AE}" pid="11" name="FSC#SKEDITIONSLOVLEX@103.510:predkladatel">
    <vt:lpwstr>Ing. Daša Kučerová</vt:lpwstr>
  </property>
  <property fmtid="{D5CDD505-2E9C-101B-9397-08002B2CF9AE}" pid="12" name="FSC#SKEDITIONSLOVLEX@103.510:zodppredkladatel">
    <vt:lpwstr>Mgr. Michal Horváth</vt:lpwstr>
  </property>
  <property fmtid="{D5CDD505-2E9C-101B-9397-08002B2CF9AE}" pid="13" name="FSC#SKEDITIONSLOVLEX@103.510:dalsipredkladatel">
    <vt:lpwstr/>
  </property>
  <property fmtid="{D5CDD505-2E9C-101B-9397-08002B2CF9AE}" pid="14" name="FSC#SKEDITIONSLOVLEX@103.510:nazovpredpis">
    <vt:lpwstr>, ktorým sa mení a dopĺňa zákon č. 381/2001 Z. z. o povinnom zmluvnom poistení zodpovednosti za škodu spôsobenú prevádzkou motorového vozidla a o zmene a doplnení niektorých zákonov v znení neskorších predpisov a ktorým sa menia a dopĺňajú niektoré zákon</vt:lpwstr>
  </property>
  <property fmtid="{D5CDD505-2E9C-101B-9397-08002B2CF9AE}" pid="15" name="FSC#SKEDITIONSLOVLEX@103.510:nazovpredpis1">
    <vt:lpwstr>y </vt:lpwstr>
  </property>
  <property fmtid="{D5CDD505-2E9C-101B-9397-08002B2CF9AE}" pid="16" name="FSC#SKEDITIONSLOVLEX@103.510:nazovpredpis2">
    <vt:lpwstr/>
  </property>
  <property fmtid="{D5CDD505-2E9C-101B-9397-08002B2CF9AE}" pid="17" name="FSC#SKEDITIONSLOVLEX@103.510:nazovpredpis3">
    <vt:lpwstr/>
  </property>
  <property fmtid="{D5CDD505-2E9C-101B-9397-08002B2CF9AE}" pid="18" name="FSC#SKEDITIONSLOVLEX@103.510:cislopredpis">
    <vt:lpwstr/>
  </property>
  <property fmtid="{D5CDD505-2E9C-101B-9397-08002B2CF9AE}" pid="19" name="FSC#SKEDITIONSLOVLEX@103.510:zodpinstitucia">
    <vt:lpwstr>Ministerstvo financií Slovenskej republiky</vt:lpwstr>
  </property>
  <property fmtid="{D5CDD505-2E9C-101B-9397-08002B2CF9AE}" pid="20" name="FSC#SKEDITIONSLOVLEX@103.510:pripomienkovatelia">
    <vt:lpwstr/>
  </property>
  <property fmtid="{D5CDD505-2E9C-101B-9397-08002B2CF9AE}" pid="21" name="FSC#SKEDITIONSLOVLEX@103.510:autorpredpis">
    <vt:lpwstr/>
  </property>
  <property fmtid="{D5CDD505-2E9C-101B-9397-08002B2CF9AE}" pid="22" name="FSC#SKEDITIONSLOVLEX@103.510:podnetpredpis">
    <vt:lpwstr>Uznesenie vlády SR č. 252 zo 6. apríla 2022 úloha B.3.</vt:lpwstr>
  </property>
  <property fmtid="{D5CDD505-2E9C-101B-9397-08002B2CF9AE}" pid="23" name="FSC#SKEDITIONSLOVLEX@103.510:plnynazovpredpis">
    <vt:lpwstr> Zákon, ktorým sa mení a dopĺňa zákon č. 381/2001 Z. z. o povinnom zmluvnom poistení zodpovednosti za škodu spôsobenú prevádzkou motorového vozidla a o zmene a doplnení niektorých zákonov v znení neskorších predpisov a ktorým sa menia a dopĺňajú niektoré </vt:lpwstr>
  </property>
  <property fmtid="{D5CDD505-2E9C-101B-9397-08002B2CF9AE}" pid="24" name="FSC#SKEDITIONSLOVLEX@103.510:plnynazovpredpis1">
    <vt:lpwstr>zákony </vt:lpwstr>
  </property>
  <property fmtid="{D5CDD505-2E9C-101B-9397-08002B2CF9AE}" pid="25" name="FSC#SKEDITIONSLOVLEX@103.510:plnynazovpredpis2">
    <vt:lpwstr/>
  </property>
  <property fmtid="{D5CDD505-2E9C-101B-9397-08002B2CF9AE}" pid="26" name="FSC#SKEDITIONSLOVLEX@103.510:plnynazovpredpis3">
    <vt:lpwstr/>
  </property>
  <property fmtid="{D5CDD505-2E9C-101B-9397-08002B2CF9AE}" pid="27" name="FSC#SKEDITIONSLOVLEX@103.510:rezortcislopredpis">
    <vt:lpwstr>MF/003641/2023-613</vt:lpwstr>
  </property>
  <property fmtid="{D5CDD505-2E9C-101B-9397-08002B2CF9AE}" pid="28" name="FSC#SKEDITIONSLOVLEX@103.510:citaciapredpis">
    <vt:lpwstr/>
  </property>
  <property fmtid="{D5CDD505-2E9C-101B-9397-08002B2CF9AE}" pid="29" name="FSC#SKEDITIONSLOVLEX@103.510:spiscislouv">
    <vt:lpwstr/>
  </property>
  <property fmtid="{D5CDD505-2E9C-101B-9397-08002B2CF9AE}" pid="30" name="FSC#SKEDITIONSLOVLEX@103.510:datumschvalpredpis">
    <vt:lpwstr/>
  </property>
  <property fmtid="{D5CDD505-2E9C-101B-9397-08002B2CF9AE}" pid="31" name="FSC#SKEDITIONSLOVLEX@103.510:platneod">
    <vt:lpwstr/>
  </property>
  <property fmtid="{D5CDD505-2E9C-101B-9397-08002B2CF9AE}" pid="32" name="FSC#SKEDITIONSLOVLEX@103.510:platnedo">
    <vt:lpwstr/>
  </property>
  <property fmtid="{D5CDD505-2E9C-101B-9397-08002B2CF9AE}" pid="33" name="FSC#SKEDITIONSLOVLEX@103.510:ucinnostod">
    <vt:lpwstr/>
  </property>
  <property fmtid="{D5CDD505-2E9C-101B-9397-08002B2CF9AE}" pid="34" name="FSC#SKEDITIONSLOVLEX@103.510:ucinnostdo">
    <vt:lpwstr/>
  </property>
  <property fmtid="{D5CDD505-2E9C-101B-9397-08002B2CF9AE}" pid="35" name="FSC#SKEDITIONSLOVLEX@103.510:datumplatnosti">
    <vt:lpwstr/>
  </property>
  <property fmtid="{D5CDD505-2E9C-101B-9397-08002B2CF9AE}" pid="36" name="FSC#SKEDITIONSLOVLEX@103.510:cislolp">
    <vt:lpwstr>LP/2023/402</vt:lpwstr>
  </property>
  <property fmtid="{D5CDD505-2E9C-101B-9397-08002B2CF9AE}" pid="37" name="FSC#SKEDITIONSLOVLEX@103.510:typsprievdok">
    <vt:lpwstr>Doložka vplyvov</vt:lpwstr>
  </property>
  <property fmtid="{D5CDD505-2E9C-101B-9397-08002B2CF9AE}" pid="38" name="FSC#SKEDITIONSLOVLEX@103.510:cislopartlac">
    <vt:lpwstr/>
  </property>
  <property fmtid="{D5CDD505-2E9C-101B-9397-08002B2CF9AE}" pid="39" name="FSC#SKEDITIONSLOVLEX@103.510:AttrStrListDocPropUcelPredmetZmluvy">
    <vt:lpwstr/>
  </property>
  <property fmtid="{D5CDD505-2E9C-101B-9397-08002B2CF9AE}" pid="40" name="FSC#SKEDITIONSLOVLEX@103.510:AttrStrListDocPropUpravaPravFOPRO">
    <vt:lpwstr/>
  </property>
  <property fmtid="{D5CDD505-2E9C-101B-9397-08002B2CF9AE}" pid="41" name="FSC#SKEDITIONSLOVLEX@103.510:AttrStrListDocPropUpravaPredmetuZmluvy">
    <vt:lpwstr/>
  </property>
  <property fmtid="{D5CDD505-2E9C-101B-9397-08002B2CF9AE}" pid="42" name="FSC#SKEDITIONSLOVLEX@103.510:AttrStrListDocPropKategoriaZmluvy74">
    <vt:lpwstr/>
  </property>
  <property fmtid="{D5CDD505-2E9C-101B-9397-08002B2CF9AE}" pid="43" name="FSC#SKEDITIONSLOVLEX@103.510:AttrStrListDocPropKategoriaZmluvy75">
    <vt:lpwstr/>
  </property>
  <property fmtid="{D5CDD505-2E9C-101B-9397-08002B2CF9AE}" pid="44" name="FSC#SKEDITIONSLOVLEX@103.510:AttrStrListDocPropDopadyPrijatiaZmluvy">
    <vt:lpwstr/>
  </property>
  <property fmtid="{D5CDD505-2E9C-101B-9397-08002B2CF9AE}" pid="45" name="FSC#SKEDITIONSLOVLEX@103.510:AttrStrListDocPropProblematikaPPa">
    <vt:lpwstr>je upravený v práve Európskej únie</vt:lpwstr>
  </property>
  <property fmtid="{D5CDD505-2E9C-101B-9397-08002B2CF9AE}" pid="46" name="FSC#SKEDITIONSLOVLEX@103.510:AttrStrListDocPropPrimarnePravoEU">
    <vt:lpwstr>-	čl. 4, čl. 26 ods. 2, čl. 49, 56 až 62 Zmluvy o fungovaní Európskej únie (Ú. v. EÚ C 202, 7.6.2016) v platnom znení.</vt:lpwstr>
  </property>
  <property fmtid="{D5CDD505-2E9C-101B-9397-08002B2CF9AE}" pid="47" name="FSC#SKEDITIONSLOVLEX@103.510:AttrStrListDocPropSekundarneLegPravoPO">
    <vt:lpwstr>-	smernica Európskeho parlamentu a Rady (EÚ) 2021/2118 z 24. novembra 2021, ktorou sa mení smernica 2009/103/ES o poistení zodpovednosti za škodu spôsobenú prevádzkou motorových vozidiel a o kontrole plnenia povinnosti poistenia takejto zodpovednosti (Ú. </vt:lpwstr>
  </property>
  <property fmtid="{D5CDD505-2E9C-101B-9397-08002B2CF9AE}" pid="48" name="FSC#SKEDITIONSLOVLEX@103.510:AttrStrListDocPropSekundarneNelegPravoPO">
    <vt:lpwstr/>
  </property>
  <property fmtid="{D5CDD505-2E9C-101B-9397-08002B2CF9AE}" pid="49" name="FSC#SKEDITIONSLOVLEX@103.510:AttrStrListDocPropSekundarneLegPravoDO">
    <vt:lpwstr/>
  </property>
  <property fmtid="{D5CDD505-2E9C-101B-9397-08002B2CF9AE}" pid="50" name="FSC#SKEDITIONSLOVLEX@103.510:AttrStrListDocPropProblematikaPPb">
    <vt:lpwstr/>
  </property>
  <property fmtid="{D5CDD505-2E9C-101B-9397-08002B2CF9AE}" pid="51" name="FSC#SKEDITIONSLOVLEX@103.510:AttrStrListDocPropNazovPredpisuEU">
    <vt:lpwstr>-	rozsudok Súdneho dvora vo veci C-648/17, „BTA Baltic Insurance Company“ AS, predtým „Balcia Insurance“ SE a „Baltijas Apdrošināšanas Nams“ AS [2018]._x000d_
-	rozsudok Súdneho dvora vo veci C-80/17, Fundo de Garantia Automóvel proti Alina Antónia Destapado Pã</vt:lpwstr>
  </property>
  <property fmtid="{D5CDD505-2E9C-101B-9397-08002B2CF9AE}" pid="52" name="FSC#SKEDITIONSLOVLEX@103.510:AttrStrListDocPropLehotaPrebratieSmernice">
    <vt:lpwstr>Lehota na prebratie článku 1 bod 8 a 18 smernice 2021/2118 (článok 10a ods. 13 druhý pododsek a článok 25a ods. 13 druhý pododsek smernice 2009/103/ES) bola stanovená do 23. júna 2023, pri ostatných článkoch smernice bola stanovená lehota na prebratie do </vt:lpwstr>
  </property>
  <property fmtid="{D5CDD505-2E9C-101B-9397-08002B2CF9AE}" pid="53" name="FSC#SKEDITIONSLOVLEX@103.510:AttrStrListDocPropLehotaNaPredlozenie">
    <vt:lpwstr/>
  </property>
  <property fmtid="{D5CDD505-2E9C-101B-9397-08002B2CF9AE}" pid="54" name="FSC#SKEDITIONSLOVLEX@103.510:AttrStrListDocPropInfoZaciatokKonania">
    <vt:lpwstr>Proti SR nebolo začaté konanie v rámci „EÚ Pilot“, ani nebol začatý postup Európskej komisie, alebo konanie Súdneho dvora Európskej únie proti Slovenskej republike podľa čl. 258 až 260 Zmluvy o fungovaní Európskej únie v platnom znení.</vt:lpwstr>
  </property>
  <property fmtid="{D5CDD505-2E9C-101B-9397-08002B2CF9AE}" pid="55" name="FSC#SKEDITIONSLOVLEX@103.510:AttrStrListDocPropInfoUzPreberanePP">
    <vt:lpwstr>Bezpredmetné.</vt:lpwstr>
  </property>
  <property fmtid="{D5CDD505-2E9C-101B-9397-08002B2CF9AE}" pid="56" name="FSC#SKEDITIONSLOVLEX@103.510:AttrStrListDocPropStupenZlucitelnostiPP">
    <vt:lpwstr>úplne</vt:lpwstr>
  </property>
  <property fmtid="{D5CDD505-2E9C-101B-9397-08002B2CF9AE}" pid="57" name="FSC#SKEDITIONSLOVLEX@103.510:AttrStrListDocPropGestorSpolupRezorty">
    <vt:lpwstr/>
  </property>
  <property fmtid="{D5CDD505-2E9C-101B-9397-08002B2CF9AE}" pid="58" name="FSC#SKEDITIONSLOVLEX@103.510:AttrDateDocPropZaciatokPKK">
    <vt:lpwstr/>
  </property>
  <property fmtid="{D5CDD505-2E9C-101B-9397-08002B2CF9AE}" pid="59" name="FSC#SKEDITIONSLOVLEX@103.510:AttrDateDocPropUkonceniePKK">
    <vt:lpwstr/>
  </property>
  <property fmtid="{D5CDD505-2E9C-101B-9397-08002B2CF9AE}" pid="60" name="FSC#SKEDITIONSLOVLEX@103.510:AttrStrDocPropVplyvRozpocetVS">
    <vt:lpwstr/>
  </property>
  <property fmtid="{D5CDD505-2E9C-101B-9397-08002B2CF9AE}" pid="61" name="FSC#SKEDITIONSLOVLEX@103.510:AttrStrDocPropVplyvPodnikatelskeProstr">
    <vt:lpwstr/>
  </property>
  <property fmtid="{D5CDD505-2E9C-101B-9397-08002B2CF9AE}" pid="62" name="FSC#SKEDITIONSLOVLEX@103.510:AttrStrDocPropVplyvSocialny">
    <vt:lpwstr/>
  </property>
  <property fmtid="{D5CDD505-2E9C-101B-9397-08002B2CF9AE}" pid="63" name="FSC#SKEDITIONSLOVLEX@103.510:AttrStrDocPropVplyvNaZivotProstr">
    <vt:lpwstr/>
  </property>
  <property fmtid="{D5CDD505-2E9C-101B-9397-08002B2CF9AE}" pid="64" name="FSC#SKEDITIONSLOVLEX@103.510:AttrStrDocPropVplyvNaInformatizaciu">
    <vt:lpwstr/>
  </property>
  <property fmtid="{D5CDD505-2E9C-101B-9397-08002B2CF9AE}" pid="65" name="FSC#SKEDITIONSLOVLEX@103.510:AttrStrListDocPropPoznamkaVplyv">
    <vt:lpwstr/>
  </property>
  <property fmtid="{D5CDD505-2E9C-101B-9397-08002B2CF9AE}" pid="66" name="FSC#SKEDITIONSLOVLEX@103.510:AttrStrListDocPropAltRiesenia">
    <vt:lpwstr/>
  </property>
  <property fmtid="{D5CDD505-2E9C-101B-9397-08002B2CF9AE}" pid="67" name="FSC#SKEDITIONSLOVLEX@103.510:AttrStrListDocPropStanoviskoGest">
    <vt:lpwstr/>
  </property>
  <property fmtid="{D5CDD505-2E9C-101B-9397-08002B2CF9AE}" pid="68" name="FSC#SKEDITIONSLOVLEX@103.510:AttrStrListDocPropTextKomunike">
    <vt:lpwstr/>
  </property>
  <property fmtid="{D5CDD505-2E9C-101B-9397-08002B2CF9AE}" pid="69" name="FSC#SKEDITIONSLOVLEX@103.510:AttrStrListDocPropUznesenieCastA">
    <vt:lpwstr/>
  </property>
  <property fmtid="{D5CDD505-2E9C-101B-9397-08002B2CF9AE}" pid="70" name="FSC#SKEDITIONSLOVLEX@103.510:AttrStrListDocPropUznesenieZodpovednyA1">
    <vt:lpwstr/>
  </property>
  <property fmtid="{D5CDD505-2E9C-101B-9397-08002B2CF9AE}" pid="71" name="FSC#SKEDITIONSLOVLEX@103.510:AttrStrListDocPropUznesenieTextA1">
    <vt:lpwstr/>
  </property>
  <property fmtid="{D5CDD505-2E9C-101B-9397-08002B2CF9AE}" pid="72" name="FSC#SKEDITIONSLOVLEX@103.510:AttrStrListDocPropUznesenieTerminA1">
    <vt:lpwstr/>
  </property>
  <property fmtid="{D5CDD505-2E9C-101B-9397-08002B2CF9AE}" pid="73" name="FSC#SKEDITIONSLOVLEX@103.510:AttrStrListDocPropUznesenieBODA1">
    <vt:lpwstr/>
  </property>
  <property fmtid="{D5CDD505-2E9C-101B-9397-08002B2CF9AE}" pid="74" name="FSC#SKEDITIONSLOVLEX@103.510:AttrStrListDocPropUznesenieZodpovednyA2">
    <vt:lpwstr/>
  </property>
  <property fmtid="{D5CDD505-2E9C-101B-9397-08002B2CF9AE}" pid="75" name="FSC#SKEDITIONSLOVLEX@103.510:AttrStrListDocPropUznesenieTextA2">
    <vt:lpwstr/>
  </property>
  <property fmtid="{D5CDD505-2E9C-101B-9397-08002B2CF9AE}" pid="76" name="FSC#SKEDITIONSLOVLEX@103.510:AttrStrListDocPropUznesenieTerminA2">
    <vt:lpwstr/>
  </property>
  <property fmtid="{D5CDD505-2E9C-101B-9397-08002B2CF9AE}" pid="77" name="FSC#SKEDITIONSLOVLEX@103.510:AttrStrListDocPropUznesenieBODA3">
    <vt:lpwstr/>
  </property>
  <property fmtid="{D5CDD505-2E9C-101B-9397-08002B2CF9AE}" pid="78" name="FSC#SKEDITIONSLOVLEX@103.510:AttrStrListDocPropUznesenieZodpovednyA3">
    <vt:lpwstr/>
  </property>
  <property fmtid="{D5CDD505-2E9C-101B-9397-08002B2CF9AE}" pid="79" name="FSC#SKEDITIONSLOVLEX@103.510:AttrStrListDocPropUznesenieTextA3">
    <vt:lpwstr/>
  </property>
  <property fmtid="{D5CDD505-2E9C-101B-9397-08002B2CF9AE}" pid="80" name="FSC#SKEDITIONSLOVLEX@103.510:AttrStrListDocPropUznesenieTerminA3">
    <vt:lpwstr/>
  </property>
  <property fmtid="{D5CDD505-2E9C-101B-9397-08002B2CF9AE}" pid="81" name="FSC#SKEDITIONSLOVLEX@103.510:AttrStrListDocPropUznesenieBODA4">
    <vt:lpwstr/>
  </property>
  <property fmtid="{D5CDD505-2E9C-101B-9397-08002B2CF9AE}" pid="82" name="FSC#SKEDITIONSLOVLEX@103.510:AttrStrListDocPropUznesenieZodpovednyA4">
    <vt:lpwstr/>
  </property>
  <property fmtid="{D5CDD505-2E9C-101B-9397-08002B2CF9AE}" pid="83" name="FSC#SKEDITIONSLOVLEX@103.510:AttrStrListDocPropUznesenieTextA4">
    <vt:lpwstr/>
  </property>
  <property fmtid="{D5CDD505-2E9C-101B-9397-08002B2CF9AE}" pid="84" name="FSC#SKEDITIONSLOVLEX@103.510:AttrStrListDocPropUznesenieTerminA4">
    <vt:lpwstr/>
  </property>
  <property fmtid="{D5CDD505-2E9C-101B-9397-08002B2CF9AE}" pid="85" name="FSC#SKEDITIONSLOVLEX@103.510:AttrStrListDocPropUznesenieCastB">
    <vt:lpwstr/>
  </property>
  <property fmtid="{D5CDD505-2E9C-101B-9397-08002B2CF9AE}" pid="86" name="FSC#SKEDITIONSLOVLEX@103.510:AttrStrListDocPropUznesenieBODB1">
    <vt:lpwstr/>
  </property>
  <property fmtid="{D5CDD505-2E9C-101B-9397-08002B2CF9AE}" pid="87" name="FSC#SKEDITIONSLOVLEX@103.510:AttrStrListDocPropUznesenieZodpovednyB1">
    <vt:lpwstr/>
  </property>
  <property fmtid="{D5CDD505-2E9C-101B-9397-08002B2CF9AE}" pid="88" name="FSC#SKEDITIONSLOVLEX@103.510:AttrStrListDocPropUznesenieTextB1">
    <vt:lpwstr/>
  </property>
  <property fmtid="{D5CDD505-2E9C-101B-9397-08002B2CF9AE}" pid="89" name="FSC#SKEDITIONSLOVLEX@103.510:AttrStrListDocPropUznesenieTerminB1">
    <vt:lpwstr/>
  </property>
  <property fmtid="{D5CDD505-2E9C-101B-9397-08002B2CF9AE}" pid="90" name="FSC#SKEDITIONSLOVLEX@103.510:AttrStrListDocPropUznesenieBODB2">
    <vt:lpwstr/>
  </property>
  <property fmtid="{D5CDD505-2E9C-101B-9397-08002B2CF9AE}" pid="91" name="FSC#SKEDITIONSLOVLEX@103.510:AttrStrListDocPropUznesenieZodpovednyB2">
    <vt:lpwstr/>
  </property>
  <property fmtid="{D5CDD505-2E9C-101B-9397-08002B2CF9AE}" pid="92" name="FSC#SKEDITIONSLOVLEX@103.510:AttrStrListDocPropUznesenieTextB2">
    <vt:lpwstr/>
  </property>
  <property fmtid="{D5CDD505-2E9C-101B-9397-08002B2CF9AE}" pid="93" name="FSC#SKEDITIONSLOVLEX@103.510:AttrStrListDocPropUznesenieTerminB2">
    <vt:lpwstr/>
  </property>
  <property fmtid="{D5CDD505-2E9C-101B-9397-08002B2CF9AE}" pid="94" name="FSC#SKEDITIONSLOVLEX@103.510:AttrStrListDocPropUznesenieBODB3">
    <vt:lpwstr/>
  </property>
  <property fmtid="{D5CDD505-2E9C-101B-9397-08002B2CF9AE}" pid="95" name="FSC#SKEDITIONSLOVLEX@103.510:AttrStrListDocPropUznesenieZodpovednyB3">
    <vt:lpwstr/>
  </property>
  <property fmtid="{D5CDD505-2E9C-101B-9397-08002B2CF9AE}" pid="96" name="FSC#SKEDITIONSLOVLEX@103.510:AttrStrListDocPropUznesenieTextB3">
    <vt:lpwstr/>
  </property>
  <property fmtid="{D5CDD505-2E9C-101B-9397-08002B2CF9AE}" pid="97" name="FSC#SKEDITIONSLOVLEX@103.510:AttrStrListDocPropUznesenieTerminB3">
    <vt:lpwstr/>
  </property>
  <property fmtid="{D5CDD505-2E9C-101B-9397-08002B2CF9AE}" pid="98" name="FSC#SKEDITIONSLOVLEX@103.510:AttrStrListDocPropUznesenieBODB4">
    <vt:lpwstr/>
  </property>
  <property fmtid="{D5CDD505-2E9C-101B-9397-08002B2CF9AE}" pid="99" name="FSC#SKEDITIONSLOVLEX@103.510:AttrStrListDocPropUznesenieZodpovednyB4">
    <vt:lpwstr/>
  </property>
  <property fmtid="{D5CDD505-2E9C-101B-9397-08002B2CF9AE}" pid="100" name="FSC#SKEDITIONSLOVLEX@103.510:AttrStrListDocPropUznesenieTextB4">
    <vt:lpwstr/>
  </property>
  <property fmtid="{D5CDD505-2E9C-101B-9397-08002B2CF9AE}" pid="101" name="FSC#SKEDITIONSLOVLEX@103.510:AttrStrListDocPropUznesenieTerminB4">
    <vt:lpwstr/>
  </property>
  <property fmtid="{D5CDD505-2E9C-101B-9397-08002B2CF9AE}" pid="102" name="FSC#SKEDITIONSLOVLEX@103.510:AttrStrListDocPropUznesenieCastC">
    <vt:lpwstr/>
  </property>
  <property fmtid="{D5CDD505-2E9C-101B-9397-08002B2CF9AE}" pid="103" name="FSC#SKEDITIONSLOVLEX@103.510:AttrStrListDocPropUznesenieBODC1">
    <vt:lpwstr/>
  </property>
  <property fmtid="{D5CDD505-2E9C-101B-9397-08002B2CF9AE}" pid="104" name="FSC#SKEDITIONSLOVLEX@103.510:AttrStrListDocPropUznesenieZodpovednyC1">
    <vt:lpwstr/>
  </property>
  <property fmtid="{D5CDD505-2E9C-101B-9397-08002B2CF9AE}" pid="105" name="FSC#SKEDITIONSLOVLEX@103.510:AttrStrListDocPropUznesenieTextC1">
    <vt:lpwstr/>
  </property>
  <property fmtid="{D5CDD505-2E9C-101B-9397-08002B2CF9AE}" pid="106" name="FSC#SKEDITIONSLOVLEX@103.510:AttrStrListDocPropUznesenieTerminC1">
    <vt:lpwstr/>
  </property>
  <property fmtid="{D5CDD505-2E9C-101B-9397-08002B2CF9AE}" pid="107" name="FSC#SKEDITIONSLOVLEX@103.510:AttrStrListDocPropUznesenieBODC2">
    <vt:lpwstr/>
  </property>
  <property fmtid="{D5CDD505-2E9C-101B-9397-08002B2CF9AE}" pid="108" name="FSC#SKEDITIONSLOVLEX@103.510:AttrStrListDocPropUznesenieZodpovednyC2">
    <vt:lpwstr/>
  </property>
  <property fmtid="{D5CDD505-2E9C-101B-9397-08002B2CF9AE}" pid="109" name="FSC#SKEDITIONSLOVLEX@103.510:AttrStrListDocPropUznesenieTextC2">
    <vt:lpwstr/>
  </property>
  <property fmtid="{D5CDD505-2E9C-101B-9397-08002B2CF9AE}" pid="110" name="FSC#SKEDITIONSLOVLEX@103.510:AttrStrListDocPropUznesenieTerminC2">
    <vt:lpwstr/>
  </property>
  <property fmtid="{D5CDD505-2E9C-101B-9397-08002B2CF9AE}" pid="111" name="FSC#SKEDITIONSLOVLEX@103.510:AttrStrListDocPropUznesenieBODC3">
    <vt:lpwstr/>
  </property>
  <property fmtid="{D5CDD505-2E9C-101B-9397-08002B2CF9AE}" pid="112" name="FSC#SKEDITIONSLOVLEX@103.510:AttrStrListDocPropUznesenieZodpovednyC3">
    <vt:lpwstr/>
  </property>
  <property fmtid="{D5CDD505-2E9C-101B-9397-08002B2CF9AE}" pid="113" name="FSC#SKEDITIONSLOVLEX@103.510:AttrStrListDocPropUznesenieTextC3">
    <vt:lpwstr/>
  </property>
  <property fmtid="{D5CDD505-2E9C-101B-9397-08002B2CF9AE}" pid="114" name="FSC#SKEDITIONSLOVLEX@103.510:AttrStrListDocPropUznesenieTerminC3">
    <vt:lpwstr/>
  </property>
  <property fmtid="{D5CDD505-2E9C-101B-9397-08002B2CF9AE}" pid="115" name="FSC#SKEDITIONSLOVLEX@103.510:AttrStrListDocPropUznesenieBODC4">
    <vt:lpwstr/>
  </property>
  <property fmtid="{D5CDD505-2E9C-101B-9397-08002B2CF9AE}" pid="116" name="FSC#SKEDITIONSLOVLEX@103.510:AttrStrListDocPropUznesenieZodpovednyC4">
    <vt:lpwstr/>
  </property>
  <property fmtid="{D5CDD505-2E9C-101B-9397-08002B2CF9AE}" pid="117" name="FSC#SKEDITIONSLOVLEX@103.510:AttrStrListDocPropUznesenieTextC4">
    <vt:lpwstr/>
  </property>
  <property fmtid="{D5CDD505-2E9C-101B-9397-08002B2CF9AE}" pid="118" name="FSC#SKEDITIONSLOVLEX@103.510:AttrStrListDocPropUznesenieTerminC4">
    <vt:lpwstr/>
  </property>
  <property fmtid="{D5CDD505-2E9C-101B-9397-08002B2CF9AE}" pid="119" name="FSC#SKEDITIONSLOVLEX@103.510:AttrStrListDocPropUznesenieCastD">
    <vt:lpwstr/>
  </property>
  <property fmtid="{D5CDD505-2E9C-101B-9397-08002B2CF9AE}" pid="120" name="FSC#SKEDITIONSLOVLEX@103.510:AttrStrListDocPropUznesenieBODD1">
    <vt:lpwstr/>
  </property>
  <property fmtid="{D5CDD505-2E9C-101B-9397-08002B2CF9AE}" pid="121" name="FSC#SKEDITIONSLOVLEX@103.510:AttrStrListDocPropUznesenieZodpovednyD1">
    <vt:lpwstr/>
  </property>
  <property fmtid="{D5CDD505-2E9C-101B-9397-08002B2CF9AE}" pid="122" name="FSC#SKEDITIONSLOVLEX@103.510:AttrStrListDocPropUznesenieTextD1">
    <vt:lpwstr/>
  </property>
  <property fmtid="{D5CDD505-2E9C-101B-9397-08002B2CF9AE}" pid="123" name="FSC#SKEDITIONSLOVLEX@103.510:AttrStrListDocPropUznesenieTerminD1">
    <vt:lpwstr/>
  </property>
  <property fmtid="{D5CDD505-2E9C-101B-9397-08002B2CF9AE}" pid="124" name="FSC#SKEDITIONSLOVLEX@103.510:AttrStrListDocPropUznesenieBODD2">
    <vt:lpwstr/>
  </property>
  <property fmtid="{D5CDD505-2E9C-101B-9397-08002B2CF9AE}" pid="125" name="FSC#SKEDITIONSLOVLEX@103.510:AttrStrListDocPropUznesenieZodpovednyD2">
    <vt:lpwstr/>
  </property>
  <property fmtid="{D5CDD505-2E9C-101B-9397-08002B2CF9AE}" pid="126" name="FSC#SKEDITIONSLOVLEX@103.510:AttrStrListDocPropUznesenieTextD2">
    <vt:lpwstr/>
  </property>
  <property fmtid="{D5CDD505-2E9C-101B-9397-08002B2CF9AE}" pid="127" name="FSC#SKEDITIONSLOVLEX@103.510:AttrStrListDocPropUznesenieTerminD2">
    <vt:lpwstr/>
  </property>
  <property fmtid="{D5CDD505-2E9C-101B-9397-08002B2CF9AE}" pid="128" name="FSC#SKEDITIONSLOVLEX@103.510:AttrStrListDocPropUznesenieBODD3">
    <vt:lpwstr/>
  </property>
  <property fmtid="{D5CDD505-2E9C-101B-9397-08002B2CF9AE}" pid="129" name="FSC#SKEDITIONSLOVLEX@103.510:AttrStrListDocPropUznesenieZodpovednyD3">
    <vt:lpwstr/>
  </property>
  <property fmtid="{D5CDD505-2E9C-101B-9397-08002B2CF9AE}" pid="130" name="FSC#SKEDITIONSLOVLEX@103.510:AttrStrListDocPropUznesenieTextD3">
    <vt:lpwstr/>
  </property>
  <property fmtid="{D5CDD505-2E9C-101B-9397-08002B2CF9AE}" pid="131" name="FSC#SKEDITIONSLOVLEX@103.510:AttrStrListDocPropUznesenieTerminD3">
    <vt:lpwstr/>
  </property>
  <property fmtid="{D5CDD505-2E9C-101B-9397-08002B2CF9AE}" pid="132" name="FSC#SKEDITIONSLOVLEX@103.510:AttrStrListDocPropUznesenieBODD4">
    <vt:lpwstr/>
  </property>
  <property fmtid="{D5CDD505-2E9C-101B-9397-08002B2CF9AE}" pid="133" name="FSC#SKEDITIONSLOVLEX@103.510:AttrStrListDocPropUznesenieZodpovednyD4">
    <vt:lpwstr/>
  </property>
  <property fmtid="{D5CDD505-2E9C-101B-9397-08002B2CF9AE}" pid="134" name="FSC#SKEDITIONSLOVLEX@103.510:AttrStrListDocPropUznesenieTextD4">
    <vt:lpwstr/>
  </property>
  <property fmtid="{D5CDD505-2E9C-101B-9397-08002B2CF9AE}" pid="135" name="FSC#SKEDITIONSLOVLEX@103.510:AttrStrListDocPropUznesenieTerminD4">
    <vt:lpwstr/>
  </property>
  <property fmtid="{D5CDD505-2E9C-101B-9397-08002B2CF9AE}" pid="136" name="FSC#SKEDITIONSLOVLEX@103.510:AttrStrListDocPropUznesenieVykonaju">
    <vt:lpwstr>predseda vlády Slovenskej republiky_x000d_
Minister financií Slovenskej republiky</vt:lpwstr>
  </property>
  <property fmtid="{D5CDD505-2E9C-101B-9397-08002B2CF9AE}" pid="137" name="FSC#SKEDITIONSLOVLEX@103.510:AttrStrListDocPropUznesenieNaVedomie">
    <vt:lpwstr>predseda Národnej rady Slovenskej republiky</vt:lpwstr>
  </property>
  <property fmtid="{D5CDD505-2E9C-101B-9397-08002B2CF9AE}" pid="138" name="FSC#SKEDITIONSLOVLEX@103.510:funkciaPred">
    <vt:lpwstr>štátny radca</vt:lpwstr>
  </property>
  <property fmtid="{D5CDD505-2E9C-101B-9397-08002B2CF9AE}" pid="139" name="FSC#SKEDITIONSLOVLEX@103.510:funkciaPredAkuzativ">
    <vt:lpwstr>štátneho radcu</vt:lpwstr>
  </property>
  <property fmtid="{D5CDD505-2E9C-101B-9397-08002B2CF9AE}" pid="140" name="FSC#SKEDITIONSLOVLEX@103.510:funkciaPredDativ">
    <vt:lpwstr>štátnemu radcovi</vt:lpwstr>
  </property>
  <property fmtid="{D5CDD505-2E9C-101B-9397-08002B2CF9AE}" pid="141" name="FSC#SKEDITIONSLOVLEX@103.510:funkciaZodpPred">
    <vt:lpwstr>Minister financií Slovenskej republiky</vt:lpwstr>
  </property>
  <property fmtid="{D5CDD505-2E9C-101B-9397-08002B2CF9AE}" pid="142" name="FSC#SKEDITIONSLOVLEX@103.510:funkciaZodpPredAkuzativ">
    <vt:lpwstr>Ministra financií Slovenskej republiky</vt:lpwstr>
  </property>
  <property fmtid="{D5CDD505-2E9C-101B-9397-08002B2CF9AE}" pid="143" name="FSC#SKEDITIONSLOVLEX@103.510:funkciaZodpPredDativ">
    <vt:lpwstr>Ministrovi financií Slovenskej republiky</vt:lpwstr>
  </property>
  <property fmtid="{D5CDD505-2E9C-101B-9397-08002B2CF9AE}" pid="144" name="FSC#SKEDITIONSLOVLEX@103.510:funkciaDalsiPred">
    <vt:lpwstr/>
  </property>
  <property fmtid="{D5CDD505-2E9C-101B-9397-08002B2CF9AE}" pid="145" name="FSC#SKEDITIONSLOVLEX@103.510:funkciaDalsiPredAkuzativ">
    <vt:lpwstr/>
  </property>
  <property fmtid="{D5CDD505-2E9C-101B-9397-08002B2CF9AE}" pid="146" name="FSC#SKEDITIONSLOVLEX@103.510:funkciaDalsiPredDativ">
    <vt:lpwstr/>
  </property>
  <property fmtid="{D5CDD505-2E9C-101B-9397-08002B2CF9AE}" pid="147" name="FSC#SKEDITIONSLOVLEX@103.510:predkladateliaObalSD">
    <vt:lpwstr>Mgr. Michal Horváth_x000d_
Minister financií Slovenskej republiky</vt:lpwstr>
  </property>
  <property fmtid="{D5CDD505-2E9C-101B-9397-08002B2CF9AE}" pid="148" name="FSC#SKEDITIONSLOVLEX@103.510:AttrStrListDocPropTextVseobPrilohy">
    <vt:lpwstr/>
  </property>
  <property fmtid="{D5CDD505-2E9C-101B-9397-08002B2CF9AE}" pid="149" name="FSC#SKEDITIONSLOVLEX@103.510:AttrStrListDocPropTextPredklSpravy">
    <vt:lpwstr>&lt;p style="text-align: justify;"&gt;Návrh zákona, ktorým sa mení a&amp;nbsp;dopĺňa zákon č. 381/2001 Z. z. o povinnom zmluvnom poistení zodpovednosti za škodu spôsobenú prevádzkou motorového vozidla&amp;nbsp; a o zmene a doplnení niektorých zákonov v&amp;nbsp;znení nesko</vt:lpwstr>
  </property>
  <property fmtid="{D5CDD505-2E9C-101B-9397-08002B2CF9AE}" pid="150" name="FSC#SKEDITIONSLOVLEX@103.510:vytvorenedna">
    <vt:lpwstr>29. 6. 2023</vt:lpwstr>
  </property>
  <property fmtid="{D5CDD505-2E9C-101B-9397-08002B2CF9AE}" pid="151" name="FSC#COOSYSTEM@1.1:Container">
    <vt:lpwstr>COO.2145.1000.3.5724068</vt:lpwstr>
  </property>
  <property fmtid="{D5CDD505-2E9C-101B-9397-08002B2CF9AE}" pid="152" name="FSC#FSCFOLIO@1.1001:docpropproject">
    <vt:lpwstr/>
  </property>
</Properties>
</file>