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56"/>
        <w:gridCol w:w="1446"/>
        <w:gridCol w:w="1134"/>
        <w:gridCol w:w="850"/>
        <w:gridCol w:w="426"/>
        <w:gridCol w:w="1559"/>
      </w:tblGrid>
      <w:tr w:rsidR="00131E80" w:rsidRPr="005C4B9C" w14:paraId="32AB52CE" w14:textId="77777777" w:rsidTr="00131E80">
        <w:trPr>
          <w:trHeight w:val="20"/>
        </w:trPr>
        <w:tc>
          <w:tcPr>
            <w:tcW w:w="9371" w:type="dxa"/>
            <w:gridSpan w:val="6"/>
            <w:shd w:val="clear" w:color="auto" w:fill="BFBFBF"/>
            <w:vAlign w:val="center"/>
          </w:tcPr>
          <w:p w14:paraId="1335AD5D" w14:textId="77777777" w:rsidR="00131E80" w:rsidRPr="005C4B9C" w:rsidRDefault="00131E80" w:rsidP="00131E80">
            <w:pPr>
              <w:jc w:val="center"/>
              <w:rPr>
                <w:b/>
                <w:bCs/>
                <w:sz w:val="28"/>
                <w:szCs w:val="28"/>
              </w:rPr>
            </w:pPr>
            <w:bookmarkStart w:id="0" w:name="_GoBack"/>
            <w:bookmarkEnd w:id="0"/>
            <w:r w:rsidRPr="005C4B9C">
              <w:rPr>
                <w:b/>
                <w:bCs/>
                <w:sz w:val="28"/>
                <w:szCs w:val="28"/>
              </w:rPr>
              <w:t>Analýza vplyvov na informatizáciu spoločnosti</w:t>
            </w:r>
          </w:p>
          <w:p w14:paraId="0D48888D" w14:textId="77777777" w:rsidR="00131E80" w:rsidRPr="005C4B9C" w:rsidRDefault="00131E80" w:rsidP="00131E80">
            <w:pPr>
              <w:jc w:val="center"/>
              <w:rPr>
                <w:b/>
                <w:i/>
                <w:iCs/>
                <w:sz w:val="2"/>
                <w:szCs w:val="22"/>
              </w:rPr>
            </w:pPr>
          </w:p>
        </w:tc>
      </w:tr>
      <w:tr w:rsidR="00131E80" w:rsidRPr="005C4B9C" w14:paraId="65C86229" w14:textId="77777777" w:rsidTr="00131E80">
        <w:trPr>
          <w:trHeight w:val="20"/>
        </w:trPr>
        <w:tc>
          <w:tcPr>
            <w:tcW w:w="9371" w:type="dxa"/>
            <w:gridSpan w:val="6"/>
            <w:shd w:val="clear" w:color="auto" w:fill="BFBFBF"/>
            <w:vAlign w:val="center"/>
          </w:tcPr>
          <w:p w14:paraId="71946A8C" w14:textId="77777777" w:rsidR="00131E80" w:rsidRPr="00F14E8D" w:rsidRDefault="00131E80" w:rsidP="00131E80">
            <w:pPr>
              <w:jc w:val="center"/>
              <w:rPr>
                <w:b/>
                <w:bCs/>
                <w:sz w:val="24"/>
                <w:szCs w:val="24"/>
              </w:rPr>
            </w:pPr>
            <w:r w:rsidRPr="00F14E8D">
              <w:rPr>
                <w:b/>
                <w:bCs/>
                <w:sz w:val="24"/>
                <w:szCs w:val="24"/>
              </w:rPr>
              <w:t>Budovanie základných pilierov informatizácie</w:t>
            </w:r>
          </w:p>
        </w:tc>
      </w:tr>
      <w:tr w:rsidR="00131E80" w:rsidRPr="005C4B9C" w14:paraId="66FEE052" w14:textId="77777777" w:rsidTr="00131E80">
        <w:trPr>
          <w:trHeight w:val="681"/>
        </w:trPr>
        <w:tc>
          <w:tcPr>
            <w:tcW w:w="3956" w:type="dxa"/>
            <w:shd w:val="clear" w:color="auto" w:fill="C0C0C0"/>
            <w:vAlign w:val="center"/>
          </w:tcPr>
          <w:p w14:paraId="536AAEE9" w14:textId="77777777" w:rsidR="00131E80" w:rsidRPr="00F4692C" w:rsidRDefault="00131E80" w:rsidP="00131E80">
            <w:pPr>
              <w:jc w:val="center"/>
              <w:rPr>
                <w:b/>
              </w:rPr>
            </w:pPr>
            <w:r w:rsidRPr="00F4692C">
              <w:rPr>
                <w:b/>
              </w:rPr>
              <w:t>Biznis vrstva</w:t>
            </w:r>
          </w:p>
        </w:tc>
        <w:tc>
          <w:tcPr>
            <w:tcW w:w="1446" w:type="dxa"/>
            <w:shd w:val="clear" w:color="auto" w:fill="C0C0C0"/>
            <w:vAlign w:val="center"/>
          </w:tcPr>
          <w:p w14:paraId="3EC50FB0" w14:textId="77777777" w:rsidR="00131E80" w:rsidRPr="00F4692C" w:rsidRDefault="00131E80" w:rsidP="00131E80">
            <w:pPr>
              <w:jc w:val="center"/>
              <w:rPr>
                <w:b/>
              </w:rPr>
            </w:pPr>
            <w:r w:rsidRPr="00F4692C">
              <w:rPr>
                <w:b/>
              </w:rPr>
              <w:t>A – nová služba</w:t>
            </w:r>
          </w:p>
          <w:p w14:paraId="28F7B41F" w14:textId="77777777" w:rsidR="00131E80" w:rsidRPr="00F4692C" w:rsidRDefault="00131E80" w:rsidP="00131E80">
            <w:pPr>
              <w:jc w:val="center"/>
              <w:rPr>
                <w:i/>
                <w:iCs/>
              </w:rPr>
            </w:pPr>
            <w:r w:rsidRPr="00F4692C">
              <w:rPr>
                <w:b/>
              </w:rPr>
              <w:t>B – zmena služby</w:t>
            </w:r>
            <w:r>
              <w:rPr>
                <w:b/>
              </w:rPr>
              <w:br/>
              <w:t xml:space="preserve"> C-zvýšené používanie služby</w:t>
            </w:r>
          </w:p>
        </w:tc>
        <w:tc>
          <w:tcPr>
            <w:tcW w:w="1134" w:type="dxa"/>
            <w:shd w:val="clear" w:color="auto" w:fill="C0C0C0"/>
            <w:vAlign w:val="center"/>
          </w:tcPr>
          <w:p w14:paraId="41C5D34B" w14:textId="77777777" w:rsidR="00131E80" w:rsidRPr="00F4692C" w:rsidRDefault="00131E80" w:rsidP="00131E80">
            <w:r w:rsidRPr="00F4692C">
              <w:rPr>
                <w:b/>
              </w:rPr>
              <w:t>Kód koncovej služby</w:t>
            </w:r>
          </w:p>
        </w:tc>
        <w:tc>
          <w:tcPr>
            <w:tcW w:w="1276" w:type="dxa"/>
            <w:gridSpan w:val="2"/>
            <w:shd w:val="clear" w:color="auto" w:fill="C0C0C0"/>
            <w:vAlign w:val="center"/>
          </w:tcPr>
          <w:p w14:paraId="5D47A967" w14:textId="77777777" w:rsidR="00131E80" w:rsidRPr="00F4692C" w:rsidRDefault="00131E80" w:rsidP="00131E80">
            <w:pPr>
              <w:rPr>
                <w:i/>
                <w:iCs/>
              </w:rPr>
            </w:pPr>
            <w:r w:rsidRPr="00F4692C">
              <w:rPr>
                <w:b/>
              </w:rPr>
              <w:t>Názov koncovej služby</w:t>
            </w:r>
          </w:p>
        </w:tc>
        <w:tc>
          <w:tcPr>
            <w:tcW w:w="1559" w:type="dxa"/>
            <w:shd w:val="clear" w:color="auto" w:fill="C0C0C0"/>
          </w:tcPr>
          <w:p w14:paraId="213AC75C" w14:textId="77777777" w:rsidR="00131E80" w:rsidRPr="00F4692C" w:rsidRDefault="00131E80" w:rsidP="00131E80">
            <w:pPr>
              <w:rPr>
                <w:b/>
              </w:rPr>
            </w:pPr>
            <w:r w:rsidRPr="00F4692C">
              <w:rPr>
                <w:b/>
              </w:rPr>
              <w:t>Úroveň elektronizácie</w:t>
            </w:r>
            <w:r>
              <w:rPr>
                <w:b/>
              </w:rPr>
              <w:t xml:space="preserve"> – pre C odhad počtu podaní</w:t>
            </w:r>
          </w:p>
        </w:tc>
      </w:tr>
      <w:tr w:rsidR="00D22126" w:rsidRPr="005C4B9C" w14:paraId="1C0A2010" w14:textId="77777777" w:rsidTr="00247C69">
        <w:trPr>
          <w:trHeight w:val="20"/>
        </w:trPr>
        <w:tc>
          <w:tcPr>
            <w:tcW w:w="3956" w:type="dxa"/>
          </w:tcPr>
          <w:p w14:paraId="5AF0AA11" w14:textId="77777777" w:rsidR="00D22126" w:rsidRPr="0021424E" w:rsidRDefault="00D22126" w:rsidP="00D22126">
            <w:pPr>
              <w:rPr>
                <w:szCs w:val="22"/>
              </w:rPr>
            </w:pPr>
            <w:r w:rsidRPr="005C4B9C">
              <w:rPr>
                <w:b/>
                <w:szCs w:val="22"/>
              </w:rPr>
              <w:t>6.1.</w:t>
            </w:r>
            <w:r w:rsidRPr="005C4B9C">
              <w:rPr>
                <w:szCs w:val="22"/>
              </w:rPr>
              <w:t xml:space="preserve"> Predpokladá predložený návrh zmenu existujúcich </w:t>
            </w:r>
            <w:r>
              <w:rPr>
                <w:szCs w:val="22"/>
              </w:rPr>
              <w:t>koncových</w:t>
            </w:r>
            <w:r w:rsidRPr="005C4B9C">
              <w:rPr>
                <w:szCs w:val="22"/>
              </w:rPr>
              <w:t xml:space="preserve"> služieb verejnej správy </w:t>
            </w:r>
            <w:r>
              <w:rPr>
                <w:szCs w:val="22"/>
              </w:rPr>
              <w:t>,</w:t>
            </w:r>
            <w:r w:rsidRPr="005C4B9C">
              <w:rPr>
                <w:szCs w:val="22"/>
              </w:rPr>
              <w:t>vytvorenie nových služieb</w:t>
            </w:r>
            <w:r>
              <w:rPr>
                <w:szCs w:val="22"/>
              </w:rPr>
              <w:t xml:space="preserve"> pre občana alebo podnikateľa alebo má vplyv na zvýšené používanie existujúcich služieb</w:t>
            </w:r>
            <w:r w:rsidRPr="005C4B9C">
              <w:rPr>
                <w:szCs w:val="22"/>
              </w:rPr>
              <w:t>?</w:t>
            </w:r>
          </w:p>
        </w:tc>
        <w:tc>
          <w:tcPr>
            <w:tcW w:w="1446" w:type="dxa"/>
          </w:tcPr>
          <w:p w14:paraId="6358A91E" w14:textId="77777777" w:rsidR="00247C69" w:rsidRPr="00A45FF6" w:rsidRDefault="00D22126" w:rsidP="00D22126">
            <w:pPr>
              <w:jc w:val="center"/>
              <w:rPr>
                <w:b/>
                <w:szCs w:val="22"/>
              </w:rPr>
            </w:pPr>
            <w:r w:rsidRPr="00A45FF6">
              <w:rPr>
                <w:b/>
                <w:szCs w:val="22"/>
              </w:rPr>
              <w:t>A</w:t>
            </w:r>
          </w:p>
          <w:p w14:paraId="5DB926D1" w14:textId="2FD3971B" w:rsidR="00D22126" w:rsidRPr="00A45FF6" w:rsidRDefault="00D22126" w:rsidP="00D22126">
            <w:pPr>
              <w:jc w:val="center"/>
              <w:rPr>
                <w:b/>
                <w:szCs w:val="22"/>
              </w:rPr>
            </w:pPr>
            <w:r w:rsidRPr="00A45FF6">
              <w:rPr>
                <w:b/>
                <w:szCs w:val="22"/>
              </w:rPr>
              <w:t>(</w:t>
            </w:r>
            <w:r w:rsidRPr="00A45FF6">
              <w:rPr>
                <w:bCs/>
                <w:szCs w:val="22"/>
              </w:rPr>
              <w:t>IS MONA (Microdata Online Analysis)</w:t>
            </w:r>
          </w:p>
        </w:tc>
        <w:tc>
          <w:tcPr>
            <w:tcW w:w="1134" w:type="dxa"/>
          </w:tcPr>
          <w:p w14:paraId="2312F532" w14:textId="6DA95ADC" w:rsidR="00D22126" w:rsidRPr="00A45FF6" w:rsidRDefault="00D22126" w:rsidP="00D22126">
            <w:pPr>
              <w:jc w:val="center"/>
              <w:rPr>
                <w:b/>
                <w:szCs w:val="22"/>
              </w:rPr>
            </w:pPr>
            <w:r w:rsidRPr="00A45FF6">
              <w:rPr>
                <w:bCs/>
                <w:szCs w:val="22"/>
              </w:rPr>
              <w:t>ks_381634</w:t>
            </w:r>
          </w:p>
        </w:tc>
        <w:tc>
          <w:tcPr>
            <w:tcW w:w="1276" w:type="dxa"/>
            <w:gridSpan w:val="2"/>
          </w:tcPr>
          <w:p w14:paraId="29554DC4" w14:textId="150FAE53" w:rsidR="00D22126" w:rsidRPr="00A45FF6" w:rsidRDefault="00D22126" w:rsidP="00D22126">
            <w:pPr>
              <w:jc w:val="both"/>
              <w:rPr>
                <w:b/>
                <w:szCs w:val="22"/>
              </w:rPr>
            </w:pPr>
            <w:r w:rsidRPr="00A45FF6">
              <w:rPr>
                <w:bCs/>
                <w:szCs w:val="22"/>
              </w:rPr>
              <w:t>Poskytovanie vzdialeného prístupu k dôverným štatistickým údajom</w:t>
            </w:r>
          </w:p>
        </w:tc>
        <w:tc>
          <w:tcPr>
            <w:tcW w:w="1559" w:type="dxa"/>
          </w:tcPr>
          <w:p w14:paraId="4895206F" w14:textId="159F5822" w:rsidR="00D22126" w:rsidRPr="00A45FF6" w:rsidRDefault="00D22126" w:rsidP="00247C69">
            <w:pPr>
              <w:jc w:val="center"/>
              <w:rPr>
                <w:b/>
                <w:iCs/>
                <w:szCs w:val="22"/>
              </w:rPr>
            </w:pPr>
            <w:r w:rsidRPr="00A45FF6">
              <w:rPr>
                <w:b/>
                <w:iCs/>
                <w:szCs w:val="22"/>
              </w:rPr>
              <w:t>4</w:t>
            </w:r>
          </w:p>
        </w:tc>
      </w:tr>
      <w:tr w:rsidR="00D22126" w:rsidRPr="005C4B9C" w14:paraId="6598C060" w14:textId="77777777" w:rsidTr="00247C69">
        <w:trPr>
          <w:trHeight w:val="20"/>
        </w:trPr>
        <w:tc>
          <w:tcPr>
            <w:tcW w:w="3956" w:type="dxa"/>
          </w:tcPr>
          <w:p w14:paraId="1A1B94F4" w14:textId="77777777" w:rsidR="00D22126" w:rsidRPr="005C4B9C" w:rsidRDefault="00D22126" w:rsidP="00D22126">
            <w:pPr>
              <w:rPr>
                <w:b/>
                <w:szCs w:val="22"/>
              </w:rPr>
            </w:pPr>
          </w:p>
        </w:tc>
        <w:tc>
          <w:tcPr>
            <w:tcW w:w="1446" w:type="dxa"/>
          </w:tcPr>
          <w:p w14:paraId="06484A38" w14:textId="77777777" w:rsidR="00247C69" w:rsidRPr="00A45FF6" w:rsidRDefault="00D22126" w:rsidP="00D22126">
            <w:pPr>
              <w:jc w:val="center"/>
              <w:rPr>
                <w:b/>
                <w:bCs/>
                <w:szCs w:val="22"/>
              </w:rPr>
            </w:pPr>
            <w:r w:rsidRPr="00A45FF6">
              <w:rPr>
                <w:b/>
                <w:bCs/>
                <w:szCs w:val="22"/>
              </w:rPr>
              <w:t>A</w:t>
            </w:r>
          </w:p>
          <w:p w14:paraId="2F2E0C04" w14:textId="22EA0180" w:rsidR="00D22126" w:rsidRPr="00A45FF6" w:rsidRDefault="00D22126" w:rsidP="00D22126">
            <w:pPr>
              <w:jc w:val="center"/>
              <w:rPr>
                <w:b/>
                <w:szCs w:val="22"/>
              </w:rPr>
            </w:pPr>
            <w:r w:rsidRPr="00A45FF6">
              <w:rPr>
                <w:bCs/>
                <w:szCs w:val="22"/>
              </w:rPr>
              <w:t>(IS MONA (Microdata Online Analysis)</w:t>
            </w:r>
          </w:p>
        </w:tc>
        <w:tc>
          <w:tcPr>
            <w:tcW w:w="1134" w:type="dxa"/>
          </w:tcPr>
          <w:p w14:paraId="148FB1D9" w14:textId="5BBC8378" w:rsidR="00D22126" w:rsidRPr="00A45FF6" w:rsidRDefault="00D22126" w:rsidP="00D22126">
            <w:pPr>
              <w:jc w:val="center"/>
              <w:rPr>
                <w:b/>
                <w:szCs w:val="22"/>
              </w:rPr>
            </w:pPr>
            <w:r w:rsidRPr="00A45FF6">
              <w:rPr>
                <w:bCs/>
                <w:szCs w:val="22"/>
              </w:rPr>
              <w:t>ks_381633</w:t>
            </w:r>
          </w:p>
        </w:tc>
        <w:tc>
          <w:tcPr>
            <w:tcW w:w="1276" w:type="dxa"/>
            <w:gridSpan w:val="2"/>
          </w:tcPr>
          <w:p w14:paraId="67A694BE" w14:textId="6A0C7FB0" w:rsidR="00D22126" w:rsidRPr="00A45FF6" w:rsidRDefault="00D22126" w:rsidP="00D22126">
            <w:pPr>
              <w:jc w:val="both"/>
              <w:rPr>
                <w:b/>
                <w:szCs w:val="22"/>
              </w:rPr>
            </w:pPr>
            <w:r w:rsidRPr="00A45FF6">
              <w:rPr>
                <w:bCs/>
                <w:szCs w:val="22"/>
              </w:rPr>
              <w:t>Podávanie žiadosti o opakované použitie dôverných štatistických údajov</w:t>
            </w:r>
          </w:p>
        </w:tc>
        <w:tc>
          <w:tcPr>
            <w:tcW w:w="1559" w:type="dxa"/>
          </w:tcPr>
          <w:p w14:paraId="7CA51EBA" w14:textId="7C8B6EC2" w:rsidR="00D22126" w:rsidRPr="00A45FF6" w:rsidRDefault="00D22126" w:rsidP="00247C69">
            <w:pPr>
              <w:jc w:val="center"/>
              <w:rPr>
                <w:b/>
                <w:iCs/>
                <w:szCs w:val="22"/>
              </w:rPr>
            </w:pPr>
            <w:r w:rsidRPr="00A45FF6">
              <w:rPr>
                <w:b/>
                <w:iCs/>
                <w:szCs w:val="22"/>
              </w:rPr>
              <w:t>4</w:t>
            </w:r>
          </w:p>
        </w:tc>
      </w:tr>
      <w:tr w:rsidR="00D22126" w:rsidRPr="005C4B9C" w14:paraId="59FA537B" w14:textId="77777777" w:rsidTr="00247C69">
        <w:trPr>
          <w:trHeight w:val="20"/>
        </w:trPr>
        <w:tc>
          <w:tcPr>
            <w:tcW w:w="3956" w:type="dxa"/>
          </w:tcPr>
          <w:p w14:paraId="0EF382CF" w14:textId="77777777" w:rsidR="00D22126" w:rsidRPr="005C4B9C" w:rsidRDefault="00D22126" w:rsidP="00D22126">
            <w:pPr>
              <w:rPr>
                <w:b/>
                <w:szCs w:val="22"/>
              </w:rPr>
            </w:pPr>
          </w:p>
        </w:tc>
        <w:tc>
          <w:tcPr>
            <w:tcW w:w="1446" w:type="dxa"/>
          </w:tcPr>
          <w:p w14:paraId="2EEE064F" w14:textId="515E85C2" w:rsidR="00D22126" w:rsidRPr="00A45FF6" w:rsidRDefault="00D22126" w:rsidP="00247C69">
            <w:pPr>
              <w:jc w:val="center"/>
              <w:rPr>
                <w:b/>
                <w:szCs w:val="22"/>
              </w:rPr>
            </w:pPr>
            <w:r w:rsidRPr="00A45FF6">
              <w:rPr>
                <w:b/>
                <w:szCs w:val="22"/>
              </w:rPr>
              <w:t>A (</w:t>
            </w:r>
            <w:r w:rsidRPr="00A45FF6">
              <w:rPr>
                <w:bCs/>
                <w:szCs w:val="22"/>
              </w:rPr>
              <w:t>Modernizácia webového sídla Š</w:t>
            </w:r>
            <w:r w:rsidR="00247C69" w:rsidRPr="00A45FF6">
              <w:rPr>
                <w:bCs/>
                <w:szCs w:val="22"/>
              </w:rPr>
              <w:t>Ú</w:t>
            </w:r>
            <w:r w:rsidRPr="00A45FF6">
              <w:rPr>
                <w:bCs/>
                <w:szCs w:val="22"/>
              </w:rPr>
              <w:t xml:space="preserve"> SR</w:t>
            </w:r>
            <w:r w:rsidRPr="00A45FF6">
              <w:rPr>
                <w:b/>
                <w:szCs w:val="22"/>
              </w:rPr>
              <w:t>)</w:t>
            </w:r>
          </w:p>
        </w:tc>
        <w:tc>
          <w:tcPr>
            <w:tcW w:w="1134" w:type="dxa"/>
          </w:tcPr>
          <w:p w14:paraId="7C74C6A2" w14:textId="003B9608" w:rsidR="00D22126" w:rsidRPr="00A45FF6" w:rsidRDefault="00D22126" w:rsidP="00D22126">
            <w:pPr>
              <w:jc w:val="center"/>
              <w:rPr>
                <w:b/>
                <w:szCs w:val="22"/>
              </w:rPr>
            </w:pPr>
            <w:r w:rsidRPr="00A45FF6">
              <w:rPr>
                <w:bCs/>
                <w:szCs w:val="22"/>
              </w:rPr>
              <w:t xml:space="preserve">ks_336785 </w:t>
            </w:r>
            <w:r w:rsidRPr="00A45FF6">
              <w:rPr>
                <w:bCs/>
                <w:szCs w:val="22"/>
              </w:rPr>
              <w:br/>
            </w:r>
          </w:p>
        </w:tc>
        <w:tc>
          <w:tcPr>
            <w:tcW w:w="1276" w:type="dxa"/>
            <w:gridSpan w:val="2"/>
          </w:tcPr>
          <w:p w14:paraId="26F52F10" w14:textId="08F773E5" w:rsidR="00D22126" w:rsidRPr="00A45FF6" w:rsidRDefault="00D22126" w:rsidP="00D22126">
            <w:pPr>
              <w:jc w:val="both"/>
              <w:rPr>
                <w:b/>
                <w:szCs w:val="22"/>
              </w:rPr>
            </w:pPr>
            <w:r w:rsidRPr="00A45FF6">
              <w:rPr>
                <w:bCs/>
                <w:szCs w:val="22"/>
              </w:rPr>
              <w:t>Zverejňovanie a poskytovanie štatistických produktov</w:t>
            </w:r>
          </w:p>
        </w:tc>
        <w:tc>
          <w:tcPr>
            <w:tcW w:w="1559" w:type="dxa"/>
          </w:tcPr>
          <w:p w14:paraId="271B362E" w14:textId="1825DA82" w:rsidR="00D22126" w:rsidRPr="00A45FF6" w:rsidRDefault="00D22126" w:rsidP="00247C69">
            <w:pPr>
              <w:jc w:val="center"/>
              <w:rPr>
                <w:b/>
                <w:iCs/>
                <w:szCs w:val="22"/>
              </w:rPr>
            </w:pPr>
            <w:r w:rsidRPr="00A45FF6">
              <w:rPr>
                <w:b/>
                <w:iCs/>
                <w:szCs w:val="22"/>
              </w:rPr>
              <w:t>4</w:t>
            </w:r>
          </w:p>
        </w:tc>
      </w:tr>
      <w:tr w:rsidR="00D22126" w:rsidRPr="005C4B9C" w14:paraId="090CDA91" w14:textId="77777777" w:rsidTr="00247C69">
        <w:trPr>
          <w:trHeight w:val="20"/>
        </w:trPr>
        <w:tc>
          <w:tcPr>
            <w:tcW w:w="3956" w:type="dxa"/>
          </w:tcPr>
          <w:p w14:paraId="6E5A15B9" w14:textId="77777777" w:rsidR="00D22126" w:rsidRPr="005C4B9C" w:rsidRDefault="00D22126" w:rsidP="00D22126">
            <w:pPr>
              <w:rPr>
                <w:b/>
                <w:szCs w:val="22"/>
              </w:rPr>
            </w:pPr>
          </w:p>
        </w:tc>
        <w:tc>
          <w:tcPr>
            <w:tcW w:w="1446" w:type="dxa"/>
          </w:tcPr>
          <w:p w14:paraId="11004A9A" w14:textId="6097660F" w:rsidR="00D22126" w:rsidRPr="00A45FF6" w:rsidRDefault="00D22126" w:rsidP="00247C69">
            <w:pPr>
              <w:jc w:val="center"/>
              <w:rPr>
                <w:b/>
                <w:szCs w:val="22"/>
              </w:rPr>
            </w:pPr>
            <w:r w:rsidRPr="00A45FF6">
              <w:rPr>
                <w:b/>
                <w:bCs/>
                <w:szCs w:val="22"/>
              </w:rPr>
              <w:t>A</w:t>
            </w:r>
            <w:r w:rsidRPr="00A45FF6">
              <w:rPr>
                <w:bCs/>
                <w:szCs w:val="22"/>
              </w:rPr>
              <w:t xml:space="preserve"> (Modernizácia webového sídla Š</w:t>
            </w:r>
            <w:r w:rsidR="00247C69" w:rsidRPr="00A45FF6">
              <w:rPr>
                <w:bCs/>
                <w:szCs w:val="22"/>
              </w:rPr>
              <w:t>Ú</w:t>
            </w:r>
            <w:r w:rsidRPr="00A45FF6">
              <w:rPr>
                <w:bCs/>
                <w:szCs w:val="22"/>
              </w:rPr>
              <w:t xml:space="preserve"> SR)</w:t>
            </w:r>
          </w:p>
        </w:tc>
        <w:tc>
          <w:tcPr>
            <w:tcW w:w="1134" w:type="dxa"/>
          </w:tcPr>
          <w:p w14:paraId="533ABB1A" w14:textId="4B1126AE" w:rsidR="00D22126" w:rsidRPr="00A45FF6" w:rsidRDefault="00D22126" w:rsidP="00D22126">
            <w:pPr>
              <w:jc w:val="center"/>
              <w:rPr>
                <w:b/>
                <w:szCs w:val="22"/>
              </w:rPr>
            </w:pPr>
            <w:r w:rsidRPr="00A45FF6">
              <w:rPr>
                <w:bCs/>
                <w:szCs w:val="22"/>
              </w:rPr>
              <w:t>ks_351550</w:t>
            </w:r>
          </w:p>
        </w:tc>
        <w:tc>
          <w:tcPr>
            <w:tcW w:w="1276" w:type="dxa"/>
            <w:gridSpan w:val="2"/>
          </w:tcPr>
          <w:p w14:paraId="0F28C763" w14:textId="6C05CFE1" w:rsidR="00D22126" w:rsidRPr="00A45FF6" w:rsidRDefault="00D22126" w:rsidP="00D22126">
            <w:pPr>
              <w:jc w:val="both"/>
              <w:rPr>
                <w:szCs w:val="22"/>
              </w:rPr>
            </w:pPr>
            <w:r w:rsidRPr="00A45FF6">
              <w:rPr>
                <w:bCs/>
                <w:szCs w:val="22"/>
              </w:rPr>
              <w:t>Poskytnutie spätnej väzby s využívaním služieb ŠU</w:t>
            </w:r>
          </w:p>
        </w:tc>
        <w:tc>
          <w:tcPr>
            <w:tcW w:w="1559" w:type="dxa"/>
          </w:tcPr>
          <w:p w14:paraId="2A75ECDE" w14:textId="3604CF71" w:rsidR="00D22126" w:rsidRPr="00A45FF6" w:rsidRDefault="00D22126" w:rsidP="00247C69">
            <w:pPr>
              <w:jc w:val="center"/>
              <w:rPr>
                <w:b/>
                <w:i/>
                <w:szCs w:val="22"/>
              </w:rPr>
            </w:pPr>
            <w:r w:rsidRPr="00A45FF6">
              <w:rPr>
                <w:b/>
                <w:iCs/>
                <w:szCs w:val="22"/>
              </w:rPr>
              <w:t>4</w:t>
            </w:r>
          </w:p>
        </w:tc>
      </w:tr>
      <w:tr w:rsidR="00D22126" w:rsidRPr="005C4B9C" w14:paraId="27C8016C" w14:textId="77777777" w:rsidTr="00247C69">
        <w:trPr>
          <w:trHeight w:val="20"/>
        </w:trPr>
        <w:tc>
          <w:tcPr>
            <w:tcW w:w="3956" w:type="dxa"/>
          </w:tcPr>
          <w:p w14:paraId="0C7C3876" w14:textId="77777777" w:rsidR="00D22126" w:rsidRPr="005C4B9C" w:rsidRDefault="00D22126" w:rsidP="00D22126">
            <w:pPr>
              <w:rPr>
                <w:b/>
                <w:szCs w:val="22"/>
              </w:rPr>
            </w:pPr>
          </w:p>
        </w:tc>
        <w:tc>
          <w:tcPr>
            <w:tcW w:w="1446" w:type="dxa"/>
          </w:tcPr>
          <w:p w14:paraId="148EBEFE" w14:textId="5396ADBD" w:rsidR="00D22126" w:rsidRPr="00A45FF6" w:rsidRDefault="00D22126" w:rsidP="00247C69">
            <w:pPr>
              <w:jc w:val="center"/>
              <w:rPr>
                <w:b/>
                <w:szCs w:val="22"/>
              </w:rPr>
            </w:pPr>
            <w:r w:rsidRPr="00A45FF6">
              <w:rPr>
                <w:b/>
                <w:bCs/>
                <w:szCs w:val="22"/>
              </w:rPr>
              <w:t>A</w:t>
            </w:r>
            <w:r w:rsidRPr="00A45FF6">
              <w:rPr>
                <w:bCs/>
                <w:szCs w:val="22"/>
              </w:rPr>
              <w:t xml:space="preserve"> (Modernizácia webového sídla Š</w:t>
            </w:r>
            <w:r w:rsidR="00247C69" w:rsidRPr="00A45FF6">
              <w:rPr>
                <w:bCs/>
                <w:szCs w:val="22"/>
              </w:rPr>
              <w:t>Ú</w:t>
            </w:r>
            <w:r w:rsidRPr="00A45FF6">
              <w:rPr>
                <w:bCs/>
                <w:szCs w:val="22"/>
              </w:rPr>
              <w:t xml:space="preserve"> SR)</w:t>
            </w:r>
          </w:p>
        </w:tc>
        <w:tc>
          <w:tcPr>
            <w:tcW w:w="1134" w:type="dxa"/>
          </w:tcPr>
          <w:p w14:paraId="4341CB9F" w14:textId="49022339" w:rsidR="00D22126" w:rsidRPr="00A45FF6" w:rsidRDefault="00D22126" w:rsidP="00D22126">
            <w:pPr>
              <w:jc w:val="center"/>
              <w:rPr>
                <w:b/>
                <w:szCs w:val="22"/>
              </w:rPr>
            </w:pPr>
            <w:r w:rsidRPr="00A45FF6">
              <w:rPr>
                <w:bCs/>
                <w:szCs w:val="22"/>
              </w:rPr>
              <w:t>ks_381265</w:t>
            </w:r>
          </w:p>
        </w:tc>
        <w:tc>
          <w:tcPr>
            <w:tcW w:w="1276" w:type="dxa"/>
            <w:gridSpan w:val="2"/>
          </w:tcPr>
          <w:p w14:paraId="4E2D7930" w14:textId="720E200A" w:rsidR="00D22126" w:rsidRPr="00A45FF6" w:rsidRDefault="00D22126" w:rsidP="00D22126">
            <w:pPr>
              <w:jc w:val="both"/>
              <w:rPr>
                <w:szCs w:val="22"/>
              </w:rPr>
            </w:pPr>
            <w:r w:rsidRPr="00A45FF6">
              <w:rPr>
                <w:bCs/>
                <w:szCs w:val="22"/>
              </w:rPr>
              <w:t>Registrovanie na odber noviniek ŠÚ SR a Zasielanie notifikácií o zmenách stavu obsahu webového sídla ŠÚ SR</w:t>
            </w:r>
          </w:p>
        </w:tc>
        <w:tc>
          <w:tcPr>
            <w:tcW w:w="1559" w:type="dxa"/>
          </w:tcPr>
          <w:p w14:paraId="418F0BE4" w14:textId="22F013C6" w:rsidR="00D22126" w:rsidRPr="00A45FF6" w:rsidRDefault="00D22126" w:rsidP="00247C69">
            <w:pPr>
              <w:jc w:val="center"/>
              <w:rPr>
                <w:b/>
                <w:i/>
                <w:szCs w:val="22"/>
              </w:rPr>
            </w:pPr>
            <w:r w:rsidRPr="00A45FF6">
              <w:rPr>
                <w:b/>
                <w:iCs/>
                <w:szCs w:val="22"/>
              </w:rPr>
              <w:t>4</w:t>
            </w:r>
          </w:p>
        </w:tc>
      </w:tr>
      <w:tr w:rsidR="00D22126" w:rsidRPr="005C4B9C" w14:paraId="61F6566D" w14:textId="77777777" w:rsidTr="00247C69">
        <w:trPr>
          <w:trHeight w:val="20"/>
        </w:trPr>
        <w:tc>
          <w:tcPr>
            <w:tcW w:w="3956" w:type="dxa"/>
          </w:tcPr>
          <w:p w14:paraId="3634E648" w14:textId="77777777" w:rsidR="00D22126" w:rsidRPr="005C4B9C" w:rsidRDefault="00D22126" w:rsidP="00D22126">
            <w:pPr>
              <w:rPr>
                <w:b/>
                <w:szCs w:val="22"/>
              </w:rPr>
            </w:pPr>
          </w:p>
        </w:tc>
        <w:tc>
          <w:tcPr>
            <w:tcW w:w="1446" w:type="dxa"/>
          </w:tcPr>
          <w:p w14:paraId="2673203D" w14:textId="60692E8D" w:rsidR="00D22126" w:rsidRPr="00A45FF6" w:rsidRDefault="00D22126" w:rsidP="00247C69">
            <w:pPr>
              <w:jc w:val="center"/>
              <w:rPr>
                <w:b/>
                <w:szCs w:val="22"/>
              </w:rPr>
            </w:pPr>
            <w:r w:rsidRPr="00A45FF6">
              <w:rPr>
                <w:b/>
                <w:bCs/>
                <w:szCs w:val="22"/>
              </w:rPr>
              <w:t>A</w:t>
            </w:r>
            <w:r w:rsidRPr="00A45FF6">
              <w:rPr>
                <w:bCs/>
                <w:szCs w:val="22"/>
              </w:rPr>
              <w:t xml:space="preserve"> (Modernizácia webového sídla Š</w:t>
            </w:r>
            <w:r w:rsidR="00247C69" w:rsidRPr="00A45FF6">
              <w:rPr>
                <w:bCs/>
                <w:szCs w:val="22"/>
              </w:rPr>
              <w:t>Ú</w:t>
            </w:r>
            <w:r w:rsidRPr="00A45FF6">
              <w:rPr>
                <w:bCs/>
                <w:szCs w:val="22"/>
              </w:rPr>
              <w:t xml:space="preserve"> SR)</w:t>
            </w:r>
          </w:p>
        </w:tc>
        <w:tc>
          <w:tcPr>
            <w:tcW w:w="1134" w:type="dxa"/>
          </w:tcPr>
          <w:p w14:paraId="29A893F6" w14:textId="2045B13E" w:rsidR="00D22126" w:rsidRPr="00A45FF6" w:rsidRDefault="00D22126" w:rsidP="00D22126">
            <w:pPr>
              <w:jc w:val="center"/>
              <w:rPr>
                <w:b/>
                <w:szCs w:val="22"/>
              </w:rPr>
            </w:pPr>
            <w:r w:rsidRPr="00A45FF6">
              <w:rPr>
                <w:bCs/>
                <w:szCs w:val="22"/>
              </w:rPr>
              <w:t>ks_381264</w:t>
            </w:r>
          </w:p>
        </w:tc>
        <w:tc>
          <w:tcPr>
            <w:tcW w:w="1276" w:type="dxa"/>
            <w:gridSpan w:val="2"/>
          </w:tcPr>
          <w:p w14:paraId="43410900" w14:textId="2CAD6E11" w:rsidR="00D22126" w:rsidRPr="00A45FF6" w:rsidRDefault="00D22126" w:rsidP="00D22126">
            <w:pPr>
              <w:jc w:val="both"/>
              <w:rPr>
                <w:szCs w:val="22"/>
              </w:rPr>
            </w:pPr>
            <w:r w:rsidRPr="00A45FF6">
              <w:rPr>
                <w:bCs/>
                <w:szCs w:val="22"/>
              </w:rPr>
              <w:t>Registrovanie používateľa na webovom sídle ŠÚ SR</w:t>
            </w:r>
          </w:p>
        </w:tc>
        <w:tc>
          <w:tcPr>
            <w:tcW w:w="1559" w:type="dxa"/>
          </w:tcPr>
          <w:p w14:paraId="31032D87" w14:textId="14645426" w:rsidR="00D22126" w:rsidRPr="00A45FF6" w:rsidRDefault="00D22126" w:rsidP="00247C69">
            <w:pPr>
              <w:jc w:val="center"/>
              <w:rPr>
                <w:b/>
                <w:i/>
                <w:szCs w:val="22"/>
              </w:rPr>
            </w:pPr>
            <w:r w:rsidRPr="00A45FF6">
              <w:rPr>
                <w:b/>
                <w:iCs/>
                <w:szCs w:val="22"/>
              </w:rPr>
              <w:t>4</w:t>
            </w:r>
          </w:p>
        </w:tc>
      </w:tr>
      <w:tr w:rsidR="00D22126" w:rsidRPr="005C4B9C" w14:paraId="6639BF38" w14:textId="77777777" w:rsidTr="00247C69">
        <w:trPr>
          <w:trHeight w:val="20"/>
        </w:trPr>
        <w:tc>
          <w:tcPr>
            <w:tcW w:w="3956" w:type="dxa"/>
          </w:tcPr>
          <w:p w14:paraId="6B6F4975" w14:textId="77777777" w:rsidR="00D22126" w:rsidRPr="005C4B9C" w:rsidRDefault="00D22126" w:rsidP="00D22126">
            <w:pPr>
              <w:rPr>
                <w:b/>
                <w:szCs w:val="22"/>
              </w:rPr>
            </w:pPr>
          </w:p>
        </w:tc>
        <w:tc>
          <w:tcPr>
            <w:tcW w:w="1446" w:type="dxa"/>
          </w:tcPr>
          <w:p w14:paraId="2761ECD1" w14:textId="4DA2684F" w:rsidR="00D22126" w:rsidRPr="00A45FF6" w:rsidRDefault="00D22126" w:rsidP="00247C69">
            <w:pPr>
              <w:jc w:val="center"/>
              <w:rPr>
                <w:b/>
                <w:szCs w:val="22"/>
              </w:rPr>
            </w:pPr>
            <w:r w:rsidRPr="00A45FF6">
              <w:rPr>
                <w:b/>
                <w:bCs/>
                <w:szCs w:val="22"/>
              </w:rPr>
              <w:t>A</w:t>
            </w:r>
            <w:r w:rsidRPr="00A45FF6">
              <w:rPr>
                <w:bCs/>
                <w:szCs w:val="22"/>
              </w:rPr>
              <w:t xml:space="preserve"> (Modernizácia webového sídla Š</w:t>
            </w:r>
            <w:r w:rsidR="00247C69" w:rsidRPr="00A45FF6">
              <w:rPr>
                <w:bCs/>
                <w:szCs w:val="22"/>
              </w:rPr>
              <w:t>Ú</w:t>
            </w:r>
            <w:r w:rsidRPr="00A45FF6">
              <w:rPr>
                <w:bCs/>
                <w:szCs w:val="22"/>
              </w:rPr>
              <w:t xml:space="preserve"> SR)</w:t>
            </w:r>
          </w:p>
        </w:tc>
        <w:tc>
          <w:tcPr>
            <w:tcW w:w="1134" w:type="dxa"/>
          </w:tcPr>
          <w:p w14:paraId="72C6C332" w14:textId="70AA517E" w:rsidR="00D22126" w:rsidRPr="00A45FF6" w:rsidRDefault="00D22126" w:rsidP="00D22126">
            <w:pPr>
              <w:jc w:val="center"/>
              <w:rPr>
                <w:b/>
                <w:szCs w:val="22"/>
              </w:rPr>
            </w:pPr>
            <w:r w:rsidRPr="00A45FF6">
              <w:rPr>
                <w:bCs/>
                <w:szCs w:val="22"/>
              </w:rPr>
              <w:t>ks_330268</w:t>
            </w:r>
          </w:p>
        </w:tc>
        <w:tc>
          <w:tcPr>
            <w:tcW w:w="1276" w:type="dxa"/>
            <w:gridSpan w:val="2"/>
          </w:tcPr>
          <w:p w14:paraId="4E3B5AFC" w14:textId="51054263" w:rsidR="00D22126" w:rsidRPr="00A45FF6" w:rsidRDefault="00D22126" w:rsidP="00D22126">
            <w:pPr>
              <w:jc w:val="both"/>
              <w:rPr>
                <w:szCs w:val="22"/>
              </w:rPr>
            </w:pPr>
            <w:r w:rsidRPr="00A45FF6">
              <w:rPr>
                <w:bCs/>
                <w:szCs w:val="22"/>
              </w:rPr>
              <w:t>Informovanie o štatistických údajoch</w:t>
            </w:r>
          </w:p>
        </w:tc>
        <w:tc>
          <w:tcPr>
            <w:tcW w:w="1559" w:type="dxa"/>
          </w:tcPr>
          <w:p w14:paraId="561E5F45" w14:textId="51D0B44B" w:rsidR="00D22126" w:rsidRPr="00A45FF6" w:rsidRDefault="00D22126" w:rsidP="00247C69">
            <w:pPr>
              <w:jc w:val="center"/>
              <w:rPr>
                <w:b/>
                <w:i/>
                <w:szCs w:val="22"/>
              </w:rPr>
            </w:pPr>
            <w:r w:rsidRPr="00A45FF6">
              <w:rPr>
                <w:b/>
                <w:iCs/>
                <w:szCs w:val="22"/>
              </w:rPr>
              <w:t>4</w:t>
            </w:r>
          </w:p>
        </w:tc>
      </w:tr>
      <w:tr w:rsidR="00D22126" w:rsidRPr="005C4B9C" w14:paraId="65BEDAF4" w14:textId="77777777" w:rsidTr="00247C69">
        <w:trPr>
          <w:trHeight w:val="20"/>
        </w:trPr>
        <w:tc>
          <w:tcPr>
            <w:tcW w:w="3956" w:type="dxa"/>
          </w:tcPr>
          <w:p w14:paraId="7B918908" w14:textId="77777777" w:rsidR="00D22126" w:rsidRPr="005C4B9C" w:rsidRDefault="00D22126" w:rsidP="00D22126">
            <w:pPr>
              <w:rPr>
                <w:b/>
                <w:szCs w:val="22"/>
              </w:rPr>
            </w:pPr>
          </w:p>
        </w:tc>
        <w:tc>
          <w:tcPr>
            <w:tcW w:w="1446" w:type="dxa"/>
          </w:tcPr>
          <w:p w14:paraId="1942EF6B" w14:textId="29380791" w:rsidR="00D22126" w:rsidRPr="00A45FF6" w:rsidRDefault="00D22126" w:rsidP="00247C69">
            <w:pPr>
              <w:jc w:val="center"/>
              <w:rPr>
                <w:b/>
                <w:szCs w:val="22"/>
              </w:rPr>
            </w:pPr>
            <w:r w:rsidRPr="00A45FF6">
              <w:rPr>
                <w:b/>
                <w:bCs/>
                <w:szCs w:val="22"/>
              </w:rPr>
              <w:t>A</w:t>
            </w:r>
            <w:r w:rsidRPr="00A45FF6">
              <w:rPr>
                <w:bCs/>
                <w:szCs w:val="22"/>
              </w:rPr>
              <w:t xml:space="preserve"> (Modernizácia webového sídla Š</w:t>
            </w:r>
            <w:r w:rsidR="00247C69" w:rsidRPr="00A45FF6">
              <w:rPr>
                <w:bCs/>
                <w:szCs w:val="22"/>
              </w:rPr>
              <w:t>Ú</w:t>
            </w:r>
            <w:r w:rsidRPr="00A45FF6">
              <w:rPr>
                <w:bCs/>
                <w:szCs w:val="22"/>
              </w:rPr>
              <w:t xml:space="preserve"> SR)</w:t>
            </w:r>
          </w:p>
        </w:tc>
        <w:tc>
          <w:tcPr>
            <w:tcW w:w="1134" w:type="dxa"/>
          </w:tcPr>
          <w:p w14:paraId="37E7AAEC" w14:textId="253ADE50" w:rsidR="00D22126" w:rsidRPr="00A45FF6" w:rsidRDefault="00D22126" w:rsidP="00D22126">
            <w:pPr>
              <w:jc w:val="center"/>
              <w:rPr>
                <w:b/>
                <w:szCs w:val="22"/>
              </w:rPr>
            </w:pPr>
            <w:r w:rsidRPr="00A45FF6">
              <w:rPr>
                <w:bCs/>
                <w:szCs w:val="22"/>
              </w:rPr>
              <w:t>ks_330270</w:t>
            </w:r>
          </w:p>
        </w:tc>
        <w:tc>
          <w:tcPr>
            <w:tcW w:w="1276" w:type="dxa"/>
            <w:gridSpan w:val="2"/>
          </w:tcPr>
          <w:p w14:paraId="4D94EB69" w14:textId="5E6F5902" w:rsidR="00D22126" w:rsidRPr="00A45FF6" w:rsidRDefault="00D22126" w:rsidP="00D22126">
            <w:pPr>
              <w:jc w:val="both"/>
              <w:rPr>
                <w:szCs w:val="22"/>
              </w:rPr>
            </w:pPr>
            <w:r w:rsidRPr="00A45FF6">
              <w:rPr>
                <w:bCs/>
                <w:szCs w:val="22"/>
              </w:rPr>
              <w:t>Poskytovanie výberov zo štatistických databáz</w:t>
            </w:r>
          </w:p>
        </w:tc>
        <w:tc>
          <w:tcPr>
            <w:tcW w:w="1559" w:type="dxa"/>
          </w:tcPr>
          <w:p w14:paraId="65180684" w14:textId="70B69989" w:rsidR="00D22126" w:rsidRPr="00A45FF6" w:rsidRDefault="00D22126" w:rsidP="00247C69">
            <w:pPr>
              <w:jc w:val="center"/>
              <w:rPr>
                <w:b/>
                <w:i/>
                <w:szCs w:val="22"/>
              </w:rPr>
            </w:pPr>
            <w:r w:rsidRPr="00A45FF6">
              <w:rPr>
                <w:b/>
                <w:iCs/>
                <w:szCs w:val="22"/>
              </w:rPr>
              <w:t>4</w:t>
            </w:r>
          </w:p>
        </w:tc>
      </w:tr>
      <w:tr w:rsidR="00D22126" w:rsidRPr="005C4B9C" w14:paraId="322C3A42" w14:textId="77777777" w:rsidTr="00247C69">
        <w:trPr>
          <w:trHeight w:val="20"/>
        </w:trPr>
        <w:tc>
          <w:tcPr>
            <w:tcW w:w="3956" w:type="dxa"/>
          </w:tcPr>
          <w:p w14:paraId="24092744" w14:textId="77777777" w:rsidR="00D22126" w:rsidRPr="005C4B9C" w:rsidRDefault="00D22126" w:rsidP="00D22126">
            <w:pPr>
              <w:rPr>
                <w:b/>
                <w:szCs w:val="22"/>
              </w:rPr>
            </w:pPr>
          </w:p>
        </w:tc>
        <w:tc>
          <w:tcPr>
            <w:tcW w:w="1446" w:type="dxa"/>
          </w:tcPr>
          <w:p w14:paraId="0E3419F9" w14:textId="1F18CCE1" w:rsidR="00D22126" w:rsidRPr="00A45FF6" w:rsidRDefault="00D22126" w:rsidP="00247C69">
            <w:pPr>
              <w:jc w:val="center"/>
              <w:rPr>
                <w:b/>
                <w:szCs w:val="22"/>
              </w:rPr>
            </w:pPr>
            <w:r w:rsidRPr="00A45FF6">
              <w:rPr>
                <w:b/>
                <w:bCs/>
                <w:szCs w:val="22"/>
              </w:rPr>
              <w:t>A</w:t>
            </w:r>
            <w:r w:rsidRPr="00A45FF6">
              <w:rPr>
                <w:bCs/>
                <w:szCs w:val="22"/>
              </w:rPr>
              <w:t xml:space="preserve"> (Modernizácia </w:t>
            </w:r>
            <w:r w:rsidRPr="00A45FF6">
              <w:rPr>
                <w:bCs/>
                <w:szCs w:val="22"/>
              </w:rPr>
              <w:lastRenderedPageBreak/>
              <w:t>webového sídla Š</w:t>
            </w:r>
            <w:r w:rsidR="00247C69" w:rsidRPr="00A45FF6">
              <w:rPr>
                <w:bCs/>
                <w:szCs w:val="22"/>
              </w:rPr>
              <w:t>Ú</w:t>
            </w:r>
            <w:r w:rsidRPr="00A45FF6">
              <w:rPr>
                <w:bCs/>
                <w:szCs w:val="22"/>
              </w:rPr>
              <w:t xml:space="preserve"> SR)</w:t>
            </w:r>
          </w:p>
        </w:tc>
        <w:tc>
          <w:tcPr>
            <w:tcW w:w="1134" w:type="dxa"/>
          </w:tcPr>
          <w:p w14:paraId="7FD516C2" w14:textId="628A1323" w:rsidR="00D22126" w:rsidRPr="00A45FF6" w:rsidRDefault="00D22126" w:rsidP="00D22126">
            <w:pPr>
              <w:jc w:val="center"/>
              <w:rPr>
                <w:b/>
                <w:szCs w:val="22"/>
              </w:rPr>
            </w:pPr>
            <w:r w:rsidRPr="00A45FF6">
              <w:rPr>
                <w:bCs/>
                <w:szCs w:val="22"/>
              </w:rPr>
              <w:lastRenderedPageBreak/>
              <w:t>ks_330269</w:t>
            </w:r>
          </w:p>
        </w:tc>
        <w:tc>
          <w:tcPr>
            <w:tcW w:w="1276" w:type="dxa"/>
            <w:gridSpan w:val="2"/>
          </w:tcPr>
          <w:p w14:paraId="2CD6FE3F" w14:textId="660CFE47" w:rsidR="00D22126" w:rsidRPr="00A45FF6" w:rsidRDefault="00D22126" w:rsidP="00D22126">
            <w:pPr>
              <w:jc w:val="both"/>
              <w:rPr>
                <w:szCs w:val="22"/>
              </w:rPr>
            </w:pPr>
            <w:r w:rsidRPr="00A45FF6">
              <w:rPr>
                <w:bCs/>
                <w:szCs w:val="22"/>
              </w:rPr>
              <w:t>Poskytovanie štatistických produktov</w:t>
            </w:r>
          </w:p>
        </w:tc>
        <w:tc>
          <w:tcPr>
            <w:tcW w:w="1559" w:type="dxa"/>
          </w:tcPr>
          <w:p w14:paraId="4EE494C5" w14:textId="1B83DE75" w:rsidR="00D22126" w:rsidRPr="00A45FF6" w:rsidRDefault="00D22126" w:rsidP="00247C69">
            <w:pPr>
              <w:jc w:val="center"/>
              <w:rPr>
                <w:b/>
                <w:i/>
                <w:szCs w:val="22"/>
              </w:rPr>
            </w:pPr>
            <w:r w:rsidRPr="00A45FF6">
              <w:rPr>
                <w:b/>
                <w:iCs/>
                <w:szCs w:val="22"/>
              </w:rPr>
              <w:t>4</w:t>
            </w:r>
          </w:p>
        </w:tc>
      </w:tr>
      <w:tr w:rsidR="00131E80" w:rsidRPr="005C4B9C" w14:paraId="53AA5298" w14:textId="77777777" w:rsidTr="00131E80">
        <w:trPr>
          <w:trHeight w:val="20"/>
        </w:trPr>
        <w:tc>
          <w:tcPr>
            <w:tcW w:w="3956" w:type="dxa"/>
            <w:shd w:val="clear" w:color="auto" w:fill="C0C0C0"/>
            <w:vAlign w:val="center"/>
          </w:tcPr>
          <w:p w14:paraId="4B7CC234" w14:textId="77777777" w:rsidR="00131E80" w:rsidRPr="00F4692C" w:rsidRDefault="00131E80" w:rsidP="00131E80">
            <w:pPr>
              <w:jc w:val="center"/>
              <w:rPr>
                <w:b/>
              </w:rPr>
            </w:pPr>
            <w:r w:rsidRPr="00F4692C">
              <w:rPr>
                <w:b/>
              </w:rPr>
              <w:t>Aplikačná a technologická vrstva</w:t>
            </w:r>
          </w:p>
        </w:tc>
        <w:tc>
          <w:tcPr>
            <w:tcW w:w="1446" w:type="dxa"/>
            <w:shd w:val="clear" w:color="auto" w:fill="C0C0C0"/>
          </w:tcPr>
          <w:p w14:paraId="0C332E2B" w14:textId="77777777" w:rsidR="00131E80" w:rsidRPr="00F4692C" w:rsidRDefault="00131E80" w:rsidP="00131E80">
            <w:pPr>
              <w:jc w:val="center"/>
              <w:rPr>
                <w:b/>
              </w:rPr>
            </w:pPr>
            <w:r w:rsidRPr="00F4692C">
              <w:rPr>
                <w:b/>
              </w:rPr>
              <w:t>A – nový systém</w:t>
            </w:r>
          </w:p>
          <w:p w14:paraId="227EE2F7" w14:textId="77777777" w:rsidR="00131E80" w:rsidRPr="00F4692C" w:rsidRDefault="00131E80" w:rsidP="00131E80">
            <w:pPr>
              <w:jc w:val="center"/>
              <w:rPr>
                <w:b/>
              </w:rPr>
            </w:pPr>
            <w:r w:rsidRPr="00F4692C">
              <w:rPr>
                <w:b/>
              </w:rPr>
              <w:t>B – zmena systému</w:t>
            </w:r>
          </w:p>
        </w:tc>
        <w:tc>
          <w:tcPr>
            <w:tcW w:w="1134" w:type="dxa"/>
            <w:shd w:val="clear" w:color="auto" w:fill="C0C0C0"/>
            <w:vAlign w:val="center"/>
          </w:tcPr>
          <w:p w14:paraId="78D5F22C" w14:textId="77777777" w:rsidR="00131E80" w:rsidRPr="00F4692C" w:rsidRDefault="00131E80" w:rsidP="00131E80">
            <w:pPr>
              <w:jc w:val="center"/>
              <w:rPr>
                <w:b/>
              </w:rPr>
            </w:pPr>
            <w:r w:rsidRPr="00F4692C">
              <w:rPr>
                <w:b/>
              </w:rPr>
              <w:t>Kód systému</w:t>
            </w:r>
          </w:p>
        </w:tc>
        <w:tc>
          <w:tcPr>
            <w:tcW w:w="1276" w:type="dxa"/>
            <w:gridSpan w:val="2"/>
            <w:shd w:val="clear" w:color="auto" w:fill="C0C0C0"/>
            <w:vAlign w:val="center"/>
          </w:tcPr>
          <w:p w14:paraId="42B87706" w14:textId="77777777" w:rsidR="00131E80" w:rsidRPr="00F4692C" w:rsidRDefault="00131E80" w:rsidP="00131E80">
            <w:pPr>
              <w:jc w:val="center"/>
              <w:rPr>
                <w:b/>
              </w:rPr>
            </w:pPr>
            <w:r w:rsidRPr="00F4692C">
              <w:rPr>
                <w:b/>
              </w:rPr>
              <w:t>Názov systému</w:t>
            </w:r>
          </w:p>
        </w:tc>
        <w:tc>
          <w:tcPr>
            <w:tcW w:w="1559" w:type="dxa"/>
            <w:shd w:val="clear" w:color="auto" w:fill="C0C0C0"/>
            <w:vAlign w:val="center"/>
          </w:tcPr>
          <w:p w14:paraId="39BAF088" w14:textId="77777777" w:rsidR="00131E80" w:rsidRPr="00F4692C" w:rsidRDefault="00131E80" w:rsidP="00131E80">
            <w:pPr>
              <w:jc w:val="center"/>
              <w:rPr>
                <w:b/>
              </w:rPr>
            </w:pPr>
            <w:r w:rsidRPr="00F4692C">
              <w:rPr>
                <w:b/>
              </w:rPr>
              <w:t>Vo vládnom cloude – áno / nie</w:t>
            </w:r>
          </w:p>
        </w:tc>
      </w:tr>
      <w:tr w:rsidR="00D22126" w:rsidRPr="005C4B9C" w14:paraId="71390B8F" w14:textId="77777777" w:rsidTr="00131E80">
        <w:trPr>
          <w:trHeight w:val="20"/>
        </w:trPr>
        <w:tc>
          <w:tcPr>
            <w:tcW w:w="3956" w:type="dxa"/>
          </w:tcPr>
          <w:p w14:paraId="482F6C1B" w14:textId="77777777" w:rsidR="00D22126" w:rsidRPr="005C4B9C" w:rsidRDefault="00D22126" w:rsidP="00D22126">
            <w:pPr>
              <w:rPr>
                <w:sz w:val="24"/>
                <w:szCs w:val="24"/>
              </w:rPr>
            </w:pPr>
            <w:r w:rsidRPr="005C4B9C">
              <w:rPr>
                <w:b/>
              </w:rPr>
              <w:t>6.2.</w:t>
            </w:r>
            <w:r w:rsidRPr="005C4B9C">
              <w:t xml:space="preserve"> Predpokladá predložený návrh zmenu existujúceho alebo vytvorenie nového informačného systému verejnej správy?</w:t>
            </w:r>
            <w:r>
              <w:t xml:space="preserve"> Predpokladá správca umiestnenie informačného systému vo vládnom cloude?</w:t>
            </w:r>
          </w:p>
        </w:tc>
        <w:tc>
          <w:tcPr>
            <w:tcW w:w="1446" w:type="dxa"/>
          </w:tcPr>
          <w:p w14:paraId="5E532E4F" w14:textId="515DC31A" w:rsidR="00D22126" w:rsidRPr="00A45FF6" w:rsidRDefault="00D22126" w:rsidP="00D22126">
            <w:r w:rsidRPr="00A45FF6">
              <w:t>A</w:t>
            </w:r>
          </w:p>
        </w:tc>
        <w:tc>
          <w:tcPr>
            <w:tcW w:w="1134" w:type="dxa"/>
          </w:tcPr>
          <w:p w14:paraId="3824791F" w14:textId="151295C3" w:rsidR="00D22126" w:rsidRPr="00A45FF6" w:rsidRDefault="00D22126" w:rsidP="00D22126">
            <w:pPr>
              <w:rPr>
                <w:i/>
                <w:iCs/>
              </w:rPr>
            </w:pPr>
            <w:r w:rsidRPr="00A45FF6">
              <w:t>isvs_15217</w:t>
            </w:r>
          </w:p>
        </w:tc>
        <w:tc>
          <w:tcPr>
            <w:tcW w:w="1276" w:type="dxa"/>
            <w:gridSpan w:val="2"/>
          </w:tcPr>
          <w:p w14:paraId="0CAABE96" w14:textId="4BE110F9" w:rsidR="00D22126" w:rsidRPr="00A45FF6" w:rsidRDefault="00E23D7B" w:rsidP="00D22126">
            <w:pPr>
              <w:rPr>
                <w:i/>
                <w:iCs/>
              </w:rPr>
            </w:pPr>
            <w:r>
              <w:t>MONA</w:t>
            </w:r>
          </w:p>
        </w:tc>
        <w:tc>
          <w:tcPr>
            <w:tcW w:w="1559" w:type="dxa"/>
          </w:tcPr>
          <w:p w14:paraId="0D5E2EE0" w14:textId="23EA8BF5" w:rsidR="00D22126" w:rsidRPr="00A45FF6" w:rsidRDefault="00D22126" w:rsidP="00D22126">
            <w:r w:rsidRPr="00A45FF6">
              <w:t>Nie</w:t>
            </w:r>
          </w:p>
        </w:tc>
      </w:tr>
      <w:tr w:rsidR="00D22126" w:rsidRPr="005C4B9C" w14:paraId="195E2B53" w14:textId="77777777" w:rsidTr="0080754D">
        <w:trPr>
          <w:trHeight w:val="20"/>
        </w:trPr>
        <w:tc>
          <w:tcPr>
            <w:tcW w:w="3956" w:type="dxa"/>
          </w:tcPr>
          <w:p w14:paraId="3B8414ED" w14:textId="77777777" w:rsidR="00D22126" w:rsidRPr="005C4B9C" w:rsidRDefault="00D22126" w:rsidP="00D22126">
            <w:pPr>
              <w:rPr>
                <w:b/>
              </w:rPr>
            </w:pPr>
          </w:p>
        </w:tc>
        <w:tc>
          <w:tcPr>
            <w:tcW w:w="1446" w:type="dxa"/>
          </w:tcPr>
          <w:p w14:paraId="552394AC" w14:textId="7808019A" w:rsidR="00D22126" w:rsidRPr="00A45FF6" w:rsidRDefault="00D22126" w:rsidP="00D22126">
            <w:pPr>
              <w:rPr>
                <w:strike/>
              </w:rPr>
            </w:pPr>
            <w:r w:rsidRPr="00A45FF6">
              <w:t>B</w:t>
            </w:r>
          </w:p>
        </w:tc>
        <w:tc>
          <w:tcPr>
            <w:tcW w:w="1134" w:type="dxa"/>
          </w:tcPr>
          <w:p w14:paraId="510B7CC0" w14:textId="66327BB6" w:rsidR="00D22126" w:rsidRPr="00A45FF6" w:rsidRDefault="00D22126" w:rsidP="00D22126">
            <w:pPr>
              <w:rPr>
                <w:i/>
                <w:iCs/>
                <w:strike/>
              </w:rPr>
            </w:pPr>
            <w:r w:rsidRPr="00A45FF6">
              <w:t>isvs_411</w:t>
            </w:r>
          </w:p>
        </w:tc>
        <w:tc>
          <w:tcPr>
            <w:tcW w:w="1276" w:type="dxa"/>
            <w:gridSpan w:val="2"/>
          </w:tcPr>
          <w:p w14:paraId="40BDABAA" w14:textId="31552E81" w:rsidR="00D22126" w:rsidRPr="00A45FF6" w:rsidRDefault="007651E3" w:rsidP="00D22126">
            <w:pPr>
              <w:rPr>
                <w:strike/>
              </w:rPr>
            </w:pPr>
            <w:r w:rsidRPr="007651E3">
              <w:t>Integrovaný štatistický informačný systém</w:t>
            </w:r>
          </w:p>
        </w:tc>
        <w:tc>
          <w:tcPr>
            <w:tcW w:w="1559" w:type="dxa"/>
          </w:tcPr>
          <w:p w14:paraId="476F7166" w14:textId="371AC44B" w:rsidR="00D22126" w:rsidRPr="00A45FF6" w:rsidRDefault="00D22126" w:rsidP="00D22126">
            <w:pPr>
              <w:rPr>
                <w:strike/>
              </w:rPr>
            </w:pPr>
            <w:r w:rsidRPr="00A45FF6">
              <w:t>Nie</w:t>
            </w:r>
          </w:p>
        </w:tc>
      </w:tr>
      <w:tr w:rsidR="00D22126" w:rsidRPr="005C4B9C" w14:paraId="1DD4C8BB" w14:textId="77777777" w:rsidTr="0080754D">
        <w:trPr>
          <w:trHeight w:val="20"/>
        </w:trPr>
        <w:tc>
          <w:tcPr>
            <w:tcW w:w="3956" w:type="dxa"/>
          </w:tcPr>
          <w:p w14:paraId="012B4C4F" w14:textId="77777777" w:rsidR="00D22126" w:rsidRPr="005C4B9C" w:rsidRDefault="00D22126" w:rsidP="00D22126">
            <w:pPr>
              <w:rPr>
                <w:b/>
              </w:rPr>
            </w:pPr>
          </w:p>
        </w:tc>
        <w:tc>
          <w:tcPr>
            <w:tcW w:w="1446" w:type="dxa"/>
          </w:tcPr>
          <w:p w14:paraId="751B14F0" w14:textId="18E94DEF" w:rsidR="00D22126" w:rsidRPr="00A45FF6" w:rsidRDefault="00D22126" w:rsidP="00D22126">
            <w:r w:rsidRPr="00A45FF6">
              <w:t>B</w:t>
            </w:r>
          </w:p>
        </w:tc>
        <w:tc>
          <w:tcPr>
            <w:tcW w:w="1134" w:type="dxa"/>
          </w:tcPr>
          <w:p w14:paraId="2AFF3BC4" w14:textId="495F97C0" w:rsidR="00D22126" w:rsidRPr="00A45FF6" w:rsidRDefault="00D22126" w:rsidP="00D22126">
            <w:pPr>
              <w:rPr>
                <w:i/>
                <w:iCs/>
              </w:rPr>
            </w:pPr>
            <w:r w:rsidRPr="00A45FF6">
              <w:t>isvs_9644</w:t>
            </w:r>
          </w:p>
        </w:tc>
        <w:tc>
          <w:tcPr>
            <w:tcW w:w="1276" w:type="dxa"/>
            <w:gridSpan w:val="2"/>
          </w:tcPr>
          <w:p w14:paraId="1CA4A7E5" w14:textId="0371B92A" w:rsidR="00D22126" w:rsidRPr="00A45FF6" w:rsidRDefault="007651E3" w:rsidP="00D22126">
            <w:r w:rsidRPr="007651E3">
              <w:t>Štatistické registre</w:t>
            </w:r>
          </w:p>
        </w:tc>
        <w:tc>
          <w:tcPr>
            <w:tcW w:w="1559" w:type="dxa"/>
          </w:tcPr>
          <w:p w14:paraId="73C9BFEC" w14:textId="7DDACABB" w:rsidR="00D22126" w:rsidRPr="00A45FF6" w:rsidRDefault="00D22126" w:rsidP="00D22126">
            <w:r w:rsidRPr="00A45FF6">
              <w:t>Nie</w:t>
            </w:r>
          </w:p>
        </w:tc>
      </w:tr>
      <w:tr w:rsidR="00D22126" w:rsidRPr="005C4B9C" w14:paraId="735C91BD" w14:textId="77777777" w:rsidTr="00131E80">
        <w:trPr>
          <w:trHeight w:val="20"/>
        </w:trPr>
        <w:tc>
          <w:tcPr>
            <w:tcW w:w="3956" w:type="dxa"/>
          </w:tcPr>
          <w:p w14:paraId="7DE1A6FC" w14:textId="77777777" w:rsidR="00D22126" w:rsidRPr="005C4B9C" w:rsidRDefault="00D22126" w:rsidP="00D22126">
            <w:pPr>
              <w:rPr>
                <w:b/>
              </w:rPr>
            </w:pPr>
          </w:p>
        </w:tc>
        <w:tc>
          <w:tcPr>
            <w:tcW w:w="1446" w:type="dxa"/>
          </w:tcPr>
          <w:p w14:paraId="54D016D8" w14:textId="4DA06DD4" w:rsidR="00D22126" w:rsidRPr="00A45FF6" w:rsidRDefault="00D22126" w:rsidP="00D22126">
            <w:r w:rsidRPr="00A45FF6">
              <w:t>B</w:t>
            </w:r>
          </w:p>
        </w:tc>
        <w:tc>
          <w:tcPr>
            <w:tcW w:w="1134" w:type="dxa"/>
          </w:tcPr>
          <w:p w14:paraId="4E093BB4" w14:textId="233C5A70" w:rsidR="00D22126" w:rsidRPr="00A45FF6" w:rsidRDefault="007651E3" w:rsidP="00D22126">
            <w:pPr>
              <w:rPr>
                <w:i/>
                <w:iCs/>
              </w:rPr>
            </w:pPr>
            <w:r w:rsidRPr="007651E3">
              <w:t>isvs_14936</w:t>
            </w:r>
          </w:p>
        </w:tc>
        <w:tc>
          <w:tcPr>
            <w:tcW w:w="1276" w:type="dxa"/>
            <w:gridSpan w:val="2"/>
          </w:tcPr>
          <w:p w14:paraId="53443D0F" w14:textId="31896050" w:rsidR="00D22126" w:rsidRPr="00A45FF6" w:rsidRDefault="007651E3" w:rsidP="00D22126">
            <w:r w:rsidRPr="007651E3">
              <w:t>Webový portál Štatistického úradu SR</w:t>
            </w:r>
          </w:p>
        </w:tc>
        <w:tc>
          <w:tcPr>
            <w:tcW w:w="1559" w:type="dxa"/>
          </w:tcPr>
          <w:p w14:paraId="7BE74C07" w14:textId="0D71D597" w:rsidR="00D22126" w:rsidRPr="00A45FF6" w:rsidRDefault="00D22126" w:rsidP="00D22126">
            <w:r w:rsidRPr="00A45FF6">
              <w:t>Nie</w:t>
            </w:r>
          </w:p>
        </w:tc>
      </w:tr>
      <w:tr w:rsidR="00683C1A" w:rsidRPr="005C4B9C" w14:paraId="4F2AE159" w14:textId="77777777" w:rsidTr="00131E80">
        <w:trPr>
          <w:trHeight w:val="20"/>
        </w:trPr>
        <w:tc>
          <w:tcPr>
            <w:tcW w:w="3956" w:type="dxa"/>
            <w:shd w:val="clear" w:color="auto" w:fill="BFBFBF"/>
            <w:vAlign w:val="center"/>
          </w:tcPr>
          <w:p w14:paraId="347D5207" w14:textId="77777777" w:rsidR="00683C1A" w:rsidRPr="00F4692C" w:rsidRDefault="00683C1A" w:rsidP="00683C1A">
            <w:pPr>
              <w:spacing w:line="20" w:lineRule="atLeast"/>
              <w:ind w:hanging="55"/>
              <w:jc w:val="center"/>
              <w:rPr>
                <w:b/>
              </w:rPr>
            </w:pPr>
            <w:r w:rsidRPr="00F4692C">
              <w:rPr>
                <w:b/>
              </w:rPr>
              <w:t>Financovanie procesu informatizácie</w:t>
            </w:r>
          </w:p>
        </w:tc>
        <w:tc>
          <w:tcPr>
            <w:tcW w:w="1446" w:type="dxa"/>
            <w:shd w:val="clear" w:color="auto" w:fill="BFBFBF"/>
            <w:vAlign w:val="center"/>
          </w:tcPr>
          <w:p w14:paraId="46C0B1BB" w14:textId="77777777" w:rsidR="00683C1A" w:rsidRPr="00F4692C" w:rsidRDefault="00683C1A" w:rsidP="00683C1A">
            <w:pPr>
              <w:jc w:val="center"/>
              <w:rPr>
                <w:b/>
                <w:i/>
                <w:iCs/>
              </w:rPr>
            </w:pPr>
            <w:r w:rsidRPr="00F4692C">
              <w:rPr>
                <w:b/>
              </w:rPr>
              <w:t>Rezortná úroveň</w:t>
            </w:r>
          </w:p>
        </w:tc>
        <w:tc>
          <w:tcPr>
            <w:tcW w:w="1984" w:type="dxa"/>
            <w:gridSpan w:val="2"/>
            <w:shd w:val="clear" w:color="auto" w:fill="BFBFBF"/>
            <w:vAlign w:val="center"/>
          </w:tcPr>
          <w:p w14:paraId="696F2EF1" w14:textId="77777777" w:rsidR="00683C1A" w:rsidRPr="00F4692C" w:rsidRDefault="00683C1A" w:rsidP="00683C1A">
            <w:pPr>
              <w:jc w:val="center"/>
              <w:rPr>
                <w:b/>
                <w:i/>
                <w:iCs/>
              </w:rPr>
            </w:pPr>
            <w:r w:rsidRPr="00F4692C">
              <w:rPr>
                <w:b/>
              </w:rPr>
              <w:t>Nadrezortná úroveň</w:t>
            </w:r>
          </w:p>
          <w:p w14:paraId="6968D5D9" w14:textId="77777777" w:rsidR="00683C1A" w:rsidRPr="00F4692C" w:rsidRDefault="00683C1A" w:rsidP="00683C1A">
            <w:pPr>
              <w:jc w:val="center"/>
              <w:rPr>
                <w:b/>
              </w:rPr>
            </w:pPr>
          </w:p>
        </w:tc>
        <w:tc>
          <w:tcPr>
            <w:tcW w:w="1985" w:type="dxa"/>
            <w:gridSpan w:val="2"/>
            <w:shd w:val="clear" w:color="auto" w:fill="BFBFBF"/>
            <w:vAlign w:val="center"/>
          </w:tcPr>
          <w:p w14:paraId="75E0E129" w14:textId="77777777" w:rsidR="00683C1A" w:rsidRPr="00F4692C" w:rsidRDefault="00683C1A" w:rsidP="00683C1A">
            <w:pPr>
              <w:rPr>
                <w:b/>
              </w:rPr>
            </w:pPr>
            <w:r w:rsidRPr="00F4692C">
              <w:rPr>
                <w:b/>
              </w:rPr>
              <w:t>A - z prostriedkov EÚ   B - z ďalších zdrojov financovania</w:t>
            </w:r>
          </w:p>
        </w:tc>
      </w:tr>
      <w:tr w:rsidR="00683C1A" w:rsidRPr="005C4B9C" w14:paraId="1B4B2E20" w14:textId="77777777" w:rsidTr="00131E80">
        <w:trPr>
          <w:trHeight w:val="20"/>
        </w:trPr>
        <w:tc>
          <w:tcPr>
            <w:tcW w:w="3956" w:type="dxa"/>
            <w:tcBorders>
              <w:bottom w:val="single" w:sz="4" w:space="0" w:color="auto"/>
            </w:tcBorders>
          </w:tcPr>
          <w:p w14:paraId="3B13EC1F" w14:textId="77777777" w:rsidR="00683C1A" w:rsidRPr="005C4B9C" w:rsidRDefault="00683C1A" w:rsidP="00683C1A">
            <w:pPr>
              <w:jc w:val="both"/>
              <w:rPr>
                <w:szCs w:val="22"/>
              </w:rPr>
            </w:pPr>
            <w:r w:rsidRPr="005C4B9C">
              <w:rPr>
                <w:b/>
                <w:szCs w:val="22"/>
              </w:rPr>
              <w:t>6.3.</w:t>
            </w:r>
            <w:r w:rsidRPr="005C4B9C">
              <w:rPr>
                <w:szCs w:val="22"/>
              </w:rPr>
              <w:t xml:space="preserve"> Vyžaduje si proces informatizácie  finančné investície?</w:t>
            </w:r>
          </w:p>
          <w:p w14:paraId="06564478" w14:textId="77777777" w:rsidR="00683C1A" w:rsidRPr="005C4B9C" w:rsidRDefault="00683C1A" w:rsidP="00683C1A">
            <w:pPr>
              <w:spacing w:line="20" w:lineRule="atLeast"/>
              <w:jc w:val="both"/>
              <w:rPr>
                <w:sz w:val="24"/>
                <w:szCs w:val="24"/>
              </w:rPr>
            </w:pPr>
            <w:r w:rsidRPr="005C4B9C">
              <w:rPr>
                <w:i/>
                <w:iCs/>
                <w:szCs w:val="22"/>
              </w:rPr>
              <w:t>(Uveďte príslušnú úroveň financovania a kvantifikáciu finančných výdavkov uveďte  v analýze vplyvov na rozpočet verejnej správy.)</w:t>
            </w:r>
          </w:p>
        </w:tc>
        <w:tc>
          <w:tcPr>
            <w:tcW w:w="1446" w:type="dxa"/>
            <w:tcBorders>
              <w:bottom w:val="single" w:sz="4" w:space="0" w:color="auto"/>
            </w:tcBorders>
          </w:tcPr>
          <w:p w14:paraId="368D75F4" w14:textId="77777777" w:rsidR="00683C1A" w:rsidRPr="00A45FF6" w:rsidRDefault="00683C1A" w:rsidP="00683C1A">
            <w:pPr>
              <w:rPr>
                <w:szCs w:val="24"/>
              </w:rPr>
            </w:pPr>
            <w:r w:rsidRPr="00A45FF6">
              <w:rPr>
                <w:szCs w:val="24"/>
              </w:rPr>
              <w:t>X</w:t>
            </w:r>
          </w:p>
        </w:tc>
        <w:tc>
          <w:tcPr>
            <w:tcW w:w="1984" w:type="dxa"/>
            <w:gridSpan w:val="2"/>
            <w:tcBorders>
              <w:bottom w:val="single" w:sz="4" w:space="0" w:color="auto"/>
            </w:tcBorders>
          </w:tcPr>
          <w:p w14:paraId="6BF2DA9E" w14:textId="77777777" w:rsidR="00683C1A" w:rsidRPr="00A45FF6" w:rsidRDefault="00683C1A" w:rsidP="00683C1A">
            <w:pPr>
              <w:rPr>
                <w:i/>
                <w:iCs/>
                <w:szCs w:val="24"/>
              </w:rPr>
            </w:pPr>
          </w:p>
        </w:tc>
        <w:tc>
          <w:tcPr>
            <w:tcW w:w="1985" w:type="dxa"/>
            <w:gridSpan w:val="2"/>
            <w:tcBorders>
              <w:bottom w:val="single" w:sz="4" w:space="0" w:color="auto"/>
            </w:tcBorders>
          </w:tcPr>
          <w:p w14:paraId="5EB9DC74" w14:textId="5D6B730A" w:rsidR="00683C1A" w:rsidRPr="00A45FF6" w:rsidRDefault="00683C1A" w:rsidP="000740B8">
            <w:pPr>
              <w:rPr>
                <w:szCs w:val="24"/>
              </w:rPr>
            </w:pPr>
            <w:r w:rsidRPr="00A45FF6">
              <w:rPr>
                <w:szCs w:val="24"/>
              </w:rPr>
              <w:t>A</w:t>
            </w:r>
            <w:r w:rsidR="000740B8" w:rsidRPr="00A45FF6">
              <w:rPr>
                <w:szCs w:val="24"/>
              </w:rPr>
              <w:t xml:space="preserve"> – </w:t>
            </w:r>
            <w:r w:rsidRPr="00A45FF6">
              <w:rPr>
                <w:szCs w:val="24"/>
              </w:rPr>
              <w:t>X</w:t>
            </w:r>
          </w:p>
        </w:tc>
      </w:tr>
      <w:tr w:rsidR="00683C1A" w:rsidRPr="005C4B9C" w14:paraId="4E2E2AFB" w14:textId="77777777" w:rsidTr="00131E80">
        <w:trPr>
          <w:trHeight w:val="20"/>
        </w:trPr>
        <w:tc>
          <w:tcPr>
            <w:tcW w:w="9371" w:type="dxa"/>
            <w:gridSpan w:val="6"/>
            <w:shd w:val="pct25" w:color="auto" w:fill="auto"/>
          </w:tcPr>
          <w:p w14:paraId="2E354F41" w14:textId="77777777" w:rsidR="00683C1A" w:rsidRPr="00F14E8D" w:rsidRDefault="00683C1A" w:rsidP="00683C1A">
            <w:pPr>
              <w:spacing w:line="20" w:lineRule="atLeast"/>
              <w:ind w:hanging="55"/>
              <w:jc w:val="center"/>
              <w:rPr>
                <w:i/>
                <w:iCs/>
                <w:sz w:val="24"/>
                <w:szCs w:val="24"/>
                <w:highlight w:val="darkGray"/>
              </w:rPr>
            </w:pPr>
            <w:r w:rsidRPr="00F14E8D">
              <w:rPr>
                <w:b/>
                <w:sz w:val="24"/>
                <w:szCs w:val="24"/>
              </w:rPr>
              <w:t>Zjednodušenie prístupu ku konaniu a odstraňovanie byrokracie</w:t>
            </w:r>
          </w:p>
        </w:tc>
      </w:tr>
      <w:tr w:rsidR="00683C1A" w:rsidRPr="005C4B9C" w14:paraId="4A2AEBE0" w14:textId="77777777" w:rsidTr="00131E80">
        <w:trPr>
          <w:trHeight w:val="20"/>
        </w:trPr>
        <w:tc>
          <w:tcPr>
            <w:tcW w:w="9371" w:type="dxa"/>
            <w:gridSpan w:val="6"/>
            <w:shd w:val="pct25" w:color="auto" w:fill="auto"/>
          </w:tcPr>
          <w:p w14:paraId="5C33CC21" w14:textId="77777777" w:rsidR="00683C1A" w:rsidRPr="00F4692C" w:rsidRDefault="00683C1A" w:rsidP="00683C1A">
            <w:pPr>
              <w:spacing w:line="20" w:lineRule="atLeast"/>
              <w:ind w:hanging="55"/>
              <w:jc w:val="center"/>
              <w:rPr>
                <w:b/>
              </w:rPr>
            </w:pPr>
            <w:r>
              <w:rPr>
                <w:b/>
              </w:rPr>
              <w:t>Elektronické konanie</w:t>
            </w:r>
          </w:p>
        </w:tc>
      </w:tr>
      <w:tr w:rsidR="00683C1A" w:rsidRPr="005C4B9C" w14:paraId="440F101F" w14:textId="77777777" w:rsidTr="00131E80">
        <w:trPr>
          <w:trHeight w:val="20"/>
        </w:trPr>
        <w:tc>
          <w:tcPr>
            <w:tcW w:w="3956" w:type="dxa"/>
          </w:tcPr>
          <w:p w14:paraId="6BA7BAB4" w14:textId="77777777" w:rsidR="00683C1A" w:rsidRPr="005C4B9C" w:rsidRDefault="00683C1A" w:rsidP="00683C1A">
            <w:pPr>
              <w:jc w:val="both"/>
              <w:rPr>
                <w:b/>
                <w:szCs w:val="22"/>
              </w:rPr>
            </w:pPr>
            <w:r>
              <w:rPr>
                <w:b/>
                <w:szCs w:val="22"/>
              </w:rPr>
              <w:t xml:space="preserve">6.4.1. </w:t>
            </w:r>
            <w:r w:rsidRPr="00FA16FE">
              <w:rPr>
                <w:szCs w:val="22"/>
              </w:rPr>
              <w:t xml:space="preserve">Predpokladá predložený návrh </w:t>
            </w:r>
            <w:r>
              <w:rPr>
                <w:szCs w:val="22"/>
              </w:rPr>
              <w:t>vedenie konania o právach, právom chránených záujmoch alebo povinnostiach fyzických osôb a právnických osôb</w:t>
            </w:r>
            <w:r w:rsidRPr="00FA16FE">
              <w:rPr>
                <w:szCs w:val="22"/>
              </w:rP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1B122C93" w14:textId="77777777" w:rsidTr="00131E80">
              <w:sdt>
                <w:sdtPr>
                  <w:id w:val="2033221579"/>
                  <w14:checkbox>
                    <w14:checked w14:val="1"/>
                    <w14:checkedState w14:val="2612" w14:font="MS Gothic"/>
                    <w14:uncheckedState w14:val="2610" w14:font="MS Gothic"/>
                  </w14:checkbox>
                </w:sdtPr>
                <w:sdtEndPr/>
                <w:sdtContent>
                  <w:tc>
                    <w:tcPr>
                      <w:tcW w:w="436" w:type="dxa"/>
                    </w:tcPr>
                    <w:p w14:paraId="1CB26C6D" w14:textId="77777777" w:rsidR="00683C1A" w:rsidRPr="00F04CCD" w:rsidRDefault="00683C1A" w:rsidP="00683C1A">
                      <w:pPr>
                        <w:jc w:val="center"/>
                      </w:pPr>
                      <w:r>
                        <w:rPr>
                          <w:rFonts w:ascii="MS Gothic" w:eastAsia="MS Gothic" w:hAnsi="MS Gothic" w:hint="eastAsia"/>
                        </w:rPr>
                        <w:t>☒</w:t>
                      </w:r>
                    </w:p>
                  </w:tc>
                </w:sdtContent>
              </w:sdt>
              <w:tc>
                <w:tcPr>
                  <w:tcW w:w="8545" w:type="dxa"/>
                </w:tcPr>
                <w:p w14:paraId="03F64DC5" w14:textId="77777777" w:rsidR="00683C1A" w:rsidRPr="00F04CCD" w:rsidRDefault="00683C1A" w:rsidP="00683C1A">
                  <w:pPr>
                    <w:rPr>
                      <w:b/>
                    </w:rPr>
                  </w:pPr>
                  <w:r>
                    <w:rPr>
                      <w:b/>
                    </w:rPr>
                    <w:t>Áno</w:t>
                  </w:r>
                </w:p>
              </w:tc>
            </w:tr>
            <w:tr w:rsidR="00683C1A" w:rsidRPr="00F04CCD" w14:paraId="66EEEF03" w14:textId="77777777" w:rsidTr="00131E80">
              <w:sdt>
                <w:sdtPr>
                  <w:id w:val="-637272495"/>
                  <w14:checkbox>
                    <w14:checked w14:val="0"/>
                    <w14:checkedState w14:val="2612" w14:font="MS Gothic"/>
                    <w14:uncheckedState w14:val="2610" w14:font="MS Gothic"/>
                  </w14:checkbox>
                </w:sdtPr>
                <w:sdtEndPr/>
                <w:sdtContent>
                  <w:tc>
                    <w:tcPr>
                      <w:tcW w:w="436" w:type="dxa"/>
                    </w:tcPr>
                    <w:p w14:paraId="2344CB1C" w14:textId="77777777" w:rsidR="00683C1A" w:rsidRPr="00F04CCD" w:rsidRDefault="00683C1A" w:rsidP="00683C1A">
                      <w:pPr>
                        <w:jc w:val="center"/>
                      </w:pPr>
                      <w:r w:rsidRPr="00F04CCD">
                        <w:rPr>
                          <w:rFonts w:ascii="MS Mincho" w:eastAsia="MS Mincho" w:hAnsi="MS Mincho" w:cs="MS Mincho" w:hint="eastAsia"/>
                        </w:rPr>
                        <w:t>☐</w:t>
                      </w:r>
                    </w:p>
                  </w:tc>
                </w:sdtContent>
              </w:sdt>
              <w:tc>
                <w:tcPr>
                  <w:tcW w:w="8545" w:type="dxa"/>
                </w:tcPr>
                <w:p w14:paraId="2130C47F" w14:textId="77777777" w:rsidR="00683C1A" w:rsidRPr="00F04CCD" w:rsidRDefault="00683C1A" w:rsidP="00683C1A">
                  <w:pPr>
                    <w:rPr>
                      <w:b/>
                    </w:rPr>
                  </w:pPr>
                  <w:r>
                    <w:rPr>
                      <w:b/>
                    </w:rPr>
                    <w:t>Nie</w:t>
                  </w:r>
                </w:p>
              </w:tc>
            </w:tr>
          </w:tbl>
          <w:p w14:paraId="77542CBD" w14:textId="77777777" w:rsidR="00683C1A" w:rsidRPr="00FA16FE" w:rsidRDefault="00683C1A" w:rsidP="00683C1A">
            <w:pPr>
              <w:rPr>
                <w:sz w:val="24"/>
                <w:szCs w:val="24"/>
              </w:rPr>
            </w:pPr>
          </w:p>
        </w:tc>
        <w:tc>
          <w:tcPr>
            <w:tcW w:w="3969" w:type="dxa"/>
            <w:gridSpan w:val="4"/>
          </w:tcPr>
          <w:p w14:paraId="73454904" w14:textId="77777777" w:rsidR="00683C1A" w:rsidRPr="00A45FF6" w:rsidRDefault="00683C1A" w:rsidP="00A45FF6">
            <w:pPr>
              <w:jc w:val="both"/>
              <w:rPr>
                <w:szCs w:val="24"/>
              </w:rPr>
            </w:pPr>
            <w:r w:rsidRPr="00A45FF6">
              <w:rPr>
                <w:szCs w:val="24"/>
              </w:rPr>
              <w:t>Návrh upravuje viaceré postupy a konania, najmä formalizovaný úradný postup pri zápise a zmene vybraných údajov v štatistickom registri organizácií, elektronické podanie žiadosti o poskytnutie dôverných štatistických údajov na vedecký účel a konanie o úprave štatistických výsledkov štatistiky zahraničného obchodu.</w:t>
            </w:r>
          </w:p>
        </w:tc>
      </w:tr>
      <w:tr w:rsidR="00683C1A" w:rsidRPr="005C4B9C" w14:paraId="5BA86EC4" w14:textId="77777777" w:rsidTr="00131E80">
        <w:trPr>
          <w:trHeight w:val="20"/>
        </w:trPr>
        <w:tc>
          <w:tcPr>
            <w:tcW w:w="3956" w:type="dxa"/>
          </w:tcPr>
          <w:p w14:paraId="10EA3DDF" w14:textId="77777777" w:rsidR="00683C1A" w:rsidRPr="005C4B9C" w:rsidRDefault="00683C1A" w:rsidP="00683C1A">
            <w:pPr>
              <w:jc w:val="both"/>
              <w:rPr>
                <w:b/>
                <w:szCs w:val="22"/>
              </w:rPr>
            </w:pPr>
            <w:r>
              <w:rPr>
                <w:b/>
                <w:szCs w:val="22"/>
              </w:rPr>
              <w:t xml:space="preserve">6.4.2. </w:t>
            </w:r>
            <w:r>
              <w:rPr>
                <w:szCs w:val="22"/>
              </w:rPr>
              <w:t>Je dané konanie možné v celku vykonať elektronicky</w:t>
            </w:r>
            <w:r w:rsidRPr="00FA16FE">
              <w:rPr>
                <w:szCs w:val="22"/>
              </w:rP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2C6B0879" w14:textId="77777777" w:rsidTr="00131E80">
              <w:sdt>
                <w:sdtPr>
                  <w:id w:val="-844549505"/>
                  <w14:checkbox>
                    <w14:checked w14:val="1"/>
                    <w14:checkedState w14:val="2612" w14:font="MS Gothic"/>
                    <w14:uncheckedState w14:val="2610" w14:font="MS Gothic"/>
                  </w14:checkbox>
                </w:sdtPr>
                <w:sdtEndPr/>
                <w:sdtContent>
                  <w:tc>
                    <w:tcPr>
                      <w:tcW w:w="436" w:type="dxa"/>
                    </w:tcPr>
                    <w:p w14:paraId="055447DE" w14:textId="77777777" w:rsidR="00683C1A" w:rsidRPr="00F04CCD" w:rsidRDefault="00683C1A" w:rsidP="00683C1A">
                      <w:pPr>
                        <w:jc w:val="center"/>
                      </w:pPr>
                      <w:r>
                        <w:rPr>
                          <w:rFonts w:ascii="MS Gothic" w:eastAsia="MS Gothic" w:hAnsi="MS Gothic" w:hint="eastAsia"/>
                        </w:rPr>
                        <w:t>☒</w:t>
                      </w:r>
                    </w:p>
                  </w:tc>
                </w:sdtContent>
              </w:sdt>
              <w:tc>
                <w:tcPr>
                  <w:tcW w:w="8545" w:type="dxa"/>
                </w:tcPr>
                <w:p w14:paraId="0D55B770" w14:textId="77777777" w:rsidR="00683C1A" w:rsidRPr="00F04CCD" w:rsidRDefault="00683C1A" w:rsidP="00683C1A">
                  <w:pPr>
                    <w:rPr>
                      <w:b/>
                    </w:rPr>
                  </w:pPr>
                  <w:r>
                    <w:rPr>
                      <w:b/>
                    </w:rPr>
                    <w:t>Áno</w:t>
                  </w:r>
                </w:p>
              </w:tc>
            </w:tr>
            <w:tr w:rsidR="00683C1A" w:rsidRPr="00F04CCD" w14:paraId="6ED73E42" w14:textId="77777777" w:rsidTr="00131E80">
              <w:sdt>
                <w:sdtPr>
                  <w:id w:val="-1862726957"/>
                  <w14:checkbox>
                    <w14:checked w14:val="0"/>
                    <w14:checkedState w14:val="2612" w14:font="MS Gothic"/>
                    <w14:uncheckedState w14:val="2610" w14:font="MS Gothic"/>
                  </w14:checkbox>
                </w:sdtPr>
                <w:sdtEndPr/>
                <w:sdtContent>
                  <w:tc>
                    <w:tcPr>
                      <w:tcW w:w="436" w:type="dxa"/>
                    </w:tcPr>
                    <w:p w14:paraId="2130DA0F" w14:textId="77777777" w:rsidR="00683C1A" w:rsidRPr="00F04CCD" w:rsidRDefault="00683C1A" w:rsidP="00683C1A">
                      <w:pPr>
                        <w:jc w:val="center"/>
                      </w:pPr>
                      <w:r w:rsidRPr="00F04CCD">
                        <w:rPr>
                          <w:rFonts w:ascii="MS Mincho" w:eastAsia="MS Mincho" w:hAnsi="MS Mincho" w:cs="MS Mincho" w:hint="eastAsia"/>
                        </w:rPr>
                        <w:t>☐</w:t>
                      </w:r>
                    </w:p>
                  </w:tc>
                </w:sdtContent>
              </w:sdt>
              <w:tc>
                <w:tcPr>
                  <w:tcW w:w="8545" w:type="dxa"/>
                </w:tcPr>
                <w:p w14:paraId="6A2A2B97" w14:textId="77777777" w:rsidR="00683C1A" w:rsidRPr="00F04CCD" w:rsidRDefault="00683C1A" w:rsidP="00683C1A">
                  <w:pPr>
                    <w:rPr>
                      <w:b/>
                    </w:rPr>
                  </w:pPr>
                  <w:r>
                    <w:rPr>
                      <w:b/>
                    </w:rPr>
                    <w:t>Nie</w:t>
                  </w:r>
                </w:p>
              </w:tc>
            </w:tr>
          </w:tbl>
          <w:p w14:paraId="527C5439" w14:textId="77777777" w:rsidR="00683C1A" w:rsidRPr="00FA16FE" w:rsidRDefault="00683C1A" w:rsidP="00683C1A">
            <w:pPr>
              <w:rPr>
                <w:sz w:val="24"/>
                <w:szCs w:val="24"/>
              </w:rPr>
            </w:pPr>
          </w:p>
        </w:tc>
        <w:tc>
          <w:tcPr>
            <w:tcW w:w="3969" w:type="dxa"/>
            <w:gridSpan w:val="4"/>
          </w:tcPr>
          <w:p w14:paraId="5D08E5C7" w14:textId="77777777" w:rsidR="00683C1A" w:rsidRPr="00A45FF6" w:rsidRDefault="00683C1A" w:rsidP="00A45FF6">
            <w:pPr>
              <w:jc w:val="both"/>
              <w:rPr>
                <w:szCs w:val="24"/>
              </w:rPr>
            </w:pPr>
            <w:r w:rsidRPr="00A45FF6">
              <w:rPr>
                <w:szCs w:val="24"/>
              </w:rPr>
              <w:t>Vo vzťahu k dotknutým ustanoveniam návrh predpokladá využitie elektronickej komunikácie, elektronického podania a elektronického doručovania, najmä pri § 35 a 36 prostredníctvom elektronickej úradnej komunikácie a pri § 56 prostredníctvom elektronickej žiadosti. Osobitná nová elektronická služba sa nevyžaduje vo všetkých prípadoch, keďže časť úkonov môže byť zabezpečená prostredníctvom existujúcich nástrojov e-Governmentu.</w:t>
            </w:r>
          </w:p>
          <w:p w14:paraId="2576E6DF" w14:textId="77777777" w:rsidR="00E73348" w:rsidRPr="00A45FF6" w:rsidRDefault="00E73348" w:rsidP="00A45FF6">
            <w:pPr>
              <w:jc w:val="both"/>
              <w:rPr>
                <w:szCs w:val="24"/>
              </w:rPr>
            </w:pPr>
          </w:p>
          <w:p w14:paraId="73EE4D79" w14:textId="28192D9F" w:rsidR="00E73348" w:rsidRPr="00A45FF6" w:rsidRDefault="00E73348" w:rsidP="00A45FF6">
            <w:pPr>
              <w:spacing w:after="160" w:line="259" w:lineRule="auto"/>
              <w:jc w:val="both"/>
              <w:rPr>
                <w:bCs/>
                <w:szCs w:val="24"/>
              </w:rPr>
            </w:pPr>
            <w:r w:rsidRPr="00A45FF6">
              <w:rPr>
                <w:bCs/>
                <w:szCs w:val="24"/>
              </w:rPr>
              <w:t xml:space="preserve">Návrh zákona formalizuje úradný postup pri zápise vybraných údajov a pri zmene týchto údajov v štatistickom registri organizácií, konkrétne pri údaji o hlavnej ekonomickej činnosti NACE, o sektorovom zaradení ESA 2010 a o kategórii veľkosti organizácie podľa </w:t>
            </w:r>
            <w:r w:rsidRPr="00A45FF6">
              <w:rPr>
                <w:bCs/>
                <w:szCs w:val="24"/>
              </w:rPr>
              <w:lastRenderedPageBreak/>
              <w:t xml:space="preserve">počtu zamestnancov. Táto zmena si vyžaduje úpravu existujúceho procesu v informačnom systéme </w:t>
            </w:r>
            <w:r w:rsidR="007651E3">
              <w:rPr>
                <w:bCs/>
                <w:szCs w:val="24"/>
              </w:rPr>
              <w:t>Štatistické registre</w:t>
            </w:r>
            <w:r w:rsidRPr="00A45FF6">
              <w:rPr>
                <w:bCs/>
                <w:szCs w:val="24"/>
              </w:rPr>
              <w:t>, ako aj úpravu štruktúry a obsahu formulárov, notifikácií a elektronických výstupov zasielaných prostredníctvom eDesku. Ide o zmenu existujúceho informačného systému verejnej správy, nie o vytvorenie nového systému.</w:t>
            </w:r>
          </w:p>
          <w:p w14:paraId="06B7FE6E" w14:textId="0DAA2809" w:rsidR="00E73348" w:rsidRPr="00A45FF6" w:rsidRDefault="00E73348" w:rsidP="007651E3">
            <w:pPr>
              <w:spacing w:after="160" w:line="259" w:lineRule="auto"/>
              <w:jc w:val="both"/>
              <w:rPr>
                <w:szCs w:val="24"/>
              </w:rPr>
            </w:pPr>
            <w:r w:rsidRPr="00A45FF6">
              <w:rPr>
                <w:bCs/>
                <w:szCs w:val="24"/>
              </w:rPr>
              <w:t xml:space="preserve">Oznámenie o pridelení alebo zmene klasifikačných premenných bude mať charakter štruktúrovaného elektronického úradného aktu so skráteným odôvodnením a poučením. Pozitívny vplyv na informatizáciu spoločnosti spočíva vo formalizácii a elektronizácii úradného postupu, v úprave existujúceho informačného systému </w:t>
            </w:r>
            <w:r w:rsidR="007651E3">
              <w:rPr>
                <w:bCs/>
                <w:szCs w:val="24"/>
              </w:rPr>
              <w:t>Štatistické registre</w:t>
            </w:r>
            <w:r w:rsidRPr="00A45FF6">
              <w:rPr>
                <w:bCs/>
                <w:szCs w:val="24"/>
              </w:rPr>
              <w:t xml:space="preserve"> a v štandardizovanom elektronickom doručovaní oznámení.</w:t>
            </w:r>
          </w:p>
        </w:tc>
      </w:tr>
      <w:tr w:rsidR="00683C1A" w:rsidRPr="005C4B9C" w14:paraId="74213E1D" w14:textId="77777777" w:rsidTr="00131E80">
        <w:trPr>
          <w:trHeight w:val="20"/>
        </w:trPr>
        <w:tc>
          <w:tcPr>
            <w:tcW w:w="3956" w:type="dxa"/>
          </w:tcPr>
          <w:p w14:paraId="67AE46DE" w14:textId="77777777" w:rsidR="00683C1A" w:rsidRPr="005C4B9C" w:rsidRDefault="00683C1A" w:rsidP="00683C1A">
            <w:pPr>
              <w:jc w:val="both"/>
              <w:rPr>
                <w:b/>
                <w:szCs w:val="22"/>
              </w:rPr>
            </w:pPr>
            <w:r>
              <w:rPr>
                <w:b/>
                <w:szCs w:val="22"/>
              </w:rPr>
              <w:lastRenderedPageBreak/>
              <w:t xml:space="preserve">6.4.3. </w:t>
            </w:r>
            <w:r>
              <w:rPr>
                <w:szCs w:val="22"/>
              </w:rPr>
              <w:t>Je úprava konania kompatibilná s inštitútmi zákona o e-Governmente a je na dané konanie zákon o e-Governmente možné použiť?</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54315F4B" w14:textId="77777777" w:rsidTr="00131E80">
              <w:sdt>
                <w:sdtPr>
                  <w:id w:val="-2016212097"/>
                  <w14:checkbox>
                    <w14:checked w14:val="1"/>
                    <w14:checkedState w14:val="2612" w14:font="MS Gothic"/>
                    <w14:uncheckedState w14:val="2610" w14:font="MS Gothic"/>
                  </w14:checkbox>
                </w:sdtPr>
                <w:sdtEndPr/>
                <w:sdtContent>
                  <w:tc>
                    <w:tcPr>
                      <w:tcW w:w="436" w:type="dxa"/>
                    </w:tcPr>
                    <w:p w14:paraId="23E1A18B" w14:textId="77777777" w:rsidR="00683C1A" w:rsidRPr="00F04CCD" w:rsidRDefault="00683C1A" w:rsidP="00683C1A">
                      <w:pPr>
                        <w:jc w:val="center"/>
                      </w:pPr>
                      <w:r>
                        <w:rPr>
                          <w:rFonts w:ascii="MS Gothic" w:eastAsia="MS Gothic" w:hAnsi="MS Gothic" w:hint="eastAsia"/>
                        </w:rPr>
                        <w:t>☒</w:t>
                      </w:r>
                    </w:p>
                  </w:tc>
                </w:sdtContent>
              </w:sdt>
              <w:tc>
                <w:tcPr>
                  <w:tcW w:w="8545" w:type="dxa"/>
                </w:tcPr>
                <w:p w14:paraId="21FF24BE" w14:textId="77777777" w:rsidR="00683C1A" w:rsidRPr="00F04CCD" w:rsidRDefault="00683C1A" w:rsidP="00683C1A">
                  <w:pPr>
                    <w:rPr>
                      <w:b/>
                    </w:rPr>
                  </w:pPr>
                  <w:r>
                    <w:rPr>
                      <w:b/>
                    </w:rPr>
                    <w:t>Áno</w:t>
                  </w:r>
                </w:p>
              </w:tc>
            </w:tr>
            <w:tr w:rsidR="00683C1A" w:rsidRPr="00F04CCD" w14:paraId="6A8C416F" w14:textId="77777777" w:rsidTr="00131E80">
              <w:sdt>
                <w:sdtPr>
                  <w:id w:val="1290093303"/>
                  <w14:checkbox>
                    <w14:checked w14:val="0"/>
                    <w14:checkedState w14:val="2612" w14:font="MS Gothic"/>
                    <w14:uncheckedState w14:val="2610" w14:font="MS Gothic"/>
                  </w14:checkbox>
                </w:sdtPr>
                <w:sdtEndPr/>
                <w:sdtContent>
                  <w:tc>
                    <w:tcPr>
                      <w:tcW w:w="436" w:type="dxa"/>
                    </w:tcPr>
                    <w:p w14:paraId="0521AB06" w14:textId="77777777" w:rsidR="00683C1A" w:rsidRPr="00F04CCD" w:rsidRDefault="00683C1A" w:rsidP="00683C1A">
                      <w:pPr>
                        <w:jc w:val="center"/>
                      </w:pPr>
                      <w:r w:rsidRPr="00F04CCD">
                        <w:rPr>
                          <w:rFonts w:ascii="MS Mincho" w:eastAsia="MS Mincho" w:hAnsi="MS Mincho" w:cs="MS Mincho" w:hint="eastAsia"/>
                        </w:rPr>
                        <w:t>☐</w:t>
                      </w:r>
                    </w:p>
                  </w:tc>
                </w:sdtContent>
              </w:sdt>
              <w:tc>
                <w:tcPr>
                  <w:tcW w:w="8545" w:type="dxa"/>
                </w:tcPr>
                <w:p w14:paraId="77AAB26F" w14:textId="77777777" w:rsidR="00683C1A" w:rsidRPr="00F04CCD" w:rsidRDefault="00683C1A" w:rsidP="00683C1A">
                  <w:pPr>
                    <w:rPr>
                      <w:b/>
                    </w:rPr>
                  </w:pPr>
                  <w:r>
                    <w:rPr>
                      <w:b/>
                    </w:rPr>
                    <w:t>Nie</w:t>
                  </w:r>
                </w:p>
              </w:tc>
            </w:tr>
          </w:tbl>
          <w:p w14:paraId="21B73BEF" w14:textId="77777777" w:rsidR="00683C1A" w:rsidRPr="00FA16FE" w:rsidRDefault="00683C1A" w:rsidP="00683C1A">
            <w:pPr>
              <w:rPr>
                <w:sz w:val="24"/>
                <w:szCs w:val="24"/>
              </w:rPr>
            </w:pPr>
          </w:p>
        </w:tc>
        <w:tc>
          <w:tcPr>
            <w:tcW w:w="3969" w:type="dxa"/>
            <w:gridSpan w:val="4"/>
          </w:tcPr>
          <w:p w14:paraId="0D82F5ED" w14:textId="77777777" w:rsidR="00683C1A" w:rsidRPr="00A45FF6" w:rsidRDefault="00683C1A" w:rsidP="00A45FF6">
            <w:pPr>
              <w:jc w:val="both"/>
              <w:rPr>
                <w:szCs w:val="24"/>
              </w:rPr>
            </w:pPr>
            <w:r w:rsidRPr="00A45FF6">
              <w:rPr>
                <w:szCs w:val="24"/>
              </w:rPr>
              <w:t>Áno, návrh je kompatibilný s inštitútmi zákona o e-Governmente. Predpokladá sa využitie existujúcich nástrojov elektronickej komunikácie, elektronického podania a elektronického doručovania, vrátane využitia elektronickej úradnej komunikácie a existujúceho formulárového riešenia.</w:t>
            </w:r>
          </w:p>
        </w:tc>
      </w:tr>
      <w:tr w:rsidR="00683C1A" w:rsidRPr="005C4B9C" w14:paraId="7FB61B33" w14:textId="77777777" w:rsidTr="00131E80">
        <w:trPr>
          <w:trHeight w:val="20"/>
        </w:trPr>
        <w:tc>
          <w:tcPr>
            <w:tcW w:w="9371" w:type="dxa"/>
            <w:gridSpan w:val="6"/>
            <w:shd w:val="clear" w:color="auto" w:fill="BFBFBF" w:themeFill="background1" w:themeFillShade="BF"/>
          </w:tcPr>
          <w:p w14:paraId="3A58E781" w14:textId="77777777" w:rsidR="00683C1A" w:rsidRPr="00F4692C" w:rsidRDefault="00683C1A" w:rsidP="00A45FF6">
            <w:pPr>
              <w:spacing w:line="20" w:lineRule="atLeast"/>
              <w:ind w:hanging="55"/>
              <w:jc w:val="both"/>
              <w:rPr>
                <w:i/>
                <w:iCs/>
              </w:rPr>
            </w:pPr>
            <w:r w:rsidRPr="00F4692C">
              <w:rPr>
                <w:b/>
              </w:rPr>
              <w:t>Zásada „jedenkrát a dosť“</w:t>
            </w:r>
          </w:p>
        </w:tc>
      </w:tr>
      <w:tr w:rsidR="00683C1A" w:rsidRPr="005C4B9C" w14:paraId="175D8BD0" w14:textId="77777777" w:rsidTr="00131E80">
        <w:trPr>
          <w:trHeight w:val="20"/>
        </w:trPr>
        <w:tc>
          <w:tcPr>
            <w:tcW w:w="3956" w:type="dxa"/>
          </w:tcPr>
          <w:p w14:paraId="083E5D7B" w14:textId="77777777" w:rsidR="00683C1A" w:rsidRPr="005C4B9C" w:rsidRDefault="00683C1A" w:rsidP="00683C1A">
            <w:pPr>
              <w:jc w:val="both"/>
              <w:rPr>
                <w:b/>
                <w:szCs w:val="22"/>
              </w:rPr>
            </w:pPr>
            <w:r>
              <w:rPr>
                <w:b/>
                <w:szCs w:val="22"/>
              </w:rPr>
              <w:t xml:space="preserve">6.5.1. </w:t>
            </w:r>
            <w:r w:rsidRPr="00F14E8D">
              <w:rPr>
                <w:bCs/>
                <w:szCs w:val="22"/>
              </w:rPr>
              <w:t>Predpokladá predložený návrh predklada</w:t>
            </w:r>
            <w:r>
              <w:rPr>
                <w:bCs/>
                <w:szCs w:val="22"/>
              </w:rPr>
              <w:t>nie</w:t>
            </w:r>
            <w:r w:rsidRPr="00F14E8D">
              <w:rPr>
                <w:bCs/>
                <w:szCs w:val="22"/>
              </w:rPr>
              <w:t xml:space="preserve"> dokument</w:t>
            </w:r>
            <w:r>
              <w:rPr>
                <w:bCs/>
                <w:szCs w:val="22"/>
              </w:rPr>
              <w:t>ov</w:t>
            </w:r>
            <w:r w:rsidRPr="00F14E8D">
              <w:rPr>
                <w:bCs/>
                <w:szCs w:val="22"/>
              </w:rPr>
              <w:t>, informáci</w:t>
            </w:r>
            <w:r>
              <w:rPr>
                <w:bCs/>
                <w:szCs w:val="22"/>
              </w:rPr>
              <w:t>í</w:t>
            </w:r>
            <w:r w:rsidRPr="00F14E8D">
              <w:rPr>
                <w:bCs/>
                <w:szCs w:val="22"/>
              </w:rPr>
              <w:t xml:space="preserve"> alebo preukazova</w:t>
            </w:r>
            <w:r>
              <w:rPr>
                <w:bCs/>
                <w:szCs w:val="22"/>
              </w:rPr>
              <w:t>nie</w:t>
            </w:r>
            <w:r w:rsidRPr="00F14E8D">
              <w:rPr>
                <w:bCs/>
                <w:szCs w:val="22"/>
              </w:rPr>
              <w:t xml:space="preserve"> skutočnost</w:t>
            </w:r>
            <w:r>
              <w:rPr>
                <w:bCs/>
                <w:szCs w:val="22"/>
              </w:rPr>
              <w:t>í</w:t>
            </w:r>
            <w:r w:rsidRPr="00F14E8D">
              <w:rPr>
                <w:bCs/>
                <w:szCs w:val="22"/>
              </w:rPr>
              <w:t xml:space="preserve"> (ďalej len „údaje“) orgánu, ktorý konanie vedie?</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79F45DCF" w14:textId="77777777" w:rsidTr="00131E80">
              <w:sdt>
                <w:sdtPr>
                  <w:id w:val="1681398696"/>
                  <w14:checkbox>
                    <w14:checked w14:val="1"/>
                    <w14:checkedState w14:val="2612" w14:font="MS Gothic"/>
                    <w14:uncheckedState w14:val="2610" w14:font="MS Gothic"/>
                  </w14:checkbox>
                </w:sdtPr>
                <w:sdtEndPr/>
                <w:sdtContent>
                  <w:tc>
                    <w:tcPr>
                      <w:tcW w:w="436" w:type="dxa"/>
                    </w:tcPr>
                    <w:p w14:paraId="5B94E52A" w14:textId="77777777" w:rsidR="00683C1A" w:rsidRPr="00F04CCD" w:rsidRDefault="00683C1A" w:rsidP="00683C1A">
                      <w:pPr>
                        <w:jc w:val="center"/>
                      </w:pPr>
                      <w:r>
                        <w:rPr>
                          <w:rFonts w:ascii="MS Gothic" w:eastAsia="MS Gothic" w:hAnsi="MS Gothic" w:hint="eastAsia"/>
                        </w:rPr>
                        <w:t>☒</w:t>
                      </w:r>
                    </w:p>
                  </w:tc>
                </w:sdtContent>
              </w:sdt>
              <w:tc>
                <w:tcPr>
                  <w:tcW w:w="8545" w:type="dxa"/>
                </w:tcPr>
                <w:p w14:paraId="7A285FE9" w14:textId="77777777" w:rsidR="00683C1A" w:rsidRPr="00F04CCD" w:rsidRDefault="00683C1A" w:rsidP="00683C1A">
                  <w:pPr>
                    <w:rPr>
                      <w:b/>
                    </w:rPr>
                  </w:pPr>
                  <w:r>
                    <w:rPr>
                      <w:b/>
                    </w:rPr>
                    <w:t>Áno</w:t>
                  </w:r>
                </w:p>
              </w:tc>
            </w:tr>
            <w:tr w:rsidR="00683C1A" w:rsidRPr="00F04CCD" w14:paraId="101E2736" w14:textId="77777777" w:rsidTr="00131E80">
              <w:sdt>
                <w:sdtPr>
                  <w:id w:val="1508866375"/>
                  <w14:checkbox>
                    <w14:checked w14:val="0"/>
                    <w14:checkedState w14:val="2612" w14:font="MS Gothic"/>
                    <w14:uncheckedState w14:val="2610" w14:font="MS Gothic"/>
                  </w14:checkbox>
                </w:sdtPr>
                <w:sdtEndPr/>
                <w:sdtContent>
                  <w:tc>
                    <w:tcPr>
                      <w:tcW w:w="436" w:type="dxa"/>
                    </w:tcPr>
                    <w:p w14:paraId="2EBFCB42" w14:textId="77777777" w:rsidR="00683C1A" w:rsidRPr="00F04CCD" w:rsidRDefault="00683C1A" w:rsidP="00683C1A">
                      <w:pPr>
                        <w:jc w:val="center"/>
                      </w:pPr>
                      <w:r w:rsidRPr="00F04CCD">
                        <w:rPr>
                          <w:rFonts w:ascii="MS Mincho" w:eastAsia="MS Mincho" w:hAnsi="MS Mincho" w:cs="MS Mincho" w:hint="eastAsia"/>
                        </w:rPr>
                        <w:t>☐</w:t>
                      </w:r>
                    </w:p>
                  </w:tc>
                </w:sdtContent>
              </w:sdt>
              <w:tc>
                <w:tcPr>
                  <w:tcW w:w="8545" w:type="dxa"/>
                </w:tcPr>
                <w:p w14:paraId="0EE55C9A" w14:textId="77777777" w:rsidR="00683C1A" w:rsidRPr="00F04CCD" w:rsidRDefault="00683C1A" w:rsidP="00683C1A">
                  <w:pPr>
                    <w:rPr>
                      <w:b/>
                    </w:rPr>
                  </w:pPr>
                  <w:r>
                    <w:rPr>
                      <w:b/>
                    </w:rPr>
                    <w:t>Nie</w:t>
                  </w:r>
                </w:p>
              </w:tc>
            </w:tr>
          </w:tbl>
          <w:p w14:paraId="6FD2FCFC" w14:textId="77777777" w:rsidR="00683C1A" w:rsidRPr="00FA16FE" w:rsidRDefault="00683C1A" w:rsidP="00683C1A">
            <w:pPr>
              <w:rPr>
                <w:sz w:val="24"/>
                <w:szCs w:val="24"/>
              </w:rPr>
            </w:pPr>
          </w:p>
        </w:tc>
        <w:tc>
          <w:tcPr>
            <w:tcW w:w="3969" w:type="dxa"/>
            <w:gridSpan w:val="4"/>
          </w:tcPr>
          <w:p w14:paraId="54F902D9" w14:textId="16309658" w:rsidR="003F7F53" w:rsidRPr="00A45FF6" w:rsidRDefault="003F7F53" w:rsidP="00A45FF6">
            <w:pPr>
              <w:spacing w:line="20" w:lineRule="atLeast"/>
              <w:jc w:val="both"/>
              <w:rPr>
                <w:szCs w:val="24"/>
              </w:rPr>
            </w:pPr>
            <w:r w:rsidRPr="00A45FF6">
              <w:rPr>
                <w:szCs w:val="24"/>
              </w:rPr>
              <w:t>Áno. Vecne nejde o rozšírenie súčasných povinností predkladania údajov oproti súčasnej právnej úprave.</w:t>
            </w:r>
          </w:p>
          <w:p w14:paraId="22FD9412" w14:textId="77777777" w:rsidR="003F7F53" w:rsidRPr="00A45FF6" w:rsidRDefault="003F7F53" w:rsidP="00A45FF6">
            <w:pPr>
              <w:spacing w:line="20" w:lineRule="atLeast"/>
              <w:jc w:val="both"/>
              <w:rPr>
                <w:szCs w:val="24"/>
              </w:rPr>
            </w:pPr>
          </w:p>
          <w:p w14:paraId="5579AFF8" w14:textId="1727869B" w:rsidR="003F7F53" w:rsidRPr="00A45FF6" w:rsidRDefault="003F7F53" w:rsidP="00A45FF6">
            <w:pPr>
              <w:spacing w:line="20" w:lineRule="atLeast"/>
              <w:jc w:val="both"/>
              <w:rPr>
                <w:szCs w:val="24"/>
              </w:rPr>
            </w:pPr>
            <w:r w:rsidRPr="00A45FF6">
              <w:rPr>
                <w:szCs w:val="24"/>
              </w:rPr>
              <w:t>§ 3</w:t>
            </w:r>
            <w:r w:rsidR="00184A47">
              <w:rPr>
                <w:szCs w:val="24"/>
              </w:rPr>
              <w:t>8</w:t>
            </w:r>
            <w:r w:rsidR="00E425D5" w:rsidRPr="00A45FF6">
              <w:rPr>
                <w:szCs w:val="24"/>
              </w:rPr>
              <w:t xml:space="preserve"> ods. 3 </w:t>
            </w:r>
            <w:r w:rsidRPr="00A45FF6">
              <w:rPr>
                <w:szCs w:val="24"/>
              </w:rPr>
              <w:t>–</w:t>
            </w:r>
            <w:r w:rsidR="00485003" w:rsidRPr="00A45FF6">
              <w:rPr>
                <w:szCs w:val="24"/>
              </w:rPr>
              <w:t xml:space="preserve"> </w:t>
            </w:r>
            <w:r w:rsidR="00E425D5" w:rsidRPr="00A45FF6">
              <w:rPr>
                <w:szCs w:val="24"/>
              </w:rPr>
              <w:t>Oznámenie o skutočnostiach rozhodných pre zmenu hlavnej ekonomickej činnosti zapísanej v štatistickom registri organizácií.</w:t>
            </w:r>
          </w:p>
          <w:p w14:paraId="1B86B112" w14:textId="3AA1733C" w:rsidR="003F7F53" w:rsidRPr="00A45FF6" w:rsidRDefault="003F7F53" w:rsidP="00A45FF6">
            <w:pPr>
              <w:spacing w:line="20" w:lineRule="atLeast"/>
              <w:jc w:val="both"/>
              <w:rPr>
                <w:szCs w:val="24"/>
              </w:rPr>
            </w:pPr>
          </w:p>
          <w:p w14:paraId="02F0FB7B" w14:textId="720B4F40" w:rsidR="00485003" w:rsidRPr="00A45FF6" w:rsidRDefault="00485003" w:rsidP="00A45FF6">
            <w:pPr>
              <w:spacing w:line="20" w:lineRule="atLeast"/>
              <w:jc w:val="both"/>
              <w:rPr>
                <w:szCs w:val="24"/>
              </w:rPr>
            </w:pPr>
            <w:r w:rsidRPr="00A45FF6">
              <w:rPr>
                <w:szCs w:val="24"/>
              </w:rPr>
              <w:t>§ 3</w:t>
            </w:r>
            <w:r w:rsidR="00184A47">
              <w:rPr>
                <w:szCs w:val="24"/>
              </w:rPr>
              <w:t>8</w:t>
            </w:r>
            <w:r w:rsidRPr="00A45FF6">
              <w:rPr>
                <w:szCs w:val="24"/>
              </w:rPr>
              <w:t xml:space="preserve"> ods. 4 – Žiadosť o zmenu vybraných údajov o zapísanej organizácii v registri organizácií.</w:t>
            </w:r>
          </w:p>
          <w:p w14:paraId="69B13CDB" w14:textId="38A63F18" w:rsidR="00E73348" w:rsidRPr="00A45FF6" w:rsidRDefault="00E73348" w:rsidP="00A45FF6">
            <w:pPr>
              <w:spacing w:line="20" w:lineRule="atLeast"/>
              <w:jc w:val="both"/>
              <w:rPr>
                <w:szCs w:val="24"/>
              </w:rPr>
            </w:pPr>
          </w:p>
          <w:p w14:paraId="4ED04FB4" w14:textId="253AFBC9" w:rsidR="003F7F53" w:rsidRPr="00A45FF6" w:rsidRDefault="003F7F53" w:rsidP="00A45FF6">
            <w:pPr>
              <w:spacing w:line="20" w:lineRule="atLeast"/>
              <w:jc w:val="both"/>
              <w:rPr>
                <w:szCs w:val="24"/>
              </w:rPr>
            </w:pPr>
            <w:r w:rsidRPr="00A45FF6">
              <w:rPr>
                <w:szCs w:val="24"/>
              </w:rPr>
              <w:t>§ 4</w:t>
            </w:r>
            <w:r w:rsidR="00184A47">
              <w:rPr>
                <w:szCs w:val="24"/>
              </w:rPr>
              <w:t>3</w:t>
            </w:r>
            <w:r w:rsidR="00E425D5" w:rsidRPr="00A45FF6">
              <w:rPr>
                <w:szCs w:val="24"/>
              </w:rPr>
              <w:t xml:space="preserve"> – Žiadosť príslušného orgánu verejnej moci o poskytnutie vybraných údajov o prevádzkovateľovi </w:t>
            </w:r>
            <w:r w:rsidR="00184A47">
              <w:rPr>
                <w:szCs w:val="24"/>
              </w:rPr>
              <w:t>ubytovacieho zariadenia</w:t>
            </w:r>
            <w:r w:rsidR="00E425D5" w:rsidRPr="00A45FF6">
              <w:rPr>
                <w:szCs w:val="24"/>
              </w:rPr>
              <w:t xml:space="preserve"> vedených v štatistickom registri </w:t>
            </w:r>
            <w:r w:rsidR="00184A47">
              <w:rPr>
                <w:szCs w:val="24"/>
              </w:rPr>
              <w:t>ubytovacích zariadení</w:t>
            </w:r>
            <w:r w:rsidR="00E425D5" w:rsidRPr="00A45FF6">
              <w:rPr>
                <w:szCs w:val="24"/>
              </w:rPr>
              <w:t>.</w:t>
            </w:r>
            <w:r w:rsidRPr="00A45FF6">
              <w:rPr>
                <w:szCs w:val="24"/>
              </w:rPr>
              <w:t xml:space="preserve"> </w:t>
            </w:r>
          </w:p>
          <w:p w14:paraId="7EAD4216" w14:textId="0AEE9F95" w:rsidR="00AE0096" w:rsidRPr="00A45FF6" w:rsidRDefault="00AE0096" w:rsidP="00A45FF6">
            <w:pPr>
              <w:spacing w:line="20" w:lineRule="atLeast"/>
              <w:jc w:val="both"/>
              <w:rPr>
                <w:szCs w:val="24"/>
              </w:rPr>
            </w:pPr>
          </w:p>
          <w:p w14:paraId="7F6459B0" w14:textId="3E0E065C" w:rsidR="00AE0096" w:rsidRPr="00A45FF6" w:rsidRDefault="00AE0096" w:rsidP="00A45FF6">
            <w:pPr>
              <w:spacing w:line="20" w:lineRule="atLeast"/>
              <w:jc w:val="both"/>
              <w:rPr>
                <w:szCs w:val="24"/>
              </w:rPr>
            </w:pPr>
            <w:r w:rsidRPr="00A45FF6">
              <w:rPr>
                <w:szCs w:val="24"/>
              </w:rPr>
              <w:t>§ 4</w:t>
            </w:r>
            <w:r w:rsidR="00184A47">
              <w:rPr>
                <w:szCs w:val="24"/>
              </w:rPr>
              <w:t>4</w:t>
            </w:r>
            <w:r w:rsidRPr="00A45FF6">
              <w:rPr>
                <w:szCs w:val="24"/>
              </w:rPr>
              <w:t xml:space="preserve"> – Oznámenie organizácie, že jeho hodnota zahraničného obchodu medzi Slovenskou republikou a členskými štátmi Európskej únie prevýši stanovenú hodnotu. </w:t>
            </w:r>
          </w:p>
          <w:p w14:paraId="157E1A5B" w14:textId="3FDAA68E" w:rsidR="003F7F53" w:rsidRPr="00A45FF6" w:rsidRDefault="003F7F53" w:rsidP="00A45FF6">
            <w:pPr>
              <w:spacing w:line="20" w:lineRule="atLeast"/>
              <w:jc w:val="both"/>
              <w:rPr>
                <w:szCs w:val="24"/>
              </w:rPr>
            </w:pPr>
          </w:p>
          <w:p w14:paraId="4234593F" w14:textId="63D5C6F9" w:rsidR="003F7F53" w:rsidRPr="00A45FF6" w:rsidRDefault="003F7F53" w:rsidP="00A45FF6">
            <w:pPr>
              <w:spacing w:line="20" w:lineRule="atLeast"/>
              <w:jc w:val="both"/>
              <w:rPr>
                <w:szCs w:val="24"/>
              </w:rPr>
            </w:pPr>
            <w:r w:rsidRPr="00A45FF6">
              <w:rPr>
                <w:szCs w:val="24"/>
              </w:rPr>
              <w:t xml:space="preserve">§ </w:t>
            </w:r>
            <w:r w:rsidR="00184A47">
              <w:rPr>
                <w:szCs w:val="24"/>
              </w:rPr>
              <w:t>50</w:t>
            </w:r>
            <w:r w:rsidR="00AE0096" w:rsidRPr="00A45FF6">
              <w:rPr>
                <w:szCs w:val="24"/>
              </w:rPr>
              <w:t xml:space="preserve"> – Žiadosť </w:t>
            </w:r>
            <w:r w:rsidR="00E425D5" w:rsidRPr="00A45FF6">
              <w:rPr>
                <w:szCs w:val="24"/>
              </w:rPr>
              <w:t>oprávneného subjektu</w:t>
            </w:r>
            <w:r w:rsidR="00AE0096" w:rsidRPr="00A45FF6">
              <w:rPr>
                <w:szCs w:val="24"/>
              </w:rPr>
              <w:t xml:space="preserve"> o poskytnutie štatistického produktu alebo štatistickej informácie pochádzajúce z tohto štatistického produktu pred dátumom jeho prvého zverejnenia</w:t>
            </w:r>
            <w:r w:rsidRPr="00A45FF6">
              <w:rPr>
                <w:szCs w:val="24"/>
              </w:rPr>
              <w:t xml:space="preserve"> </w:t>
            </w:r>
          </w:p>
          <w:p w14:paraId="36ED5DC6" w14:textId="5D53FF3E" w:rsidR="003F7F53" w:rsidRPr="00A45FF6" w:rsidRDefault="003F7F53" w:rsidP="00A45FF6">
            <w:pPr>
              <w:spacing w:line="20" w:lineRule="atLeast"/>
              <w:jc w:val="both"/>
              <w:rPr>
                <w:szCs w:val="24"/>
              </w:rPr>
            </w:pPr>
          </w:p>
          <w:p w14:paraId="7A73E721" w14:textId="5FBE6471" w:rsidR="00AE0096" w:rsidRPr="00A45FF6" w:rsidRDefault="00AE0096" w:rsidP="00A45FF6">
            <w:pPr>
              <w:spacing w:line="20" w:lineRule="atLeast"/>
              <w:jc w:val="both"/>
              <w:rPr>
                <w:szCs w:val="24"/>
              </w:rPr>
            </w:pPr>
            <w:r w:rsidRPr="00A45FF6">
              <w:rPr>
                <w:szCs w:val="24"/>
              </w:rPr>
              <w:lastRenderedPageBreak/>
              <w:t xml:space="preserve">§ </w:t>
            </w:r>
            <w:r w:rsidR="00184A47">
              <w:rPr>
                <w:szCs w:val="24"/>
              </w:rPr>
              <w:t>51</w:t>
            </w:r>
            <w:r w:rsidRPr="00A45FF6">
              <w:rPr>
                <w:szCs w:val="24"/>
              </w:rPr>
              <w:t xml:space="preserve"> – Žiadosť o poskytnutie štatistických informácií</w:t>
            </w:r>
          </w:p>
          <w:p w14:paraId="13558943" w14:textId="77777777" w:rsidR="00AE0096" w:rsidRPr="00A45FF6" w:rsidRDefault="00AE0096" w:rsidP="00A45FF6">
            <w:pPr>
              <w:spacing w:line="20" w:lineRule="atLeast"/>
              <w:jc w:val="both"/>
              <w:rPr>
                <w:szCs w:val="24"/>
              </w:rPr>
            </w:pPr>
          </w:p>
          <w:p w14:paraId="26E3F82A" w14:textId="0CD5719D" w:rsidR="00BB245D" w:rsidRPr="00A45FF6" w:rsidRDefault="003F7F53" w:rsidP="00A45FF6">
            <w:pPr>
              <w:spacing w:line="20" w:lineRule="atLeast"/>
              <w:jc w:val="both"/>
              <w:rPr>
                <w:szCs w:val="24"/>
              </w:rPr>
            </w:pPr>
            <w:r w:rsidRPr="00A45FF6">
              <w:rPr>
                <w:szCs w:val="24"/>
              </w:rPr>
              <w:t xml:space="preserve">§ </w:t>
            </w:r>
            <w:r w:rsidR="00184A47">
              <w:rPr>
                <w:szCs w:val="24"/>
              </w:rPr>
              <w:t>56</w:t>
            </w:r>
            <w:r w:rsidR="00683C1A" w:rsidRPr="00A45FF6">
              <w:rPr>
                <w:szCs w:val="24"/>
              </w:rPr>
              <w:t xml:space="preserve"> </w:t>
            </w:r>
            <w:r w:rsidRPr="00A45FF6">
              <w:rPr>
                <w:szCs w:val="24"/>
              </w:rPr>
              <w:t>– Žiadosť</w:t>
            </w:r>
            <w:r w:rsidR="00683C1A" w:rsidRPr="00A45FF6">
              <w:rPr>
                <w:szCs w:val="24"/>
              </w:rPr>
              <w:t xml:space="preserve"> </w:t>
            </w:r>
            <w:r w:rsidR="00AE0096" w:rsidRPr="00A45FF6">
              <w:rPr>
                <w:szCs w:val="24"/>
              </w:rPr>
              <w:t xml:space="preserve">výskumného subjektu </w:t>
            </w:r>
            <w:r w:rsidR="00683C1A" w:rsidRPr="00A45FF6">
              <w:rPr>
                <w:szCs w:val="24"/>
              </w:rPr>
              <w:t>o poskytnutie dôverných štatistických údajov na vedecký účel</w:t>
            </w:r>
            <w:r w:rsidR="00247C69" w:rsidRPr="00A45FF6">
              <w:rPr>
                <w:szCs w:val="24"/>
              </w:rPr>
              <w:t>; nový elektronický formulár žiadosti umožní väčší rozsah údajov poskytnúť elektronicky.</w:t>
            </w:r>
            <w:r w:rsidR="00BB245D" w:rsidRPr="00A45FF6">
              <w:rPr>
                <w:szCs w:val="24"/>
              </w:rPr>
              <w:t xml:space="preserve"> Z uvedeného dôvodu bude potrebné upraviť existujúci elektronický formulár tak, aby obsahoval všetky údaje a doklady požadované úradom. Na portáli slovensko.sk je takáto žiadosť už k dispozícii, avšak bude potrebné ju upraviť v niektorých bodoch a zabezpečiť, aby plne obsiahla všetky požadované informácie a prílohy. Pozitívny vplyv tejto funkcionality na informatizáciu spoločnosti spočíva v štandardizácii vstupných údajov, zrýchlení spracovania žiadostí, znížení chybovosti pri ich podávaní a vo vyššej preukázateľnosti a evidencii jednotlivých úkonov. Prípadné náklady na úpravu formulára budú predmetom samostatného posúdenia v nadväznosti na zvolené technické riešenie; alokácia prostriedkov môže byť riešená aj v rámci projektu webového sídla úradu.</w:t>
            </w:r>
          </w:p>
          <w:p w14:paraId="194C8A62" w14:textId="77777777" w:rsidR="00AE0096" w:rsidRPr="00A45FF6" w:rsidRDefault="00AE0096" w:rsidP="00A45FF6">
            <w:pPr>
              <w:spacing w:line="20" w:lineRule="atLeast"/>
              <w:jc w:val="both"/>
              <w:rPr>
                <w:szCs w:val="24"/>
              </w:rPr>
            </w:pPr>
          </w:p>
          <w:p w14:paraId="75313DFB" w14:textId="54EE7666" w:rsidR="003F7F53" w:rsidRPr="00A45FF6" w:rsidRDefault="00AE0096" w:rsidP="00A45FF6">
            <w:pPr>
              <w:spacing w:line="20" w:lineRule="atLeast"/>
              <w:jc w:val="both"/>
              <w:rPr>
                <w:szCs w:val="24"/>
              </w:rPr>
            </w:pPr>
            <w:r w:rsidRPr="00A45FF6">
              <w:rPr>
                <w:szCs w:val="24"/>
              </w:rPr>
              <w:t xml:space="preserve">§ </w:t>
            </w:r>
            <w:r w:rsidR="00184A47">
              <w:rPr>
                <w:szCs w:val="24"/>
              </w:rPr>
              <w:t>58</w:t>
            </w:r>
            <w:r w:rsidRPr="00A45FF6">
              <w:rPr>
                <w:szCs w:val="24"/>
              </w:rPr>
              <w:t xml:space="preserve"> – Žiadosť o úpravu výsledkov štatistiky zahraničného obchodu</w:t>
            </w:r>
            <w:r w:rsidR="00C548F3" w:rsidRPr="00A45FF6">
              <w:rPr>
                <w:szCs w:val="24"/>
              </w:rPr>
              <w:t xml:space="preserve">; </w:t>
            </w:r>
            <w:r w:rsidR="00C65093" w:rsidRPr="00A45FF6">
              <w:rPr>
                <w:szCs w:val="24"/>
              </w:rPr>
              <w:t>žiadosť</w:t>
            </w:r>
            <w:r w:rsidR="00C548F3" w:rsidRPr="00A45FF6">
              <w:rPr>
                <w:szCs w:val="24"/>
              </w:rPr>
              <w:t xml:space="preserve"> nie je </w:t>
            </w:r>
            <w:r w:rsidR="00C65093" w:rsidRPr="00A45FF6">
              <w:rPr>
                <w:szCs w:val="24"/>
              </w:rPr>
              <w:t>elektronicky dostupná</w:t>
            </w:r>
            <w:r w:rsidR="00C548F3" w:rsidRPr="00A45FF6">
              <w:rPr>
                <w:szCs w:val="24"/>
              </w:rPr>
              <w:t xml:space="preserve"> vzhľadom na nízku početnosť žiadostí </w:t>
            </w:r>
            <w:r w:rsidR="00941ABB" w:rsidRPr="00A45FF6">
              <w:rPr>
                <w:szCs w:val="24"/>
              </w:rPr>
              <w:t>v rámci kalendárneho roka</w:t>
            </w:r>
            <w:r w:rsidR="00C65093" w:rsidRPr="00A45FF6">
              <w:rPr>
                <w:szCs w:val="24"/>
              </w:rPr>
              <w:t>.</w:t>
            </w:r>
          </w:p>
          <w:p w14:paraId="40D6B850" w14:textId="77777777" w:rsidR="00AE0096" w:rsidRPr="00A45FF6" w:rsidRDefault="00AE0096" w:rsidP="00A45FF6">
            <w:pPr>
              <w:spacing w:line="20" w:lineRule="atLeast"/>
              <w:jc w:val="both"/>
              <w:rPr>
                <w:szCs w:val="24"/>
              </w:rPr>
            </w:pPr>
          </w:p>
          <w:p w14:paraId="0C403C7F" w14:textId="6E3AE774" w:rsidR="00683C1A" w:rsidRPr="00A45FF6" w:rsidRDefault="00AE0096" w:rsidP="00A45FF6">
            <w:pPr>
              <w:spacing w:line="20" w:lineRule="atLeast"/>
              <w:jc w:val="both"/>
              <w:rPr>
                <w:szCs w:val="24"/>
              </w:rPr>
            </w:pPr>
            <w:r w:rsidRPr="00A45FF6">
              <w:rPr>
                <w:szCs w:val="24"/>
              </w:rPr>
              <w:t xml:space="preserve">V týchto prípadoch </w:t>
            </w:r>
            <w:r w:rsidR="00683C1A" w:rsidRPr="00A45FF6">
              <w:rPr>
                <w:szCs w:val="24"/>
              </w:rPr>
              <w:t>sa predkladajú údaje a doklady požadované úradom</w:t>
            </w:r>
            <w:r w:rsidRPr="00A45FF6">
              <w:rPr>
                <w:szCs w:val="24"/>
              </w:rPr>
              <w:t xml:space="preserve"> resp. iným členom národného štatistického systému </w:t>
            </w:r>
            <w:r w:rsidR="00683C1A" w:rsidRPr="00A45FF6">
              <w:rPr>
                <w:szCs w:val="24"/>
              </w:rPr>
              <w:t>v elektronickej forme.</w:t>
            </w:r>
          </w:p>
        </w:tc>
      </w:tr>
      <w:tr w:rsidR="00683C1A" w:rsidRPr="005C4B9C" w14:paraId="4D1C20CB" w14:textId="77777777" w:rsidTr="00131E80">
        <w:trPr>
          <w:trHeight w:val="20"/>
        </w:trPr>
        <w:tc>
          <w:tcPr>
            <w:tcW w:w="3956" w:type="dxa"/>
          </w:tcPr>
          <w:p w14:paraId="7AC95C76" w14:textId="77777777" w:rsidR="00683C1A" w:rsidRPr="005C4B9C" w:rsidRDefault="00683C1A" w:rsidP="00683C1A">
            <w:pPr>
              <w:jc w:val="both"/>
              <w:rPr>
                <w:b/>
                <w:szCs w:val="22"/>
              </w:rPr>
            </w:pPr>
            <w:r>
              <w:rPr>
                <w:b/>
                <w:szCs w:val="22"/>
              </w:rPr>
              <w:lastRenderedPageBreak/>
              <w:t xml:space="preserve">6.5.2. </w:t>
            </w:r>
            <w:r w:rsidRPr="00F14E8D">
              <w:rPr>
                <w:bCs/>
                <w:szCs w:val="22"/>
              </w:rPr>
              <w:t xml:space="preserve">Predpokladá predložený návrh, aby </w:t>
            </w:r>
            <w:r>
              <w:rPr>
                <w:bCs/>
                <w:szCs w:val="22"/>
              </w:rPr>
              <w:t>sa</w:t>
            </w:r>
            <w:r w:rsidRPr="00F14E8D">
              <w:rPr>
                <w:bCs/>
                <w:szCs w:val="22"/>
              </w:rPr>
              <w:t xml:space="preserve"> predkladal</w:t>
            </w:r>
            <w:r>
              <w:rPr>
                <w:bCs/>
                <w:szCs w:val="22"/>
              </w:rPr>
              <w:t>i</w:t>
            </w:r>
            <w:r w:rsidRPr="00F14E8D">
              <w:rPr>
                <w:bCs/>
                <w:szCs w:val="22"/>
              </w:rPr>
              <w:t xml:space="preserve"> údaje, ktoré sa nachádzajú v zákonom ustanovenej evidencii</w:t>
            </w:r>
            <w:r>
              <w:rPr>
                <w:bCs/>
                <w:szCs w:val="22"/>
              </w:rPr>
              <w:t xml:space="preserve"> vedenej orgánom, ktorý konanie vedie alebo iným orgánom</w:t>
            </w:r>
            <w:r w:rsidRPr="00F14E8D">
              <w:rPr>
                <w:bCs/>
                <w:szCs w:val="22"/>
              </w:rP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42922D68" w14:textId="77777777" w:rsidTr="00131E80">
              <w:sdt>
                <w:sdtPr>
                  <w:id w:val="-187524376"/>
                  <w14:checkbox>
                    <w14:checked w14:val="0"/>
                    <w14:checkedState w14:val="2612" w14:font="MS Gothic"/>
                    <w14:uncheckedState w14:val="2610" w14:font="MS Gothic"/>
                  </w14:checkbox>
                </w:sdtPr>
                <w:sdtEndPr/>
                <w:sdtContent>
                  <w:tc>
                    <w:tcPr>
                      <w:tcW w:w="436" w:type="dxa"/>
                    </w:tcPr>
                    <w:p w14:paraId="19ED1A06" w14:textId="77777777" w:rsidR="00683C1A" w:rsidRPr="00F04CCD" w:rsidRDefault="00683C1A" w:rsidP="00683C1A">
                      <w:pPr>
                        <w:jc w:val="center"/>
                      </w:pPr>
                      <w:r w:rsidRPr="00F04CCD">
                        <w:rPr>
                          <w:rFonts w:ascii="Segoe UI Symbol" w:eastAsia="MS Mincho" w:hAnsi="Segoe UI Symbol" w:cs="Segoe UI Symbol"/>
                        </w:rPr>
                        <w:t>☐</w:t>
                      </w:r>
                    </w:p>
                  </w:tc>
                </w:sdtContent>
              </w:sdt>
              <w:tc>
                <w:tcPr>
                  <w:tcW w:w="8545" w:type="dxa"/>
                </w:tcPr>
                <w:p w14:paraId="380C1519" w14:textId="77777777" w:rsidR="00683C1A" w:rsidRPr="00F04CCD" w:rsidRDefault="00683C1A" w:rsidP="00683C1A">
                  <w:pPr>
                    <w:rPr>
                      <w:b/>
                    </w:rPr>
                  </w:pPr>
                  <w:r>
                    <w:rPr>
                      <w:b/>
                    </w:rPr>
                    <w:t>Áno</w:t>
                  </w:r>
                </w:p>
              </w:tc>
            </w:tr>
            <w:tr w:rsidR="00683C1A" w:rsidRPr="00F04CCD" w14:paraId="07046B80" w14:textId="77777777" w:rsidTr="00131E80">
              <w:sdt>
                <w:sdtPr>
                  <w:id w:val="330334244"/>
                  <w14:checkbox>
                    <w14:checked w14:val="1"/>
                    <w14:checkedState w14:val="2612" w14:font="MS Gothic"/>
                    <w14:uncheckedState w14:val="2610" w14:font="MS Gothic"/>
                  </w14:checkbox>
                </w:sdtPr>
                <w:sdtEndPr/>
                <w:sdtContent>
                  <w:tc>
                    <w:tcPr>
                      <w:tcW w:w="436" w:type="dxa"/>
                    </w:tcPr>
                    <w:p w14:paraId="7CE4DA00" w14:textId="77777777" w:rsidR="00683C1A" w:rsidRPr="00F04CCD" w:rsidRDefault="00683C1A" w:rsidP="00683C1A">
                      <w:pPr>
                        <w:jc w:val="center"/>
                      </w:pPr>
                      <w:r>
                        <w:rPr>
                          <w:rFonts w:ascii="MS Gothic" w:eastAsia="MS Gothic" w:hAnsi="MS Gothic" w:hint="eastAsia"/>
                        </w:rPr>
                        <w:t>☒</w:t>
                      </w:r>
                    </w:p>
                  </w:tc>
                </w:sdtContent>
              </w:sdt>
              <w:tc>
                <w:tcPr>
                  <w:tcW w:w="8545" w:type="dxa"/>
                </w:tcPr>
                <w:p w14:paraId="728C2F6D" w14:textId="77777777" w:rsidR="00683C1A" w:rsidRPr="00F04CCD" w:rsidRDefault="00683C1A" w:rsidP="00683C1A">
                  <w:pPr>
                    <w:rPr>
                      <w:b/>
                    </w:rPr>
                  </w:pPr>
                  <w:r>
                    <w:rPr>
                      <w:b/>
                    </w:rPr>
                    <w:t>Nie</w:t>
                  </w:r>
                </w:p>
              </w:tc>
            </w:tr>
          </w:tbl>
          <w:p w14:paraId="4F9CCD90" w14:textId="77777777" w:rsidR="00683C1A" w:rsidRPr="00FA16FE" w:rsidRDefault="00683C1A" w:rsidP="00683C1A">
            <w:pPr>
              <w:rPr>
                <w:sz w:val="24"/>
                <w:szCs w:val="24"/>
              </w:rPr>
            </w:pPr>
          </w:p>
        </w:tc>
        <w:tc>
          <w:tcPr>
            <w:tcW w:w="3969" w:type="dxa"/>
            <w:gridSpan w:val="4"/>
          </w:tcPr>
          <w:p w14:paraId="6A193E22" w14:textId="77777777" w:rsidR="0089465F" w:rsidRPr="00A45FF6" w:rsidRDefault="0089465F" w:rsidP="00A45FF6">
            <w:pPr>
              <w:jc w:val="both"/>
              <w:rPr>
                <w:szCs w:val="24"/>
              </w:rPr>
            </w:pPr>
            <w:r w:rsidRPr="00A45FF6">
              <w:rPr>
                <w:szCs w:val="24"/>
              </w:rPr>
              <w:t>Návrh výslovne nezavádza povinnosť predkladania údajov, ktoré by si orgán mal automaticky preberať zo zákonom ustanovených evidencií.</w:t>
            </w:r>
          </w:p>
          <w:p w14:paraId="328E1DCD" w14:textId="77777777" w:rsidR="0089465F" w:rsidRPr="00A45FF6" w:rsidRDefault="0089465F" w:rsidP="00A45FF6">
            <w:pPr>
              <w:jc w:val="both"/>
              <w:rPr>
                <w:szCs w:val="24"/>
              </w:rPr>
            </w:pPr>
          </w:p>
          <w:p w14:paraId="37880562" w14:textId="6396FDA9" w:rsidR="000740B8" w:rsidRPr="00A45FF6" w:rsidRDefault="000740B8" w:rsidP="00A45FF6">
            <w:pPr>
              <w:jc w:val="both"/>
              <w:rPr>
                <w:szCs w:val="24"/>
              </w:rPr>
            </w:pPr>
            <w:r w:rsidRPr="00A45FF6">
              <w:rPr>
                <w:szCs w:val="24"/>
              </w:rPr>
              <w:t xml:space="preserve">Ak ide o údaje dostupné z referenčných registrov, člen národného štatistického systému ich nezískava od konkrétneho subjektu, ktorému návrh zákona ukladá povinnosti. </w:t>
            </w:r>
          </w:p>
          <w:p w14:paraId="72A10B78" w14:textId="77777777" w:rsidR="000740B8" w:rsidRPr="00A45FF6" w:rsidRDefault="000740B8" w:rsidP="00A45FF6">
            <w:pPr>
              <w:jc w:val="both"/>
              <w:rPr>
                <w:szCs w:val="24"/>
              </w:rPr>
            </w:pPr>
          </w:p>
          <w:p w14:paraId="52A4F4F0" w14:textId="02658827" w:rsidR="0089465F" w:rsidRPr="00A45FF6" w:rsidRDefault="0089465F" w:rsidP="00A45FF6">
            <w:pPr>
              <w:jc w:val="both"/>
              <w:rPr>
                <w:szCs w:val="24"/>
              </w:rPr>
            </w:pPr>
            <w:r w:rsidRPr="00A45FF6">
              <w:rPr>
                <w:szCs w:val="24"/>
              </w:rPr>
              <w:t>Ak ide o konania alebo plnenie povinností, v rámci ktorých sú predmetom predkladania vecne špecifické údaje a prílohy potrebné na posúdenie konkrétnej žiadosti alebo postupu, ktoré IS VS nespracúvajú alebo ich spracúvajú elektronicky spôsobom, ktorý nezabezpečuje včasnú alebo úplnú dostupnosť pre členov národného štatistického systému, poskytnutie údajov sa požaduje od príslušného žiadateľa, organizácie resp. spravodajskej jednotky.</w:t>
            </w:r>
          </w:p>
          <w:p w14:paraId="2AEF39D7" w14:textId="77777777" w:rsidR="0089465F" w:rsidRPr="00A45FF6" w:rsidRDefault="0089465F" w:rsidP="00A45FF6">
            <w:pPr>
              <w:jc w:val="both"/>
              <w:rPr>
                <w:szCs w:val="24"/>
              </w:rPr>
            </w:pPr>
          </w:p>
          <w:p w14:paraId="4D86F2C4" w14:textId="4C11EEFC" w:rsidR="00683C1A" w:rsidRPr="00A45FF6" w:rsidRDefault="0089465F" w:rsidP="00184A47">
            <w:pPr>
              <w:jc w:val="both"/>
              <w:rPr>
                <w:szCs w:val="24"/>
              </w:rPr>
            </w:pPr>
            <w:r w:rsidRPr="00A45FF6">
              <w:rPr>
                <w:szCs w:val="24"/>
              </w:rPr>
              <w:t>Napríklad ak</w:t>
            </w:r>
            <w:r w:rsidR="000740B8" w:rsidRPr="00A45FF6">
              <w:rPr>
                <w:szCs w:val="24"/>
              </w:rPr>
              <w:t xml:space="preserve"> ide o poskytovanie štatistických údajov a neexistuje iný zdrojov údajov ako štatistické zisťovanie, je spravodajská jednotka povinná poskytnúť požadované údaje </w:t>
            </w:r>
            <w:r w:rsidR="000740B8" w:rsidRPr="00A45FF6">
              <w:rPr>
                <w:szCs w:val="24"/>
              </w:rPr>
              <w:lastRenderedPageBreak/>
              <w:t xml:space="preserve">prostredníctvom štatistického formulára alebo štatistického dotazníka. </w:t>
            </w:r>
            <w:r w:rsidRPr="00A45FF6">
              <w:rPr>
                <w:szCs w:val="24"/>
              </w:rPr>
              <w:t>L</w:t>
            </w:r>
            <w:r w:rsidR="000740B8" w:rsidRPr="00A45FF6">
              <w:rPr>
                <w:szCs w:val="24"/>
              </w:rPr>
              <w:t>en výnimočne sa štatistický formulár a štatistický dotazník používajú v listinnej podobe</w:t>
            </w:r>
            <w:r w:rsidRPr="00A45FF6">
              <w:rPr>
                <w:szCs w:val="24"/>
              </w:rPr>
              <w:t xml:space="preserve"> (§ 21 ods. 4 návrhu zákona)</w:t>
            </w:r>
            <w:r w:rsidR="000740B8" w:rsidRPr="00A45FF6">
              <w:rPr>
                <w:szCs w:val="24"/>
              </w:rPr>
              <w:t>. Návrh zákona ráta po uplynutí trojročného prechodného obdobia s vytvorením možnosti vyplniť štatistický formulár priamo na webe príslušného člena národného štatistického systému</w:t>
            </w:r>
            <w:r w:rsidRPr="00A45FF6">
              <w:rPr>
                <w:szCs w:val="24"/>
              </w:rPr>
              <w:t xml:space="preserve"> [§ 2</w:t>
            </w:r>
            <w:r w:rsidR="00184A47">
              <w:rPr>
                <w:szCs w:val="24"/>
              </w:rPr>
              <w:t>3</w:t>
            </w:r>
            <w:r w:rsidRPr="00A45FF6">
              <w:rPr>
                <w:szCs w:val="24"/>
              </w:rPr>
              <w:t xml:space="preserve"> ods. 2 písm. a)  a § 7</w:t>
            </w:r>
            <w:r w:rsidR="00184A47">
              <w:rPr>
                <w:szCs w:val="24"/>
              </w:rPr>
              <w:t>7</w:t>
            </w:r>
            <w:r w:rsidRPr="00A45FF6">
              <w:rPr>
                <w:szCs w:val="24"/>
              </w:rPr>
              <w:t xml:space="preserve"> ods. 1</w:t>
            </w:r>
            <w:r w:rsidR="00184A47">
              <w:rPr>
                <w:szCs w:val="24"/>
              </w:rPr>
              <w:t>6</w:t>
            </w:r>
            <w:r w:rsidRPr="00A45FF6">
              <w:rPr>
                <w:szCs w:val="24"/>
              </w:rPr>
              <w:t xml:space="preserve"> návrhu zákona]</w:t>
            </w:r>
            <w:r w:rsidR="000740B8" w:rsidRPr="00A45FF6">
              <w:rPr>
                <w:szCs w:val="24"/>
              </w:rPr>
              <w:t>.</w:t>
            </w:r>
          </w:p>
        </w:tc>
      </w:tr>
      <w:tr w:rsidR="00683C1A" w:rsidRPr="005C4B9C" w14:paraId="45F4AD2A" w14:textId="77777777" w:rsidTr="00131E80">
        <w:trPr>
          <w:trHeight w:val="20"/>
        </w:trPr>
        <w:tc>
          <w:tcPr>
            <w:tcW w:w="3956" w:type="dxa"/>
          </w:tcPr>
          <w:p w14:paraId="4B22F28C" w14:textId="145B8D7C" w:rsidR="00683C1A" w:rsidRPr="005C4B9C" w:rsidRDefault="00683C1A" w:rsidP="00683C1A">
            <w:pPr>
              <w:jc w:val="both"/>
              <w:rPr>
                <w:b/>
                <w:szCs w:val="22"/>
              </w:rPr>
            </w:pPr>
            <w:r>
              <w:rPr>
                <w:b/>
                <w:szCs w:val="22"/>
              </w:rPr>
              <w:lastRenderedPageBreak/>
              <w:t xml:space="preserve">6.5.3. </w:t>
            </w:r>
            <w:r w:rsidRPr="00FA16FE">
              <w:rPr>
                <w:szCs w:val="22"/>
              </w:rPr>
              <w:t>Budú údaje poskytované režimom podľa zákona č. 177/2018 Z.</w:t>
            </w:r>
            <w:r>
              <w:rPr>
                <w:szCs w:val="22"/>
              </w:rPr>
              <w:t xml:space="preserve"> </w:t>
            </w:r>
            <w:r w:rsidRPr="00FA16FE">
              <w:rPr>
                <w:szCs w:val="22"/>
              </w:rPr>
              <w:t>z. v znení neskorších predpisov alebo iným obdobným spôsobom, ktorý zabezpečí, aby si údaje orgán</w:t>
            </w:r>
            <w:r>
              <w:rPr>
                <w:szCs w:val="22"/>
              </w:rPr>
              <w:t>, ktorý konanie vedie,</w:t>
            </w:r>
            <w:r w:rsidRPr="00FA16FE">
              <w:rPr>
                <w:szCs w:val="22"/>
              </w:rPr>
              <w:t xml:space="preserve"> získaval </w:t>
            </w:r>
            <w:r>
              <w:rPr>
                <w:szCs w:val="22"/>
              </w:rPr>
              <w:t>z úradnej moci</w:t>
            </w:r>
            <w:r w:rsidRPr="00FA16FE">
              <w:rPr>
                <w:szCs w:val="22"/>
              </w:rPr>
              <w:t xml:space="preserve"> a nemuseli mu byť predkladané</w:t>
            </w:r>
            <w:r>
              <w:rPr>
                <w:szCs w:val="22"/>
              </w:rPr>
              <w:t xml:space="preserve"> </w:t>
            </w:r>
            <w:r>
              <w:rPr>
                <w:bCs/>
                <w:szCs w:val="22"/>
              </w:rPr>
              <w:t xml:space="preserve">subjektom súkromného práva, </w:t>
            </w:r>
            <w:r w:rsidRPr="001E754E">
              <w:rPr>
                <w:bCs/>
                <w:szCs w:val="22"/>
              </w:rPr>
              <w:t>navrhovateľ</w:t>
            </w:r>
            <w:r>
              <w:rPr>
                <w:bCs/>
                <w:szCs w:val="22"/>
              </w:rPr>
              <w:t xml:space="preserve">om, </w:t>
            </w:r>
            <w:r w:rsidRPr="001E754E">
              <w:rPr>
                <w:bCs/>
                <w:szCs w:val="22"/>
              </w:rPr>
              <w:t>žiadateľ</w:t>
            </w:r>
            <w:r>
              <w:rPr>
                <w:bCs/>
                <w:szCs w:val="22"/>
              </w:rPr>
              <w:t>om, účastníkom konania (ďalej len „účastník konania“)</w:t>
            </w:r>
            <w:r w:rsidRPr="00FA16FE">
              <w:rPr>
                <w:szCs w:val="22"/>
              </w:rP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0E6D1A9D" w14:textId="77777777" w:rsidTr="00131E80">
              <w:sdt>
                <w:sdtPr>
                  <w:id w:val="1177616319"/>
                  <w14:checkbox>
                    <w14:checked w14:val="0"/>
                    <w14:checkedState w14:val="2612" w14:font="MS Gothic"/>
                    <w14:uncheckedState w14:val="2610" w14:font="MS Gothic"/>
                  </w14:checkbox>
                </w:sdtPr>
                <w:sdtEndPr/>
                <w:sdtContent>
                  <w:tc>
                    <w:tcPr>
                      <w:tcW w:w="436" w:type="dxa"/>
                    </w:tcPr>
                    <w:p w14:paraId="16BFC6CB" w14:textId="77777777" w:rsidR="00683C1A" w:rsidRPr="00F04CCD" w:rsidRDefault="00683C1A" w:rsidP="00683C1A">
                      <w:pPr>
                        <w:jc w:val="center"/>
                      </w:pPr>
                      <w:r w:rsidRPr="00F04CCD">
                        <w:rPr>
                          <w:rFonts w:ascii="MS Mincho" w:eastAsia="MS Mincho" w:hAnsi="MS Mincho" w:cs="MS Mincho" w:hint="eastAsia"/>
                        </w:rPr>
                        <w:t>☐</w:t>
                      </w:r>
                    </w:p>
                  </w:tc>
                </w:sdtContent>
              </w:sdt>
              <w:tc>
                <w:tcPr>
                  <w:tcW w:w="8545" w:type="dxa"/>
                </w:tcPr>
                <w:p w14:paraId="563A1CBB" w14:textId="77777777" w:rsidR="00683C1A" w:rsidRPr="00F04CCD" w:rsidRDefault="00683C1A" w:rsidP="00683C1A">
                  <w:pPr>
                    <w:rPr>
                      <w:b/>
                    </w:rPr>
                  </w:pPr>
                  <w:r>
                    <w:rPr>
                      <w:b/>
                    </w:rPr>
                    <w:t>Áno</w:t>
                  </w:r>
                </w:p>
              </w:tc>
            </w:tr>
            <w:tr w:rsidR="00683C1A" w:rsidRPr="00F04CCD" w14:paraId="58B92E9D" w14:textId="77777777" w:rsidTr="00131E80">
              <w:sdt>
                <w:sdtPr>
                  <w:id w:val="-1232074947"/>
                  <w14:checkbox>
                    <w14:checked w14:val="1"/>
                    <w14:checkedState w14:val="2612" w14:font="MS Gothic"/>
                    <w14:uncheckedState w14:val="2610" w14:font="MS Gothic"/>
                  </w14:checkbox>
                </w:sdtPr>
                <w:sdtEndPr/>
                <w:sdtContent>
                  <w:tc>
                    <w:tcPr>
                      <w:tcW w:w="436" w:type="dxa"/>
                    </w:tcPr>
                    <w:p w14:paraId="0AA2A300" w14:textId="77777777" w:rsidR="00683C1A" w:rsidRPr="00F04CCD" w:rsidRDefault="00683C1A" w:rsidP="00683C1A">
                      <w:pPr>
                        <w:jc w:val="center"/>
                      </w:pPr>
                      <w:r>
                        <w:rPr>
                          <w:rFonts w:ascii="MS Gothic" w:eastAsia="MS Gothic" w:hAnsi="MS Gothic" w:hint="eastAsia"/>
                        </w:rPr>
                        <w:t>☒</w:t>
                      </w:r>
                    </w:p>
                  </w:tc>
                </w:sdtContent>
              </w:sdt>
              <w:tc>
                <w:tcPr>
                  <w:tcW w:w="8545" w:type="dxa"/>
                </w:tcPr>
                <w:p w14:paraId="1C53DFB0" w14:textId="77777777" w:rsidR="00683C1A" w:rsidRPr="00F04CCD" w:rsidRDefault="00683C1A" w:rsidP="00683C1A">
                  <w:pPr>
                    <w:rPr>
                      <w:b/>
                    </w:rPr>
                  </w:pPr>
                  <w:r>
                    <w:rPr>
                      <w:b/>
                    </w:rPr>
                    <w:t>Nie</w:t>
                  </w:r>
                </w:p>
              </w:tc>
            </w:tr>
          </w:tbl>
          <w:p w14:paraId="533E2868" w14:textId="77777777" w:rsidR="00683C1A" w:rsidRPr="00FA16FE" w:rsidRDefault="00683C1A" w:rsidP="00683C1A">
            <w:pPr>
              <w:rPr>
                <w:sz w:val="24"/>
                <w:szCs w:val="24"/>
              </w:rPr>
            </w:pPr>
          </w:p>
        </w:tc>
        <w:tc>
          <w:tcPr>
            <w:tcW w:w="3969" w:type="dxa"/>
            <w:gridSpan w:val="4"/>
          </w:tcPr>
          <w:p w14:paraId="5F685CEB" w14:textId="77777777" w:rsidR="00683C1A" w:rsidRPr="00A45FF6" w:rsidRDefault="00683C1A" w:rsidP="00A45FF6">
            <w:pPr>
              <w:jc w:val="both"/>
              <w:rPr>
                <w:szCs w:val="24"/>
              </w:rPr>
            </w:pPr>
            <w:r w:rsidRPr="00A45FF6">
              <w:rPr>
                <w:szCs w:val="24"/>
              </w:rPr>
              <w:t xml:space="preserve">Návrh v tejto časti výslovne neustanovuje </w:t>
            </w:r>
            <w:r w:rsidR="00237DFF" w:rsidRPr="00A45FF6">
              <w:rPr>
                <w:szCs w:val="24"/>
              </w:rPr>
              <w:t>podrobnosti o získavaní</w:t>
            </w:r>
            <w:r w:rsidRPr="00A45FF6">
              <w:rPr>
                <w:szCs w:val="24"/>
              </w:rPr>
              <w:t xml:space="preserve"> údajov z úradnej moci podľa zákona č. 177/2018 Z. z. ani iný obdobný mechanizmus.</w:t>
            </w:r>
          </w:p>
          <w:p w14:paraId="12A102CA" w14:textId="79CD0CB0" w:rsidR="00237DFF" w:rsidRPr="00A45FF6" w:rsidRDefault="00237DFF" w:rsidP="0060324D">
            <w:pPr>
              <w:jc w:val="both"/>
              <w:rPr>
                <w:szCs w:val="24"/>
              </w:rPr>
            </w:pPr>
            <w:r w:rsidRPr="00A45FF6">
              <w:rPr>
                <w:szCs w:val="24"/>
              </w:rPr>
              <w:t xml:space="preserve">Všeobecne na základe uplatnenia </w:t>
            </w:r>
            <w:r w:rsidR="00294197" w:rsidRPr="00A45FF6">
              <w:rPr>
                <w:szCs w:val="24"/>
              </w:rPr>
              <w:t>štatistického</w:t>
            </w:r>
            <w:r w:rsidRPr="00A45FF6">
              <w:rPr>
                <w:szCs w:val="24"/>
              </w:rPr>
              <w:t xml:space="preserve"> </w:t>
            </w:r>
            <w:r w:rsidR="00294197" w:rsidRPr="00A45FF6">
              <w:rPr>
                <w:szCs w:val="24"/>
              </w:rPr>
              <w:t>princípu</w:t>
            </w:r>
            <w:r w:rsidRPr="00A45FF6">
              <w:rPr>
                <w:szCs w:val="24"/>
              </w:rPr>
              <w:t xml:space="preserve"> </w:t>
            </w:r>
            <w:r w:rsidR="000740B8" w:rsidRPr="00A45FF6">
              <w:rPr>
                <w:szCs w:val="24"/>
              </w:rPr>
              <w:t xml:space="preserve">efektívnosť vynaložených nákladov [§ 5 ods. </w:t>
            </w:r>
            <w:r w:rsidR="0060324D">
              <w:rPr>
                <w:szCs w:val="24"/>
              </w:rPr>
              <w:t>1 písm. f) a ods. 7, § 18 ods. 8</w:t>
            </w:r>
            <w:r w:rsidR="000740B8" w:rsidRPr="00A45FF6">
              <w:rPr>
                <w:szCs w:val="24"/>
              </w:rPr>
              <w:t xml:space="preserve"> a § 19 ods. </w:t>
            </w:r>
            <w:r w:rsidR="0060324D">
              <w:rPr>
                <w:szCs w:val="24"/>
              </w:rPr>
              <w:t>7</w:t>
            </w:r>
            <w:r w:rsidR="000740B8" w:rsidRPr="00A45FF6">
              <w:rPr>
                <w:szCs w:val="24"/>
              </w:rPr>
              <w:t xml:space="preserve"> návrhu zákona</w:t>
            </w:r>
            <w:r w:rsidR="00184A47">
              <w:rPr>
                <w:szCs w:val="24"/>
              </w:rPr>
              <w:t>, § 20 ods. 2 a 3</w:t>
            </w:r>
            <w:r w:rsidR="000740B8" w:rsidRPr="00A45FF6">
              <w:rPr>
                <w:szCs w:val="24"/>
              </w:rPr>
              <w:t xml:space="preserve">] </w:t>
            </w:r>
            <w:r w:rsidRPr="00A45FF6">
              <w:rPr>
                <w:szCs w:val="24"/>
              </w:rPr>
              <w:t xml:space="preserve">sú členovia národného </w:t>
            </w:r>
            <w:r w:rsidR="00294197" w:rsidRPr="00A45FF6">
              <w:rPr>
                <w:szCs w:val="24"/>
              </w:rPr>
              <w:t>štatistického</w:t>
            </w:r>
            <w:r w:rsidRPr="00A45FF6">
              <w:rPr>
                <w:szCs w:val="24"/>
              </w:rPr>
              <w:t xml:space="preserve"> systému povinný na základe </w:t>
            </w:r>
            <w:r w:rsidR="00294197" w:rsidRPr="00A45FF6">
              <w:rPr>
                <w:szCs w:val="24"/>
              </w:rPr>
              <w:t>analýzy</w:t>
            </w:r>
            <w:r w:rsidRPr="00A45FF6">
              <w:rPr>
                <w:szCs w:val="24"/>
              </w:rPr>
              <w:t xml:space="preserve"> zdrojov údajov nahrádzať štatistické zisťovania </w:t>
            </w:r>
            <w:r w:rsidR="00294197" w:rsidRPr="00A45FF6">
              <w:rPr>
                <w:szCs w:val="24"/>
              </w:rPr>
              <w:t>inými</w:t>
            </w:r>
            <w:r w:rsidRPr="00A45FF6">
              <w:rPr>
                <w:szCs w:val="24"/>
              </w:rPr>
              <w:t xml:space="preserve"> zdrojmi údajov, ktoré nezaťažujú spravodajské </w:t>
            </w:r>
            <w:r w:rsidR="00294197" w:rsidRPr="00A45FF6">
              <w:rPr>
                <w:szCs w:val="24"/>
              </w:rPr>
              <w:t>jednotky</w:t>
            </w:r>
            <w:r w:rsidRPr="00A45FF6">
              <w:rPr>
                <w:szCs w:val="24"/>
              </w:rPr>
              <w:t xml:space="preserve"> povinnosťou </w:t>
            </w:r>
            <w:r w:rsidR="00294197" w:rsidRPr="00A45FF6">
              <w:rPr>
                <w:szCs w:val="24"/>
              </w:rPr>
              <w:t>poskytovať</w:t>
            </w:r>
            <w:r w:rsidRPr="00A45FF6">
              <w:rPr>
                <w:szCs w:val="24"/>
              </w:rPr>
              <w:t xml:space="preserve"> údaje o štatistických jednotkách.</w:t>
            </w:r>
          </w:p>
        </w:tc>
      </w:tr>
      <w:tr w:rsidR="00683C1A" w:rsidRPr="005C4B9C" w14:paraId="272BEE8D" w14:textId="77777777" w:rsidTr="00131E80">
        <w:trPr>
          <w:trHeight w:val="20"/>
        </w:trPr>
        <w:tc>
          <w:tcPr>
            <w:tcW w:w="3956" w:type="dxa"/>
            <w:tcBorders>
              <w:bottom w:val="single" w:sz="4" w:space="0" w:color="auto"/>
            </w:tcBorders>
          </w:tcPr>
          <w:p w14:paraId="56A3FD6C" w14:textId="77777777" w:rsidR="00683C1A" w:rsidRPr="005C4B9C" w:rsidRDefault="00683C1A" w:rsidP="00683C1A">
            <w:pPr>
              <w:jc w:val="both"/>
              <w:rPr>
                <w:b/>
                <w:szCs w:val="22"/>
              </w:rPr>
            </w:pPr>
            <w:r>
              <w:rPr>
                <w:b/>
                <w:szCs w:val="22"/>
              </w:rPr>
              <w:t xml:space="preserve">6.5.4. </w:t>
            </w:r>
            <w:r w:rsidRPr="00FC10E0">
              <w:rPr>
                <w:szCs w:val="22"/>
              </w:rPr>
              <w:t xml:space="preserve">Ak </w:t>
            </w:r>
            <w:r>
              <w:rPr>
                <w:szCs w:val="22"/>
              </w:rPr>
              <w:t xml:space="preserve">si orgán, ktorý konanie vedie, údaje nebude získavať z úradnej moci ale mu budú predkladané účastníkom konania, </w:t>
            </w:r>
            <w:r w:rsidRPr="00FC10E0">
              <w:rPr>
                <w:szCs w:val="22"/>
              </w:rPr>
              <w:t xml:space="preserve">je v návrhu upravené prechodné obdobie, po ktorého uplynutí </w:t>
            </w:r>
            <w:r w:rsidRPr="00FA16FE">
              <w:rPr>
                <w:szCs w:val="22"/>
              </w:rPr>
              <w:t>si údaje orgán</w:t>
            </w:r>
            <w:r>
              <w:rPr>
                <w:szCs w:val="22"/>
              </w:rPr>
              <w:t>, ktorý konanie vedie, bude získavať z úradnej moci</w:t>
            </w:r>
            <w:r w:rsidRPr="00FC10E0">
              <w:rPr>
                <w:szCs w:val="22"/>
              </w:rPr>
              <w:t>?</w:t>
            </w:r>
          </w:p>
        </w:tc>
        <w:tc>
          <w:tcPr>
            <w:tcW w:w="1446" w:type="dxa"/>
            <w:tcBorders>
              <w:bottom w:val="single" w:sz="4" w:space="0" w:color="auto"/>
            </w:tcBorders>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22D0E844" w14:textId="77777777" w:rsidTr="00131E80">
              <w:sdt>
                <w:sdtPr>
                  <w:id w:val="-417787242"/>
                  <w14:checkbox>
                    <w14:checked w14:val="0"/>
                    <w14:checkedState w14:val="2612" w14:font="MS Gothic"/>
                    <w14:uncheckedState w14:val="2610" w14:font="MS Gothic"/>
                  </w14:checkbox>
                </w:sdtPr>
                <w:sdtEndPr/>
                <w:sdtContent>
                  <w:tc>
                    <w:tcPr>
                      <w:tcW w:w="436" w:type="dxa"/>
                    </w:tcPr>
                    <w:p w14:paraId="6C3DF7EA" w14:textId="77777777" w:rsidR="00683C1A" w:rsidRPr="00F04CCD" w:rsidRDefault="00683C1A" w:rsidP="00683C1A">
                      <w:pPr>
                        <w:jc w:val="center"/>
                      </w:pPr>
                      <w:r w:rsidRPr="00F04CCD">
                        <w:rPr>
                          <w:rFonts w:ascii="MS Mincho" w:eastAsia="MS Mincho" w:hAnsi="MS Mincho" w:cs="MS Mincho" w:hint="eastAsia"/>
                        </w:rPr>
                        <w:t>☐</w:t>
                      </w:r>
                    </w:p>
                  </w:tc>
                </w:sdtContent>
              </w:sdt>
              <w:tc>
                <w:tcPr>
                  <w:tcW w:w="8545" w:type="dxa"/>
                </w:tcPr>
                <w:p w14:paraId="205CCA7D" w14:textId="77777777" w:rsidR="00683C1A" w:rsidRPr="00F04CCD" w:rsidRDefault="00683C1A" w:rsidP="00683C1A">
                  <w:pPr>
                    <w:rPr>
                      <w:b/>
                    </w:rPr>
                  </w:pPr>
                  <w:r>
                    <w:rPr>
                      <w:b/>
                    </w:rPr>
                    <w:t>Áno</w:t>
                  </w:r>
                </w:p>
              </w:tc>
            </w:tr>
            <w:tr w:rsidR="00683C1A" w:rsidRPr="00F04CCD" w14:paraId="7B8D674B" w14:textId="77777777" w:rsidTr="00131E80">
              <w:sdt>
                <w:sdtPr>
                  <w:id w:val="1620334345"/>
                  <w14:checkbox>
                    <w14:checked w14:val="1"/>
                    <w14:checkedState w14:val="2612" w14:font="MS Gothic"/>
                    <w14:uncheckedState w14:val="2610" w14:font="MS Gothic"/>
                  </w14:checkbox>
                </w:sdtPr>
                <w:sdtEndPr/>
                <w:sdtContent>
                  <w:tc>
                    <w:tcPr>
                      <w:tcW w:w="436" w:type="dxa"/>
                    </w:tcPr>
                    <w:p w14:paraId="436B3DCA" w14:textId="77777777" w:rsidR="00683C1A" w:rsidRPr="00F04CCD" w:rsidRDefault="00683C1A" w:rsidP="00683C1A">
                      <w:pPr>
                        <w:jc w:val="center"/>
                      </w:pPr>
                      <w:r>
                        <w:rPr>
                          <w:rFonts w:ascii="MS Gothic" w:eastAsia="MS Gothic" w:hAnsi="MS Gothic" w:hint="eastAsia"/>
                        </w:rPr>
                        <w:t>☒</w:t>
                      </w:r>
                    </w:p>
                  </w:tc>
                </w:sdtContent>
              </w:sdt>
              <w:tc>
                <w:tcPr>
                  <w:tcW w:w="8545" w:type="dxa"/>
                </w:tcPr>
                <w:p w14:paraId="042E33FF" w14:textId="77777777" w:rsidR="00683C1A" w:rsidRPr="00F04CCD" w:rsidRDefault="00683C1A" w:rsidP="00683C1A">
                  <w:pPr>
                    <w:rPr>
                      <w:b/>
                    </w:rPr>
                  </w:pPr>
                  <w:r>
                    <w:rPr>
                      <w:b/>
                    </w:rPr>
                    <w:t>Nie</w:t>
                  </w:r>
                </w:p>
              </w:tc>
            </w:tr>
          </w:tbl>
          <w:p w14:paraId="7AC0A825" w14:textId="77777777" w:rsidR="00683C1A" w:rsidRPr="00FA16FE" w:rsidRDefault="00683C1A" w:rsidP="00683C1A">
            <w:pPr>
              <w:rPr>
                <w:sz w:val="24"/>
                <w:szCs w:val="24"/>
              </w:rPr>
            </w:pPr>
          </w:p>
        </w:tc>
        <w:tc>
          <w:tcPr>
            <w:tcW w:w="3969" w:type="dxa"/>
            <w:gridSpan w:val="4"/>
            <w:tcBorders>
              <w:bottom w:val="single" w:sz="4" w:space="0" w:color="auto"/>
            </w:tcBorders>
          </w:tcPr>
          <w:p w14:paraId="4BFF960B" w14:textId="77777777" w:rsidR="00683C1A" w:rsidRPr="00A45FF6" w:rsidRDefault="00683C1A" w:rsidP="00A45FF6">
            <w:pPr>
              <w:jc w:val="both"/>
              <w:rPr>
                <w:szCs w:val="24"/>
              </w:rPr>
            </w:pPr>
            <w:r w:rsidRPr="00A45FF6">
              <w:rPr>
                <w:szCs w:val="24"/>
              </w:rPr>
              <w:t>Nie, návrh takéto prechodné obdobie ani budúci záväzný mechanizmus získavania údajov z úradnej moci neupravuje.</w:t>
            </w:r>
          </w:p>
        </w:tc>
      </w:tr>
      <w:tr w:rsidR="00683C1A" w:rsidRPr="005C4B9C" w14:paraId="42537634" w14:textId="77777777" w:rsidTr="00131E80">
        <w:trPr>
          <w:trHeight w:val="20"/>
        </w:trPr>
        <w:tc>
          <w:tcPr>
            <w:tcW w:w="9371" w:type="dxa"/>
            <w:gridSpan w:val="6"/>
            <w:shd w:val="pct25" w:color="auto" w:fill="auto"/>
          </w:tcPr>
          <w:p w14:paraId="5B6B66CC" w14:textId="77777777" w:rsidR="00683C1A" w:rsidRPr="00A45FF6" w:rsidRDefault="00683C1A" w:rsidP="00683C1A">
            <w:pPr>
              <w:spacing w:line="20" w:lineRule="atLeast"/>
              <w:ind w:hanging="55"/>
              <w:jc w:val="center"/>
              <w:rPr>
                <w:i/>
                <w:iCs/>
              </w:rPr>
            </w:pPr>
            <w:r w:rsidRPr="00A45FF6">
              <w:rPr>
                <w:b/>
              </w:rPr>
              <w:t>Výmena údajov medzi orgánmi verejnej moci</w:t>
            </w:r>
          </w:p>
        </w:tc>
      </w:tr>
      <w:tr w:rsidR="00683C1A" w:rsidRPr="005C4B9C" w14:paraId="1F6F69FB" w14:textId="77777777" w:rsidTr="00131E80">
        <w:trPr>
          <w:trHeight w:val="20"/>
        </w:trPr>
        <w:tc>
          <w:tcPr>
            <w:tcW w:w="3956" w:type="dxa"/>
          </w:tcPr>
          <w:p w14:paraId="16EA776B" w14:textId="77777777" w:rsidR="00683C1A" w:rsidRPr="005C4B9C" w:rsidRDefault="00683C1A" w:rsidP="00683C1A">
            <w:pPr>
              <w:jc w:val="both"/>
              <w:rPr>
                <w:b/>
                <w:szCs w:val="22"/>
              </w:rPr>
            </w:pPr>
            <w:r>
              <w:rPr>
                <w:b/>
                <w:szCs w:val="22"/>
              </w:rPr>
              <w:t xml:space="preserve">6.6.1. </w:t>
            </w:r>
            <w:r>
              <w:rPr>
                <w:szCs w:val="22"/>
              </w:rPr>
              <w:t>Predpokladá predložený návrh zriadenie novej evidencie údajov alebo upravuje vedenie evidencie údajov</w:t>
            </w:r>
            <w:r w:rsidRPr="00FC10E0">
              <w:rPr>
                <w:szCs w:val="22"/>
              </w:rP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110192A3" w14:textId="77777777" w:rsidTr="00131E80">
              <w:sdt>
                <w:sdtPr>
                  <w:id w:val="1537703325"/>
                  <w14:checkbox>
                    <w14:checked w14:val="1"/>
                    <w14:checkedState w14:val="2612" w14:font="MS Gothic"/>
                    <w14:uncheckedState w14:val="2610" w14:font="MS Gothic"/>
                  </w14:checkbox>
                </w:sdtPr>
                <w:sdtEndPr/>
                <w:sdtContent>
                  <w:tc>
                    <w:tcPr>
                      <w:tcW w:w="436" w:type="dxa"/>
                    </w:tcPr>
                    <w:p w14:paraId="3BF40522" w14:textId="77777777" w:rsidR="00683C1A" w:rsidRPr="00F04CCD" w:rsidRDefault="00683C1A" w:rsidP="00683C1A">
                      <w:pPr>
                        <w:jc w:val="center"/>
                      </w:pPr>
                      <w:r>
                        <w:rPr>
                          <w:rFonts w:ascii="MS Gothic" w:eastAsia="MS Gothic" w:hAnsi="MS Gothic" w:hint="eastAsia"/>
                        </w:rPr>
                        <w:t>☒</w:t>
                      </w:r>
                    </w:p>
                  </w:tc>
                </w:sdtContent>
              </w:sdt>
              <w:tc>
                <w:tcPr>
                  <w:tcW w:w="8545" w:type="dxa"/>
                </w:tcPr>
                <w:p w14:paraId="1B75CB36" w14:textId="77777777" w:rsidR="00683C1A" w:rsidRPr="00F04CCD" w:rsidRDefault="00683C1A" w:rsidP="00683C1A">
                  <w:pPr>
                    <w:rPr>
                      <w:b/>
                    </w:rPr>
                  </w:pPr>
                  <w:r>
                    <w:rPr>
                      <w:b/>
                    </w:rPr>
                    <w:t>Áno</w:t>
                  </w:r>
                </w:p>
              </w:tc>
            </w:tr>
            <w:tr w:rsidR="00683C1A" w:rsidRPr="00F04CCD" w14:paraId="48DB652F" w14:textId="77777777" w:rsidTr="00131E80">
              <w:sdt>
                <w:sdtPr>
                  <w:id w:val="1171603427"/>
                  <w14:checkbox>
                    <w14:checked w14:val="0"/>
                    <w14:checkedState w14:val="2612" w14:font="MS Gothic"/>
                    <w14:uncheckedState w14:val="2610" w14:font="MS Gothic"/>
                  </w14:checkbox>
                </w:sdtPr>
                <w:sdtEndPr/>
                <w:sdtContent>
                  <w:tc>
                    <w:tcPr>
                      <w:tcW w:w="436" w:type="dxa"/>
                    </w:tcPr>
                    <w:p w14:paraId="04633DA7" w14:textId="77777777" w:rsidR="00683C1A" w:rsidRPr="00F04CCD" w:rsidRDefault="00683C1A" w:rsidP="00683C1A">
                      <w:pPr>
                        <w:jc w:val="center"/>
                      </w:pPr>
                      <w:r w:rsidRPr="00F04CCD">
                        <w:rPr>
                          <w:rFonts w:ascii="MS Mincho" w:eastAsia="MS Mincho" w:hAnsi="MS Mincho" w:cs="MS Mincho" w:hint="eastAsia"/>
                        </w:rPr>
                        <w:t>☐</w:t>
                      </w:r>
                    </w:p>
                  </w:tc>
                </w:sdtContent>
              </w:sdt>
              <w:tc>
                <w:tcPr>
                  <w:tcW w:w="8545" w:type="dxa"/>
                </w:tcPr>
                <w:p w14:paraId="6E40D940" w14:textId="77777777" w:rsidR="00683C1A" w:rsidRPr="00F04CCD" w:rsidRDefault="00683C1A" w:rsidP="00683C1A">
                  <w:pPr>
                    <w:rPr>
                      <w:b/>
                    </w:rPr>
                  </w:pPr>
                  <w:r>
                    <w:rPr>
                      <w:b/>
                    </w:rPr>
                    <w:t>Nie</w:t>
                  </w:r>
                </w:p>
              </w:tc>
            </w:tr>
          </w:tbl>
          <w:p w14:paraId="23C59C82" w14:textId="77777777" w:rsidR="00683C1A" w:rsidRPr="00FA16FE" w:rsidRDefault="00683C1A" w:rsidP="00683C1A">
            <w:pPr>
              <w:rPr>
                <w:sz w:val="24"/>
                <w:szCs w:val="24"/>
              </w:rPr>
            </w:pPr>
          </w:p>
        </w:tc>
        <w:tc>
          <w:tcPr>
            <w:tcW w:w="3969" w:type="dxa"/>
            <w:gridSpan w:val="4"/>
          </w:tcPr>
          <w:p w14:paraId="261945B8" w14:textId="30BC4514" w:rsidR="00237DFF" w:rsidRPr="00A45FF6" w:rsidRDefault="00ED3516" w:rsidP="00A45FF6">
            <w:pPr>
              <w:jc w:val="both"/>
              <w:rPr>
                <w:szCs w:val="24"/>
              </w:rPr>
            </w:pPr>
            <w:r w:rsidRPr="00A45FF6">
              <w:rPr>
                <w:szCs w:val="24"/>
              </w:rPr>
              <w:t>Návrh nepredpokladá zriadenie novej evidencie údajov</w:t>
            </w:r>
            <w:r w:rsidR="00237DFF" w:rsidRPr="00A45FF6">
              <w:rPr>
                <w:szCs w:val="24"/>
              </w:rPr>
              <w:t xml:space="preserve">, okrem nového </w:t>
            </w:r>
            <w:r w:rsidR="0060324D">
              <w:rPr>
                <w:szCs w:val="24"/>
              </w:rPr>
              <w:t>informačného systému</w:t>
            </w:r>
            <w:r w:rsidR="00237DFF" w:rsidRPr="00A45FF6">
              <w:rPr>
                <w:szCs w:val="24"/>
              </w:rPr>
              <w:t xml:space="preserve"> MONA pre vzdialený prístup k dôverným štatistickým údajom na vedecký účel, ktorý bude obsahovať evidenciu údajov určených na spracovanie u koncového používateľa</w:t>
            </w:r>
            <w:r w:rsidR="00CB598E">
              <w:rPr>
                <w:szCs w:val="24"/>
              </w:rPr>
              <w:t xml:space="preserve"> (výskumná inštitúcia, analytická jednotka štátu).</w:t>
            </w:r>
          </w:p>
          <w:p w14:paraId="3D7FDC80" w14:textId="77777777" w:rsidR="00237DFF" w:rsidRPr="00A45FF6" w:rsidRDefault="00237DFF" w:rsidP="00A45FF6">
            <w:pPr>
              <w:jc w:val="both"/>
              <w:rPr>
                <w:szCs w:val="24"/>
              </w:rPr>
            </w:pPr>
          </w:p>
          <w:p w14:paraId="19F51AAE" w14:textId="1C928EE0" w:rsidR="00ED3516" w:rsidRPr="00A45FF6" w:rsidRDefault="00237DFF" w:rsidP="00A45FF6">
            <w:pPr>
              <w:jc w:val="both"/>
              <w:rPr>
                <w:szCs w:val="24"/>
              </w:rPr>
            </w:pPr>
            <w:r w:rsidRPr="00A45FF6">
              <w:rPr>
                <w:szCs w:val="24"/>
              </w:rPr>
              <w:t>N</w:t>
            </w:r>
            <w:r w:rsidR="00ED3516" w:rsidRPr="00A45FF6">
              <w:rPr>
                <w:szCs w:val="24"/>
              </w:rPr>
              <w:t>ávrh umožňuje iným členom národného štatistického systému v budúcnosti vytvor</w:t>
            </w:r>
            <w:r w:rsidRPr="00A45FF6">
              <w:rPr>
                <w:szCs w:val="24"/>
              </w:rPr>
              <w:t>i</w:t>
            </w:r>
            <w:r w:rsidR="00ED3516" w:rsidRPr="00A45FF6">
              <w:rPr>
                <w:szCs w:val="24"/>
              </w:rPr>
              <w:t>ť a prevádzkovať vlastné štatistické registre, ak sú nevyhnutné na plnenie ich úloh v oblasti oficiálnej štatistiky.</w:t>
            </w:r>
          </w:p>
          <w:p w14:paraId="2E450BCF" w14:textId="77777777" w:rsidR="00ED3516" w:rsidRPr="00A45FF6" w:rsidRDefault="00ED3516" w:rsidP="00A45FF6">
            <w:pPr>
              <w:jc w:val="both"/>
              <w:rPr>
                <w:szCs w:val="24"/>
              </w:rPr>
            </w:pPr>
          </w:p>
          <w:p w14:paraId="0984A566" w14:textId="49BE2A5A" w:rsidR="00683C1A" w:rsidRPr="00A45FF6" w:rsidRDefault="00237DFF" w:rsidP="00A45FF6">
            <w:pPr>
              <w:jc w:val="both"/>
              <w:rPr>
                <w:szCs w:val="24"/>
              </w:rPr>
            </w:pPr>
            <w:r w:rsidRPr="00A45FF6">
              <w:rPr>
                <w:szCs w:val="24"/>
              </w:rPr>
              <w:t xml:space="preserve">Návrh zákona </w:t>
            </w:r>
            <w:r w:rsidR="00683C1A" w:rsidRPr="00A45FF6">
              <w:rPr>
                <w:szCs w:val="24"/>
              </w:rPr>
              <w:t>upravuje vedenie a spracovanie údajov v existujúcich informačných systémoch</w:t>
            </w:r>
            <w:r w:rsidRPr="00A45FF6">
              <w:rPr>
                <w:szCs w:val="24"/>
              </w:rPr>
              <w:t xml:space="preserve"> vrátane štatistických registrov</w:t>
            </w:r>
            <w:r w:rsidR="00683C1A" w:rsidRPr="00A45FF6">
              <w:rPr>
                <w:szCs w:val="24"/>
              </w:rPr>
              <w:t>, najmä v</w:t>
            </w:r>
            <w:r w:rsidR="0095776C" w:rsidRPr="00A45FF6">
              <w:rPr>
                <w:szCs w:val="24"/>
              </w:rPr>
              <w:t xml:space="preserve"> Jednotnom informačnom systéme ŠÚ SR</w:t>
            </w:r>
            <w:r w:rsidRPr="00A45FF6">
              <w:rPr>
                <w:szCs w:val="24"/>
              </w:rPr>
              <w:t> </w:t>
            </w:r>
            <w:r w:rsidR="0095776C" w:rsidRPr="00A45FF6">
              <w:rPr>
                <w:szCs w:val="24"/>
              </w:rPr>
              <w:t xml:space="preserve"> (ďalej len „</w:t>
            </w:r>
            <w:r w:rsidRPr="00A45FF6">
              <w:rPr>
                <w:szCs w:val="24"/>
              </w:rPr>
              <w:t>JIS ŠÚ</w:t>
            </w:r>
            <w:r w:rsidR="0095776C" w:rsidRPr="00A45FF6">
              <w:rPr>
                <w:szCs w:val="24"/>
              </w:rPr>
              <w:t>“)</w:t>
            </w:r>
            <w:r w:rsidRPr="00A45FF6">
              <w:rPr>
                <w:szCs w:val="24"/>
              </w:rPr>
              <w:t xml:space="preserve"> </w:t>
            </w:r>
            <w:r w:rsidR="00683C1A" w:rsidRPr="00A45FF6">
              <w:rPr>
                <w:szCs w:val="24"/>
              </w:rPr>
              <w:t>a v nadväzujúcich evidenčných a dátových moduloch</w:t>
            </w:r>
            <w:r w:rsidRPr="00A45FF6">
              <w:rPr>
                <w:szCs w:val="24"/>
              </w:rPr>
              <w:t>.</w:t>
            </w:r>
            <w:r w:rsidR="00683C1A" w:rsidRPr="00A45FF6">
              <w:rPr>
                <w:szCs w:val="24"/>
              </w:rPr>
              <w:t xml:space="preserve"> </w:t>
            </w:r>
          </w:p>
          <w:p w14:paraId="75E994FE" w14:textId="4366EB72" w:rsidR="00D22126" w:rsidRPr="00A45FF6" w:rsidRDefault="00D22126" w:rsidP="00A45FF6">
            <w:pPr>
              <w:jc w:val="both"/>
              <w:rPr>
                <w:szCs w:val="24"/>
              </w:rPr>
            </w:pPr>
          </w:p>
          <w:p w14:paraId="01D1AC60" w14:textId="434FB02A" w:rsidR="00D22126" w:rsidRPr="00A45FF6" w:rsidRDefault="00D22126" w:rsidP="00A45FF6">
            <w:pPr>
              <w:jc w:val="both"/>
              <w:rPr>
                <w:szCs w:val="24"/>
              </w:rPr>
            </w:pPr>
            <w:r w:rsidRPr="00A45FF6">
              <w:rPr>
                <w:szCs w:val="24"/>
              </w:rPr>
              <w:t>Informačné systémy určené na plnenie úlohy oficiálnej štatistiky, najmä súčasné informa</w:t>
            </w:r>
            <w:r w:rsidR="0095776C" w:rsidRPr="00A45FF6">
              <w:rPr>
                <w:szCs w:val="24"/>
              </w:rPr>
              <w:t xml:space="preserve">čné systémy verejnej správy: </w:t>
            </w:r>
            <w:r w:rsidRPr="00A45FF6">
              <w:rPr>
                <w:szCs w:val="24"/>
              </w:rPr>
              <w:t>JIS ŠÚ a </w:t>
            </w:r>
            <w:r w:rsidR="00CB598E" w:rsidRPr="00CB598E">
              <w:rPr>
                <w:szCs w:val="24"/>
              </w:rPr>
              <w:t>Integrovaný štatistický informačný systém</w:t>
            </w:r>
            <w:r w:rsidR="00CB598E">
              <w:rPr>
                <w:szCs w:val="24"/>
              </w:rPr>
              <w:t xml:space="preserve"> (</w:t>
            </w:r>
            <w:r w:rsidRPr="00A45FF6">
              <w:rPr>
                <w:szCs w:val="24"/>
              </w:rPr>
              <w:t>IS IŠIS</w:t>
            </w:r>
            <w:r w:rsidR="00CB598E">
              <w:rPr>
                <w:szCs w:val="24"/>
              </w:rPr>
              <w:t>)</w:t>
            </w:r>
            <w:r w:rsidRPr="00A45FF6">
              <w:rPr>
                <w:szCs w:val="24"/>
              </w:rPr>
              <w:t>; v budúcno</w:t>
            </w:r>
            <w:r w:rsidR="00CB598E">
              <w:rPr>
                <w:szCs w:val="24"/>
              </w:rPr>
              <w:t xml:space="preserve">sti zriadený informačný systém </w:t>
            </w:r>
            <w:r w:rsidRPr="00A45FF6">
              <w:rPr>
                <w:szCs w:val="24"/>
              </w:rPr>
              <w:t>MONA.</w:t>
            </w:r>
          </w:p>
          <w:p w14:paraId="3456F0DF" w14:textId="472D8582" w:rsidR="00D22126" w:rsidRPr="00A45FF6" w:rsidRDefault="00D22126" w:rsidP="00A45FF6">
            <w:pPr>
              <w:jc w:val="both"/>
              <w:rPr>
                <w:szCs w:val="24"/>
              </w:rPr>
            </w:pPr>
          </w:p>
          <w:p w14:paraId="5E635765" w14:textId="0839B578" w:rsidR="00D22126" w:rsidRPr="00A45FF6" w:rsidRDefault="00D22126" w:rsidP="00A45FF6">
            <w:pPr>
              <w:jc w:val="both"/>
              <w:rPr>
                <w:szCs w:val="24"/>
              </w:rPr>
            </w:pPr>
            <w:r w:rsidRPr="00A45FF6">
              <w:rPr>
                <w:szCs w:val="24"/>
              </w:rPr>
              <w:lastRenderedPageBreak/>
              <w:t>Okrem toho štatistické re</w:t>
            </w:r>
            <w:r w:rsidR="0095776C" w:rsidRPr="00A45FF6">
              <w:rPr>
                <w:szCs w:val="24"/>
              </w:rPr>
              <w:t xml:space="preserve">gistre prevádzkované v rámci </w:t>
            </w:r>
            <w:r w:rsidRPr="00A45FF6">
              <w:rPr>
                <w:szCs w:val="24"/>
              </w:rPr>
              <w:t xml:space="preserve">JIS ŠÚ alebo IS IŠIS alebo ako </w:t>
            </w:r>
            <w:r w:rsidR="00A45FF6">
              <w:rPr>
                <w:szCs w:val="24"/>
              </w:rPr>
              <w:t>s</w:t>
            </w:r>
            <w:r w:rsidRPr="00A45FF6">
              <w:rPr>
                <w:szCs w:val="24"/>
              </w:rPr>
              <w:t>amostatné inf</w:t>
            </w:r>
            <w:r w:rsidR="00A45FF6">
              <w:rPr>
                <w:szCs w:val="24"/>
              </w:rPr>
              <w:t>ormačné systémy resp. moduly</w:t>
            </w:r>
            <w:r w:rsidRPr="00A45FF6">
              <w:rPr>
                <w:szCs w:val="24"/>
              </w:rPr>
              <w:t>:</w:t>
            </w:r>
          </w:p>
          <w:p w14:paraId="47576009" w14:textId="77777777" w:rsidR="001C2275" w:rsidRPr="00A45FF6" w:rsidRDefault="001C2275" w:rsidP="001C2275">
            <w:pPr>
              <w:pStyle w:val="Odsekzoznamu"/>
              <w:numPr>
                <w:ilvl w:val="0"/>
                <w:numId w:val="29"/>
              </w:numPr>
              <w:rPr>
                <w:szCs w:val="24"/>
              </w:rPr>
            </w:pPr>
            <w:r w:rsidRPr="00A45FF6">
              <w:rPr>
                <w:szCs w:val="24"/>
              </w:rPr>
              <w:t>štatistický register organizácií,</w:t>
            </w:r>
          </w:p>
          <w:p w14:paraId="7E0C2696" w14:textId="77777777" w:rsidR="001C2275" w:rsidRPr="00A45FF6" w:rsidRDefault="001C2275" w:rsidP="001C2275">
            <w:pPr>
              <w:pStyle w:val="Odsekzoznamu"/>
              <w:numPr>
                <w:ilvl w:val="0"/>
                <w:numId w:val="29"/>
              </w:numPr>
              <w:rPr>
                <w:szCs w:val="24"/>
              </w:rPr>
            </w:pPr>
            <w:r w:rsidRPr="00A45FF6">
              <w:rPr>
                <w:szCs w:val="24"/>
              </w:rPr>
              <w:t>štatistický register podnikov,</w:t>
            </w:r>
          </w:p>
          <w:p w14:paraId="33314938" w14:textId="77777777" w:rsidR="001C2275" w:rsidRPr="00A45FF6" w:rsidRDefault="001C2275" w:rsidP="001C2275">
            <w:pPr>
              <w:pStyle w:val="Odsekzoznamu"/>
              <w:numPr>
                <w:ilvl w:val="0"/>
                <w:numId w:val="29"/>
              </w:numPr>
              <w:rPr>
                <w:szCs w:val="24"/>
              </w:rPr>
            </w:pPr>
            <w:r w:rsidRPr="00A45FF6">
              <w:rPr>
                <w:szCs w:val="24"/>
              </w:rPr>
              <w:t>štatistický register skupín podnikov,</w:t>
            </w:r>
          </w:p>
          <w:p w14:paraId="04D2C596" w14:textId="77777777" w:rsidR="001C2275" w:rsidRPr="00A45FF6" w:rsidRDefault="001C2275" w:rsidP="001C2275">
            <w:pPr>
              <w:pStyle w:val="Odsekzoznamu"/>
              <w:numPr>
                <w:ilvl w:val="0"/>
                <w:numId w:val="29"/>
              </w:numPr>
              <w:rPr>
                <w:szCs w:val="24"/>
              </w:rPr>
            </w:pPr>
            <w:r w:rsidRPr="00A45FF6">
              <w:rPr>
                <w:szCs w:val="24"/>
              </w:rPr>
              <w:t>štatistický register miestnych jednotiek,</w:t>
            </w:r>
          </w:p>
          <w:p w14:paraId="24F2AF9C" w14:textId="77777777" w:rsidR="001C2275" w:rsidRPr="00A45FF6" w:rsidRDefault="001C2275" w:rsidP="001C2275">
            <w:pPr>
              <w:pStyle w:val="Odsekzoznamu"/>
              <w:numPr>
                <w:ilvl w:val="0"/>
                <w:numId w:val="29"/>
              </w:numPr>
              <w:rPr>
                <w:szCs w:val="24"/>
              </w:rPr>
            </w:pPr>
            <w:r w:rsidRPr="00A45FF6">
              <w:rPr>
                <w:szCs w:val="24"/>
              </w:rPr>
              <w:t>štatistický register fariem,</w:t>
            </w:r>
          </w:p>
          <w:p w14:paraId="0D47BC48" w14:textId="77777777" w:rsidR="001C2275" w:rsidRPr="00A45FF6" w:rsidRDefault="001C2275" w:rsidP="001C2275">
            <w:pPr>
              <w:pStyle w:val="Odsekzoznamu"/>
              <w:numPr>
                <w:ilvl w:val="0"/>
                <w:numId w:val="29"/>
              </w:numPr>
              <w:rPr>
                <w:szCs w:val="24"/>
              </w:rPr>
            </w:pPr>
            <w:r w:rsidRPr="00A45FF6">
              <w:rPr>
                <w:szCs w:val="24"/>
              </w:rPr>
              <w:t>štatistický register ubytovacích zariadení,</w:t>
            </w:r>
          </w:p>
          <w:p w14:paraId="140ECA02" w14:textId="77777777" w:rsidR="001C2275" w:rsidRPr="00A45FF6" w:rsidRDefault="001C2275" w:rsidP="001C2275">
            <w:pPr>
              <w:pStyle w:val="Odsekzoznamu"/>
              <w:numPr>
                <w:ilvl w:val="0"/>
                <w:numId w:val="29"/>
              </w:numPr>
              <w:rPr>
                <w:szCs w:val="24"/>
              </w:rPr>
            </w:pPr>
            <w:r w:rsidRPr="00A45FF6">
              <w:rPr>
                <w:szCs w:val="24"/>
              </w:rPr>
              <w:t>štatistický register subjektov zahraničného obchodu,</w:t>
            </w:r>
          </w:p>
          <w:p w14:paraId="16687CE1" w14:textId="77777777" w:rsidR="001C2275" w:rsidRPr="00A45FF6" w:rsidRDefault="001C2275" w:rsidP="001C2275">
            <w:pPr>
              <w:pStyle w:val="Odsekzoznamu"/>
              <w:numPr>
                <w:ilvl w:val="0"/>
                <w:numId w:val="29"/>
              </w:numPr>
              <w:rPr>
                <w:szCs w:val="24"/>
              </w:rPr>
            </w:pPr>
            <w:r w:rsidRPr="00A45FF6">
              <w:rPr>
                <w:szCs w:val="24"/>
              </w:rPr>
              <w:t>štatistický register budov, domov a bytov,</w:t>
            </w:r>
          </w:p>
          <w:p w14:paraId="3A3BBE9A" w14:textId="418B8886" w:rsidR="00D22126" w:rsidRPr="00A45FF6" w:rsidRDefault="001C2275" w:rsidP="001C2275">
            <w:pPr>
              <w:pStyle w:val="Odsekzoznamu"/>
              <w:numPr>
                <w:ilvl w:val="0"/>
                <w:numId w:val="29"/>
              </w:numPr>
              <w:rPr>
                <w:szCs w:val="24"/>
              </w:rPr>
            </w:pPr>
            <w:r w:rsidRPr="00A45FF6">
              <w:rPr>
                <w:szCs w:val="24"/>
              </w:rPr>
              <w:t>štatistický register priestorových jednotiek.</w:t>
            </w:r>
          </w:p>
          <w:p w14:paraId="015414E0" w14:textId="62B4F0F3" w:rsidR="00D22126" w:rsidRPr="00A45FF6" w:rsidRDefault="00D22126" w:rsidP="00237DFF">
            <w:pPr>
              <w:rPr>
                <w:szCs w:val="24"/>
              </w:rPr>
            </w:pPr>
          </w:p>
          <w:p w14:paraId="6F11F84C" w14:textId="3B2DB190" w:rsidR="00294197" w:rsidRPr="00A45FF6" w:rsidRDefault="00294197" w:rsidP="00237DFF">
            <w:pPr>
              <w:rPr>
                <w:szCs w:val="24"/>
              </w:rPr>
            </w:pPr>
            <w:r w:rsidRPr="00A45FF6">
              <w:rPr>
                <w:szCs w:val="24"/>
              </w:rPr>
              <w:t>Návrh neurčuje nové druhy úložísk údajov potrebných na spracovanie pri plnení úloh oficiálnej štatistiky.</w:t>
            </w:r>
          </w:p>
        </w:tc>
      </w:tr>
      <w:tr w:rsidR="00683C1A" w:rsidRPr="005C4B9C" w14:paraId="79829029" w14:textId="77777777" w:rsidTr="00131E80">
        <w:trPr>
          <w:trHeight w:val="20"/>
        </w:trPr>
        <w:tc>
          <w:tcPr>
            <w:tcW w:w="3956" w:type="dxa"/>
          </w:tcPr>
          <w:p w14:paraId="10418B18" w14:textId="77777777" w:rsidR="00683C1A" w:rsidRPr="005C4B9C" w:rsidRDefault="00683C1A" w:rsidP="00683C1A">
            <w:pPr>
              <w:jc w:val="both"/>
              <w:rPr>
                <w:b/>
                <w:szCs w:val="22"/>
              </w:rPr>
            </w:pPr>
            <w:r>
              <w:rPr>
                <w:b/>
                <w:szCs w:val="22"/>
              </w:rPr>
              <w:lastRenderedPageBreak/>
              <w:t xml:space="preserve">6.6.2. </w:t>
            </w:r>
            <w:r>
              <w:rPr>
                <w:szCs w:val="22"/>
              </w:rPr>
              <w:t>Umožňuje predložený návrh poskytovanie údajov z evidencie iným orgánom verejnej moci, resp. iným osobám na plnenie ich zákonom ustanovených úloh bez obmedzenia subjektu (teda vo všetkých prípadoch, kedy tieto údaje na plnenie zákonom ustanovených úloh potrebujú)</w:t>
            </w:r>
            <w:r w:rsidRPr="00FC10E0">
              <w:rPr>
                <w:szCs w:val="22"/>
              </w:rP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60ED29E4" w14:textId="77777777" w:rsidTr="00131E80">
              <w:sdt>
                <w:sdtPr>
                  <w:id w:val="751246925"/>
                  <w14:checkbox>
                    <w14:checked w14:val="1"/>
                    <w14:checkedState w14:val="2612" w14:font="MS Gothic"/>
                    <w14:uncheckedState w14:val="2610" w14:font="MS Gothic"/>
                  </w14:checkbox>
                </w:sdtPr>
                <w:sdtEndPr/>
                <w:sdtContent>
                  <w:tc>
                    <w:tcPr>
                      <w:tcW w:w="436" w:type="dxa"/>
                    </w:tcPr>
                    <w:p w14:paraId="3D81C114" w14:textId="0D57CBE0" w:rsidR="00683C1A" w:rsidRPr="00F04CCD" w:rsidRDefault="00641AE4" w:rsidP="00683C1A">
                      <w:pPr>
                        <w:jc w:val="center"/>
                      </w:pPr>
                      <w:r>
                        <w:rPr>
                          <w:rFonts w:ascii="MS Gothic" w:eastAsia="MS Gothic" w:hAnsi="MS Gothic" w:hint="eastAsia"/>
                        </w:rPr>
                        <w:t>☒</w:t>
                      </w:r>
                    </w:p>
                  </w:tc>
                </w:sdtContent>
              </w:sdt>
              <w:tc>
                <w:tcPr>
                  <w:tcW w:w="8545" w:type="dxa"/>
                </w:tcPr>
                <w:p w14:paraId="35D9004C" w14:textId="77777777" w:rsidR="00683C1A" w:rsidRPr="00F04CCD" w:rsidRDefault="00683C1A" w:rsidP="00683C1A">
                  <w:pPr>
                    <w:rPr>
                      <w:b/>
                    </w:rPr>
                  </w:pPr>
                  <w:r>
                    <w:rPr>
                      <w:b/>
                    </w:rPr>
                    <w:t>Áno</w:t>
                  </w:r>
                </w:p>
              </w:tc>
            </w:tr>
            <w:tr w:rsidR="00683C1A" w:rsidRPr="00F04CCD" w14:paraId="3FCC81ED" w14:textId="77777777" w:rsidTr="00131E80">
              <w:sdt>
                <w:sdtPr>
                  <w:id w:val="-843016454"/>
                  <w14:checkbox>
                    <w14:checked w14:val="0"/>
                    <w14:checkedState w14:val="2612" w14:font="MS Gothic"/>
                    <w14:uncheckedState w14:val="2610" w14:font="MS Gothic"/>
                  </w14:checkbox>
                </w:sdtPr>
                <w:sdtEndPr/>
                <w:sdtContent>
                  <w:tc>
                    <w:tcPr>
                      <w:tcW w:w="436" w:type="dxa"/>
                    </w:tcPr>
                    <w:p w14:paraId="056CF835" w14:textId="20855424" w:rsidR="00683C1A" w:rsidRPr="00F04CCD" w:rsidRDefault="00641AE4" w:rsidP="00683C1A">
                      <w:pPr>
                        <w:jc w:val="center"/>
                      </w:pPr>
                      <w:r>
                        <w:rPr>
                          <w:rFonts w:ascii="MS Gothic" w:eastAsia="MS Gothic" w:hAnsi="MS Gothic" w:hint="eastAsia"/>
                        </w:rPr>
                        <w:t>☐</w:t>
                      </w:r>
                    </w:p>
                  </w:tc>
                </w:sdtContent>
              </w:sdt>
              <w:tc>
                <w:tcPr>
                  <w:tcW w:w="8545" w:type="dxa"/>
                </w:tcPr>
                <w:p w14:paraId="407ABDB4" w14:textId="77777777" w:rsidR="00683C1A" w:rsidRPr="00F04CCD" w:rsidRDefault="00683C1A" w:rsidP="00683C1A">
                  <w:pPr>
                    <w:rPr>
                      <w:b/>
                    </w:rPr>
                  </w:pPr>
                  <w:r>
                    <w:rPr>
                      <w:b/>
                    </w:rPr>
                    <w:t>Nie</w:t>
                  </w:r>
                </w:p>
              </w:tc>
            </w:tr>
          </w:tbl>
          <w:p w14:paraId="23A12B47" w14:textId="77777777" w:rsidR="00683C1A" w:rsidRPr="00FA16FE" w:rsidRDefault="00683C1A" w:rsidP="00683C1A">
            <w:pPr>
              <w:rPr>
                <w:sz w:val="24"/>
                <w:szCs w:val="24"/>
              </w:rPr>
            </w:pPr>
          </w:p>
        </w:tc>
        <w:tc>
          <w:tcPr>
            <w:tcW w:w="3969" w:type="dxa"/>
            <w:gridSpan w:val="4"/>
          </w:tcPr>
          <w:p w14:paraId="0B02AC60" w14:textId="1E36704F" w:rsidR="00641AE4" w:rsidRPr="00A45FF6" w:rsidRDefault="00641AE4" w:rsidP="00A45FF6">
            <w:pPr>
              <w:jc w:val="both"/>
              <w:rPr>
                <w:szCs w:val="24"/>
              </w:rPr>
            </w:pPr>
            <w:r w:rsidRPr="00A45FF6">
              <w:rPr>
                <w:szCs w:val="24"/>
              </w:rPr>
              <w:t>Áno, a to v závislosti od tohto, či sa na poskytované údaje vzťahuje ochrana štatistickej dôvernosti.</w:t>
            </w:r>
          </w:p>
          <w:p w14:paraId="162FC74B" w14:textId="77777777" w:rsidR="00641AE4" w:rsidRPr="00A45FF6" w:rsidRDefault="00641AE4" w:rsidP="00A45FF6">
            <w:pPr>
              <w:jc w:val="both"/>
              <w:rPr>
                <w:szCs w:val="24"/>
              </w:rPr>
            </w:pPr>
          </w:p>
          <w:p w14:paraId="0CE97995" w14:textId="38A82D2A" w:rsidR="00641AE4" w:rsidRDefault="00641AE4" w:rsidP="00A45FF6">
            <w:pPr>
              <w:jc w:val="both"/>
              <w:rPr>
                <w:szCs w:val="24"/>
              </w:rPr>
            </w:pPr>
            <w:r w:rsidRPr="00A45FF6">
              <w:rPr>
                <w:szCs w:val="24"/>
              </w:rPr>
              <w:t xml:space="preserve">Štatistické informácie sa orgánom verejnej moci poskytujú buď z publikovaných databáz štatistického úradu alebo </w:t>
            </w:r>
            <w:r w:rsidR="0060324D">
              <w:rPr>
                <w:szCs w:val="24"/>
              </w:rPr>
              <w:t xml:space="preserve">z </w:t>
            </w:r>
            <w:r w:rsidR="00237DFF" w:rsidRPr="00A45FF6">
              <w:rPr>
                <w:szCs w:val="24"/>
              </w:rPr>
              <w:t xml:space="preserve">databáz </w:t>
            </w:r>
            <w:r w:rsidRPr="00A45FF6">
              <w:rPr>
                <w:szCs w:val="24"/>
              </w:rPr>
              <w:t xml:space="preserve">iných členov národného štatistického systému, alebo </w:t>
            </w:r>
            <w:r w:rsidR="00237DFF" w:rsidRPr="00A45FF6">
              <w:rPr>
                <w:szCs w:val="24"/>
              </w:rPr>
              <w:t xml:space="preserve">sa poskytujú </w:t>
            </w:r>
            <w:r w:rsidRPr="00A45FF6">
              <w:rPr>
                <w:szCs w:val="24"/>
              </w:rPr>
              <w:t>na žiadosť orgánov verejnej moci</w:t>
            </w:r>
            <w:r w:rsidR="00ED3516" w:rsidRPr="00A45FF6">
              <w:rPr>
                <w:szCs w:val="24"/>
              </w:rPr>
              <w:t xml:space="preserve"> elektronicky neautomatizovaným spôsobom.</w:t>
            </w:r>
          </w:p>
          <w:p w14:paraId="26D964D9" w14:textId="17D01415" w:rsidR="0060324D" w:rsidRDefault="0060324D" w:rsidP="00A45FF6">
            <w:pPr>
              <w:jc w:val="both"/>
              <w:rPr>
                <w:szCs w:val="24"/>
              </w:rPr>
            </w:pPr>
          </w:p>
          <w:p w14:paraId="249F1EC1" w14:textId="6B9DBDF7" w:rsidR="0060324D" w:rsidRPr="00A45FF6" w:rsidRDefault="0060324D" w:rsidP="00A45FF6">
            <w:pPr>
              <w:jc w:val="both"/>
              <w:rPr>
                <w:szCs w:val="24"/>
              </w:rPr>
            </w:pPr>
            <w:r>
              <w:rPr>
                <w:szCs w:val="24"/>
              </w:rPr>
              <w:t>Zároveň sa umožní kontinuálne poskytovanie štatistických informácií a štatistických produktov prostredníctvom</w:t>
            </w:r>
            <w:r w:rsidRPr="0060324D">
              <w:rPr>
                <w:szCs w:val="24"/>
              </w:rPr>
              <w:t xml:space="preserve"> verejne dos</w:t>
            </w:r>
            <w:r>
              <w:rPr>
                <w:szCs w:val="24"/>
              </w:rPr>
              <w:t>tupného aplikačného rozhrania.</w:t>
            </w:r>
          </w:p>
          <w:p w14:paraId="6B4810D6" w14:textId="77777777" w:rsidR="00641AE4" w:rsidRPr="00A45FF6" w:rsidRDefault="00641AE4" w:rsidP="00A45FF6">
            <w:pPr>
              <w:jc w:val="both"/>
              <w:rPr>
                <w:szCs w:val="24"/>
              </w:rPr>
            </w:pPr>
          </w:p>
          <w:p w14:paraId="2C2C7997" w14:textId="48E7C287" w:rsidR="00641AE4" w:rsidRPr="00A45FF6" w:rsidRDefault="00641AE4" w:rsidP="00A45FF6">
            <w:pPr>
              <w:jc w:val="both"/>
              <w:rPr>
                <w:szCs w:val="24"/>
              </w:rPr>
            </w:pPr>
            <w:r w:rsidRPr="00A45FF6">
              <w:rPr>
                <w:szCs w:val="24"/>
              </w:rPr>
              <w:t>Ministerstvu financií SR s</w:t>
            </w:r>
            <w:r w:rsidR="00237DFF" w:rsidRPr="00A45FF6">
              <w:rPr>
                <w:szCs w:val="24"/>
              </w:rPr>
              <w:t>a</w:t>
            </w:r>
            <w:r w:rsidRPr="00A45FF6">
              <w:rPr>
                <w:szCs w:val="24"/>
              </w:rPr>
              <w:t> poskytujú údaje o subjektoch verejnej správy zapísaných v štatisti</w:t>
            </w:r>
            <w:r w:rsidR="00237DFF" w:rsidRPr="00A45FF6">
              <w:rPr>
                <w:szCs w:val="24"/>
              </w:rPr>
              <w:t>c</w:t>
            </w:r>
            <w:r w:rsidRPr="00A45FF6">
              <w:rPr>
                <w:szCs w:val="24"/>
              </w:rPr>
              <w:t>kom registri organizácií v taxatívne vymedzenom rozsahu</w:t>
            </w:r>
            <w:r w:rsidR="00ED3516" w:rsidRPr="00A45FF6">
              <w:rPr>
                <w:szCs w:val="24"/>
              </w:rPr>
              <w:t xml:space="preserve"> elektronicky neautomatizovaným spôsobom</w:t>
            </w:r>
            <w:r w:rsidRPr="00A45FF6">
              <w:rPr>
                <w:szCs w:val="24"/>
              </w:rPr>
              <w:t>.</w:t>
            </w:r>
          </w:p>
          <w:p w14:paraId="0AF40725" w14:textId="77777777" w:rsidR="00641AE4" w:rsidRPr="00A45FF6" w:rsidRDefault="00641AE4" w:rsidP="00A45FF6">
            <w:pPr>
              <w:jc w:val="both"/>
              <w:rPr>
                <w:szCs w:val="24"/>
              </w:rPr>
            </w:pPr>
          </w:p>
          <w:p w14:paraId="5A99CC91" w14:textId="77777777" w:rsidR="00247C69" w:rsidRPr="00A45FF6" w:rsidRDefault="00641AE4" w:rsidP="00A45FF6">
            <w:pPr>
              <w:jc w:val="both"/>
              <w:rPr>
                <w:szCs w:val="24"/>
              </w:rPr>
            </w:pPr>
            <w:r w:rsidRPr="00A45FF6">
              <w:rPr>
                <w:szCs w:val="24"/>
              </w:rPr>
              <w:t>Dôverné štatistické údaje sa môžu za podmienok ustanovených návrhom zákona poskytnúť</w:t>
            </w:r>
            <w:r w:rsidR="00247C69" w:rsidRPr="00A45FF6">
              <w:rPr>
                <w:szCs w:val="24"/>
              </w:rPr>
              <w:t>:</w:t>
            </w:r>
          </w:p>
          <w:p w14:paraId="3F44996E" w14:textId="4206187A" w:rsidR="00247C69" w:rsidRPr="00A45FF6" w:rsidRDefault="00641AE4" w:rsidP="00A45FF6">
            <w:pPr>
              <w:pStyle w:val="Odsekzoznamu"/>
              <w:numPr>
                <w:ilvl w:val="0"/>
                <w:numId w:val="30"/>
              </w:numPr>
              <w:jc w:val="both"/>
              <w:rPr>
                <w:szCs w:val="24"/>
              </w:rPr>
            </w:pPr>
            <w:r w:rsidRPr="00A45FF6">
              <w:rPr>
                <w:szCs w:val="24"/>
              </w:rPr>
              <w:t xml:space="preserve">iným členom národného štatistického systému </w:t>
            </w:r>
            <w:r w:rsidR="00247C69" w:rsidRPr="00A45FF6">
              <w:rPr>
                <w:szCs w:val="24"/>
              </w:rPr>
              <w:t xml:space="preserve">alebo Národnej banke Slovenska </w:t>
            </w:r>
            <w:r w:rsidRPr="00A45FF6">
              <w:rPr>
                <w:szCs w:val="24"/>
              </w:rPr>
              <w:t>na pln</w:t>
            </w:r>
            <w:r w:rsidR="00237DFF" w:rsidRPr="00A45FF6">
              <w:rPr>
                <w:szCs w:val="24"/>
              </w:rPr>
              <w:t>enie</w:t>
            </w:r>
            <w:r w:rsidRPr="00A45FF6">
              <w:rPr>
                <w:szCs w:val="24"/>
              </w:rPr>
              <w:t xml:space="preserve"> ich úloh v oblasti oficiálnej štatistiky, </w:t>
            </w:r>
            <w:r w:rsidR="00237DFF" w:rsidRPr="00A45FF6">
              <w:rPr>
                <w:szCs w:val="24"/>
              </w:rPr>
              <w:t xml:space="preserve">ďalej </w:t>
            </w:r>
          </w:p>
          <w:p w14:paraId="5C8D561C" w14:textId="77777777" w:rsidR="00247C69" w:rsidRPr="00A45FF6" w:rsidRDefault="00641AE4" w:rsidP="00A45FF6">
            <w:pPr>
              <w:pStyle w:val="Odsekzoznamu"/>
              <w:numPr>
                <w:ilvl w:val="0"/>
                <w:numId w:val="30"/>
              </w:numPr>
              <w:jc w:val="both"/>
              <w:rPr>
                <w:szCs w:val="24"/>
              </w:rPr>
            </w:pPr>
            <w:r w:rsidRPr="00A45FF6">
              <w:rPr>
                <w:szCs w:val="24"/>
              </w:rPr>
              <w:t>orgánom verejnej moci, ak sú v postavení výskumného subjektu</w:t>
            </w:r>
            <w:r w:rsidR="00237DFF" w:rsidRPr="00A45FF6">
              <w:rPr>
                <w:szCs w:val="24"/>
              </w:rPr>
              <w:t xml:space="preserve"> (dôverné štatistické údaje na vedecký účel)</w:t>
            </w:r>
            <w:r w:rsidRPr="00A45FF6">
              <w:rPr>
                <w:szCs w:val="24"/>
              </w:rPr>
              <w:t xml:space="preserve">, </w:t>
            </w:r>
          </w:p>
          <w:p w14:paraId="176C0F58" w14:textId="77777777" w:rsidR="00247C69" w:rsidRPr="00A45FF6" w:rsidRDefault="00247C69" w:rsidP="00A45FF6">
            <w:pPr>
              <w:pStyle w:val="Odsekzoznamu"/>
              <w:numPr>
                <w:ilvl w:val="0"/>
                <w:numId w:val="30"/>
              </w:numPr>
              <w:jc w:val="both"/>
              <w:rPr>
                <w:szCs w:val="24"/>
              </w:rPr>
            </w:pPr>
            <w:r w:rsidRPr="00A45FF6">
              <w:rPr>
                <w:szCs w:val="24"/>
              </w:rPr>
              <w:t xml:space="preserve">úradu od iného člena národného štatistického systému z dôvodu ich ďalšieho poskytovania výskumnému subjektu na vedecký účel, </w:t>
            </w:r>
          </w:p>
          <w:p w14:paraId="5C748FDE" w14:textId="22BC1819" w:rsidR="00247C69" w:rsidRPr="00A45FF6" w:rsidRDefault="00237DFF" w:rsidP="00A45FF6">
            <w:pPr>
              <w:pStyle w:val="Odsekzoznamu"/>
              <w:numPr>
                <w:ilvl w:val="0"/>
                <w:numId w:val="30"/>
              </w:numPr>
              <w:jc w:val="both"/>
              <w:rPr>
                <w:szCs w:val="24"/>
              </w:rPr>
            </w:pPr>
            <w:r w:rsidRPr="00A45FF6">
              <w:rPr>
                <w:szCs w:val="24"/>
              </w:rPr>
              <w:t xml:space="preserve">ďalej </w:t>
            </w:r>
            <w:r w:rsidR="00641AE4" w:rsidRPr="00A45FF6">
              <w:rPr>
                <w:szCs w:val="24"/>
              </w:rPr>
              <w:t>Národnej banke Slovenska, Ministerstvu financ</w:t>
            </w:r>
            <w:r w:rsidR="00ED3516" w:rsidRPr="00A45FF6">
              <w:rPr>
                <w:szCs w:val="24"/>
              </w:rPr>
              <w:t xml:space="preserve">ií </w:t>
            </w:r>
            <w:r w:rsidR="00247C69" w:rsidRPr="00A45FF6">
              <w:rPr>
                <w:szCs w:val="24"/>
              </w:rPr>
              <w:t>Slovenskej republiky, Rade pre rozpočtovú zodpovednosť</w:t>
            </w:r>
            <w:r w:rsidRPr="00A45FF6">
              <w:rPr>
                <w:szCs w:val="24"/>
              </w:rPr>
              <w:t xml:space="preserve"> a</w:t>
            </w:r>
            <w:r w:rsidR="00247C69" w:rsidRPr="00A45FF6">
              <w:rPr>
                <w:szCs w:val="24"/>
              </w:rPr>
              <w:t>lebo</w:t>
            </w:r>
            <w:r w:rsidR="00ED3516" w:rsidRPr="00A45FF6">
              <w:rPr>
                <w:szCs w:val="24"/>
              </w:rPr>
              <w:t xml:space="preserve"> N</w:t>
            </w:r>
            <w:r w:rsidR="00641AE4" w:rsidRPr="00A45FF6">
              <w:rPr>
                <w:szCs w:val="24"/>
              </w:rPr>
              <w:t>ajvyššiemu</w:t>
            </w:r>
            <w:r w:rsidR="00ED3516" w:rsidRPr="00A45FF6">
              <w:rPr>
                <w:szCs w:val="24"/>
              </w:rPr>
              <w:t xml:space="preserve"> </w:t>
            </w:r>
            <w:r w:rsidR="00641AE4" w:rsidRPr="00A45FF6">
              <w:rPr>
                <w:szCs w:val="24"/>
              </w:rPr>
              <w:t>k</w:t>
            </w:r>
            <w:r w:rsidR="00ED3516" w:rsidRPr="00A45FF6">
              <w:rPr>
                <w:szCs w:val="24"/>
              </w:rPr>
              <w:t>ontro</w:t>
            </w:r>
            <w:r w:rsidR="00641AE4" w:rsidRPr="00A45FF6">
              <w:rPr>
                <w:szCs w:val="24"/>
              </w:rPr>
              <w:t>lnému úradu, ak ide o </w:t>
            </w:r>
            <w:r w:rsidR="00ED3516" w:rsidRPr="00A45FF6">
              <w:rPr>
                <w:szCs w:val="24"/>
              </w:rPr>
              <w:t>poskytovanie</w:t>
            </w:r>
            <w:r w:rsidR="00641AE4" w:rsidRPr="00A45FF6">
              <w:rPr>
                <w:szCs w:val="24"/>
              </w:rPr>
              <w:t xml:space="preserve"> údajov v rámci spolupráce podľa § 8 ods. </w:t>
            </w:r>
            <w:r w:rsidR="00247C69" w:rsidRPr="00A45FF6">
              <w:rPr>
                <w:szCs w:val="24"/>
              </w:rPr>
              <w:t>1</w:t>
            </w:r>
            <w:r w:rsidR="00641AE4" w:rsidRPr="00A45FF6">
              <w:rPr>
                <w:szCs w:val="24"/>
              </w:rPr>
              <w:t xml:space="preserve">  </w:t>
            </w:r>
            <w:r w:rsidR="00247C69" w:rsidRPr="00A45FF6">
              <w:rPr>
                <w:szCs w:val="24"/>
              </w:rPr>
              <w:t xml:space="preserve">písm. w) druhého bodu </w:t>
            </w:r>
            <w:r w:rsidR="00641AE4" w:rsidRPr="00A45FF6">
              <w:rPr>
                <w:szCs w:val="24"/>
              </w:rPr>
              <w:t>návrhu zákona</w:t>
            </w:r>
            <w:r w:rsidRPr="00A45FF6">
              <w:rPr>
                <w:szCs w:val="24"/>
              </w:rPr>
              <w:t xml:space="preserve">. </w:t>
            </w:r>
          </w:p>
          <w:p w14:paraId="69C861D4" w14:textId="35B42ECF" w:rsidR="00641AE4" w:rsidRPr="00A45FF6" w:rsidRDefault="00237DFF" w:rsidP="00A45FF6">
            <w:pPr>
              <w:jc w:val="both"/>
              <w:rPr>
                <w:szCs w:val="24"/>
              </w:rPr>
            </w:pPr>
            <w:r w:rsidRPr="00A45FF6">
              <w:rPr>
                <w:szCs w:val="24"/>
              </w:rPr>
              <w:lastRenderedPageBreak/>
              <w:t>Dôverné štatistické údaje sa uvedeným subjektom poskytujú</w:t>
            </w:r>
            <w:r w:rsidRPr="00A45FF6">
              <w:t xml:space="preserve"> </w:t>
            </w:r>
            <w:r w:rsidRPr="00A45FF6">
              <w:rPr>
                <w:szCs w:val="24"/>
              </w:rPr>
              <w:t>elektronicky neautomatizovaným spôsobom</w:t>
            </w:r>
            <w:r w:rsidR="00ED3516" w:rsidRPr="00A45FF6">
              <w:rPr>
                <w:szCs w:val="24"/>
              </w:rPr>
              <w:t>.</w:t>
            </w:r>
          </w:p>
          <w:p w14:paraId="42371580" w14:textId="77777777" w:rsidR="00ED3516" w:rsidRPr="00A45FF6" w:rsidRDefault="00ED3516" w:rsidP="00A45FF6">
            <w:pPr>
              <w:jc w:val="both"/>
              <w:rPr>
                <w:szCs w:val="24"/>
              </w:rPr>
            </w:pPr>
          </w:p>
          <w:p w14:paraId="790615E3" w14:textId="4E15D7B8" w:rsidR="00683C1A" w:rsidRPr="00A45FF6" w:rsidRDefault="00E73348" w:rsidP="00A45FF6">
            <w:pPr>
              <w:pStyle w:val="Odsekzoznamu"/>
              <w:ind w:left="0"/>
              <w:jc w:val="both"/>
              <w:rPr>
                <w:bCs/>
                <w:szCs w:val="24"/>
              </w:rPr>
            </w:pPr>
            <w:r w:rsidRPr="00A45FF6">
              <w:rPr>
                <w:szCs w:val="24"/>
              </w:rPr>
              <w:t>N</w:t>
            </w:r>
            <w:r w:rsidRPr="00A45FF6">
              <w:rPr>
                <w:bCs/>
                <w:szCs w:val="24"/>
              </w:rPr>
              <w:t xml:space="preserve">ávrh zákona </w:t>
            </w:r>
            <w:r w:rsidR="00651CFC" w:rsidRPr="00A45FF6">
              <w:rPr>
                <w:bCs/>
                <w:szCs w:val="24"/>
              </w:rPr>
              <w:t xml:space="preserve">tiež </w:t>
            </w:r>
            <w:r w:rsidRPr="00A45FF6">
              <w:rPr>
                <w:bCs/>
                <w:szCs w:val="24"/>
              </w:rPr>
              <w:t>posilňuje úlohu webového sídla ako úradného komunikačného nástroja vo vzťahu k členom národného štatistického systému, spravodajským jednotkám, iným subjektom, ktorým zákon ukladá povinnosti, ako aj vo vzťahu k používateľom štatistických informácií. Cieľom je zabezpečiť prehľadné, zrozumiteľné a centralizované poskytovanie informácií na jednom mieste. Navrhované sú viaceré zákonné povinnosti spočívajúce v zverejňovaní informácií na webových sídlach členov národného štatistického systému, pričom ide o nové druhy informácií alebo o zverejňovanie informácií vo väčšom rozsahu alebo iným spôsobom ako doteraz. Ide najmä o katalóg produktov, informácie k spravodajskej povinnosti, zverejňovanie elektronických formulárov a ich technických štruktúr, kalendár zverejnenia, cenníky, vzory žiadostí a upozornenia. V prípade žiadostí o poskytnutie dôverných štatistických údajov na vedecký účel ide aj o úpravu webového formulára, najmä o doplnenie položiek a spôsobu preukazovania výskumnej činnosti.</w:t>
            </w:r>
          </w:p>
        </w:tc>
      </w:tr>
      <w:tr w:rsidR="00683C1A" w:rsidRPr="005C4B9C" w14:paraId="5011BFA7" w14:textId="77777777" w:rsidTr="00131E80">
        <w:trPr>
          <w:trHeight w:val="20"/>
        </w:trPr>
        <w:tc>
          <w:tcPr>
            <w:tcW w:w="3956" w:type="dxa"/>
          </w:tcPr>
          <w:p w14:paraId="20E167E9" w14:textId="77777777" w:rsidR="00683C1A" w:rsidRPr="005C4B9C" w:rsidRDefault="00683C1A" w:rsidP="00683C1A">
            <w:pPr>
              <w:jc w:val="both"/>
              <w:rPr>
                <w:b/>
                <w:szCs w:val="22"/>
              </w:rPr>
            </w:pPr>
            <w:r>
              <w:rPr>
                <w:b/>
                <w:szCs w:val="22"/>
              </w:rPr>
              <w:lastRenderedPageBreak/>
              <w:t xml:space="preserve">6.6.3. </w:t>
            </w:r>
            <w:r>
              <w:rPr>
                <w:szCs w:val="22"/>
              </w:rPr>
              <w:t>Je zabezpečené poskytovanie údajov z evidencie elektronicky a automatizovaným spôsobom</w:t>
            </w:r>
            <w:r w:rsidRPr="00FC10E0">
              <w:rPr>
                <w:szCs w:val="22"/>
              </w:rP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777A534B" w14:textId="77777777" w:rsidTr="00131E80">
              <w:sdt>
                <w:sdtPr>
                  <w:id w:val="1528371166"/>
                  <w14:checkbox>
                    <w14:checked w14:val="1"/>
                    <w14:checkedState w14:val="2612" w14:font="MS Gothic"/>
                    <w14:uncheckedState w14:val="2610" w14:font="MS Gothic"/>
                  </w14:checkbox>
                </w:sdtPr>
                <w:sdtEndPr/>
                <w:sdtContent>
                  <w:tc>
                    <w:tcPr>
                      <w:tcW w:w="436" w:type="dxa"/>
                    </w:tcPr>
                    <w:p w14:paraId="025C2898" w14:textId="6FB1824B" w:rsidR="00683C1A" w:rsidRPr="00F04CCD" w:rsidRDefault="00641AE4" w:rsidP="00683C1A">
                      <w:pPr>
                        <w:jc w:val="center"/>
                      </w:pPr>
                      <w:r>
                        <w:rPr>
                          <w:rFonts w:ascii="MS Gothic" w:eastAsia="MS Gothic" w:hAnsi="MS Gothic" w:hint="eastAsia"/>
                        </w:rPr>
                        <w:t>☒</w:t>
                      </w:r>
                    </w:p>
                  </w:tc>
                </w:sdtContent>
              </w:sdt>
              <w:tc>
                <w:tcPr>
                  <w:tcW w:w="8545" w:type="dxa"/>
                </w:tcPr>
                <w:p w14:paraId="248E059E" w14:textId="77777777" w:rsidR="00683C1A" w:rsidRPr="00F04CCD" w:rsidRDefault="00683C1A" w:rsidP="00683C1A">
                  <w:pPr>
                    <w:rPr>
                      <w:b/>
                    </w:rPr>
                  </w:pPr>
                  <w:r>
                    <w:rPr>
                      <w:b/>
                    </w:rPr>
                    <w:t>Áno</w:t>
                  </w:r>
                </w:p>
              </w:tc>
            </w:tr>
            <w:tr w:rsidR="00683C1A" w:rsidRPr="00F04CCD" w14:paraId="3B8ECBB7" w14:textId="77777777" w:rsidTr="00131E80">
              <w:sdt>
                <w:sdtPr>
                  <w:id w:val="-297069871"/>
                  <w14:checkbox>
                    <w14:checked w14:val="0"/>
                    <w14:checkedState w14:val="2612" w14:font="MS Gothic"/>
                    <w14:uncheckedState w14:val="2610" w14:font="MS Gothic"/>
                  </w14:checkbox>
                </w:sdtPr>
                <w:sdtEndPr/>
                <w:sdtContent>
                  <w:tc>
                    <w:tcPr>
                      <w:tcW w:w="436" w:type="dxa"/>
                    </w:tcPr>
                    <w:p w14:paraId="2ADA4D5F" w14:textId="43A03878" w:rsidR="00683C1A" w:rsidRPr="00F04CCD" w:rsidRDefault="00641AE4" w:rsidP="00683C1A">
                      <w:pPr>
                        <w:jc w:val="center"/>
                      </w:pPr>
                      <w:r>
                        <w:rPr>
                          <w:rFonts w:ascii="MS Gothic" w:eastAsia="MS Gothic" w:hAnsi="MS Gothic" w:hint="eastAsia"/>
                        </w:rPr>
                        <w:t>☐</w:t>
                      </w:r>
                    </w:p>
                  </w:tc>
                </w:sdtContent>
              </w:sdt>
              <w:tc>
                <w:tcPr>
                  <w:tcW w:w="8545" w:type="dxa"/>
                </w:tcPr>
                <w:p w14:paraId="13D7095C" w14:textId="77777777" w:rsidR="00683C1A" w:rsidRPr="00F04CCD" w:rsidRDefault="00683C1A" w:rsidP="00683C1A">
                  <w:pPr>
                    <w:rPr>
                      <w:b/>
                    </w:rPr>
                  </w:pPr>
                  <w:r>
                    <w:rPr>
                      <w:b/>
                    </w:rPr>
                    <w:t>Nie</w:t>
                  </w:r>
                </w:p>
              </w:tc>
            </w:tr>
          </w:tbl>
          <w:p w14:paraId="7029F548" w14:textId="77777777" w:rsidR="00683C1A" w:rsidRPr="00FA16FE" w:rsidRDefault="00683C1A" w:rsidP="00683C1A">
            <w:pPr>
              <w:rPr>
                <w:sz w:val="24"/>
                <w:szCs w:val="24"/>
              </w:rPr>
            </w:pPr>
          </w:p>
        </w:tc>
        <w:tc>
          <w:tcPr>
            <w:tcW w:w="3969" w:type="dxa"/>
            <w:gridSpan w:val="4"/>
          </w:tcPr>
          <w:p w14:paraId="76D38F76" w14:textId="5B8335C2" w:rsidR="0046190D" w:rsidRPr="00A45FF6" w:rsidRDefault="00641AE4" w:rsidP="00A45FF6">
            <w:pPr>
              <w:jc w:val="both"/>
              <w:rPr>
                <w:szCs w:val="24"/>
              </w:rPr>
            </w:pPr>
            <w:r w:rsidRPr="00A45FF6">
              <w:rPr>
                <w:szCs w:val="24"/>
              </w:rPr>
              <w:t xml:space="preserve">Áno. </w:t>
            </w:r>
            <w:r w:rsidR="0046190D" w:rsidRPr="00A45FF6">
              <w:rPr>
                <w:szCs w:val="24"/>
              </w:rPr>
              <w:t xml:space="preserve">Návrh zákona </w:t>
            </w:r>
            <w:r w:rsidRPr="00A45FF6">
              <w:rPr>
                <w:szCs w:val="24"/>
              </w:rPr>
              <w:t xml:space="preserve">ale </w:t>
            </w:r>
            <w:r w:rsidR="0046190D" w:rsidRPr="00A45FF6">
              <w:rPr>
                <w:szCs w:val="24"/>
              </w:rPr>
              <w:t xml:space="preserve">výslovne neupravuje podrobnosti o spôsobe elektronického a automatizovaného poskytovania </w:t>
            </w:r>
            <w:r w:rsidR="0060324D">
              <w:rPr>
                <w:szCs w:val="24"/>
              </w:rPr>
              <w:t xml:space="preserve">údajov z informačných systémov </w:t>
            </w:r>
            <w:r w:rsidR="0046190D" w:rsidRPr="00A45FF6">
              <w:rPr>
                <w:szCs w:val="24"/>
              </w:rPr>
              <w:t xml:space="preserve">určených na vykonávanie úloh oficiálnej štatistiky. </w:t>
            </w:r>
          </w:p>
          <w:p w14:paraId="0F747059" w14:textId="77777777" w:rsidR="0060324D" w:rsidRDefault="0046190D" w:rsidP="00A45FF6">
            <w:pPr>
              <w:jc w:val="both"/>
              <w:rPr>
                <w:szCs w:val="24"/>
              </w:rPr>
            </w:pPr>
            <w:r w:rsidRPr="00A45FF6">
              <w:rPr>
                <w:szCs w:val="24"/>
              </w:rPr>
              <w:t xml:space="preserve">Automatizovaným spôsobom je </w:t>
            </w:r>
            <w:r w:rsidR="00641AE4" w:rsidRPr="00A45FF6">
              <w:rPr>
                <w:szCs w:val="24"/>
              </w:rPr>
              <w:t xml:space="preserve">v súčasnosti </w:t>
            </w:r>
            <w:r w:rsidRPr="00A45FF6">
              <w:rPr>
                <w:szCs w:val="24"/>
              </w:rPr>
              <w:t xml:space="preserve">technicky zabezpečené poskytovanie údajov zo štatistického registra organizácií do registra právnických osôb, podnikateľov a orgánov verejnej moci. </w:t>
            </w:r>
          </w:p>
          <w:p w14:paraId="20A8134A" w14:textId="678CD555" w:rsidR="00CB598E" w:rsidRPr="00184A47" w:rsidRDefault="0060324D" w:rsidP="00CB598E">
            <w:pPr>
              <w:jc w:val="both"/>
              <w:rPr>
                <w:szCs w:val="24"/>
              </w:rPr>
            </w:pPr>
            <w:r w:rsidRPr="00184A47">
              <w:rPr>
                <w:szCs w:val="24"/>
              </w:rPr>
              <w:t xml:space="preserve">Zákon </w:t>
            </w:r>
            <w:r w:rsidR="00CB598E" w:rsidRPr="00184A47">
              <w:rPr>
                <w:szCs w:val="24"/>
              </w:rPr>
              <w:t xml:space="preserve">rámcovo </w:t>
            </w:r>
            <w:r w:rsidRPr="00184A47">
              <w:rPr>
                <w:szCs w:val="24"/>
              </w:rPr>
              <w:t xml:space="preserve">upravuje </w:t>
            </w:r>
            <w:r w:rsidR="00CB598E" w:rsidRPr="00184A47">
              <w:rPr>
                <w:szCs w:val="24"/>
              </w:rPr>
              <w:t>umožní kontinuálne poskytovanie štatistických informácií a štatistických produktov prostredníctvom verejne dostupného aplikačného rozhrania.</w:t>
            </w:r>
          </w:p>
          <w:p w14:paraId="14B3C824" w14:textId="47A78C6F" w:rsidR="0046190D" w:rsidRPr="00A45FF6" w:rsidRDefault="00641AE4" w:rsidP="00184A47">
            <w:pPr>
              <w:jc w:val="both"/>
              <w:rPr>
                <w:i/>
                <w:iCs/>
                <w:szCs w:val="24"/>
              </w:rPr>
            </w:pPr>
            <w:r w:rsidRPr="00A45FF6">
              <w:rPr>
                <w:szCs w:val="24"/>
              </w:rPr>
              <w:t>Elektronickým</w:t>
            </w:r>
            <w:r w:rsidR="000776F9" w:rsidRPr="00A45FF6">
              <w:rPr>
                <w:szCs w:val="24"/>
              </w:rPr>
              <w:t xml:space="preserve"> spôsobom</w:t>
            </w:r>
            <w:r w:rsidRPr="00A45FF6">
              <w:rPr>
                <w:szCs w:val="24"/>
              </w:rPr>
              <w:t>, ale nie automatizovan</w:t>
            </w:r>
            <w:r w:rsidR="000776F9" w:rsidRPr="00A45FF6">
              <w:rPr>
                <w:szCs w:val="24"/>
              </w:rPr>
              <w:t xml:space="preserve">e </w:t>
            </w:r>
            <w:r w:rsidR="0060324D">
              <w:rPr>
                <w:szCs w:val="24"/>
              </w:rPr>
              <w:t xml:space="preserve">je zabezpečené </w:t>
            </w:r>
            <w:r w:rsidRPr="00A45FF6">
              <w:rPr>
                <w:szCs w:val="24"/>
              </w:rPr>
              <w:t xml:space="preserve">poskytovanie údajov o subjektoch verejného sektora do informačného systému Ministerstva financií SR, </w:t>
            </w:r>
            <w:r w:rsidRPr="00184A47">
              <w:rPr>
                <w:szCs w:val="24"/>
              </w:rPr>
              <w:t xml:space="preserve">do informačných systémov iných členov národného štatistického systému, </w:t>
            </w:r>
            <w:r w:rsidRPr="00A45FF6">
              <w:rPr>
                <w:szCs w:val="24"/>
              </w:rPr>
              <w:t>do Eurostatu a iným členom európskeho štatistického systému na účely plnenia úloh štátnej štatistiky</w:t>
            </w:r>
          </w:p>
        </w:tc>
      </w:tr>
      <w:tr w:rsidR="00683C1A" w:rsidRPr="005C4B9C" w14:paraId="5CA0FD47" w14:textId="77777777" w:rsidTr="00131E80">
        <w:trPr>
          <w:trHeight w:val="20"/>
        </w:trPr>
        <w:tc>
          <w:tcPr>
            <w:tcW w:w="3956" w:type="dxa"/>
          </w:tcPr>
          <w:p w14:paraId="53F25ACF" w14:textId="00393BC9" w:rsidR="00683C1A" w:rsidRPr="005C4B9C" w:rsidRDefault="00683C1A" w:rsidP="00683C1A">
            <w:pPr>
              <w:jc w:val="both"/>
              <w:rPr>
                <w:b/>
                <w:szCs w:val="22"/>
              </w:rPr>
            </w:pPr>
            <w:r>
              <w:rPr>
                <w:b/>
                <w:szCs w:val="22"/>
              </w:rPr>
              <w:t xml:space="preserve">6.6.4. </w:t>
            </w:r>
            <w:r>
              <w:rPr>
                <w:szCs w:val="22"/>
              </w:rPr>
              <w:t xml:space="preserve">Je na poskytovanie údajov z evidencie využitý režim podľa zákona č. </w:t>
            </w:r>
            <w:r w:rsidRPr="00FA16FE">
              <w:rPr>
                <w:szCs w:val="22"/>
              </w:rPr>
              <w:t>177/2018 Z.</w:t>
            </w:r>
            <w:r>
              <w:rPr>
                <w:szCs w:val="22"/>
              </w:rPr>
              <w:t xml:space="preserve"> </w:t>
            </w:r>
            <w:r w:rsidRPr="00FA16FE">
              <w:rPr>
                <w:szCs w:val="22"/>
              </w:rPr>
              <w:t>z. v znení neskorších predpisov</w:t>
            </w:r>
            <w:r>
              <w:rPr>
                <w:szCs w:val="22"/>
              </w:rPr>
              <w:t>?</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7C818C32" w14:textId="77777777" w:rsidTr="00131E80">
              <w:sdt>
                <w:sdtPr>
                  <w:id w:val="580108378"/>
                  <w14:checkbox>
                    <w14:checked w14:val="1"/>
                    <w14:checkedState w14:val="2612" w14:font="MS Gothic"/>
                    <w14:uncheckedState w14:val="2610" w14:font="MS Gothic"/>
                  </w14:checkbox>
                </w:sdtPr>
                <w:sdtEndPr/>
                <w:sdtContent>
                  <w:tc>
                    <w:tcPr>
                      <w:tcW w:w="436" w:type="dxa"/>
                    </w:tcPr>
                    <w:p w14:paraId="13929BAE" w14:textId="266BD907" w:rsidR="00683C1A" w:rsidRPr="00F04CCD" w:rsidRDefault="000776F9" w:rsidP="00683C1A">
                      <w:pPr>
                        <w:jc w:val="center"/>
                      </w:pPr>
                      <w:r>
                        <w:rPr>
                          <w:rFonts w:ascii="MS Gothic" w:eastAsia="MS Gothic" w:hAnsi="MS Gothic" w:hint="eastAsia"/>
                        </w:rPr>
                        <w:t>☒</w:t>
                      </w:r>
                    </w:p>
                  </w:tc>
                </w:sdtContent>
              </w:sdt>
              <w:tc>
                <w:tcPr>
                  <w:tcW w:w="8545" w:type="dxa"/>
                </w:tcPr>
                <w:p w14:paraId="7A6B2BF0" w14:textId="77777777" w:rsidR="00683C1A" w:rsidRPr="00F04CCD" w:rsidRDefault="00683C1A" w:rsidP="00683C1A">
                  <w:pPr>
                    <w:rPr>
                      <w:b/>
                    </w:rPr>
                  </w:pPr>
                  <w:r>
                    <w:rPr>
                      <w:b/>
                    </w:rPr>
                    <w:t>Áno</w:t>
                  </w:r>
                </w:p>
              </w:tc>
            </w:tr>
            <w:tr w:rsidR="00683C1A" w:rsidRPr="00F04CCD" w14:paraId="545DF9BD" w14:textId="77777777" w:rsidTr="00131E80">
              <w:sdt>
                <w:sdtPr>
                  <w:id w:val="-1679266908"/>
                  <w14:checkbox>
                    <w14:checked w14:val="0"/>
                    <w14:checkedState w14:val="2612" w14:font="MS Gothic"/>
                    <w14:uncheckedState w14:val="2610" w14:font="MS Gothic"/>
                  </w14:checkbox>
                </w:sdtPr>
                <w:sdtEndPr/>
                <w:sdtContent>
                  <w:tc>
                    <w:tcPr>
                      <w:tcW w:w="436" w:type="dxa"/>
                    </w:tcPr>
                    <w:p w14:paraId="10EC5DAB" w14:textId="74964F36" w:rsidR="00683C1A" w:rsidRPr="00F04CCD" w:rsidRDefault="000776F9" w:rsidP="00683C1A">
                      <w:pPr>
                        <w:jc w:val="center"/>
                      </w:pPr>
                      <w:r>
                        <w:rPr>
                          <w:rFonts w:ascii="MS Gothic" w:eastAsia="MS Gothic" w:hAnsi="MS Gothic" w:hint="eastAsia"/>
                        </w:rPr>
                        <w:t>☐</w:t>
                      </w:r>
                    </w:p>
                  </w:tc>
                </w:sdtContent>
              </w:sdt>
              <w:tc>
                <w:tcPr>
                  <w:tcW w:w="8545" w:type="dxa"/>
                </w:tcPr>
                <w:p w14:paraId="56D21434" w14:textId="77777777" w:rsidR="00683C1A" w:rsidRPr="00F04CCD" w:rsidRDefault="00683C1A" w:rsidP="00683C1A">
                  <w:pPr>
                    <w:rPr>
                      <w:b/>
                    </w:rPr>
                  </w:pPr>
                  <w:r>
                    <w:rPr>
                      <w:b/>
                    </w:rPr>
                    <w:t>Nie</w:t>
                  </w:r>
                </w:p>
              </w:tc>
            </w:tr>
          </w:tbl>
          <w:p w14:paraId="3442A240" w14:textId="77777777" w:rsidR="00683C1A" w:rsidRPr="00FA16FE" w:rsidRDefault="00683C1A" w:rsidP="00683C1A">
            <w:pPr>
              <w:rPr>
                <w:sz w:val="24"/>
                <w:szCs w:val="24"/>
              </w:rPr>
            </w:pPr>
          </w:p>
        </w:tc>
        <w:tc>
          <w:tcPr>
            <w:tcW w:w="3969" w:type="dxa"/>
            <w:gridSpan w:val="4"/>
          </w:tcPr>
          <w:p w14:paraId="7B573BE0" w14:textId="26232A86" w:rsidR="000776F9" w:rsidRPr="00A45FF6" w:rsidRDefault="000776F9" w:rsidP="0060324D">
            <w:pPr>
              <w:jc w:val="both"/>
              <w:rPr>
                <w:szCs w:val="24"/>
              </w:rPr>
            </w:pPr>
            <w:r w:rsidRPr="00A45FF6">
              <w:rPr>
                <w:szCs w:val="24"/>
              </w:rPr>
              <w:t>Pri podávaní žiadosti</w:t>
            </w:r>
            <w:r w:rsidR="00D419DB" w:rsidRPr="00A45FF6">
              <w:rPr>
                <w:szCs w:val="24"/>
              </w:rPr>
              <w:t xml:space="preserve"> o zmenu údajov v štatistickom registri organizácií, pri žiadosti o poskytnutie dôverných </w:t>
            </w:r>
            <w:r w:rsidRPr="00A45FF6">
              <w:rPr>
                <w:szCs w:val="24"/>
              </w:rPr>
              <w:t>štatistických údajov na</w:t>
            </w:r>
            <w:r w:rsidR="00D419DB" w:rsidRPr="00A45FF6">
              <w:rPr>
                <w:szCs w:val="24"/>
              </w:rPr>
              <w:t xml:space="preserve"> vedecký účel</w:t>
            </w:r>
            <w:r w:rsidRPr="00A45FF6">
              <w:rPr>
                <w:szCs w:val="24"/>
              </w:rPr>
              <w:t xml:space="preserve"> a</w:t>
            </w:r>
            <w:r w:rsidR="00D419DB" w:rsidRPr="00A45FF6">
              <w:rPr>
                <w:szCs w:val="24"/>
              </w:rPr>
              <w:t xml:space="preserve"> pri žiadosti o posky</w:t>
            </w:r>
            <w:r w:rsidRPr="00A45FF6">
              <w:rPr>
                <w:szCs w:val="24"/>
              </w:rPr>
              <w:t>tnutie štatistických informácií sa využíva režim podľa zákona proti byrokracii</w:t>
            </w:r>
            <w:r w:rsidR="00A45FF6">
              <w:rPr>
                <w:szCs w:val="24"/>
              </w:rPr>
              <w:t>.</w:t>
            </w:r>
          </w:p>
        </w:tc>
      </w:tr>
      <w:tr w:rsidR="00683C1A" w:rsidRPr="005C4B9C" w14:paraId="4BFFF1C2" w14:textId="77777777" w:rsidTr="00131E80">
        <w:trPr>
          <w:trHeight w:val="20"/>
        </w:trPr>
        <w:tc>
          <w:tcPr>
            <w:tcW w:w="9371" w:type="dxa"/>
            <w:gridSpan w:val="6"/>
            <w:shd w:val="clear" w:color="auto" w:fill="A6A6A6" w:themeFill="background1" w:themeFillShade="A6"/>
          </w:tcPr>
          <w:p w14:paraId="27218534" w14:textId="77777777" w:rsidR="00683C1A" w:rsidRPr="00FA16FE" w:rsidRDefault="00683C1A" w:rsidP="00A45FF6">
            <w:pPr>
              <w:spacing w:line="20" w:lineRule="atLeast"/>
              <w:ind w:hanging="55"/>
              <w:jc w:val="both"/>
              <w:rPr>
                <w:i/>
                <w:iCs/>
                <w:szCs w:val="22"/>
              </w:rPr>
            </w:pPr>
            <w:r>
              <w:rPr>
                <w:b/>
              </w:rPr>
              <w:t>Referenčné údaje</w:t>
            </w:r>
          </w:p>
        </w:tc>
      </w:tr>
      <w:tr w:rsidR="00683C1A" w:rsidRPr="005C4B9C" w14:paraId="75462835" w14:textId="77777777" w:rsidTr="00131E80">
        <w:trPr>
          <w:trHeight w:val="20"/>
        </w:trPr>
        <w:tc>
          <w:tcPr>
            <w:tcW w:w="3956" w:type="dxa"/>
          </w:tcPr>
          <w:p w14:paraId="34EA7F76" w14:textId="4800F3C6" w:rsidR="00683C1A" w:rsidRPr="00F14E8D" w:rsidRDefault="00683C1A" w:rsidP="00683C1A">
            <w:pPr>
              <w:jc w:val="both"/>
              <w:rPr>
                <w:szCs w:val="22"/>
              </w:rPr>
            </w:pPr>
            <w:r w:rsidRPr="002003D2">
              <w:rPr>
                <w:b/>
                <w:bCs/>
                <w:szCs w:val="22"/>
              </w:rPr>
              <w:t>6.</w:t>
            </w:r>
            <w:r w:rsidRPr="00556083">
              <w:rPr>
                <w:b/>
                <w:bCs/>
                <w:szCs w:val="22"/>
              </w:rPr>
              <w:t>7.1</w:t>
            </w:r>
            <w:r w:rsidRPr="00867E33">
              <w:rPr>
                <w:b/>
                <w:bCs/>
                <w:szCs w:val="22"/>
              </w:rPr>
              <w:t>.</w:t>
            </w:r>
            <w:r w:rsidRPr="00F14E8D">
              <w:rPr>
                <w:szCs w:val="22"/>
              </w:rPr>
              <w:t xml:space="preserve"> Predpokladá predložený návrh zriadenie novej evidencie údajov</w:t>
            </w:r>
            <w:r>
              <w:rPr>
                <w:szCs w:val="22"/>
              </w:rPr>
              <w:t xml:space="preserve"> alebo upravuje vedenie </w:t>
            </w:r>
            <w:r>
              <w:rPr>
                <w:szCs w:val="22"/>
              </w:rPr>
              <w:lastRenderedPageBreak/>
              <w:t>evidencie údajov</w:t>
            </w:r>
            <w:r w:rsidRPr="00F14E8D">
              <w:rPr>
                <w:szCs w:val="22"/>
              </w:rPr>
              <w:t xml:space="preserve">, </w:t>
            </w:r>
            <w:r>
              <w:rPr>
                <w:szCs w:val="22"/>
              </w:rPr>
              <w:t>ktoré budú navrhnuté na zaradenie</w:t>
            </w:r>
            <w:r w:rsidRPr="00F14E8D">
              <w:rPr>
                <w:szCs w:val="22"/>
              </w:rPr>
              <w:t xml:space="preserve"> do </w:t>
            </w:r>
            <w:r>
              <w:rPr>
                <w:szCs w:val="22"/>
              </w:rPr>
              <w:t>z</w:t>
            </w:r>
            <w:r w:rsidRPr="00F14E8D">
              <w:rPr>
                <w:szCs w:val="22"/>
              </w:rPr>
              <w:t xml:space="preserve">oznamu referenčných údajov </w:t>
            </w:r>
            <w:r>
              <w:rPr>
                <w:szCs w:val="22"/>
              </w:rPr>
              <w:t>podľa</w:t>
            </w:r>
            <w:r w:rsidRPr="00F14E8D">
              <w:rPr>
                <w:szCs w:val="22"/>
              </w:rPr>
              <w:t xml:space="preserve"> § 51 zákona č. 305/20</w:t>
            </w:r>
            <w:r>
              <w:rPr>
                <w:szCs w:val="22"/>
              </w:rPr>
              <w:t>1</w:t>
            </w:r>
            <w:r w:rsidRPr="00F14E8D">
              <w:rPr>
                <w:szCs w:val="22"/>
              </w:rPr>
              <w:t>3 Z.</w:t>
            </w:r>
            <w:r>
              <w:rPr>
                <w:szCs w:val="22"/>
              </w:rPr>
              <w:t xml:space="preserve"> </w:t>
            </w:r>
            <w:r w:rsidRPr="00F14E8D">
              <w:rPr>
                <w:szCs w:val="22"/>
              </w:rPr>
              <w:t>z. o e-Governmente?</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65BD92CF" w14:textId="77777777" w:rsidTr="00131E80">
              <w:sdt>
                <w:sdtPr>
                  <w:id w:val="-943920448"/>
                  <w14:checkbox>
                    <w14:checked w14:val="0"/>
                    <w14:checkedState w14:val="2612" w14:font="MS Gothic"/>
                    <w14:uncheckedState w14:val="2610" w14:font="MS Gothic"/>
                  </w14:checkbox>
                </w:sdtPr>
                <w:sdtEndPr/>
                <w:sdtContent>
                  <w:tc>
                    <w:tcPr>
                      <w:tcW w:w="436" w:type="dxa"/>
                    </w:tcPr>
                    <w:p w14:paraId="23289F7F" w14:textId="77777777" w:rsidR="00683C1A" w:rsidRPr="00F04CCD" w:rsidRDefault="00683C1A" w:rsidP="00683C1A">
                      <w:pPr>
                        <w:jc w:val="center"/>
                      </w:pPr>
                      <w:r w:rsidRPr="00F04CCD">
                        <w:rPr>
                          <w:rFonts w:ascii="Segoe UI Symbol" w:eastAsia="MS Mincho" w:hAnsi="Segoe UI Symbol" w:cs="Segoe UI Symbol"/>
                        </w:rPr>
                        <w:t>☐</w:t>
                      </w:r>
                    </w:p>
                  </w:tc>
                </w:sdtContent>
              </w:sdt>
              <w:tc>
                <w:tcPr>
                  <w:tcW w:w="8545" w:type="dxa"/>
                </w:tcPr>
                <w:p w14:paraId="687B8581" w14:textId="77777777" w:rsidR="00683C1A" w:rsidRPr="00F04CCD" w:rsidRDefault="00683C1A" w:rsidP="00683C1A">
                  <w:pPr>
                    <w:rPr>
                      <w:b/>
                    </w:rPr>
                  </w:pPr>
                  <w:r>
                    <w:rPr>
                      <w:b/>
                    </w:rPr>
                    <w:t>Áno</w:t>
                  </w:r>
                </w:p>
              </w:tc>
            </w:tr>
            <w:tr w:rsidR="00683C1A" w:rsidRPr="00F04CCD" w14:paraId="59053DD2" w14:textId="77777777" w:rsidTr="00131E80">
              <w:sdt>
                <w:sdtPr>
                  <w:id w:val="1124042901"/>
                  <w14:checkbox>
                    <w14:checked w14:val="1"/>
                    <w14:checkedState w14:val="2612" w14:font="MS Gothic"/>
                    <w14:uncheckedState w14:val="2610" w14:font="MS Gothic"/>
                  </w14:checkbox>
                </w:sdtPr>
                <w:sdtEndPr/>
                <w:sdtContent>
                  <w:tc>
                    <w:tcPr>
                      <w:tcW w:w="436" w:type="dxa"/>
                    </w:tcPr>
                    <w:p w14:paraId="34B5ED16" w14:textId="77777777" w:rsidR="00683C1A" w:rsidRPr="00F04CCD" w:rsidRDefault="00683C1A" w:rsidP="00683C1A">
                      <w:pPr>
                        <w:jc w:val="center"/>
                      </w:pPr>
                      <w:r>
                        <w:rPr>
                          <w:rFonts w:ascii="MS Gothic" w:eastAsia="MS Gothic" w:hAnsi="MS Gothic" w:hint="eastAsia"/>
                        </w:rPr>
                        <w:t>☒</w:t>
                      </w:r>
                    </w:p>
                  </w:tc>
                </w:sdtContent>
              </w:sdt>
              <w:tc>
                <w:tcPr>
                  <w:tcW w:w="8545" w:type="dxa"/>
                </w:tcPr>
                <w:p w14:paraId="42552F52" w14:textId="77777777" w:rsidR="00683C1A" w:rsidRPr="00F04CCD" w:rsidRDefault="00683C1A" w:rsidP="00683C1A">
                  <w:pPr>
                    <w:rPr>
                      <w:b/>
                    </w:rPr>
                  </w:pPr>
                  <w:r>
                    <w:rPr>
                      <w:b/>
                    </w:rPr>
                    <w:t>Nie</w:t>
                  </w:r>
                </w:p>
              </w:tc>
            </w:tr>
          </w:tbl>
          <w:p w14:paraId="392183BF" w14:textId="77777777" w:rsidR="00683C1A" w:rsidRDefault="00683C1A" w:rsidP="00683C1A">
            <w:pPr>
              <w:jc w:val="center"/>
            </w:pPr>
          </w:p>
        </w:tc>
        <w:tc>
          <w:tcPr>
            <w:tcW w:w="3969" w:type="dxa"/>
            <w:gridSpan w:val="4"/>
          </w:tcPr>
          <w:p w14:paraId="55C803C9" w14:textId="5019EF94" w:rsidR="00683C1A" w:rsidRPr="00A45FF6" w:rsidRDefault="00683C1A" w:rsidP="00A45FF6">
            <w:pPr>
              <w:jc w:val="both"/>
              <w:rPr>
                <w:szCs w:val="24"/>
              </w:rPr>
            </w:pPr>
            <w:r w:rsidRPr="00A45FF6">
              <w:rPr>
                <w:szCs w:val="24"/>
              </w:rPr>
              <w:t xml:space="preserve">Návrh upravuje vedenie a ďalšie spracúvanie údajov v štatistických registroch a ďalších </w:t>
            </w:r>
            <w:r w:rsidRPr="00A45FF6">
              <w:rPr>
                <w:szCs w:val="24"/>
              </w:rPr>
              <w:lastRenderedPageBreak/>
              <w:t>informačných systémoch určených na vykonávanie úloh oficiálnej štatistiky. Tieto registre obsahujú v súčasnosti dve kategórie, ktoré sú referenčnými údajmi: štatistický kód hlavnej ekonomickej činnosti a štatistický kód sektorovej klasifikácie činností. Štatistický úrad neplánuje začať konanie smerujúce k vyhláseniu ďalších údajov vedených členmi národného štatistického systému a pochádzajúcich z ich činnosti za referenčné údaje podľa § 51 zákona o e-Governmente.</w:t>
            </w:r>
          </w:p>
        </w:tc>
      </w:tr>
      <w:tr w:rsidR="00683C1A" w:rsidRPr="005C4B9C" w14:paraId="54EDEF58" w14:textId="77777777" w:rsidTr="00131E80">
        <w:trPr>
          <w:trHeight w:val="20"/>
        </w:trPr>
        <w:tc>
          <w:tcPr>
            <w:tcW w:w="3956" w:type="dxa"/>
          </w:tcPr>
          <w:p w14:paraId="1F817291" w14:textId="15E0493E" w:rsidR="00683C1A" w:rsidRPr="00F14E8D" w:rsidRDefault="00683C1A" w:rsidP="00683C1A">
            <w:pPr>
              <w:jc w:val="both"/>
              <w:rPr>
                <w:szCs w:val="22"/>
              </w:rPr>
            </w:pPr>
            <w:r w:rsidRPr="002003D2">
              <w:rPr>
                <w:b/>
                <w:bCs/>
                <w:szCs w:val="22"/>
              </w:rPr>
              <w:lastRenderedPageBreak/>
              <w:t>6.</w:t>
            </w:r>
            <w:r w:rsidRPr="001E754E">
              <w:rPr>
                <w:b/>
                <w:bCs/>
                <w:szCs w:val="22"/>
              </w:rPr>
              <w:t>7.</w:t>
            </w:r>
            <w:r>
              <w:rPr>
                <w:b/>
                <w:bCs/>
                <w:szCs w:val="22"/>
              </w:rPr>
              <w:t>2</w:t>
            </w:r>
            <w:r w:rsidRPr="001E754E">
              <w:rPr>
                <w:b/>
                <w:bCs/>
                <w:szCs w:val="22"/>
              </w:rPr>
              <w:t>.</w:t>
            </w:r>
            <w:r w:rsidRPr="001E754E">
              <w:rPr>
                <w:szCs w:val="22"/>
              </w:rPr>
              <w:t xml:space="preserve"> </w:t>
            </w:r>
            <w:r>
              <w:rPr>
                <w:szCs w:val="22"/>
              </w:rPr>
              <w:t>Kedy je plánované zaradenie údajov z evidencie do zoznamu referenčných údajov podľa</w:t>
            </w:r>
            <w:r w:rsidRPr="001E754E">
              <w:rPr>
                <w:szCs w:val="22"/>
              </w:rPr>
              <w:t xml:space="preserve"> § 51 zákona č. 305/20</w:t>
            </w:r>
            <w:r>
              <w:rPr>
                <w:szCs w:val="22"/>
              </w:rPr>
              <w:t>1</w:t>
            </w:r>
            <w:r w:rsidRPr="001E754E">
              <w:rPr>
                <w:szCs w:val="22"/>
              </w:rPr>
              <w:t>3 Z.</w:t>
            </w:r>
            <w:r>
              <w:rPr>
                <w:szCs w:val="22"/>
              </w:rPr>
              <w:t xml:space="preserve"> </w:t>
            </w:r>
            <w:r w:rsidRPr="001E754E">
              <w:rPr>
                <w:szCs w:val="22"/>
              </w:rPr>
              <w:t>z. o e-Governmente?</w:t>
            </w:r>
          </w:p>
        </w:tc>
        <w:tc>
          <w:tcPr>
            <w:tcW w:w="1446" w:type="dxa"/>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
              <w:gridCol w:w="8545"/>
            </w:tblGrid>
            <w:tr w:rsidR="00683C1A" w:rsidRPr="00F04CCD" w14:paraId="70E09A1E" w14:textId="77777777" w:rsidTr="00131E80">
              <w:tc>
                <w:tcPr>
                  <w:tcW w:w="436" w:type="dxa"/>
                </w:tcPr>
                <w:p w14:paraId="4414DB26" w14:textId="77777777" w:rsidR="00683C1A" w:rsidRPr="00F04CCD" w:rsidRDefault="00683C1A" w:rsidP="00683C1A">
                  <w:pPr>
                    <w:jc w:val="center"/>
                  </w:pPr>
                </w:p>
              </w:tc>
              <w:tc>
                <w:tcPr>
                  <w:tcW w:w="8545" w:type="dxa"/>
                </w:tcPr>
                <w:p w14:paraId="6F281CAA" w14:textId="77777777" w:rsidR="00683C1A" w:rsidRPr="00F04CCD" w:rsidRDefault="00683C1A" w:rsidP="00683C1A">
                  <w:pPr>
                    <w:rPr>
                      <w:b/>
                    </w:rPr>
                  </w:pPr>
                </w:p>
              </w:tc>
            </w:tr>
            <w:tr w:rsidR="00683C1A" w:rsidRPr="00F04CCD" w14:paraId="432A7334" w14:textId="77777777" w:rsidTr="00131E80">
              <w:tc>
                <w:tcPr>
                  <w:tcW w:w="436" w:type="dxa"/>
                </w:tcPr>
                <w:p w14:paraId="7385748B" w14:textId="77777777" w:rsidR="00683C1A" w:rsidRPr="00F04CCD" w:rsidRDefault="00683C1A" w:rsidP="00683C1A">
                  <w:pPr>
                    <w:jc w:val="center"/>
                  </w:pPr>
                </w:p>
              </w:tc>
              <w:tc>
                <w:tcPr>
                  <w:tcW w:w="8545" w:type="dxa"/>
                </w:tcPr>
                <w:p w14:paraId="61D4FE3E" w14:textId="77777777" w:rsidR="00683C1A" w:rsidRPr="00F04CCD" w:rsidRDefault="00683C1A" w:rsidP="00683C1A">
                  <w:pPr>
                    <w:rPr>
                      <w:b/>
                    </w:rPr>
                  </w:pPr>
                </w:p>
              </w:tc>
            </w:tr>
          </w:tbl>
          <w:p w14:paraId="4E927432" w14:textId="77777777" w:rsidR="00683C1A" w:rsidRDefault="00683C1A" w:rsidP="00683C1A">
            <w:pPr>
              <w:jc w:val="center"/>
            </w:pPr>
          </w:p>
        </w:tc>
        <w:tc>
          <w:tcPr>
            <w:tcW w:w="3969" w:type="dxa"/>
            <w:gridSpan w:val="4"/>
          </w:tcPr>
          <w:p w14:paraId="638087FD" w14:textId="3B50596B" w:rsidR="00683C1A" w:rsidRPr="00A45FF6" w:rsidRDefault="00683C1A" w:rsidP="00683C1A">
            <w:pPr>
              <w:rPr>
                <w:szCs w:val="24"/>
              </w:rPr>
            </w:pPr>
            <w:r w:rsidRPr="00A45FF6">
              <w:rPr>
                <w:szCs w:val="24"/>
              </w:rPr>
              <w:t>Bezpredmetné.</w:t>
            </w:r>
          </w:p>
        </w:tc>
      </w:tr>
    </w:tbl>
    <w:p w14:paraId="341F3CE2" w14:textId="31A2439A" w:rsidR="008B3A0A" w:rsidRDefault="008B3A0A" w:rsidP="00886F52">
      <w:pPr>
        <w:pStyle w:val="Odsekzoznamu"/>
        <w:spacing w:line="259" w:lineRule="auto"/>
        <w:ind w:left="0"/>
        <w:jc w:val="both"/>
        <w:rPr>
          <w:b/>
          <w:sz w:val="24"/>
          <w:szCs w:val="24"/>
        </w:rPr>
      </w:pPr>
    </w:p>
    <w:sectPr w:rsidR="008B3A0A">
      <w:foot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36DE1B" w16cid:durableId="7E071533"/>
  <w16cid:commentId w16cid:paraId="6AF35B04" w16cid:durableId="4F9D2CFE"/>
  <w16cid:commentId w16cid:paraId="7B7E642B" w16cid:durableId="42BCFC34"/>
  <w16cid:commentId w16cid:paraId="35807565" w16cid:durableId="439C442E"/>
  <w16cid:commentId w16cid:paraId="60F59965" w16cid:durableId="181187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12C56" w14:textId="77777777" w:rsidR="00FC4FED" w:rsidRDefault="00FC4FED" w:rsidP="00CE634D">
      <w:r>
        <w:separator/>
      </w:r>
    </w:p>
  </w:endnote>
  <w:endnote w:type="continuationSeparator" w:id="0">
    <w:p w14:paraId="41310DC2" w14:textId="77777777" w:rsidR="00FC4FED" w:rsidRDefault="00FC4FED" w:rsidP="00CE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2044862360"/>
      <w:docPartObj>
        <w:docPartGallery w:val="Page Numbers (Bottom of Page)"/>
        <w:docPartUnique/>
      </w:docPartObj>
    </w:sdtPr>
    <w:sdtEndPr/>
    <w:sdtContent>
      <w:p w14:paraId="5CB24671" w14:textId="6C57354D" w:rsidR="0080754D" w:rsidRPr="00CE634D" w:rsidRDefault="0080754D" w:rsidP="00057406">
        <w:pPr>
          <w:pStyle w:val="Pta"/>
          <w:jc w:val="center"/>
          <w:rPr>
            <w:sz w:val="22"/>
          </w:rPr>
        </w:pPr>
        <w:r w:rsidRPr="00CE634D">
          <w:rPr>
            <w:sz w:val="22"/>
          </w:rPr>
          <w:fldChar w:fldCharType="begin"/>
        </w:r>
        <w:r w:rsidRPr="00CE634D">
          <w:rPr>
            <w:sz w:val="22"/>
          </w:rPr>
          <w:instrText>PAGE   \* MERGEFORMAT</w:instrText>
        </w:r>
        <w:r w:rsidRPr="00CE634D">
          <w:rPr>
            <w:sz w:val="22"/>
          </w:rPr>
          <w:fldChar w:fldCharType="separate"/>
        </w:r>
        <w:r w:rsidR="00414BB6">
          <w:rPr>
            <w:noProof/>
            <w:sz w:val="22"/>
          </w:rPr>
          <w:t>2</w:t>
        </w:r>
        <w:r w:rsidRPr="00CE634D">
          <w:rPr>
            <w:sz w:val="22"/>
          </w:rPr>
          <w:fldChar w:fldCharType="end"/>
        </w:r>
      </w:p>
    </w:sdtContent>
  </w:sdt>
  <w:p w14:paraId="3E45577C" w14:textId="77777777" w:rsidR="0080754D" w:rsidRDefault="0080754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6482E" w14:textId="77777777" w:rsidR="00FC4FED" w:rsidRDefault="00FC4FED" w:rsidP="00CE634D">
      <w:r>
        <w:separator/>
      </w:r>
    </w:p>
  </w:footnote>
  <w:footnote w:type="continuationSeparator" w:id="0">
    <w:p w14:paraId="0045E33E" w14:textId="77777777" w:rsidR="00FC4FED" w:rsidRDefault="00FC4FED" w:rsidP="00CE6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D298A"/>
    <w:multiLevelType w:val="hybridMultilevel"/>
    <w:tmpl w:val="C4B4C40A"/>
    <w:lvl w:ilvl="0" w:tplc="52420D3A">
      <w:start w:val="1"/>
      <w:numFmt w:val="lowerLetter"/>
      <w:lvlText w:val="%1)"/>
      <w:lvlJc w:val="left"/>
      <w:pPr>
        <w:ind w:left="1092" w:hanging="360"/>
      </w:pPr>
      <w:rPr>
        <w:rFonts w:hint="default"/>
        <w:b w:val="0"/>
      </w:rPr>
    </w:lvl>
    <w:lvl w:ilvl="1" w:tplc="041B0003" w:tentative="1">
      <w:start w:val="1"/>
      <w:numFmt w:val="bullet"/>
      <w:lvlText w:val="o"/>
      <w:lvlJc w:val="left"/>
      <w:pPr>
        <w:ind w:left="1812" w:hanging="360"/>
      </w:pPr>
      <w:rPr>
        <w:rFonts w:ascii="Courier New" w:hAnsi="Courier New" w:cs="Courier New" w:hint="default"/>
      </w:rPr>
    </w:lvl>
    <w:lvl w:ilvl="2" w:tplc="041B0005" w:tentative="1">
      <w:start w:val="1"/>
      <w:numFmt w:val="bullet"/>
      <w:lvlText w:val=""/>
      <w:lvlJc w:val="left"/>
      <w:pPr>
        <w:ind w:left="2532" w:hanging="360"/>
      </w:pPr>
      <w:rPr>
        <w:rFonts w:ascii="Wingdings" w:hAnsi="Wingdings" w:hint="default"/>
      </w:rPr>
    </w:lvl>
    <w:lvl w:ilvl="3" w:tplc="041B0001" w:tentative="1">
      <w:start w:val="1"/>
      <w:numFmt w:val="bullet"/>
      <w:lvlText w:val=""/>
      <w:lvlJc w:val="left"/>
      <w:pPr>
        <w:ind w:left="3252" w:hanging="360"/>
      </w:pPr>
      <w:rPr>
        <w:rFonts w:ascii="Symbol" w:hAnsi="Symbol" w:hint="default"/>
      </w:rPr>
    </w:lvl>
    <w:lvl w:ilvl="4" w:tplc="041B0003" w:tentative="1">
      <w:start w:val="1"/>
      <w:numFmt w:val="bullet"/>
      <w:lvlText w:val="o"/>
      <w:lvlJc w:val="left"/>
      <w:pPr>
        <w:ind w:left="3972" w:hanging="360"/>
      </w:pPr>
      <w:rPr>
        <w:rFonts w:ascii="Courier New" w:hAnsi="Courier New" w:cs="Courier New" w:hint="default"/>
      </w:rPr>
    </w:lvl>
    <w:lvl w:ilvl="5" w:tplc="041B0005" w:tentative="1">
      <w:start w:val="1"/>
      <w:numFmt w:val="bullet"/>
      <w:lvlText w:val=""/>
      <w:lvlJc w:val="left"/>
      <w:pPr>
        <w:ind w:left="4692" w:hanging="360"/>
      </w:pPr>
      <w:rPr>
        <w:rFonts w:ascii="Wingdings" w:hAnsi="Wingdings" w:hint="default"/>
      </w:rPr>
    </w:lvl>
    <w:lvl w:ilvl="6" w:tplc="041B0001" w:tentative="1">
      <w:start w:val="1"/>
      <w:numFmt w:val="bullet"/>
      <w:lvlText w:val=""/>
      <w:lvlJc w:val="left"/>
      <w:pPr>
        <w:ind w:left="5412" w:hanging="360"/>
      </w:pPr>
      <w:rPr>
        <w:rFonts w:ascii="Symbol" w:hAnsi="Symbol" w:hint="default"/>
      </w:rPr>
    </w:lvl>
    <w:lvl w:ilvl="7" w:tplc="041B0003" w:tentative="1">
      <w:start w:val="1"/>
      <w:numFmt w:val="bullet"/>
      <w:lvlText w:val="o"/>
      <w:lvlJc w:val="left"/>
      <w:pPr>
        <w:ind w:left="6132" w:hanging="360"/>
      </w:pPr>
      <w:rPr>
        <w:rFonts w:ascii="Courier New" w:hAnsi="Courier New" w:cs="Courier New" w:hint="default"/>
      </w:rPr>
    </w:lvl>
    <w:lvl w:ilvl="8" w:tplc="041B0005" w:tentative="1">
      <w:start w:val="1"/>
      <w:numFmt w:val="bullet"/>
      <w:lvlText w:val=""/>
      <w:lvlJc w:val="left"/>
      <w:pPr>
        <w:ind w:left="6852" w:hanging="360"/>
      </w:pPr>
      <w:rPr>
        <w:rFonts w:ascii="Wingdings" w:hAnsi="Wingdings" w:hint="default"/>
      </w:rPr>
    </w:lvl>
  </w:abstractNum>
  <w:abstractNum w:abstractNumId="1" w15:restartNumberingAfterBreak="0">
    <w:nsid w:val="09B63E2D"/>
    <w:multiLevelType w:val="hybridMultilevel"/>
    <w:tmpl w:val="F1669C8C"/>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1527BC3"/>
    <w:multiLevelType w:val="hybridMultilevel"/>
    <w:tmpl w:val="5328986A"/>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2111C12"/>
    <w:multiLevelType w:val="hybridMultilevel"/>
    <w:tmpl w:val="059EC0A2"/>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49B0462"/>
    <w:multiLevelType w:val="multilevel"/>
    <w:tmpl w:val="87FAECA2"/>
    <w:lvl w:ilvl="0">
      <w:start w:val="1"/>
      <w:numFmt w:val="bullet"/>
      <w:lvlText w:val=""/>
      <w:lvlJc w:val="left"/>
      <w:pPr>
        <w:tabs>
          <w:tab w:val="num" w:pos="1428"/>
        </w:tabs>
        <w:ind w:left="1428" w:hanging="360"/>
      </w:pPr>
      <w:rPr>
        <w:rFonts w:ascii="Symbol" w:hAnsi="Symbol"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5" w15:restartNumberingAfterBreak="0">
    <w:nsid w:val="265E19FA"/>
    <w:multiLevelType w:val="hybridMultilevel"/>
    <w:tmpl w:val="639827FA"/>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6FE0BD5"/>
    <w:multiLevelType w:val="hybridMultilevel"/>
    <w:tmpl w:val="1598CCC4"/>
    <w:lvl w:ilvl="0" w:tplc="041B0019">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2CB97BDA"/>
    <w:multiLevelType w:val="hybridMultilevel"/>
    <w:tmpl w:val="5EF8A3B8"/>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CBC5E8F"/>
    <w:multiLevelType w:val="hybridMultilevel"/>
    <w:tmpl w:val="DD9ADF94"/>
    <w:lvl w:ilvl="0" w:tplc="DF94CA66">
      <w:start w:val="1"/>
      <w:numFmt w:val="decimal"/>
      <w:lvlText w:val="%1."/>
      <w:lvlJc w:val="left"/>
      <w:pPr>
        <w:ind w:left="360"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2F296536"/>
    <w:multiLevelType w:val="hybridMultilevel"/>
    <w:tmpl w:val="A5C60942"/>
    <w:lvl w:ilvl="0" w:tplc="52D89FB6">
      <w:start w:val="1"/>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F8255AC"/>
    <w:multiLevelType w:val="hybridMultilevel"/>
    <w:tmpl w:val="DE2A8140"/>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5135421"/>
    <w:multiLevelType w:val="hybridMultilevel"/>
    <w:tmpl w:val="A1244EB6"/>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77E0C00"/>
    <w:multiLevelType w:val="hybridMultilevel"/>
    <w:tmpl w:val="1182190C"/>
    <w:lvl w:ilvl="0" w:tplc="0C090001">
      <w:start w:val="1"/>
      <w:numFmt w:val="bullet"/>
      <w:lvlText w:val=""/>
      <w:lvlJc w:val="left"/>
      <w:pPr>
        <w:ind w:left="1068" w:hanging="360"/>
      </w:pPr>
      <w:rPr>
        <w:rFonts w:ascii="Symbol" w:hAnsi="Symbol" w:hint="default"/>
      </w:rPr>
    </w:lvl>
    <w:lvl w:ilvl="1" w:tplc="0C090003" w:tentative="1">
      <w:start w:val="1"/>
      <w:numFmt w:val="bullet"/>
      <w:lvlText w:val="o"/>
      <w:lvlJc w:val="left"/>
      <w:pPr>
        <w:ind w:left="1788" w:hanging="360"/>
      </w:pPr>
      <w:rPr>
        <w:rFonts w:ascii="Courier New" w:hAnsi="Courier New" w:cs="Courier New" w:hint="default"/>
      </w:rPr>
    </w:lvl>
    <w:lvl w:ilvl="2" w:tplc="0C090005" w:tentative="1">
      <w:start w:val="1"/>
      <w:numFmt w:val="bullet"/>
      <w:lvlText w:val=""/>
      <w:lvlJc w:val="left"/>
      <w:pPr>
        <w:ind w:left="2508" w:hanging="360"/>
      </w:pPr>
      <w:rPr>
        <w:rFonts w:ascii="Wingdings" w:hAnsi="Wingdings" w:hint="default"/>
      </w:rPr>
    </w:lvl>
    <w:lvl w:ilvl="3" w:tplc="0C090001" w:tentative="1">
      <w:start w:val="1"/>
      <w:numFmt w:val="bullet"/>
      <w:lvlText w:val=""/>
      <w:lvlJc w:val="left"/>
      <w:pPr>
        <w:ind w:left="3228" w:hanging="360"/>
      </w:pPr>
      <w:rPr>
        <w:rFonts w:ascii="Symbol" w:hAnsi="Symbol" w:hint="default"/>
      </w:rPr>
    </w:lvl>
    <w:lvl w:ilvl="4" w:tplc="0C090003" w:tentative="1">
      <w:start w:val="1"/>
      <w:numFmt w:val="bullet"/>
      <w:lvlText w:val="o"/>
      <w:lvlJc w:val="left"/>
      <w:pPr>
        <w:ind w:left="3948" w:hanging="360"/>
      </w:pPr>
      <w:rPr>
        <w:rFonts w:ascii="Courier New" w:hAnsi="Courier New" w:cs="Courier New" w:hint="default"/>
      </w:rPr>
    </w:lvl>
    <w:lvl w:ilvl="5" w:tplc="0C090005" w:tentative="1">
      <w:start w:val="1"/>
      <w:numFmt w:val="bullet"/>
      <w:lvlText w:val=""/>
      <w:lvlJc w:val="left"/>
      <w:pPr>
        <w:ind w:left="4668" w:hanging="360"/>
      </w:pPr>
      <w:rPr>
        <w:rFonts w:ascii="Wingdings" w:hAnsi="Wingdings" w:hint="default"/>
      </w:rPr>
    </w:lvl>
    <w:lvl w:ilvl="6" w:tplc="0C090001" w:tentative="1">
      <w:start w:val="1"/>
      <w:numFmt w:val="bullet"/>
      <w:lvlText w:val=""/>
      <w:lvlJc w:val="left"/>
      <w:pPr>
        <w:ind w:left="5388" w:hanging="360"/>
      </w:pPr>
      <w:rPr>
        <w:rFonts w:ascii="Symbol" w:hAnsi="Symbol" w:hint="default"/>
      </w:rPr>
    </w:lvl>
    <w:lvl w:ilvl="7" w:tplc="0C090003" w:tentative="1">
      <w:start w:val="1"/>
      <w:numFmt w:val="bullet"/>
      <w:lvlText w:val="o"/>
      <w:lvlJc w:val="left"/>
      <w:pPr>
        <w:ind w:left="6108" w:hanging="360"/>
      </w:pPr>
      <w:rPr>
        <w:rFonts w:ascii="Courier New" w:hAnsi="Courier New" w:cs="Courier New" w:hint="default"/>
      </w:rPr>
    </w:lvl>
    <w:lvl w:ilvl="8" w:tplc="0C090005" w:tentative="1">
      <w:start w:val="1"/>
      <w:numFmt w:val="bullet"/>
      <w:lvlText w:val=""/>
      <w:lvlJc w:val="left"/>
      <w:pPr>
        <w:ind w:left="6828" w:hanging="360"/>
      </w:pPr>
      <w:rPr>
        <w:rFonts w:ascii="Wingdings" w:hAnsi="Wingdings" w:hint="default"/>
      </w:rPr>
    </w:lvl>
  </w:abstractNum>
  <w:abstractNum w:abstractNumId="13" w15:restartNumberingAfterBreak="0">
    <w:nsid w:val="3AEA6945"/>
    <w:multiLevelType w:val="hybridMultilevel"/>
    <w:tmpl w:val="B596D9C0"/>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FA7194E"/>
    <w:multiLevelType w:val="hybridMultilevel"/>
    <w:tmpl w:val="0D7495B6"/>
    <w:lvl w:ilvl="0" w:tplc="31FA8EB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331648A"/>
    <w:multiLevelType w:val="hybridMultilevel"/>
    <w:tmpl w:val="B402506C"/>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41111B8"/>
    <w:multiLevelType w:val="hybridMultilevel"/>
    <w:tmpl w:val="F3545CF2"/>
    <w:lvl w:ilvl="0" w:tplc="041B0011">
      <w:start w:val="1"/>
      <w:numFmt w:val="decimal"/>
      <w:lvlText w:val="%1)"/>
      <w:lvlJc w:val="left"/>
      <w:pPr>
        <w:ind w:left="1919" w:hanging="360"/>
      </w:pPr>
      <w:rPr>
        <w:rFonts w:hint="default"/>
      </w:rPr>
    </w:lvl>
    <w:lvl w:ilvl="1" w:tplc="041B0019" w:tentative="1">
      <w:start w:val="1"/>
      <w:numFmt w:val="lowerLetter"/>
      <w:lvlText w:val="%2."/>
      <w:lvlJc w:val="left"/>
      <w:pPr>
        <w:ind w:left="2639" w:hanging="360"/>
      </w:pPr>
    </w:lvl>
    <w:lvl w:ilvl="2" w:tplc="041B001B" w:tentative="1">
      <w:start w:val="1"/>
      <w:numFmt w:val="lowerRoman"/>
      <w:lvlText w:val="%3."/>
      <w:lvlJc w:val="right"/>
      <w:pPr>
        <w:ind w:left="3359" w:hanging="180"/>
      </w:pPr>
    </w:lvl>
    <w:lvl w:ilvl="3" w:tplc="041B000F" w:tentative="1">
      <w:start w:val="1"/>
      <w:numFmt w:val="decimal"/>
      <w:lvlText w:val="%4."/>
      <w:lvlJc w:val="left"/>
      <w:pPr>
        <w:ind w:left="4079" w:hanging="360"/>
      </w:pPr>
    </w:lvl>
    <w:lvl w:ilvl="4" w:tplc="041B0019" w:tentative="1">
      <w:start w:val="1"/>
      <w:numFmt w:val="lowerLetter"/>
      <w:lvlText w:val="%5."/>
      <w:lvlJc w:val="left"/>
      <w:pPr>
        <w:ind w:left="4799" w:hanging="360"/>
      </w:pPr>
    </w:lvl>
    <w:lvl w:ilvl="5" w:tplc="041B001B" w:tentative="1">
      <w:start w:val="1"/>
      <w:numFmt w:val="lowerRoman"/>
      <w:lvlText w:val="%6."/>
      <w:lvlJc w:val="right"/>
      <w:pPr>
        <w:ind w:left="5519" w:hanging="180"/>
      </w:pPr>
    </w:lvl>
    <w:lvl w:ilvl="6" w:tplc="041B000F" w:tentative="1">
      <w:start w:val="1"/>
      <w:numFmt w:val="decimal"/>
      <w:lvlText w:val="%7."/>
      <w:lvlJc w:val="left"/>
      <w:pPr>
        <w:ind w:left="6239" w:hanging="360"/>
      </w:pPr>
    </w:lvl>
    <w:lvl w:ilvl="7" w:tplc="041B0019" w:tentative="1">
      <w:start w:val="1"/>
      <w:numFmt w:val="lowerLetter"/>
      <w:lvlText w:val="%8."/>
      <w:lvlJc w:val="left"/>
      <w:pPr>
        <w:ind w:left="6959" w:hanging="360"/>
      </w:pPr>
    </w:lvl>
    <w:lvl w:ilvl="8" w:tplc="041B001B" w:tentative="1">
      <w:start w:val="1"/>
      <w:numFmt w:val="lowerRoman"/>
      <w:lvlText w:val="%9."/>
      <w:lvlJc w:val="right"/>
      <w:pPr>
        <w:ind w:left="7679" w:hanging="180"/>
      </w:pPr>
    </w:lvl>
  </w:abstractNum>
  <w:abstractNum w:abstractNumId="17" w15:restartNumberingAfterBreak="0">
    <w:nsid w:val="53412099"/>
    <w:multiLevelType w:val="hybridMultilevel"/>
    <w:tmpl w:val="9A66EBFC"/>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4045B97"/>
    <w:multiLevelType w:val="hybridMultilevel"/>
    <w:tmpl w:val="0A526340"/>
    <w:lvl w:ilvl="0" w:tplc="31FA8EB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49E7554"/>
    <w:multiLevelType w:val="hybridMultilevel"/>
    <w:tmpl w:val="EDDCD68E"/>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8601821"/>
    <w:multiLevelType w:val="hybridMultilevel"/>
    <w:tmpl w:val="DA44DB76"/>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58C4155C"/>
    <w:multiLevelType w:val="hybridMultilevel"/>
    <w:tmpl w:val="2DD83522"/>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15:restartNumberingAfterBreak="0">
    <w:nsid w:val="68FE1CE9"/>
    <w:multiLevelType w:val="hybridMultilevel"/>
    <w:tmpl w:val="8DF20FCC"/>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BA859E5"/>
    <w:multiLevelType w:val="hybridMultilevel"/>
    <w:tmpl w:val="C7720E8E"/>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C5A11CB"/>
    <w:multiLevelType w:val="multilevel"/>
    <w:tmpl w:val="AA400E3E"/>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5" w15:restartNumberingAfterBreak="0">
    <w:nsid w:val="6F2408E5"/>
    <w:multiLevelType w:val="hybridMultilevel"/>
    <w:tmpl w:val="C15ECF2A"/>
    <w:lvl w:ilvl="0" w:tplc="041B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707F0E2F"/>
    <w:multiLevelType w:val="hybridMultilevel"/>
    <w:tmpl w:val="8F7ABEC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71582005"/>
    <w:multiLevelType w:val="hybridMultilevel"/>
    <w:tmpl w:val="70DC204E"/>
    <w:lvl w:ilvl="0" w:tplc="BD282FB4">
      <w:start w:val="6"/>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771A6916"/>
    <w:multiLevelType w:val="hybridMultilevel"/>
    <w:tmpl w:val="8DD8126A"/>
    <w:lvl w:ilvl="0" w:tplc="02420604">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29" w15:restartNumberingAfterBreak="0">
    <w:nsid w:val="7FEC4B85"/>
    <w:multiLevelType w:val="hybridMultilevel"/>
    <w:tmpl w:val="B7968B7A"/>
    <w:lvl w:ilvl="0" w:tplc="041B0001">
      <w:start w:val="1"/>
      <w:numFmt w:val="bullet"/>
      <w:lvlText w:val=""/>
      <w:lvlJc w:val="left"/>
      <w:pPr>
        <w:ind w:left="1408" w:hanging="360"/>
      </w:pPr>
      <w:rPr>
        <w:rFonts w:ascii="Symbol" w:hAnsi="Symbol" w:hint="default"/>
      </w:rPr>
    </w:lvl>
    <w:lvl w:ilvl="1" w:tplc="0C090003" w:tentative="1">
      <w:start w:val="1"/>
      <w:numFmt w:val="bullet"/>
      <w:lvlText w:val="o"/>
      <w:lvlJc w:val="left"/>
      <w:pPr>
        <w:ind w:left="2488" w:hanging="360"/>
      </w:pPr>
      <w:rPr>
        <w:rFonts w:ascii="Courier New" w:hAnsi="Courier New" w:cs="Courier New" w:hint="default"/>
      </w:rPr>
    </w:lvl>
    <w:lvl w:ilvl="2" w:tplc="0C090005" w:tentative="1">
      <w:start w:val="1"/>
      <w:numFmt w:val="bullet"/>
      <w:lvlText w:val=""/>
      <w:lvlJc w:val="left"/>
      <w:pPr>
        <w:ind w:left="3208" w:hanging="360"/>
      </w:pPr>
      <w:rPr>
        <w:rFonts w:ascii="Wingdings" w:hAnsi="Wingdings" w:hint="default"/>
      </w:rPr>
    </w:lvl>
    <w:lvl w:ilvl="3" w:tplc="0C090001" w:tentative="1">
      <w:start w:val="1"/>
      <w:numFmt w:val="bullet"/>
      <w:lvlText w:val=""/>
      <w:lvlJc w:val="left"/>
      <w:pPr>
        <w:ind w:left="3928" w:hanging="360"/>
      </w:pPr>
      <w:rPr>
        <w:rFonts w:ascii="Symbol" w:hAnsi="Symbol" w:hint="default"/>
      </w:rPr>
    </w:lvl>
    <w:lvl w:ilvl="4" w:tplc="0C090003" w:tentative="1">
      <w:start w:val="1"/>
      <w:numFmt w:val="bullet"/>
      <w:lvlText w:val="o"/>
      <w:lvlJc w:val="left"/>
      <w:pPr>
        <w:ind w:left="4648" w:hanging="360"/>
      </w:pPr>
      <w:rPr>
        <w:rFonts w:ascii="Courier New" w:hAnsi="Courier New" w:cs="Courier New" w:hint="default"/>
      </w:rPr>
    </w:lvl>
    <w:lvl w:ilvl="5" w:tplc="0C090005" w:tentative="1">
      <w:start w:val="1"/>
      <w:numFmt w:val="bullet"/>
      <w:lvlText w:val=""/>
      <w:lvlJc w:val="left"/>
      <w:pPr>
        <w:ind w:left="5368" w:hanging="360"/>
      </w:pPr>
      <w:rPr>
        <w:rFonts w:ascii="Wingdings" w:hAnsi="Wingdings" w:hint="default"/>
      </w:rPr>
    </w:lvl>
    <w:lvl w:ilvl="6" w:tplc="0C090001" w:tentative="1">
      <w:start w:val="1"/>
      <w:numFmt w:val="bullet"/>
      <w:lvlText w:val=""/>
      <w:lvlJc w:val="left"/>
      <w:pPr>
        <w:ind w:left="6088" w:hanging="360"/>
      </w:pPr>
      <w:rPr>
        <w:rFonts w:ascii="Symbol" w:hAnsi="Symbol" w:hint="default"/>
      </w:rPr>
    </w:lvl>
    <w:lvl w:ilvl="7" w:tplc="0C090003" w:tentative="1">
      <w:start w:val="1"/>
      <w:numFmt w:val="bullet"/>
      <w:lvlText w:val="o"/>
      <w:lvlJc w:val="left"/>
      <w:pPr>
        <w:ind w:left="6808" w:hanging="360"/>
      </w:pPr>
      <w:rPr>
        <w:rFonts w:ascii="Courier New" w:hAnsi="Courier New" w:cs="Courier New" w:hint="default"/>
      </w:rPr>
    </w:lvl>
    <w:lvl w:ilvl="8" w:tplc="0C090005" w:tentative="1">
      <w:start w:val="1"/>
      <w:numFmt w:val="bullet"/>
      <w:lvlText w:val=""/>
      <w:lvlJc w:val="left"/>
      <w:pPr>
        <w:ind w:left="7528" w:hanging="360"/>
      </w:pPr>
      <w:rPr>
        <w:rFonts w:ascii="Wingdings" w:hAnsi="Wingdings" w:hint="default"/>
      </w:rPr>
    </w:lvl>
  </w:abstractNum>
  <w:num w:numId="1">
    <w:abstractNumId w:val="18"/>
  </w:num>
  <w:num w:numId="2">
    <w:abstractNumId w:val="14"/>
  </w:num>
  <w:num w:numId="3">
    <w:abstractNumId w:val="27"/>
  </w:num>
  <w:num w:numId="4">
    <w:abstractNumId w:val="26"/>
  </w:num>
  <w:num w:numId="5">
    <w:abstractNumId w:val="0"/>
  </w:num>
  <w:num w:numId="6">
    <w:abstractNumId w:val="8"/>
  </w:num>
  <w:num w:numId="7">
    <w:abstractNumId w:val="2"/>
  </w:num>
  <w:num w:numId="8">
    <w:abstractNumId w:val="19"/>
  </w:num>
  <w:num w:numId="9">
    <w:abstractNumId w:val="5"/>
  </w:num>
  <w:num w:numId="10">
    <w:abstractNumId w:val="6"/>
  </w:num>
  <w:num w:numId="11">
    <w:abstractNumId w:val="17"/>
  </w:num>
  <w:num w:numId="12">
    <w:abstractNumId w:val="10"/>
  </w:num>
  <w:num w:numId="13">
    <w:abstractNumId w:val="22"/>
  </w:num>
  <w:num w:numId="14">
    <w:abstractNumId w:val="23"/>
  </w:num>
  <w:num w:numId="15">
    <w:abstractNumId w:val="15"/>
  </w:num>
  <w:num w:numId="16">
    <w:abstractNumId w:val="7"/>
  </w:num>
  <w:num w:numId="17">
    <w:abstractNumId w:val="1"/>
  </w:num>
  <w:num w:numId="18">
    <w:abstractNumId w:val="25"/>
  </w:num>
  <w:num w:numId="19">
    <w:abstractNumId w:val="3"/>
  </w:num>
  <w:num w:numId="20">
    <w:abstractNumId w:val="29"/>
  </w:num>
  <w:num w:numId="21">
    <w:abstractNumId w:val="11"/>
  </w:num>
  <w:num w:numId="22">
    <w:abstractNumId w:val="16"/>
  </w:num>
  <w:num w:numId="23">
    <w:abstractNumId w:val="28"/>
  </w:num>
  <w:num w:numId="24">
    <w:abstractNumId w:val="12"/>
  </w:num>
  <w:num w:numId="25">
    <w:abstractNumId w:val="24"/>
  </w:num>
  <w:num w:numId="26">
    <w:abstractNumId w:val="4"/>
  </w:num>
  <w:num w:numId="27">
    <w:abstractNumId w:val="9"/>
  </w:num>
  <w:num w:numId="28">
    <w:abstractNumId w:val="21"/>
  </w:num>
  <w:num w:numId="29">
    <w:abstractNumId w:val="20"/>
  </w:num>
  <w:num w:numId="30">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565"/>
    <w:rsid w:val="00002515"/>
    <w:rsid w:val="0001364B"/>
    <w:rsid w:val="00016F0F"/>
    <w:rsid w:val="000210BB"/>
    <w:rsid w:val="00023658"/>
    <w:rsid w:val="00036E5D"/>
    <w:rsid w:val="00037F91"/>
    <w:rsid w:val="00040F86"/>
    <w:rsid w:val="00056FD5"/>
    <w:rsid w:val="00057406"/>
    <w:rsid w:val="00066A94"/>
    <w:rsid w:val="00073CD1"/>
    <w:rsid w:val="000740B8"/>
    <w:rsid w:val="00074872"/>
    <w:rsid w:val="000776F9"/>
    <w:rsid w:val="000952D1"/>
    <w:rsid w:val="000B2C31"/>
    <w:rsid w:val="000B3547"/>
    <w:rsid w:val="000C29CD"/>
    <w:rsid w:val="000C40DA"/>
    <w:rsid w:val="000C52E0"/>
    <w:rsid w:val="000D698A"/>
    <w:rsid w:val="000E09F1"/>
    <w:rsid w:val="000E2546"/>
    <w:rsid w:val="000F41B8"/>
    <w:rsid w:val="00102134"/>
    <w:rsid w:val="00114CD6"/>
    <w:rsid w:val="001243B7"/>
    <w:rsid w:val="00127524"/>
    <w:rsid w:val="00131E80"/>
    <w:rsid w:val="00146168"/>
    <w:rsid w:val="00166D6B"/>
    <w:rsid w:val="001757EF"/>
    <w:rsid w:val="00175A0A"/>
    <w:rsid w:val="0018277B"/>
    <w:rsid w:val="00184A47"/>
    <w:rsid w:val="00186DD7"/>
    <w:rsid w:val="00191254"/>
    <w:rsid w:val="001A0EE6"/>
    <w:rsid w:val="001A3469"/>
    <w:rsid w:val="001A4047"/>
    <w:rsid w:val="001B13E1"/>
    <w:rsid w:val="001B6C66"/>
    <w:rsid w:val="001B6CE0"/>
    <w:rsid w:val="001C2275"/>
    <w:rsid w:val="001D1E5D"/>
    <w:rsid w:val="001E13E1"/>
    <w:rsid w:val="001E3303"/>
    <w:rsid w:val="001E7F0F"/>
    <w:rsid w:val="002003D2"/>
    <w:rsid w:val="002019B9"/>
    <w:rsid w:val="0020346B"/>
    <w:rsid w:val="0021052F"/>
    <w:rsid w:val="0022052B"/>
    <w:rsid w:val="00226E35"/>
    <w:rsid w:val="00237DFF"/>
    <w:rsid w:val="00247C69"/>
    <w:rsid w:val="00250DA7"/>
    <w:rsid w:val="00255BCB"/>
    <w:rsid w:val="002759E7"/>
    <w:rsid w:val="00282851"/>
    <w:rsid w:val="00294197"/>
    <w:rsid w:val="002A458A"/>
    <w:rsid w:val="002A5D3C"/>
    <w:rsid w:val="002B6F8C"/>
    <w:rsid w:val="002C5D3C"/>
    <w:rsid w:val="002D09E3"/>
    <w:rsid w:val="002D7B26"/>
    <w:rsid w:val="002F4A17"/>
    <w:rsid w:val="002F7173"/>
    <w:rsid w:val="003040F4"/>
    <w:rsid w:val="00306731"/>
    <w:rsid w:val="00327E4D"/>
    <w:rsid w:val="00342228"/>
    <w:rsid w:val="00342579"/>
    <w:rsid w:val="00345D3D"/>
    <w:rsid w:val="003656B3"/>
    <w:rsid w:val="00396467"/>
    <w:rsid w:val="00396C9A"/>
    <w:rsid w:val="003A38A8"/>
    <w:rsid w:val="003B0370"/>
    <w:rsid w:val="003B62B4"/>
    <w:rsid w:val="003C08DD"/>
    <w:rsid w:val="003F6496"/>
    <w:rsid w:val="003F717F"/>
    <w:rsid w:val="003F7F53"/>
    <w:rsid w:val="00413B0E"/>
    <w:rsid w:val="00414BB6"/>
    <w:rsid w:val="00426738"/>
    <w:rsid w:val="00434278"/>
    <w:rsid w:val="00443782"/>
    <w:rsid w:val="00451528"/>
    <w:rsid w:val="0045260B"/>
    <w:rsid w:val="00455259"/>
    <w:rsid w:val="004556B7"/>
    <w:rsid w:val="00457C32"/>
    <w:rsid w:val="0046190D"/>
    <w:rsid w:val="004625F0"/>
    <w:rsid w:val="004648B0"/>
    <w:rsid w:val="00464E17"/>
    <w:rsid w:val="004737A4"/>
    <w:rsid w:val="00474DB4"/>
    <w:rsid w:val="004764B1"/>
    <w:rsid w:val="00476792"/>
    <w:rsid w:val="00485003"/>
    <w:rsid w:val="00485C0A"/>
    <w:rsid w:val="00490DFC"/>
    <w:rsid w:val="004920F9"/>
    <w:rsid w:val="0049337C"/>
    <w:rsid w:val="004A32F0"/>
    <w:rsid w:val="004A7FC6"/>
    <w:rsid w:val="004B1BA4"/>
    <w:rsid w:val="004B45E9"/>
    <w:rsid w:val="004B6091"/>
    <w:rsid w:val="004B77DF"/>
    <w:rsid w:val="004C1C34"/>
    <w:rsid w:val="004D0803"/>
    <w:rsid w:val="004D2559"/>
    <w:rsid w:val="00500ABA"/>
    <w:rsid w:val="00504C5E"/>
    <w:rsid w:val="005053C8"/>
    <w:rsid w:val="00505CB8"/>
    <w:rsid w:val="00517395"/>
    <w:rsid w:val="0051782A"/>
    <w:rsid w:val="005246A9"/>
    <w:rsid w:val="00526368"/>
    <w:rsid w:val="0054575D"/>
    <w:rsid w:val="00556083"/>
    <w:rsid w:val="00563956"/>
    <w:rsid w:val="005650D1"/>
    <w:rsid w:val="00565C5E"/>
    <w:rsid w:val="00566DB2"/>
    <w:rsid w:val="00580D23"/>
    <w:rsid w:val="005909A5"/>
    <w:rsid w:val="00594D5A"/>
    <w:rsid w:val="005B737D"/>
    <w:rsid w:val="005C4B9C"/>
    <w:rsid w:val="005C4DB2"/>
    <w:rsid w:val="005C70C4"/>
    <w:rsid w:val="005D4323"/>
    <w:rsid w:val="005D66B1"/>
    <w:rsid w:val="005D76BF"/>
    <w:rsid w:val="005E580A"/>
    <w:rsid w:val="005F0B3D"/>
    <w:rsid w:val="0060324D"/>
    <w:rsid w:val="00604EC2"/>
    <w:rsid w:val="00612D0B"/>
    <w:rsid w:val="00623E03"/>
    <w:rsid w:val="00641AE4"/>
    <w:rsid w:val="006471D9"/>
    <w:rsid w:val="00650263"/>
    <w:rsid w:val="00651CFC"/>
    <w:rsid w:val="00653D8A"/>
    <w:rsid w:val="00656BD7"/>
    <w:rsid w:val="00663C61"/>
    <w:rsid w:val="006712CA"/>
    <w:rsid w:val="00673118"/>
    <w:rsid w:val="00682B9A"/>
    <w:rsid w:val="00683C1A"/>
    <w:rsid w:val="00684793"/>
    <w:rsid w:val="00696981"/>
    <w:rsid w:val="006A75AB"/>
    <w:rsid w:val="006B1AB7"/>
    <w:rsid w:val="006C3488"/>
    <w:rsid w:val="006C589F"/>
    <w:rsid w:val="006C6CFF"/>
    <w:rsid w:val="006D244F"/>
    <w:rsid w:val="006D266F"/>
    <w:rsid w:val="00700FAA"/>
    <w:rsid w:val="0070552A"/>
    <w:rsid w:val="00706C1C"/>
    <w:rsid w:val="00707914"/>
    <w:rsid w:val="00735F5D"/>
    <w:rsid w:val="0073701E"/>
    <w:rsid w:val="0074486C"/>
    <w:rsid w:val="00745234"/>
    <w:rsid w:val="00746C82"/>
    <w:rsid w:val="00752D71"/>
    <w:rsid w:val="00753D6D"/>
    <w:rsid w:val="007651E3"/>
    <w:rsid w:val="007668F5"/>
    <w:rsid w:val="00775C4A"/>
    <w:rsid w:val="00777A1A"/>
    <w:rsid w:val="00786A9E"/>
    <w:rsid w:val="0079409A"/>
    <w:rsid w:val="007A6601"/>
    <w:rsid w:val="007B124A"/>
    <w:rsid w:val="007B4AE2"/>
    <w:rsid w:val="007B6242"/>
    <w:rsid w:val="007C0CC0"/>
    <w:rsid w:val="007C17F3"/>
    <w:rsid w:val="007D2F90"/>
    <w:rsid w:val="007D3EEB"/>
    <w:rsid w:val="007E08D9"/>
    <w:rsid w:val="007F342B"/>
    <w:rsid w:val="00801E99"/>
    <w:rsid w:val="00805685"/>
    <w:rsid w:val="0080754D"/>
    <w:rsid w:val="00810743"/>
    <w:rsid w:val="00830BE8"/>
    <w:rsid w:val="00831653"/>
    <w:rsid w:val="008321FD"/>
    <w:rsid w:val="00840227"/>
    <w:rsid w:val="00842436"/>
    <w:rsid w:val="008438FF"/>
    <w:rsid w:val="00852496"/>
    <w:rsid w:val="00852FDD"/>
    <w:rsid w:val="008531BB"/>
    <w:rsid w:val="00864EEF"/>
    <w:rsid w:val="00867E33"/>
    <w:rsid w:val="00870E5D"/>
    <w:rsid w:val="008715AA"/>
    <w:rsid w:val="0087382B"/>
    <w:rsid w:val="008738C2"/>
    <w:rsid w:val="00876D3C"/>
    <w:rsid w:val="008847CC"/>
    <w:rsid w:val="00885BE9"/>
    <w:rsid w:val="008861A7"/>
    <w:rsid w:val="00886F52"/>
    <w:rsid w:val="008925A5"/>
    <w:rsid w:val="0089465F"/>
    <w:rsid w:val="008A7345"/>
    <w:rsid w:val="008B3A0A"/>
    <w:rsid w:val="008C2601"/>
    <w:rsid w:val="008C43A5"/>
    <w:rsid w:val="008D1267"/>
    <w:rsid w:val="008D46FF"/>
    <w:rsid w:val="008E2724"/>
    <w:rsid w:val="008E544F"/>
    <w:rsid w:val="008E5590"/>
    <w:rsid w:val="008F1FDA"/>
    <w:rsid w:val="008F3088"/>
    <w:rsid w:val="008F4E6F"/>
    <w:rsid w:val="009003C5"/>
    <w:rsid w:val="0091072C"/>
    <w:rsid w:val="009164F6"/>
    <w:rsid w:val="00922068"/>
    <w:rsid w:val="00925A18"/>
    <w:rsid w:val="00931ECB"/>
    <w:rsid w:val="00941ABB"/>
    <w:rsid w:val="00943635"/>
    <w:rsid w:val="009443A2"/>
    <w:rsid w:val="009478F9"/>
    <w:rsid w:val="009519E6"/>
    <w:rsid w:val="0095776C"/>
    <w:rsid w:val="0097644E"/>
    <w:rsid w:val="009820E5"/>
    <w:rsid w:val="0098285F"/>
    <w:rsid w:val="009A6CB9"/>
    <w:rsid w:val="009B2E77"/>
    <w:rsid w:val="009B5D53"/>
    <w:rsid w:val="009B7CA5"/>
    <w:rsid w:val="009D67BE"/>
    <w:rsid w:val="009D6EDA"/>
    <w:rsid w:val="009D751A"/>
    <w:rsid w:val="009E2ABD"/>
    <w:rsid w:val="009F06F7"/>
    <w:rsid w:val="009F0E48"/>
    <w:rsid w:val="00A00598"/>
    <w:rsid w:val="00A1057A"/>
    <w:rsid w:val="00A116A7"/>
    <w:rsid w:val="00A23306"/>
    <w:rsid w:val="00A3002C"/>
    <w:rsid w:val="00A3242A"/>
    <w:rsid w:val="00A452D7"/>
    <w:rsid w:val="00A45FF6"/>
    <w:rsid w:val="00A629FD"/>
    <w:rsid w:val="00A67CE8"/>
    <w:rsid w:val="00A700BE"/>
    <w:rsid w:val="00A8268D"/>
    <w:rsid w:val="00A91D2E"/>
    <w:rsid w:val="00A953B4"/>
    <w:rsid w:val="00A9609C"/>
    <w:rsid w:val="00A97923"/>
    <w:rsid w:val="00AA3832"/>
    <w:rsid w:val="00AB36A5"/>
    <w:rsid w:val="00AB63D9"/>
    <w:rsid w:val="00AC7DE8"/>
    <w:rsid w:val="00AD042A"/>
    <w:rsid w:val="00AD33E1"/>
    <w:rsid w:val="00AE0096"/>
    <w:rsid w:val="00AE16AC"/>
    <w:rsid w:val="00AE4625"/>
    <w:rsid w:val="00AF68C0"/>
    <w:rsid w:val="00B13C5C"/>
    <w:rsid w:val="00B14333"/>
    <w:rsid w:val="00B26E15"/>
    <w:rsid w:val="00B40655"/>
    <w:rsid w:val="00B40C4D"/>
    <w:rsid w:val="00B45E4D"/>
    <w:rsid w:val="00B53AEA"/>
    <w:rsid w:val="00B573BA"/>
    <w:rsid w:val="00B61F44"/>
    <w:rsid w:val="00B6363A"/>
    <w:rsid w:val="00B82FE0"/>
    <w:rsid w:val="00B93B35"/>
    <w:rsid w:val="00B955BB"/>
    <w:rsid w:val="00BA558F"/>
    <w:rsid w:val="00BA6356"/>
    <w:rsid w:val="00BA6C01"/>
    <w:rsid w:val="00BB245D"/>
    <w:rsid w:val="00BB444C"/>
    <w:rsid w:val="00BB6727"/>
    <w:rsid w:val="00BC2454"/>
    <w:rsid w:val="00BC2D66"/>
    <w:rsid w:val="00BC31F7"/>
    <w:rsid w:val="00BD25E9"/>
    <w:rsid w:val="00BD66E9"/>
    <w:rsid w:val="00BE1A67"/>
    <w:rsid w:val="00BE461F"/>
    <w:rsid w:val="00BF1617"/>
    <w:rsid w:val="00BF190A"/>
    <w:rsid w:val="00C13973"/>
    <w:rsid w:val="00C206A2"/>
    <w:rsid w:val="00C30117"/>
    <w:rsid w:val="00C52339"/>
    <w:rsid w:val="00C525FB"/>
    <w:rsid w:val="00C548F3"/>
    <w:rsid w:val="00C54A6F"/>
    <w:rsid w:val="00C54B58"/>
    <w:rsid w:val="00C57284"/>
    <w:rsid w:val="00C615C4"/>
    <w:rsid w:val="00C65093"/>
    <w:rsid w:val="00C65373"/>
    <w:rsid w:val="00C71089"/>
    <w:rsid w:val="00C73727"/>
    <w:rsid w:val="00C775A8"/>
    <w:rsid w:val="00C80982"/>
    <w:rsid w:val="00C94A4F"/>
    <w:rsid w:val="00C9653D"/>
    <w:rsid w:val="00CB26E9"/>
    <w:rsid w:val="00CB3623"/>
    <w:rsid w:val="00CB598E"/>
    <w:rsid w:val="00CB6E1B"/>
    <w:rsid w:val="00CC12F4"/>
    <w:rsid w:val="00CC31D3"/>
    <w:rsid w:val="00CC3F65"/>
    <w:rsid w:val="00CE2598"/>
    <w:rsid w:val="00CE5732"/>
    <w:rsid w:val="00CE634D"/>
    <w:rsid w:val="00D170DA"/>
    <w:rsid w:val="00D22126"/>
    <w:rsid w:val="00D228F8"/>
    <w:rsid w:val="00D26FDC"/>
    <w:rsid w:val="00D36551"/>
    <w:rsid w:val="00D419DB"/>
    <w:rsid w:val="00D47564"/>
    <w:rsid w:val="00D54754"/>
    <w:rsid w:val="00D564F5"/>
    <w:rsid w:val="00D61186"/>
    <w:rsid w:val="00D7510D"/>
    <w:rsid w:val="00D80404"/>
    <w:rsid w:val="00D812FD"/>
    <w:rsid w:val="00DA379B"/>
    <w:rsid w:val="00DD0829"/>
    <w:rsid w:val="00DD37A8"/>
    <w:rsid w:val="00DF6119"/>
    <w:rsid w:val="00E004A3"/>
    <w:rsid w:val="00E06A74"/>
    <w:rsid w:val="00E2133A"/>
    <w:rsid w:val="00E2199D"/>
    <w:rsid w:val="00E23D7B"/>
    <w:rsid w:val="00E25DB5"/>
    <w:rsid w:val="00E26E4A"/>
    <w:rsid w:val="00E307BB"/>
    <w:rsid w:val="00E33A98"/>
    <w:rsid w:val="00E425D5"/>
    <w:rsid w:val="00E51EA7"/>
    <w:rsid w:val="00E73348"/>
    <w:rsid w:val="00E80A70"/>
    <w:rsid w:val="00E8371D"/>
    <w:rsid w:val="00E85558"/>
    <w:rsid w:val="00E92BA8"/>
    <w:rsid w:val="00E94FE9"/>
    <w:rsid w:val="00EA22CB"/>
    <w:rsid w:val="00EA3F8B"/>
    <w:rsid w:val="00EA594B"/>
    <w:rsid w:val="00EB2891"/>
    <w:rsid w:val="00EC0DD5"/>
    <w:rsid w:val="00EC3A35"/>
    <w:rsid w:val="00EC5C1F"/>
    <w:rsid w:val="00EC68A5"/>
    <w:rsid w:val="00EC7A1A"/>
    <w:rsid w:val="00ED00A8"/>
    <w:rsid w:val="00ED3516"/>
    <w:rsid w:val="00F05711"/>
    <w:rsid w:val="00F0694A"/>
    <w:rsid w:val="00F14E8D"/>
    <w:rsid w:val="00F31434"/>
    <w:rsid w:val="00F35080"/>
    <w:rsid w:val="00F3522B"/>
    <w:rsid w:val="00F40DD6"/>
    <w:rsid w:val="00F43565"/>
    <w:rsid w:val="00F44576"/>
    <w:rsid w:val="00F4692C"/>
    <w:rsid w:val="00F75C53"/>
    <w:rsid w:val="00F772E2"/>
    <w:rsid w:val="00F80131"/>
    <w:rsid w:val="00F86CB5"/>
    <w:rsid w:val="00F91C27"/>
    <w:rsid w:val="00F92637"/>
    <w:rsid w:val="00F93B27"/>
    <w:rsid w:val="00F97B18"/>
    <w:rsid w:val="00FA16FE"/>
    <w:rsid w:val="00FB002A"/>
    <w:rsid w:val="00FB21E5"/>
    <w:rsid w:val="00FB4FEA"/>
    <w:rsid w:val="00FC10E0"/>
    <w:rsid w:val="00FC4FED"/>
    <w:rsid w:val="00FC5360"/>
    <w:rsid w:val="00FD66CD"/>
    <w:rsid w:val="00FE228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123E0"/>
  <w15:docId w15:val="{059B703D-4D03-44E3-9F5E-D43D7D86C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C3A35"/>
    <w:pPr>
      <w:spacing w:after="0" w:line="240" w:lineRule="auto"/>
    </w:pPr>
    <w:rPr>
      <w:rFonts w:ascii="Times New Roman" w:eastAsia="Times New Roman" w:hAnsi="Times New Roman" w:cs="Times New Roman"/>
      <w:sz w:val="20"/>
      <w:szCs w:val="20"/>
      <w:lang w:eastAsia="sk-SK"/>
    </w:rPr>
  </w:style>
  <w:style w:type="paragraph" w:styleId="Nadpis1">
    <w:name w:val="heading 1"/>
    <w:basedOn w:val="Normlny"/>
    <w:link w:val="Nadpis1Char"/>
    <w:uiPriority w:val="9"/>
    <w:qFormat/>
    <w:rsid w:val="00396467"/>
    <w:pPr>
      <w:spacing w:before="100" w:beforeAutospacing="1" w:after="100" w:afterAutospacing="1"/>
      <w:outlineLvl w:val="0"/>
    </w:pPr>
    <w:rPr>
      <w:rFonts w:ascii="Calibri" w:eastAsiaTheme="minorHAnsi" w:hAnsi="Calibri" w:cs="Calibri"/>
      <w:b/>
      <w:bCs/>
      <w:kern w:val="36"/>
      <w:sz w:val="48"/>
      <w:szCs w:val="48"/>
      <w:lang w:val="en-AU" w:eastAsia="en-AU"/>
    </w:rPr>
  </w:style>
  <w:style w:type="paragraph" w:styleId="Nadpis2">
    <w:name w:val="heading 2"/>
    <w:basedOn w:val="Normlny"/>
    <w:link w:val="Nadpis2Char"/>
    <w:uiPriority w:val="9"/>
    <w:semiHidden/>
    <w:unhideWhenUsed/>
    <w:qFormat/>
    <w:rsid w:val="00396467"/>
    <w:pPr>
      <w:keepNext/>
      <w:spacing w:before="40"/>
      <w:outlineLvl w:val="1"/>
    </w:pPr>
    <w:rPr>
      <w:rFonts w:ascii="Calibri Light" w:eastAsiaTheme="minorHAnsi" w:hAnsi="Calibri Light" w:cs="Calibri Light"/>
      <w:color w:val="2F5496"/>
      <w:sz w:val="26"/>
      <w:szCs w:val="26"/>
      <w:lang w:val="en-AU" w:eastAsia="en-US"/>
    </w:rPr>
  </w:style>
  <w:style w:type="paragraph" w:styleId="Nadpis3">
    <w:name w:val="heading 3"/>
    <w:basedOn w:val="Normlny"/>
    <w:next w:val="Normlny"/>
    <w:link w:val="Nadpis3Char"/>
    <w:uiPriority w:val="9"/>
    <w:semiHidden/>
    <w:unhideWhenUsed/>
    <w:qFormat/>
    <w:rsid w:val="00BB444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CE634D"/>
    <w:pPr>
      <w:tabs>
        <w:tab w:val="center" w:pos="4536"/>
        <w:tab w:val="right" w:pos="9072"/>
      </w:tabs>
    </w:pPr>
  </w:style>
  <w:style w:type="character" w:customStyle="1" w:styleId="HlavikaChar">
    <w:name w:val="Hlavička Char"/>
    <w:basedOn w:val="Predvolenpsmoodseku"/>
    <w:link w:val="Hlavika"/>
    <w:uiPriority w:val="99"/>
    <w:rsid w:val="00CE634D"/>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CE634D"/>
    <w:pPr>
      <w:tabs>
        <w:tab w:val="center" w:pos="4536"/>
        <w:tab w:val="right" w:pos="9072"/>
      </w:tabs>
    </w:pPr>
  </w:style>
  <w:style w:type="character" w:customStyle="1" w:styleId="PtaChar">
    <w:name w:val="Päta Char"/>
    <w:basedOn w:val="Predvolenpsmoodseku"/>
    <w:link w:val="Pta"/>
    <w:uiPriority w:val="99"/>
    <w:rsid w:val="00CE634D"/>
    <w:rPr>
      <w:rFonts w:ascii="Times New Roman" w:eastAsia="Times New Roman" w:hAnsi="Times New Roman" w:cs="Times New Roman"/>
      <w:sz w:val="20"/>
      <w:szCs w:val="20"/>
      <w:lang w:eastAsia="sk-SK"/>
    </w:rPr>
  </w:style>
  <w:style w:type="table" w:styleId="Mriekatabuky">
    <w:name w:val="Table Grid"/>
    <w:basedOn w:val="Normlnatabuka"/>
    <w:uiPriority w:val="39"/>
    <w:rsid w:val="00FA1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F4692C"/>
    <w:rPr>
      <w:color w:val="0000FF"/>
      <w:u w:val="single"/>
    </w:rPr>
  </w:style>
  <w:style w:type="paragraph" w:styleId="Textpoznmkypodiarou">
    <w:name w:val="footnote text"/>
    <w:basedOn w:val="Normlny"/>
    <w:link w:val="TextpoznmkypodiarouChar"/>
    <w:uiPriority w:val="99"/>
    <w:unhideWhenUsed/>
    <w:rsid w:val="00F4692C"/>
  </w:style>
  <w:style w:type="character" w:customStyle="1" w:styleId="TextpoznmkypodiarouChar">
    <w:name w:val="Text poznámky pod čiarou Char"/>
    <w:basedOn w:val="Predvolenpsmoodseku"/>
    <w:link w:val="Textpoznmkypodiarou"/>
    <w:uiPriority w:val="99"/>
    <w:rsid w:val="00F4692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unhideWhenUsed/>
    <w:rsid w:val="00F4692C"/>
    <w:rPr>
      <w:vertAlign w:val="superscript"/>
    </w:rPr>
  </w:style>
  <w:style w:type="paragraph" w:styleId="Odsekzoznamu">
    <w:name w:val="List Paragraph"/>
    <w:basedOn w:val="Normlny"/>
    <w:uiPriority w:val="34"/>
    <w:qFormat/>
    <w:rsid w:val="00F4692C"/>
    <w:pPr>
      <w:ind w:left="720"/>
      <w:contextualSpacing/>
    </w:pPr>
  </w:style>
  <w:style w:type="paragraph" w:styleId="Textbubliny">
    <w:name w:val="Balloon Text"/>
    <w:basedOn w:val="Normlny"/>
    <w:link w:val="TextbublinyChar"/>
    <w:uiPriority w:val="99"/>
    <w:semiHidden/>
    <w:unhideWhenUsed/>
    <w:rsid w:val="00FB4FEA"/>
    <w:rPr>
      <w:rFonts w:ascii="Segoe UI" w:hAnsi="Segoe UI" w:cs="Segoe UI"/>
      <w:sz w:val="18"/>
      <w:szCs w:val="18"/>
    </w:rPr>
  </w:style>
  <w:style w:type="character" w:customStyle="1" w:styleId="TextbublinyChar">
    <w:name w:val="Text bubliny Char"/>
    <w:basedOn w:val="Predvolenpsmoodseku"/>
    <w:link w:val="Textbubliny"/>
    <w:uiPriority w:val="99"/>
    <w:semiHidden/>
    <w:rsid w:val="00FB4FEA"/>
    <w:rPr>
      <w:rFonts w:ascii="Segoe UI" w:eastAsia="Times New Roman" w:hAnsi="Segoe UI" w:cs="Segoe UI"/>
      <w:sz w:val="18"/>
      <w:szCs w:val="18"/>
      <w:lang w:eastAsia="sk-SK"/>
    </w:rPr>
  </w:style>
  <w:style w:type="character" w:customStyle="1" w:styleId="apple-converted-space">
    <w:name w:val="apple-converted-space"/>
    <w:basedOn w:val="Predvolenpsmoodseku"/>
    <w:rsid w:val="00AA3832"/>
  </w:style>
  <w:style w:type="character" w:styleId="PouitHypertextovPrepojenie">
    <w:name w:val="FollowedHyperlink"/>
    <w:basedOn w:val="Predvolenpsmoodseku"/>
    <w:uiPriority w:val="99"/>
    <w:semiHidden/>
    <w:unhideWhenUsed/>
    <w:rsid w:val="00931ECB"/>
    <w:rPr>
      <w:color w:val="800080" w:themeColor="followedHyperlink"/>
      <w:u w:val="single"/>
    </w:rPr>
  </w:style>
  <w:style w:type="character" w:customStyle="1" w:styleId="Nadpis1Char">
    <w:name w:val="Nadpis 1 Char"/>
    <w:basedOn w:val="Predvolenpsmoodseku"/>
    <w:link w:val="Nadpis1"/>
    <w:uiPriority w:val="9"/>
    <w:rsid w:val="00396467"/>
    <w:rPr>
      <w:rFonts w:ascii="Calibri" w:hAnsi="Calibri" w:cs="Calibri"/>
      <w:b/>
      <w:bCs/>
      <w:kern w:val="36"/>
      <w:sz w:val="48"/>
      <w:szCs w:val="48"/>
      <w:lang w:val="en-AU" w:eastAsia="en-AU"/>
    </w:rPr>
  </w:style>
  <w:style w:type="character" w:customStyle="1" w:styleId="Nadpis2Char">
    <w:name w:val="Nadpis 2 Char"/>
    <w:basedOn w:val="Predvolenpsmoodseku"/>
    <w:link w:val="Nadpis2"/>
    <w:uiPriority w:val="9"/>
    <w:semiHidden/>
    <w:rsid w:val="00396467"/>
    <w:rPr>
      <w:rFonts w:ascii="Calibri Light" w:hAnsi="Calibri Light" w:cs="Calibri Light"/>
      <w:color w:val="2F5496"/>
      <w:sz w:val="26"/>
      <w:szCs w:val="26"/>
      <w:lang w:val="en-AU"/>
    </w:rPr>
  </w:style>
  <w:style w:type="table" w:customStyle="1" w:styleId="Mriekatabuky1">
    <w:name w:val="Mriežka tabuľky1"/>
    <w:basedOn w:val="Normlnatabuka"/>
    <w:next w:val="Mriekatabuky"/>
    <w:uiPriority w:val="59"/>
    <w:rsid w:val="003964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467"/>
    <w:pPr>
      <w:autoSpaceDE w:val="0"/>
      <w:autoSpaceDN w:val="0"/>
      <w:adjustRightInd w:val="0"/>
      <w:spacing w:after="0" w:line="240" w:lineRule="auto"/>
    </w:pPr>
    <w:rPr>
      <w:rFonts w:ascii="Times New Roman" w:hAnsi="Times New Roman" w:cs="Times New Roman"/>
      <w:color w:val="000000"/>
      <w:sz w:val="24"/>
      <w:szCs w:val="24"/>
    </w:rPr>
  </w:style>
  <w:style w:type="character" w:styleId="Odkaznakomentr">
    <w:name w:val="annotation reference"/>
    <w:basedOn w:val="Predvolenpsmoodseku"/>
    <w:uiPriority w:val="99"/>
    <w:unhideWhenUsed/>
    <w:rsid w:val="00396467"/>
    <w:rPr>
      <w:sz w:val="16"/>
      <w:szCs w:val="16"/>
    </w:rPr>
  </w:style>
  <w:style w:type="paragraph" w:styleId="Textkomentra">
    <w:name w:val="annotation text"/>
    <w:basedOn w:val="Normlny"/>
    <w:link w:val="TextkomentraChar"/>
    <w:uiPriority w:val="99"/>
    <w:unhideWhenUsed/>
    <w:rsid w:val="00396467"/>
    <w:pPr>
      <w:spacing w:after="160"/>
    </w:pPr>
    <w:rPr>
      <w:rFonts w:asciiTheme="minorHAnsi" w:eastAsiaTheme="minorHAnsi" w:hAnsiTheme="minorHAnsi" w:cstheme="minorBidi"/>
      <w:lang w:eastAsia="en-US"/>
    </w:rPr>
  </w:style>
  <w:style w:type="character" w:customStyle="1" w:styleId="TextkomentraChar">
    <w:name w:val="Text komentára Char"/>
    <w:basedOn w:val="Predvolenpsmoodseku"/>
    <w:link w:val="Textkomentra"/>
    <w:uiPriority w:val="99"/>
    <w:rsid w:val="00396467"/>
    <w:rPr>
      <w:sz w:val="20"/>
      <w:szCs w:val="20"/>
    </w:rPr>
  </w:style>
  <w:style w:type="paragraph" w:styleId="Predmetkomentra">
    <w:name w:val="annotation subject"/>
    <w:basedOn w:val="Textkomentra"/>
    <w:next w:val="Textkomentra"/>
    <w:link w:val="PredmetkomentraChar"/>
    <w:uiPriority w:val="99"/>
    <w:semiHidden/>
    <w:unhideWhenUsed/>
    <w:rsid w:val="00396467"/>
    <w:rPr>
      <w:b/>
      <w:bCs/>
    </w:rPr>
  </w:style>
  <w:style w:type="character" w:customStyle="1" w:styleId="PredmetkomentraChar">
    <w:name w:val="Predmet komentára Char"/>
    <w:basedOn w:val="TextkomentraChar"/>
    <w:link w:val="Predmetkomentra"/>
    <w:uiPriority w:val="99"/>
    <w:semiHidden/>
    <w:rsid w:val="00396467"/>
    <w:rPr>
      <w:b/>
      <w:bCs/>
      <w:sz w:val="20"/>
      <w:szCs w:val="20"/>
    </w:rPr>
  </w:style>
  <w:style w:type="paragraph" w:customStyle="1" w:styleId="Zkladntext">
    <w:name w:val="Základní text"/>
    <w:aliases w:val="Základný text Char Char"/>
    <w:basedOn w:val="Normlny"/>
    <w:rsid w:val="00396467"/>
    <w:pPr>
      <w:autoSpaceDE w:val="0"/>
      <w:autoSpaceDN w:val="0"/>
    </w:pPr>
    <w:rPr>
      <w:rFonts w:eastAsiaTheme="minorHAnsi"/>
      <w:color w:val="000000"/>
      <w:sz w:val="24"/>
      <w:szCs w:val="24"/>
    </w:rPr>
  </w:style>
  <w:style w:type="paragraph" w:styleId="Normlnywebov">
    <w:name w:val="Normal (Web)"/>
    <w:basedOn w:val="Normlny"/>
    <w:uiPriority w:val="99"/>
    <w:semiHidden/>
    <w:unhideWhenUsed/>
    <w:rsid w:val="00396467"/>
    <w:pPr>
      <w:spacing w:before="100" w:beforeAutospacing="1" w:after="100" w:afterAutospacing="1"/>
    </w:pPr>
    <w:rPr>
      <w:rFonts w:eastAsiaTheme="minorHAnsi"/>
      <w:sz w:val="24"/>
      <w:szCs w:val="24"/>
      <w:lang w:val="en-AU" w:eastAsia="en-AU"/>
    </w:rPr>
  </w:style>
  <w:style w:type="character" w:styleId="Vrazn">
    <w:name w:val="Strong"/>
    <w:basedOn w:val="Predvolenpsmoodseku"/>
    <w:uiPriority w:val="22"/>
    <w:qFormat/>
    <w:rsid w:val="00396467"/>
    <w:rPr>
      <w:b/>
      <w:bCs/>
    </w:rPr>
  </w:style>
  <w:style w:type="character" w:customStyle="1" w:styleId="Nadpis3Char">
    <w:name w:val="Nadpis 3 Char"/>
    <w:basedOn w:val="Predvolenpsmoodseku"/>
    <w:link w:val="Nadpis3"/>
    <w:uiPriority w:val="9"/>
    <w:semiHidden/>
    <w:rsid w:val="00BB444C"/>
    <w:rPr>
      <w:rFonts w:asciiTheme="majorHAnsi" w:eastAsiaTheme="majorEastAsia" w:hAnsiTheme="majorHAnsi" w:cstheme="majorBidi"/>
      <w:color w:val="243F60" w:themeColor="accent1" w:themeShade="7F"/>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706">
      <w:bodyDiv w:val="1"/>
      <w:marLeft w:val="0"/>
      <w:marRight w:val="0"/>
      <w:marTop w:val="0"/>
      <w:marBottom w:val="0"/>
      <w:divBdr>
        <w:top w:val="none" w:sz="0" w:space="0" w:color="auto"/>
        <w:left w:val="none" w:sz="0" w:space="0" w:color="auto"/>
        <w:bottom w:val="none" w:sz="0" w:space="0" w:color="auto"/>
        <w:right w:val="none" w:sz="0" w:space="0" w:color="auto"/>
      </w:divBdr>
    </w:div>
    <w:div w:id="6448987">
      <w:bodyDiv w:val="1"/>
      <w:marLeft w:val="0"/>
      <w:marRight w:val="0"/>
      <w:marTop w:val="0"/>
      <w:marBottom w:val="0"/>
      <w:divBdr>
        <w:top w:val="none" w:sz="0" w:space="0" w:color="auto"/>
        <w:left w:val="none" w:sz="0" w:space="0" w:color="auto"/>
        <w:bottom w:val="none" w:sz="0" w:space="0" w:color="auto"/>
        <w:right w:val="none" w:sz="0" w:space="0" w:color="auto"/>
      </w:divBdr>
    </w:div>
    <w:div w:id="473564351">
      <w:bodyDiv w:val="1"/>
      <w:marLeft w:val="0"/>
      <w:marRight w:val="0"/>
      <w:marTop w:val="0"/>
      <w:marBottom w:val="0"/>
      <w:divBdr>
        <w:top w:val="none" w:sz="0" w:space="0" w:color="auto"/>
        <w:left w:val="none" w:sz="0" w:space="0" w:color="auto"/>
        <w:bottom w:val="none" w:sz="0" w:space="0" w:color="auto"/>
        <w:right w:val="none" w:sz="0" w:space="0" w:color="auto"/>
      </w:divBdr>
    </w:div>
    <w:div w:id="647593459">
      <w:bodyDiv w:val="1"/>
      <w:marLeft w:val="0"/>
      <w:marRight w:val="0"/>
      <w:marTop w:val="0"/>
      <w:marBottom w:val="0"/>
      <w:divBdr>
        <w:top w:val="none" w:sz="0" w:space="0" w:color="auto"/>
        <w:left w:val="none" w:sz="0" w:space="0" w:color="auto"/>
        <w:bottom w:val="none" w:sz="0" w:space="0" w:color="auto"/>
        <w:right w:val="none" w:sz="0" w:space="0" w:color="auto"/>
      </w:divBdr>
    </w:div>
    <w:div w:id="777915745">
      <w:bodyDiv w:val="1"/>
      <w:marLeft w:val="0"/>
      <w:marRight w:val="0"/>
      <w:marTop w:val="0"/>
      <w:marBottom w:val="0"/>
      <w:divBdr>
        <w:top w:val="none" w:sz="0" w:space="0" w:color="auto"/>
        <w:left w:val="none" w:sz="0" w:space="0" w:color="auto"/>
        <w:bottom w:val="none" w:sz="0" w:space="0" w:color="auto"/>
        <w:right w:val="none" w:sz="0" w:space="0" w:color="auto"/>
      </w:divBdr>
    </w:div>
    <w:div w:id="94183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528F2-1A24-4A19-8B70-BA33289E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2520</Words>
  <Characters>14365</Characters>
  <Application>Microsoft Office Word</Application>
  <DocSecurity>0</DocSecurity>
  <Lines>119</Lines>
  <Paragraphs>33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Simoncicova Iveta</dc:creator>
  <cp:keywords/>
  <dc:description/>
  <cp:lastModifiedBy>Bokol Viliam</cp:lastModifiedBy>
  <cp:revision>2</cp:revision>
  <cp:lastPrinted>2026-04-27T15:15:00Z</cp:lastPrinted>
  <dcterms:created xsi:type="dcterms:W3CDTF">2026-08-12T08:23:00Z</dcterms:created>
  <dcterms:modified xsi:type="dcterms:W3CDTF">2026-08-12T08:23:00Z</dcterms:modified>
</cp:coreProperties>
</file>