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7B3E7" w14:textId="77777777" w:rsidR="005306A2" w:rsidRPr="00507E84" w:rsidRDefault="005306A2" w:rsidP="005306A2">
      <w:pPr>
        <w:spacing w:after="0"/>
        <w:jc w:val="center"/>
        <w:rPr>
          <w:rFonts w:ascii="Times New Roman" w:hAnsi="Times New Roman" w:cs="Times New Roman"/>
          <w:b/>
          <w:caps/>
          <w:spacing w:val="30"/>
          <w:sz w:val="24"/>
          <w:szCs w:val="24"/>
        </w:rPr>
      </w:pPr>
      <w:r w:rsidRPr="00507E84">
        <w:rPr>
          <w:rFonts w:ascii="Times New Roman" w:hAnsi="Times New Roman" w:cs="Times New Roman"/>
          <w:b/>
          <w:caps/>
          <w:spacing w:val="30"/>
          <w:sz w:val="24"/>
          <w:szCs w:val="24"/>
        </w:rPr>
        <w:t>Dôvodová správa</w:t>
      </w:r>
    </w:p>
    <w:p w14:paraId="43CD9D1A" w14:textId="77777777" w:rsidR="005306A2" w:rsidRPr="00507E84" w:rsidRDefault="005306A2" w:rsidP="005306A2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E84">
        <w:rPr>
          <w:rFonts w:ascii="Times New Roman" w:hAnsi="Times New Roman" w:cs="Times New Roman"/>
          <w:b/>
          <w:sz w:val="24"/>
          <w:szCs w:val="24"/>
        </w:rPr>
        <w:t>A. Všeobecná časť</w:t>
      </w:r>
    </w:p>
    <w:p w14:paraId="4210D5C6" w14:textId="212C25A0" w:rsidR="005306A2" w:rsidRPr="00507E84" w:rsidRDefault="00B96040" w:rsidP="005306A2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8F2C42" w:rsidRPr="007F1B9C">
        <w:rPr>
          <w:rFonts w:ascii="Times New Roman" w:eastAsia="Times New Roman" w:hAnsi="Times New Roman" w:cs="Times New Roman"/>
          <w:sz w:val="24"/>
          <w:szCs w:val="24"/>
        </w:rPr>
        <w:t>ávrh zákona o kybernetickej bezpečnosti produktov s digitálnymi prvkami a o zmene a</w:t>
      </w:r>
      <w:r w:rsidR="00A44AF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F2C42" w:rsidRPr="007F1B9C">
        <w:rPr>
          <w:rFonts w:ascii="Times New Roman" w:eastAsia="Times New Roman" w:hAnsi="Times New Roman" w:cs="Times New Roman"/>
          <w:sz w:val="24"/>
          <w:szCs w:val="24"/>
        </w:rPr>
        <w:t xml:space="preserve">doplnení niektorých zákonov </w:t>
      </w:r>
      <w:r w:rsidR="00467304" w:rsidRPr="007F1B9C">
        <w:rPr>
          <w:rFonts w:ascii="Times New Roman" w:eastAsia="Times New Roman" w:hAnsi="Times New Roman" w:cs="Times New Roman"/>
          <w:sz w:val="24"/>
          <w:szCs w:val="24"/>
        </w:rPr>
        <w:t>(zákon o</w:t>
      </w:r>
      <w:r w:rsidR="0046730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67304" w:rsidRPr="007F1B9C">
        <w:rPr>
          <w:rFonts w:ascii="Times New Roman" w:eastAsia="Times New Roman" w:hAnsi="Times New Roman" w:cs="Times New Roman"/>
          <w:sz w:val="24"/>
          <w:szCs w:val="24"/>
        </w:rPr>
        <w:t xml:space="preserve">kybernetickej odolnosti) </w:t>
      </w:r>
      <w:r w:rsidR="008F2C42" w:rsidRPr="007F1B9C">
        <w:rPr>
          <w:rFonts w:ascii="Times New Roman" w:eastAsia="Times New Roman" w:hAnsi="Times New Roman" w:cs="Times New Roman"/>
          <w:sz w:val="24"/>
          <w:szCs w:val="24"/>
        </w:rPr>
        <w:t>(ďalej len „návrh zákona“)</w:t>
      </w:r>
      <w:r w:rsidR="005306A2" w:rsidRPr="00507E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 </w:t>
      </w:r>
      <w:r w:rsidR="005306A2" w:rsidRPr="00507E84">
        <w:rPr>
          <w:rFonts w:ascii="Times New Roman" w:hAnsi="Times New Roman" w:cs="Times New Roman"/>
          <w:sz w:val="24"/>
          <w:szCs w:val="24"/>
        </w:rPr>
        <w:t>predkladá na základe Plánu legislatívnych úloh vlády Slovenskej republiky na rok 202</w:t>
      </w:r>
      <w:r w:rsidR="001511C9">
        <w:rPr>
          <w:rFonts w:ascii="Times New Roman" w:hAnsi="Times New Roman" w:cs="Times New Roman"/>
          <w:sz w:val="24"/>
          <w:szCs w:val="24"/>
        </w:rPr>
        <w:t>5</w:t>
      </w:r>
      <w:r w:rsidR="00304230">
        <w:rPr>
          <w:rFonts w:ascii="Times New Roman" w:hAnsi="Times New Roman" w:cs="Times New Roman"/>
          <w:sz w:val="24"/>
          <w:szCs w:val="24"/>
        </w:rPr>
        <w:t>.</w:t>
      </w:r>
    </w:p>
    <w:p w14:paraId="1AE5D2EA" w14:textId="66A2D376" w:rsidR="006E322F" w:rsidRDefault="007A1A12" w:rsidP="006E322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1539376"/>
      <w:r w:rsidRPr="007F1B9C">
        <w:rPr>
          <w:rFonts w:ascii="Times New Roman" w:hAnsi="Times New Roman" w:cs="Times New Roman"/>
          <w:sz w:val="24"/>
          <w:szCs w:val="24"/>
        </w:rPr>
        <w:t xml:space="preserve">Nariadenie </w:t>
      </w:r>
      <w:r w:rsidR="00FC5F08" w:rsidRPr="007A1A12">
        <w:rPr>
          <w:rFonts w:ascii="Times New Roman" w:hAnsi="Times New Roman" w:cs="Times New Roman"/>
          <w:color w:val="000000"/>
          <w:sz w:val="24"/>
          <w:szCs w:val="24"/>
        </w:rPr>
        <w:t>Európskeho parlamentu a Rady (EÚ) 2024/2847 z 23. októbra 2024 o</w:t>
      </w:r>
      <w:r w:rsidR="0033141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C5F08" w:rsidRPr="007A1A12">
        <w:rPr>
          <w:rFonts w:ascii="Times New Roman" w:hAnsi="Times New Roman" w:cs="Times New Roman"/>
          <w:color w:val="000000"/>
          <w:sz w:val="24"/>
          <w:szCs w:val="24"/>
        </w:rPr>
        <w:t>horizontálnych požiadavkách kybernetickej bezpečnosti pre produkty s digitálnymi prvkami a o zmene nariadení (EÚ) č. 168/2013 a (EÚ) 2019/1020 a smernice (EÚ) 2020/1828 (akt o kybernetickej odolnosti) (Ú. v. EÚ L, 2024/2847, 20.11.2024) v platnom znení (ďalej len „nariadenie (EÚ) 2024/2847“)</w:t>
      </w:r>
      <w:r w:rsidR="006E32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F1B9C">
        <w:rPr>
          <w:rFonts w:ascii="Times New Roman" w:hAnsi="Times New Roman" w:cs="Times New Roman"/>
          <w:sz w:val="24"/>
          <w:szCs w:val="24"/>
        </w:rPr>
        <w:t xml:space="preserve">je novou reguláciou Európskej únie v oblasti horizontálnych požiadaviek kybernetickej bezpečnosti pre produkty s digitálnymi prvkami, ktorá </w:t>
      </w:r>
      <w:r w:rsidRPr="00AD4A6C">
        <w:rPr>
          <w:rFonts w:ascii="Times New Roman" w:hAnsi="Times New Roman" w:cs="Times New Roman"/>
          <w:sz w:val="24"/>
          <w:szCs w:val="24"/>
        </w:rPr>
        <w:t>sa vzťahuje na všetky produkty s digitálnymi prvkami priamo alebo nepriamo pripojenými k inému zariadeniu alebo sieti okrem osobitných výnimiek, ako sú niektoré výrobky s otvoreným zdrojovým kódom alebo produkty služieb, na ktoré sa už v súčasnosti vzťahujú existujúce pravidlá alebo regulácia, ako napríklad oblasť zdravotníckych pomôcok, letectva alebo</w:t>
      </w:r>
      <w:r w:rsidR="0033141D">
        <w:rPr>
          <w:rFonts w:ascii="Times New Roman" w:hAnsi="Times New Roman" w:cs="Times New Roman"/>
          <w:sz w:val="24"/>
          <w:szCs w:val="24"/>
        </w:rPr>
        <w:t> </w:t>
      </w:r>
      <w:r w:rsidRPr="00AD4A6C">
        <w:rPr>
          <w:rFonts w:ascii="Times New Roman" w:hAnsi="Times New Roman" w:cs="Times New Roman"/>
          <w:sz w:val="24"/>
          <w:szCs w:val="24"/>
        </w:rPr>
        <w:t>automobilov a iné.</w:t>
      </w:r>
    </w:p>
    <w:p w14:paraId="7DD92782" w14:textId="77777777" w:rsidR="007A1A12" w:rsidRDefault="007A1A12" w:rsidP="00AD4A6C">
      <w:pPr>
        <w:jc w:val="both"/>
        <w:rPr>
          <w:rFonts w:ascii="Times New Roman" w:hAnsi="Times New Roman" w:cs="Times New Roman"/>
          <w:sz w:val="24"/>
          <w:szCs w:val="24"/>
        </w:rPr>
      </w:pPr>
      <w:r w:rsidRPr="007F1B9C">
        <w:rPr>
          <w:rFonts w:ascii="Times New Roman" w:hAnsi="Times New Roman" w:cs="Times New Roman"/>
          <w:sz w:val="24"/>
          <w:szCs w:val="24"/>
        </w:rPr>
        <w:t xml:space="preserve">Nariadenie </w:t>
      </w:r>
      <w:r w:rsidRPr="00AD4A6C">
        <w:rPr>
          <w:rFonts w:ascii="Times New Roman" w:hAnsi="Times New Roman" w:cs="Times New Roman"/>
          <w:sz w:val="24"/>
          <w:szCs w:val="24"/>
        </w:rPr>
        <w:t>(EÚ) 2024/2847 je čiastočne implementované zákonom č. 318/2025 Z. z., ktorým sa mení a dopĺňa zákon č. 56/2018 Z. z. o posudzovaní zhody výrobku, sprístupňovaní určeného výrobku na trhu a o zmene a doplnení niektorých zákonov v znení neskorších predpisov a</w:t>
      </w:r>
      <w:r w:rsidR="0033141D">
        <w:rPr>
          <w:rFonts w:ascii="Times New Roman" w:hAnsi="Times New Roman" w:cs="Times New Roman"/>
          <w:sz w:val="24"/>
          <w:szCs w:val="24"/>
        </w:rPr>
        <w:t> </w:t>
      </w:r>
      <w:r w:rsidRPr="00AD4A6C">
        <w:rPr>
          <w:rFonts w:ascii="Times New Roman" w:hAnsi="Times New Roman" w:cs="Times New Roman"/>
          <w:sz w:val="24"/>
          <w:szCs w:val="24"/>
        </w:rPr>
        <w:t>ktorým sa menia a dopĺňajú niektoré zá</w:t>
      </w:r>
      <w:r w:rsidR="00961123">
        <w:rPr>
          <w:rFonts w:ascii="Times New Roman" w:hAnsi="Times New Roman" w:cs="Times New Roman"/>
          <w:sz w:val="24"/>
          <w:szCs w:val="24"/>
        </w:rPr>
        <w:t>kony, ktorý určil</w:t>
      </w:r>
      <w:r w:rsidRPr="00AD4A6C">
        <w:rPr>
          <w:rFonts w:ascii="Times New Roman" w:hAnsi="Times New Roman" w:cs="Times New Roman"/>
          <w:sz w:val="24"/>
          <w:szCs w:val="24"/>
        </w:rPr>
        <w:t xml:space="preserve"> Národný bezpečnostný úrad ako orgán dohľadu nad trhom podľa čl. 52 ods. 2 nariadenia (EÚ) 2024/2847 pre produkt s</w:t>
      </w:r>
      <w:r w:rsidR="0033141D">
        <w:rPr>
          <w:rFonts w:ascii="Times New Roman" w:hAnsi="Times New Roman" w:cs="Times New Roman"/>
          <w:sz w:val="24"/>
          <w:szCs w:val="24"/>
        </w:rPr>
        <w:t> </w:t>
      </w:r>
      <w:r w:rsidRPr="00AD4A6C">
        <w:rPr>
          <w:rFonts w:ascii="Times New Roman" w:hAnsi="Times New Roman" w:cs="Times New Roman"/>
          <w:sz w:val="24"/>
          <w:szCs w:val="24"/>
        </w:rPr>
        <w:t>digitálnymi prvkami a Úrad pre normalizáciu, metrológiu a skúšobníctvo Slovenskej republiky ako notifikujúci orgán pre nariadenie (EÚ) 2024/2847.</w:t>
      </w:r>
    </w:p>
    <w:p w14:paraId="0ECD9187" w14:textId="77777777" w:rsidR="00343789" w:rsidRDefault="00343789" w:rsidP="00343789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1A12">
        <w:rPr>
          <w:rFonts w:ascii="Times New Roman" w:hAnsi="Times New Roman" w:cs="Times New Roman"/>
          <w:color w:val="000000"/>
          <w:sz w:val="24"/>
          <w:szCs w:val="24"/>
        </w:rPr>
        <w:t xml:space="preserve">Cieľom </w:t>
      </w:r>
      <w:r>
        <w:rPr>
          <w:rFonts w:ascii="Times New Roman" w:hAnsi="Times New Roman" w:cs="Times New Roman"/>
          <w:color w:val="000000"/>
          <w:sz w:val="24"/>
          <w:szCs w:val="24"/>
        </w:rPr>
        <w:t>návrhu zákona</w:t>
      </w:r>
      <w:r w:rsidRPr="007A1A12">
        <w:rPr>
          <w:rFonts w:ascii="Times New Roman" w:hAnsi="Times New Roman" w:cs="Times New Roman"/>
          <w:color w:val="000000"/>
          <w:sz w:val="24"/>
          <w:szCs w:val="24"/>
        </w:rPr>
        <w:t xml:space="preserve"> je implementovať nariadenie (EÚ) 2024/2847</w:t>
      </w:r>
      <w:r w:rsidR="00363AD3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r w:rsidRPr="007A1A12">
        <w:rPr>
          <w:rFonts w:ascii="Times New Roman" w:hAnsi="Times New Roman" w:cs="Times New Roman"/>
          <w:color w:val="000000"/>
          <w:sz w:val="24"/>
          <w:szCs w:val="24"/>
        </w:rPr>
        <w:t>upraviť postavenie a</w:t>
      </w:r>
      <w:r w:rsidR="00C917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A1A12">
        <w:rPr>
          <w:rFonts w:ascii="Times New Roman" w:hAnsi="Times New Roman" w:cs="Times New Roman"/>
          <w:color w:val="000000"/>
          <w:sz w:val="24"/>
          <w:szCs w:val="24"/>
        </w:rPr>
        <w:t>úlohy Národného bezpečnostného úradu v oblasti kybernetickej bezpečnosti produktu s</w:t>
      </w:r>
      <w:r w:rsidR="00C9171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A1A12">
        <w:rPr>
          <w:rFonts w:ascii="Times New Roman" w:hAnsi="Times New Roman" w:cs="Times New Roman"/>
          <w:color w:val="000000"/>
          <w:sz w:val="24"/>
          <w:szCs w:val="24"/>
        </w:rPr>
        <w:t xml:space="preserve">digitálnymi prvkami a </w:t>
      </w:r>
      <w:r w:rsidR="00E96C88">
        <w:rPr>
          <w:rFonts w:ascii="Times New Roman" w:hAnsi="Times New Roman" w:cs="Times New Roman"/>
          <w:color w:val="000000"/>
          <w:sz w:val="24"/>
          <w:szCs w:val="24"/>
        </w:rPr>
        <w:t>dohľad</w:t>
      </w:r>
      <w:r w:rsidRPr="007A1A12">
        <w:rPr>
          <w:rFonts w:ascii="Times New Roman" w:hAnsi="Times New Roman" w:cs="Times New Roman"/>
          <w:color w:val="000000"/>
          <w:sz w:val="24"/>
          <w:szCs w:val="24"/>
        </w:rPr>
        <w:t xml:space="preserve"> nad trhom pre produkt s digitálnymi prvkami.</w:t>
      </w:r>
    </w:p>
    <w:bookmarkEnd w:id="0"/>
    <w:p w14:paraId="7F549FB6" w14:textId="77777777" w:rsidR="005306A2" w:rsidRPr="00507E84" w:rsidRDefault="005306A2" w:rsidP="005306A2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E84">
        <w:rPr>
          <w:rFonts w:ascii="Times New Roman" w:hAnsi="Times New Roman" w:cs="Times New Roman"/>
          <w:color w:val="000000"/>
          <w:sz w:val="24"/>
          <w:szCs w:val="24"/>
        </w:rPr>
        <w:t>Návrh zákona je v súlade s Ústavou Slovenskej republiky, s ústavnými zákonmi a nálezmi Ústavného súdu Slovenskej republiky, so zákonmi a ostatnými všeobecne záväznými právnymi predpismi platnými v Slovenskej republike, s medzinárodnými zmluvami, ktorými je Slovenská republika viazaná, ako aj s právom Európskej únie.</w:t>
      </w:r>
    </w:p>
    <w:p w14:paraId="6C8007BE" w14:textId="69D7F321" w:rsidR="00254CF8" w:rsidRDefault="005306A2" w:rsidP="005306A2">
      <w:pPr>
        <w:jc w:val="both"/>
        <w:rPr>
          <w:rFonts w:ascii="Times New Roman" w:hAnsi="Times New Roman" w:cs="Times New Roman"/>
          <w:sz w:val="24"/>
          <w:szCs w:val="24"/>
        </w:rPr>
      </w:pPr>
      <w:r w:rsidRPr="00507E84">
        <w:rPr>
          <w:rFonts w:ascii="Times New Roman" w:hAnsi="Times New Roman" w:cs="Times New Roman"/>
          <w:sz w:val="24"/>
          <w:szCs w:val="24"/>
        </w:rPr>
        <w:t xml:space="preserve">Návrh zákona má pozitívne a negatívne vplyvy na rozpočet verejnej správy a pozitívne a negatívne vplyvy na podnikateľské prostredie. </w:t>
      </w:r>
      <w:r w:rsidR="00F9676B">
        <w:rPr>
          <w:rFonts w:ascii="Times New Roman" w:hAnsi="Times New Roman" w:cs="Times New Roman"/>
          <w:sz w:val="24"/>
          <w:szCs w:val="24"/>
        </w:rPr>
        <w:t xml:space="preserve">Návrh zákona má negatívny vplyv na </w:t>
      </w:r>
      <w:r w:rsidR="00F9676B" w:rsidRPr="00F9676B">
        <w:rPr>
          <w:rFonts w:ascii="Times New Roman" w:hAnsi="Times New Roman" w:cs="Times New Roman"/>
          <w:sz w:val="24"/>
          <w:szCs w:val="24"/>
        </w:rPr>
        <w:t>procesy služieb vo verejnej správe</w:t>
      </w:r>
      <w:r w:rsidR="00F9676B">
        <w:rPr>
          <w:rFonts w:ascii="Times New Roman" w:hAnsi="Times New Roman" w:cs="Times New Roman"/>
          <w:sz w:val="24"/>
          <w:szCs w:val="24"/>
        </w:rPr>
        <w:t xml:space="preserve">. </w:t>
      </w:r>
      <w:r w:rsidRPr="00507E84">
        <w:rPr>
          <w:rFonts w:ascii="Times New Roman" w:hAnsi="Times New Roman" w:cs="Times New Roman"/>
          <w:sz w:val="24"/>
          <w:szCs w:val="24"/>
        </w:rPr>
        <w:t xml:space="preserve">Návrh zákona nemá vplyvy na limit verejných výdavkov, sociálne vplyvy, vplyvy na životné prostredie, </w:t>
      </w:r>
      <w:r w:rsidR="00191B1C" w:rsidRPr="00C15E10">
        <w:rPr>
          <w:rFonts w:ascii="Times New Roman" w:hAnsi="Times New Roman" w:cs="Times New Roman"/>
          <w:sz w:val="24"/>
          <w:szCs w:val="24"/>
        </w:rPr>
        <w:t>vplyvy služieb verejnej správy na občana</w:t>
      </w:r>
      <w:r w:rsidRPr="00507E84">
        <w:rPr>
          <w:rFonts w:ascii="Times New Roman" w:hAnsi="Times New Roman" w:cs="Times New Roman"/>
          <w:sz w:val="24"/>
          <w:szCs w:val="24"/>
        </w:rPr>
        <w:t>, vplyvy na informatizáciu spoločnosti a ani vplyvy na manželstvo, rodičovstvo a rodinu.</w:t>
      </w:r>
    </w:p>
    <w:p w14:paraId="06B60355" w14:textId="0F7374A7" w:rsidR="00311F50" w:rsidRDefault="00311F50" w:rsidP="00B80103">
      <w:pPr>
        <w:pStyle w:val="Normlnywebov"/>
        <w:jc w:val="both"/>
      </w:pPr>
      <w:r>
        <w:t xml:space="preserve">Návrh zákona </w:t>
      </w:r>
      <w:r w:rsidR="00C64FD5">
        <w:t>nie je</w:t>
      </w:r>
      <w:r>
        <w:t xml:space="preserve"> predmetom </w:t>
      </w:r>
      <w:proofErr w:type="spellStart"/>
      <w:r>
        <w:t>vnútrokomunitárneho</w:t>
      </w:r>
      <w:proofErr w:type="spellEnd"/>
      <w:r>
        <w:t xml:space="preserve"> pripomienkového konania.</w:t>
      </w:r>
    </w:p>
    <w:p w14:paraId="0FAA785F" w14:textId="77777777" w:rsidR="00254CF8" w:rsidRDefault="00254C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9D89999" w14:textId="77777777" w:rsidR="00254CF8" w:rsidRPr="00507E84" w:rsidRDefault="00254CF8" w:rsidP="00254CF8">
      <w:pPr>
        <w:pStyle w:val="Nadpis5"/>
        <w:spacing w:before="0"/>
        <w:jc w:val="both"/>
        <w:rPr>
          <w:rFonts w:ascii="Times New Roman" w:hAnsi="Times New Roman" w:cs="Times New Roman"/>
          <w:b/>
          <w:color w:val="000000" w:themeColor="text1"/>
        </w:rPr>
      </w:pPr>
      <w:r w:rsidRPr="00507E84">
        <w:rPr>
          <w:rFonts w:ascii="Times New Roman" w:hAnsi="Times New Roman" w:cs="Times New Roman"/>
          <w:b/>
          <w:color w:val="000000" w:themeColor="text1"/>
        </w:rPr>
        <w:lastRenderedPageBreak/>
        <w:t>B. Osobitná časť</w:t>
      </w:r>
    </w:p>
    <w:p w14:paraId="25894831" w14:textId="77777777" w:rsidR="00254CF8" w:rsidRPr="00507E84" w:rsidRDefault="00254CF8" w:rsidP="00254CF8">
      <w:pPr>
        <w:spacing w:after="0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1EA34FD4" w14:textId="77777777" w:rsidR="00254CF8" w:rsidRPr="00507E84" w:rsidRDefault="00254CF8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E84">
        <w:rPr>
          <w:rFonts w:ascii="Times New Roman" w:hAnsi="Times New Roman" w:cs="Times New Roman"/>
          <w:b/>
          <w:sz w:val="24"/>
          <w:szCs w:val="24"/>
        </w:rPr>
        <w:t>Čl. I</w:t>
      </w:r>
    </w:p>
    <w:p w14:paraId="7A3A2B30" w14:textId="77777777" w:rsidR="00254CF8" w:rsidRPr="00507E84" w:rsidRDefault="00254CF8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 § 1</w:t>
      </w:r>
    </w:p>
    <w:p w14:paraId="2497D2F7" w14:textId="4D2131D8" w:rsidR="00892098" w:rsidRDefault="006F50A8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357151">
        <w:rPr>
          <w:rFonts w:ascii="Times New Roman" w:hAnsi="Times New Roman" w:cs="Times New Roman"/>
          <w:sz w:val="24"/>
          <w:szCs w:val="24"/>
        </w:rPr>
        <w:t>ávrh zákona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C4B">
        <w:rPr>
          <w:rFonts w:ascii="Times New Roman" w:hAnsi="Times New Roman" w:cs="Times New Roman"/>
          <w:sz w:val="24"/>
          <w:szCs w:val="24"/>
        </w:rPr>
        <w:t xml:space="preserve">upravuje </w:t>
      </w:r>
      <w:r>
        <w:rPr>
          <w:rFonts w:ascii="Times New Roman" w:hAnsi="Times New Roman" w:cs="Times New Roman"/>
          <w:sz w:val="24"/>
          <w:szCs w:val="24"/>
        </w:rPr>
        <w:t>pôsobnosť Národného bezpečnostného úradu v oblasti kybernetickej bezpečnosti produktu s digitálnymi prvkami</w:t>
      </w:r>
      <w:r w:rsidR="002D5C4B">
        <w:rPr>
          <w:rFonts w:ascii="Times New Roman" w:hAnsi="Times New Roman" w:cs="Times New Roman"/>
          <w:sz w:val="24"/>
          <w:szCs w:val="24"/>
        </w:rPr>
        <w:t xml:space="preserve">, najmä jeho postavenia </w:t>
      </w:r>
      <w:r w:rsidR="009759BC">
        <w:rPr>
          <w:rFonts w:ascii="Times New Roman" w:hAnsi="Times New Roman" w:cs="Times New Roman"/>
          <w:sz w:val="24"/>
          <w:szCs w:val="24"/>
        </w:rPr>
        <w:t>ako orgánu dohľadu nad trhom pre produkt s digitálnymi prvkami</w:t>
      </w:r>
      <w:r w:rsidR="000E2641">
        <w:rPr>
          <w:rFonts w:ascii="Times New Roman" w:hAnsi="Times New Roman" w:cs="Times New Roman"/>
          <w:sz w:val="24"/>
          <w:szCs w:val="24"/>
        </w:rPr>
        <w:t xml:space="preserve"> a s tým súvisiacimi právami a</w:t>
      </w:r>
      <w:r w:rsidR="00C5539F">
        <w:rPr>
          <w:rFonts w:ascii="Times New Roman" w:hAnsi="Times New Roman" w:cs="Times New Roman"/>
          <w:sz w:val="24"/>
          <w:szCs w:val="24"/>
        </w:rPr>
        <w:t> </w:t>
      </w:r>
      <w:r w:rsidR="000E2641">
        <w:rPr>
          <w:rFonts w:ascii="Times New Roman" w:hAnsi="Times New Roman" w:cs="Times New Roman"/>
          <w:sz w:val="24"/>
          <w:szCs w:val="24"/>
        </w:rPr>
        <w:t>povinnosťami</w:t>
      </w:r>
      <w:r w:rsidR="00C5539F">
        <w:rPr>
          <w:rFonts w:ascii="Times New Roman" w:hAnsi="Times New Roman" w:cs="Times New Roman"/>
          <w:sz w:val="24"/>
          <w:szCs w:val="24"/>
        </w:rPr>
        <w:t>. Návrh zákona upravuje</w:t>
      </w:r>
      <w:r w:rsidR="0009514A">
        <w:rPr>
          <w:rFonts w:ascii="Times New Roman" w:hAnsi="Times New Roman" w:cs="Times New Roman"/>
          <w:sz w:val="24"/>
          <w:szCs w:val="24"/>
        </w:rPr>
        <w:t xml:space="preserve"> a</w:t>
      </w:r>
      <w:r w:rsidR="00727DE8">
        <w:rPr>
          <w:rFonts w:ascii="Times New Roman" w:hAnsi="Times New Roman" w:cs="Times New Roman"/>
          <w:sz w:val="24"/>
          <w:szCs w:val="24"/>
        </w:rPr>
        <w:t> </w:t>
      </w:r>
      <w:r w:rsidR="0009514A">
        <w:rPr>
          <w:rFonts w:ascii="Times New Roman" w:hAnsi="Times New Roman" w:cs="Times New Roman"/>
          <w:sz w:val="24"/>
          <w:szCs w:val="24"/>
        </w:rPr>
        <w:t>precizuje</w:t>
      </w:r>
      <w:r w:rsidR="00727DE8">
        <w:rPr>
          <w:rFonts w:ascii="Times New Roman" w:hAnsi="Times New Roman" w:cs="Times New Roman"/>
          <w:sz w:val="24"/>
          <w:szCs w:val="24"/>
        </w:rPr>
        <w:t xml:space="preserve"> najmä </w:t>
      </w:r>
      <w:r w:rsidR="00C5539F">
        <w:rPr>
          <w:rFonts w:ascii="Times New Roman" w:hAnsi="Times New Roman" w:cs="Times New Roman"/>
          <w:sz w:val="24"/>
          <w:szCs w:val="24"/>
        </w:rPr>
        <w:t xml:space="preserve">procesnú stránku výkonu </w:t>
      </w:r>
      <w:r w:rsidR="009759BC">
        <w:rPr>
          <w:rFonts w:ascii="Times New Roman" w:hAnsi="Times New Roman" w:cs="Times New Roman"/>
          <w:sz w:val="24"/>
          <w:szCs w:val="24"/>
        </w:rPr>
        <w:t>dohľad</w:t>
      </w:r>
      <w:r w:rsidR="00C5539F">
        <w:rPr>
          <w:rFonts w:ascii="Times New Roman" w:hAnsi="Times New Roman" w:cs="Times New Roman"/>
          <w:sz w:val="24"/>
          <w:szCs w:val="24"/>
        </w:rPr>
        <w:t>u</w:t>
      </w:r>
      <w:r w:rsidR="009759BC">
        <w:rPr>
          <w:rFonts w:ascii="Times New Roman" w:hAnsi="Times New Roman" w:cs="Times New Roman"/>
          <w:sz w:val="24"/>
          <w:szCs w:val="24"/>
        </w:rPr>
        <w:t xml:space="preserve"> nad trhom pre produkt s digitálnymi prvkami</w:t>
      </w:r>
      <w:r w:rsidR="00113FC0">
        <w:rPr>
          <w:rFonts w:ascii="Times New Roman" w:hAnsi="Times New Roman" w:cs="Times New Roman"/>
          <w:sz w:val="24"/>
          <w:szCs w:val="24"/>
        </w:rPr>
        <w:t xml:space="preserve">, </w:t>
      </w:r>
      <w:r w:rsidR="00727DE8">
        <w:rPr>
          <w:rFonts w:ascii="Times New Roman" w:hAnsi="Times New Roman" w:cs="Times New Roman"/>
          <w:sz w:val="24"/>
          <w:szCs w:val="24"/>
        </w:rPr>
        <w:t xml:space="preserve">taktiež práva a povinnosti hospodárskeho subjektu </w:t>
      </w:r>
      <w:r w:rsidR="00390208">
        <w:rPr>
          <w:rFonts w:ascii="Times New Roman" w:hAnsi="Times New Roman" w:cs="Times New Roman"/>
          <w:sz w:val="24"/>
          <w:szCs w:val="24"/>
        </w:rPr>
        <w:t xml:space="preserve">v súvislosti </w:t>
      </w:r>
      <w:r w:rsidR="00F012C4">
        <w:rPr>
          <w:rFonts w:ascii="Times New Roman" w:hAnsi="Times New Roman" w:cs="Times New Roman"/>
          <w:sz w:val="24"/>
          <w:szCs w:val="24"/>
        </w:rPr>
        <w:t xml:space="preserve">s produktmi s digitálnymi prvkami </w:t>
      </w:r>
      <w:r w:rsidR="00BB0FB2">
        <w:rPr>
          <w:rFonts w:ascii="Times New Roman" w:hAnsi="Times New Roman" w:cs="Times New Roman"/>
          <w:sz w:val="24"/>
          <w:szCs w:val="24"/>
        </w:rPr>
        <w:t>a ich uvedením a sprístupňovaním na tr</w:t>
      </w:r>
      <w:r w:rsidR="00960303">
        <w:rPr>
          <w:rFonts w:ascii="Times New Roman" w:hAnsi="Times New Roman" w:cs="Times New Roman"/>
          <w:sz w:val="24"/>
          <w:szCs w:val="24"/>
        </w:rPr>
        <w:t>h</w:t>
      </w:r>
      <w:r w:rsidR="00BB0FB2">
        <w:rPr>
          <w:rFonts w:ascii="Times New Roman" w:hAnsi="Times New Roman" w:cs="Times New Roman"/>
          <w:sz w:val="24"/>
          <w:szCs w:val="24"/>
        </w:rPr>
        <w:t xml:space="preserve"> </w:t>
      </w:r>
      <w:r w:rsidR="00727DE8">
        <w:rPr>
          <w:rFonts w:ascii="Times New Roman" w:hAnsi="Times New Roman" w:cs="Times New Roman"/>
          <w:sz w:val="24"/>
          <w:szCs w:val="24"/>
        </w:rPr>
        <w:t xml:space="preserve">a oprávnenia Národného bezpečnostného úradu pre prípad, že hospodárske subjekty </w:t>
      </w:r>
      <w:r w:rsidR="00667AB6">
        <w:rPr>
          <w:rFonts w:ascii="Times New Roman" w:hAnsi="Times New Roman" w:cs="Times New Roman"/>
          <w:sz w:val="24"/>
          <w:szCs w:val="24"/>
        </w:rPr>
        <w:t xml:space="preserve">dobrovoľne nebudú dodržiavať ustanovenia </w:t>
      </w:r>
      <w:r w:rsidR="00E96C88">
        <w:rPr>
          <w:rFonts w:ascii="Times New Roman" w:hAnsi="Times New Roman" w:cs="Times New Roman"/>
          <w:sz w:val="24"/>
          <w:szCs w:val="24"/>
        </w:rPr>
        <w:t xml:space="preserve">nariadenia </w:t>
      </w:r>
      <w:r w:rsidR="00667AB6" w:rsidRPr="00AD4A6C">
        <w:rPr>
          <w:rFonts w:ascii="Times New Roman" w:hAnsi="Times New Roman" w:cs="Times New Roman"/>
          <w:sz w:val="24"/>
          <w:szCs w:val="24"/>
        </w:rPr>
        <w:t>(EÚ) 2024/2847</w:t>
      </w:r>
      <w:r w:rsidR="009759BC">
        <w:rPr>
          <w:rFonts w:ascii="Times New Roman" w:hAnsi="Times New Roman" w:cs="Times New Roman"/>
          <w:sz w:val="24"/>
          <w:szCs w:val="24"/>
        </w:rPr>
        <w:t>.</w:t>
      </w:r>
    </w:p>
    <w:p w14:paraId="6F851163" w14:textId="77777777" w:rsidR="00254CF8" w:rsidRDefault="00113FC0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Okrem pozitívneho vymedzenia </w:t>
      </w:r>
      <w:r w:rsidR="002A378C">
        <w:rPr>
          <w:rFonts w:ascii="Times New Roman" w:hAnsi="Times New Roman" w:cs="Times New Roman"/>
          <w:sz w:val="24"/>
          <w:szCs w:val="24"/>
        </w:rPr>
        <w:t xml:space="preserve">pôsobnosti </w:t>
      </w:r>
      <w:r>
        <w:rPr>
          <w:rFonts w:ascii="Times New Roman" w:hAnsi="Times New Roman" w:cs="Times New Roman"/>
          <w:sz w:val="24"/>
          <w:szCs w:val="24"/>
        </w:rPr>
        <w:t xml:space="preserve">návrhu zákona </w:t>
      </w:r>
      <w:r w:rsidR="00892098">
        <w:rPr>
          <w:rFonts w:ascii="Times New Roman" w:hAnsi="Times New Roman" w:cs="Times New Roman"/>
          <w:sz w:val="24"/>
          <w:szCs w:val="24"/>
        </w:rPr>
        <w:t xml:space="preserve">sú </w:t>
      </w:r>
      <w:r w:rsidR="002A378C">
        <w:rPr>
          <w:rFonts w:ascii="Times New Roman" w:hAnsi="Times New Roman" w:cs="Times New Roman"/>
          <w:sz w:val="24"/>
          <w:szCs w:val="24"/>
        </w:rPr>
        <w:t xml:space="preserve">v tomto ustanovení </w:t>
      </w:r>
      <w:r w:rsidR="00892098">
        <w:rPr>
          <w:rFonts w:ascii="Times New Roman" w:hAnsi="Times New Roman" w:cs="Times New Roman"/>
          <w:sz w:val="24"/>
          <w:szCs w:val="24"/>
        </w:rPr>
        <w:t>taxatívne vymenované produkty s digitálnymi prvkami</w:t>
      </w:r>
      <w:r w:rsidR="00D40926">
        <w:rPr>
          <w:rFonts w:ascii="Times New Roman" w:hAnsi="Times New Roman" w:cs="Times New Roman"/>
          <w:sz w:val="24"/>
          <w:szCs w:val="24"/>
        </w:rPr>
        <w:t>, na ktoré sa tento návrh zákona</w:t>
      </w:r>
      <w:r w:rsidR="000A51B9" w:rsidRPr="000A51B9">
        <w:rPr>
          <w:rFonts w:ascii="Times New Roman" w:hAnsi="Times New Roman" w:cs="Times New Roman"/>
          <w:sz w:val="24"/>
          <w:szCs w:val="24"/>
        </w:rPr>
        <w:t xml:space="preserve"> </w:t>
      </w:r>
      <w:r w:rsidR="000A51B9">
        <w:rPr>
          <w:rFonts w:ascii="Times New Roman" w:hAnsi="Times New Roman" w:cs="Times New Roman"/>
          <w:sz w:val="24"/>
          <w:szCs w:val="24"/>
        </w:rPr>
        <w:t>nevzťahuje</w:t>
      </w:r>
      <w:r w:rsidR="00CE17D3">
        <w:rPr>
          <w:rFonts w:ascii="Times New Roman" w:hAnsi="Times New Roman" w:cs="Times New Roman"/>
          <w:sz w:val="24"/>
          <w:szCs w:val="24"/>
        </w:rPr>
        <w:t xml:space="preserve"> v súlade s nariadením </w:t>
      </w:r>
      <w:r w:rsidR="00CE17D3" w:rsidRPr="00AD4A6C">
        <w:rPr>
          <w:rFonts w:ascii="Times New Roman" w:hAnsi="Times New Roman" w:cs="Times New Roman"/>
          <w:sz w:val="24"/>
          <w:szCs w:val="24"/>
        </w:rPr>
        <w:t>(EÚ) 2024/2847</w:t>
      </w:r>
      <w:r w:rsidR="000A51B9">
        <w:rPr>
          <w:rFonts w:ascii="Times New Roman" w:hAnsi="Times New Roman" w:cs="Times New Roman"/>
          <w:sz w:val="24"/>
          <w:szCs w:val="24"/>
        </w:rPr>
        <w:t>.</w:t>
      </w:r>
    </w:p>
    <w:p w14:paraId="5EF903FD" w14:textId="77777777" w:rsidR="00357151" w:rsidRPr="00507E84" w:rsidRDefault="00357151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1AF906" w14:textId="77777777" w:rsidR="00254CF8" w:rsidRDefault="00254CF8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E84">
        <w:rPr>
          <w:rFonts w:ascii="Times New Roman" w:hAnsi="Times New Roman" w:cs="Times New Roman"/>
          <w:b/>
          <w:sz w:val="24"/>
          <w:szCs w:val="24"/>
        </w:rPr>
        <w:t>K </w:t>
      </w: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507E84">
        <w:rPr>
          <w:rFonts w:ascii="Times New Roman" w:hAnsi="Times New Roman" w:cs="Times New Roman"/>
          <w:b/>
          <w:sz w:val="24"/>
          <w:szCs w:val="24"/>
        </w:rPr>
        <w:t>2</w:t>
      </w:r>
    </w:p>
    <w:p w14:paraId="2FD0152D" w14:textId="0F1410B9" w:rsidR="005C1057" w:rsidRDefault="005C1057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súlade s</w:t>
      </w:r>
      <w:r w:rsidR="00E510E6">
        <w:rPr>
          <w:rFonts w:ascii="Times New Roman" w:hAnsi="Times New Roman" w:cs="Times New Roman"/>
          <w:sz w:val="24"/>
          <w:szCs w:val="24"/>
        </w:rPr>
        <w:t xml:space="preserve"> § </w:t>
      </w:r>
      <w:r w:rsidR="0047797A">
        <w:rPr>
          <w:rFonts w:ascii="Times New Roman" w:hAnsi="Times New Roman" w:cs="Times New Roman"/>
          <w:sz w:val="24"/>
          <w:szCs w:val="24"/>
        </w:rPr>
        <w:t xml:space="preserve">5 ods. 1 písm. </w:t>
      </w:r>
      <w:proofErr w:type="spellStart"/>
      <w:r w:rsidR="0047797A">
        <w:rPr>
          <w:rFonts w:ascii="Times New Roman" w:hAnsi="Times New Roman" w:cs="Times New Roman"/>
          <w:sz w:val="24"/>
          <w:szCs w:val="24"/>
        </w:rPr>
        <w:t>ag</w:t>
      </w:r>
      <w:proofErr w:type="spellEnd"/>
      <w:r w:rsidR="0047797A">
        <w:rPr>
          <w:rFonts w:ascii="Times New Roman" w:hAnsi="Times New Roman" w:cs="Times New Roman"/>
          <w:sz w:val="24"/>
          <w:szCs w:val="24"/>
        </w:rPr>
        <w:t xml:space="preserve">) zákona č. 69/2018 Z. z. </w:t>
      </w:r>
      <w:r w:rsidR="0073305D" w:rsidRPr="0073305D">
        <w:rPr>
          <w:rFonts w:ascii="Times New Roman" w:hAnsi="Times New Roman" w:cs="Times New Roman"/>
          <w:sz w:val="24"/>
          <w:szCs w:val="24"/>
        </w:rPr>
        <w:t>o kybernetickej bezpečnosti a o zmene a doplnení niektorých zákonov v znení neskorších predpisov</w:t>
      </w:r>
      <w:r w:rsidR="0073305D">
        <w:rPr>
          <w:rFonts w:ascii="Times New Roman" w:hAnsi="Times New Roman" w:cs="Times New Roman"/>
          <w:sz w:val="24"/>
          <w:szCs w:val="24"/>
        </w:rPr>
        <w:t xml:space="preserve"> </w:t>
      </w:r>
      <w:r w:rsidR="005F58D7">
        <w:rPr>
          <w:rFonts w:ascii="Times New Roman" w:hAnsi="Times New Roman" w:cs="Times New Roman"/>
          <w:sz w:val="24"/>
          <w:szCs w:val="24"/>
        </w:rPr>
        <w:t>(ďalej len „zákon č. 69/2018 Z.</w:t>
      </w:r>
      <w:r w:rsidR="00137938">
        <w:rPr>
          <w:rFonts w:ascii="Times New Roman" w:hAnsi="Times New Roman" w:cs="Times New Roman"/>
          <w:sz w:val="24"/>
          <w:szCs w:val="24"/>
        </w:rPr>
        <w:t> </w:t>
      </w:r>
      <w:r w:rsidR="005F58D7">
        <w:rPr>
          <w:rFonts w:ascii="Times New Roman" w:hAnsi="Times New Roman" w:cs="Times New Roman"/>
          <w:sz w:val="24"/>
          <w:szCs w:val="24"/>
        </w:rPr>
        <w:t xml:space="preserve">z.“) </w:t>
      </w:r>
      <w:r w:rsidR="0073305D">
        <w:rPr>
          <w:rFonts w:ascii="Times New Roman" w:hAnsi="Times New Roman" w:cs="Times New Roman"/>
          <w:sz w:val="24"/>
          <w:szCs w:val="24"/>
        </w:rPr>
        <w:t>Národný bezpečnostný úrad plní úlohy orgánu dohľadu nad trhom pre produkt s digitálnym</w:t>
      </w:r>
      <w:r w:rsidR="00482209">
        <w:rPr>
          <w:rFonts w:ascii="Times New Roman" w:hAnsi="Times New Roman" w:cs="Times New Roman"/>
          <w:sz w:val="24"/>
          <w:szCs w:val="24"/>
        </w:rPr>
        <w:t>i</w:t>
      </w:r>
      <w:r w:rsidR="0073305D">
        <w:rPr>
          <w:rFonts w:ascii="Times New Roman" w:hAnsi="Times New Roman" w:cs="Times New Roman"/>
          <w:sz w:val="24"/>
          <w:szCs w:val="24"/>
        </w:rPr>
        <w:t xml:space="preserve"> prvk</w:t>
      </w:r>
      <w:r w:rsidR="00482209">
        <w:rPr>
          <w:rFonts w:ascii="Times New Roman" w:hAnsi="Times New Roman" w:cs="Times New Roman"/>
          <w:sz w:val="24"/>
          <w:szCs w:val="24"/>
        </w:rPr>
        <w:t>a</w:t>
      </w:r>
      <w:r w:rsidR="0073305D">
        <w:rPr>
          <w:rFonts w:ascii="Times New Roman" w:hAnsi="Times New Roman" w:cs="Times New Roman"/>
          <w:sz w:val="24"/>
          <w:szCs w:val="24"/>
        </w:rPr>
        <w:t>m</w:t>
      </w:r>
      <w:r w:rsidR="00482209">
        <w:rPr>
          <w:rFonts w:ascii="Times New Roman" w:hAnsi="Times New Roman" w:cs="Times New Roman"/>
          <w:sz w:val="24"/>
          <w:szCs w:val="24"/>
        </w:rPr>
        <w:t>i</w:t>
      </w:r>
      <w:r w:rsidR="0073305D" w:rsidRPr="007330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85AA3" w14:textId="1316AA21" w:rsidR="00FE7290" w:rsidRDefault="001F414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891233">
        <w:rPr>
          <w:rFonts w:ascii="Times New Roman" w:hAnsi="Times New Roman" w:cs="Times New Roman"/>
          <w:sz w:val="24"/>
          <w:szCs w:val="24"/>
        </w:rPr>
        <w:t>stanovujú</w:t>
      </w:r>
      <w:r w:rsidR="00AD6DF2">
        <w:rPr>
          <w:rFonts w:ascii="Times New Roman" w:hAnsi="Times New Roman" w:cs="Times New Roman"/>
          <w:sz w:val="24"/>
          <w:szCs w:val="24"/>
        </w:rPr>
        <w:t xml:space="preserve"> </w:t>
      </w:r>
      <w:r w:rsidR="00F31027">
        <w:rPr>
          <w:rFonts w:ascii="Times New Roman" w:hAnsi="Times New Roman" w:cs="Times New Roman"/>
          <w:sz w:val="24"/>
          <w:szCs w:val="24"/>
        </w:rPr>
        <w:t xml:space="preserve">sa </w:t>
      </w:r>
      <w:r w:rsidR="00891233">
        <w:rPr>
          <w:rFonts w:ascii="Times New Roman" w:hAnsi="Times New Roman" w:cs="Times New Roman"/>
          <w:sz w:val="24"/>
          <w:szCs w:val="24"/>
        </w:rPr>
        <w:t xml:space="preserve">pre Národný bezpečnostný úrad </w:t>
      </w:r>
      <w:r w:rsidR="005C6C72">
        <w:rPr>
          <w:rFonts w:ascii="Times New Roman" w:hAnsi="Times New Roman" w:cs="Times New Roman"/>
          <w:sz w:val="24"/>
          <w:szCs w:val="24"/>
        </w:rPr>
        <w:t>komp</w:t>
      </w:r>
      <w:r w:rsidR="00DB384B">
        <w:rPr>
          <w:rFonts w:ascii="Times New Roman" w:hAnsi="Times New Roman" w:cs="Times New Roman"/>
          <w:sz w:val="24"/>
          <w:szCs w:val="24"/>
        </w:rPr>
        <w:t>e</w:t>
      </w:r>
      <w:r w:rsidR="005C6C72">
        <w:rPr>
          <w:rFonts w:ascii="Times New Roman" w:hAnsi="Times New Roman" w:cs="Times New Roman"/>
          <w:sz w:val="24"/>
          <w:szCs w:val="24"/>
        </w:rPr>
        <w:t>tencie</w:t>
      </w:r>
      <w:r w:rsidR="00794503">
        <w:rPr>
          <w:rFonts w:ascii="Times New Roman" w:hAnsi="Times New Roman" w:cs="Times New Roman"/>
          <w:sz w:val="24"/>
          <w:szCs w:val="24"/>
        </w:rPr>
        <w:t xml:space="preserve"> v súvislosti s dohľadom nad trhom pre produkt s digitálnymi prvkami</w:t>
      </w:r>
      <w:r w:rsidR="00B039C6">
        <w:rPr>
          <w:rFonts w:ascii="Times New Roman" w:hAnsi="Times New Roman" w:cs="Times New Roman"/>
          <w:sz w:val="24"/>
          <w:szCs w:val="24"/>
        </w:rPr>
        <w:t>.</w:t>
      </w:r>
      <w:r w:rsidR="005C6C72">
        <w:rPr>
          <w:rFonts w:ascii="Times New Roman" w:hAnsi="Times New Roman" w:cs="Times New Roman"/>
          <w:sz w:val="24"/>
          <w:szCs w:val="24"/>
        </w:rPr>
        <w:t xml:space="preserve"> </w:t>
      </w:r>
      <w:r w:rsidR="00391236">
        <w:rPr>
          <w:rFonts w:ascii="Times New Roman" w:hAnsi="Times New Roman" w:cs="Times New Roman"/>
          <w:sz w:val="24"/>
          <w:szCs w:val="24"/>
        </w:rPr>
        <w:t xml:space="preserve">Národný bezpečnostný úrad </w:t>
      </w:r>
      <w:r w:rsidR="00C35211">
        <w:rPr>
          <w:rFonts w:ascii="Times New Roman" w:hAnsi="Times New Roman" w:cs="Times New Roman"/>
          <w:sz w:val="24"/>
          <w:szCs w:val="24"/>
        </w:rPr>
        <w:t xml:space="preserve">v podmienkach Slovenskej republiky </w:t>
      </w:r>
      <w:r w:rsidR="00391236">
        <w:rPr>
          <w:rFonts w:ascii="Times New Roman" w:hAnsi="Times New Roman" w:cs="Times New Roman"/>
          <w:sz w:val="24"/>
          <w:szCs w:val="24"/>
        </w:rPr>
        <w:t xml:space="preserve">monitoruje </w:t>
      </w:r>
      <w:r w:rsidR="003E6C95">
        <w:rPr>
          <w:rFonts w:ascii="Times New Roman" w:hAnsi="Times New Roman" w:cs="Times New Roman"/>
          <w:sz w:val="24"/>
          <w:szCs w:val="24"/>
        </w:rPr>
        <w:t>a overuje dodržiavanie povinností hospodárskych subjektov, ktoré im vyplývajú z nariadenia (EÚ) 2024/2847.</w:t>
      </w:r>
      <w:r w:rsidR="00B039C6">
        <w:rPr>
          <w:rFonts w:ascii="Times New Roman" w:hAnsi="Times New Roman" w:cs="Times New Roman"/>
          <w:sz w:val="24"/>
          <w:szCs w:val="24"/>
        </w:rPr>
        <w:t xml:space="preserve"> </w:t>
      </w:r>
      <w:r w:rsidR="00835AA4">
        <w:rPr>
          <w:rFonts w:ascii="Times New Roman" w:hAnsi="Times New Roman" w:cs="Times New Roman"/>
          <w:sz w:val="24"/>
          <w:szCs w:val="24"/>
        </w:rPr>
        <w:t xml:space="preserve">V tejto súvislosti sa Národnému bezpečnostnému úradu určujú </w:t>
      </w:r>
      <w:r w:rsidR="002F6DD0">
        <w:rPr>
          <w:rFonts w:ascii="Times New Roman" w:hAnsi="Times New Roman" w:cs="Times New Roman"/>
          <w:sz w:val="24"/>
          <w:szCs w:val="24"/>
        </w:rPr>
        <w:t>kompetencie zastupovať Slovenskú republiku v rôznych platformách</w:t>
      </w:r>
      <w:r w:rsidR="007D48FC">
        <w:rPr>
          <w:rFonts w:ascii="Times New Roman" w:hAnsi="Times New Roman" w:cs="Times New Roman"/>
          <w:sz w:val="24"/>
          <w:szCs w:val="24"/>
        </w:rPr>
        <w:t xml:space="preserve"> súvisiacich s výkonom dohľadu nad trhom pre produkt s digitálnymi prvkami</w:t>
      </w:r>
      <w:r w:rsidR="005C6F52">
        <w:rPr>
          <w:rFonts w:ascii="Times New Roman" w:hAnsi="Times New Roman" w:cs="Times New Roman"/>
          <w:sz w:val="24"/>
          <w:szCs w:val="24"/>
        </w:rPr>
        <w:t xml:space="preserve"> (skupina ADCO, pracovná skupina pre administratívnu spoluprácu, sieť Únie pre súlad výrobkov</w:t>
      </w:r>
      <w:r w:rsidR="00277E7D">
        <w:rPr>
          <w:rFonts w:ascii="Times New Roman" w:hAnsi="Times New Roman" w:cs="Times New Roman"/>
          <w:sz w:val="24"/>
          <w:szCs w:val="24"/>
        </w:rPr>
        <w:t>)</w:t>
      </w:r>
      <w:r w:rsidR="007D48FC">
        <w:rPr>
          <w:rFonts w:ascii="Times New Roman" w:hAnsi="Times New Roman" w:cs="Times New Roman"/>
          <w:sz w:val="24"/>
          <w:szCs w:val="24"/>
        </w:rPr>
        <w:t>, poskytovať odborné poradenstvo hospodárskym subjektom</w:t>
      </w:r>
      <w:r w:rsidR="00247111">
        <w:rPr>
          <w:rFonts w:ascii="Times New Roman" w:hAnsi="Times New Roman" w:cs="Times New Roman"/>
          <w:sz w:val="24"/>
          <w:szCs w:val="24"/>
        </w:rPr>
        <w:t>, spolupracovať pri výkone dohľadu</w:t>
      </w:r>
      <w:r w:rsidR="00247111" w:rsidRPr="00247111">
        <w:rPr>
          <w:rFonts w:ascii="Times New Roman" w:hAnsi="Times New Roman" w:cs="Times New Roman"/>
          <w:sz w:val="24"/>
          <w:szCs w:val="24"/>
        </w:rPr>
        <w:t xml:space="preserve"> </w:t>
      </w:r>
      <w:r w:rsidR="00247111">
        <w:rPr>
          <w:rFonts w:ascii="Times New Roman" w:hAnsi="Times New Roman" w:cs="Times New Roman"/>
          <w:sz w:val="24"/>
          <w:szCs w:val="24"/>
        </w:rPr>
        <w:t>nad trhom pre produkt s digitálnymi prvkami</w:t>
      </w:r>
      <w:r w:rsidR="001A27F6">
        <w:rPr>
          <w:rFonts w:ascii="Times New Roman" w:hAnsi="Times New Roman" w:cs="Times New Roman"/>
          <w:sz w:val="24"/>
          <w:szCs w:val="24"/>
        </w:rPr>
        <w:t xml:space="preserve"> s vymenovanými </w:t>
      </w:r>
      <w:r w:rsidR="008328C8">
        <w:rPr>
          <w:rFonts w:ascii="Times New Roman" w:hAnsi="Times New Roman" w:cs="Times New Roman"/>
          <w:sz w:val="24"/>
          <w:szCs w:val="24"/>
        </w:rPr>
        <w:t>subjektmi, plniť informačné povinnosti</w:t>
      </w:r>
      <w:r w:rsidR="0041226A">
        <w:rPr>
          <w:rFonts w:ascii="Times New Roman" w:hAnsi="Times New Roman" w:cs="Times New Roman"/>
          <w:sz w:val="24"/>
          <w:szCs w:val="24"/>
        </w:rPr>
        <w:t xml:space="preserve"> (okrem informačných povinností, ktorých plnenie zabezpečuje notifikujúci orgán, ktorým je </w:t>
      </w:r>
      <w:r w:rsidR="00921E39">
        <w:rPr>
          <w:rFonts w:ascii="Times New Roman" w:hAnsi="Times New Roman" w:cs="Times New Roman"/>
          <w:sz w:val="24"/>
          <w:szCs w:val="24"/>
        </w:rPr>
        <w:t xml:space="preserve">Úrad pre normalizáciu, metrológiu a skúšobníctvo Slovenskej republiky </w:t>
      </w:r>
      <w:r w:rsidR="0041226A">
        <w:rPr>
          <w:rFonts w:ascii="Times New Roman" w:hAnsi="Times New Roman" w:cs="Times New Roman"/>
          <w:sz w:val="24"/>
          <w:szCs w:val="24"/>
        </w:rPr>
        <w:t xml:space="preserve">podľa § 3 ods. 2 zákona č. 56/2018 Z. z. </w:t>
      </w:r>
      <w:r w:rsidR="00B7320E" w:rsidRPr="00AD4A6C">
        <w:rPr>
          <w:rFonts w:ascii="Times New Roman" w:hAnsi="Times New Roman" w:cs="Times New Roman"/>
          <w:sz w:val="24"/>
          <w:szCs w:val="24"/>
        </w:rPr>
        <w:t>o posudzovaní zhody výrobku, sprístupňovaní určeného výrobku na trhu a o zmene a doplnení niektorých zákonov v znení neskorších predpisov a</w:t>
      </w:r>
      <w:r w:rsidR="00B7320E">
        <w:rPr>
          <w:rFonts w:ascii="Times New Roman" w:hAnsi="Times New Roman" w:cs="Times New Roman"/>
          <w:sz w:val="24"/>
          <w:szCs w:val="24"/>
        </w:rPr>
        <w:t> </w:t>
      </w:r>
      <w:r w:rsidR="00B7320E" w:rsidRPr="00AD4A6C">
        <w:rPr>
          <w:rFonts w:ascii="Times New Roman" w:hAnsi="Times New Roman" w:cs="Times New Roman"/>
          <w:sz w:val="24"/>
          <w:szCs w:val="24"/>
        </w:rPr>
        <w:t>ktorým sa menia a dopĺňajú niektoré zá</w:t>
      </w:r>
      <w:r w:rsidR="00B7320E">
        <w:rPr>
          <w:rFonts w:ascii="Times New Roman" w:hAnsi="Times New Roman" w:cs="Times New Roman"/>
          <w:sz w:val="24"/>
          <w:szCs w:val="24"/>
        </w:rPr>
        <w:t>kony v znení zákona č. 318/2025 Z. z.</w:t>
      </w:r>
      <w:r w:rsidR="00921E39">
        <w:rPr>
          <w:rFonts w:ascii="Times New Roman" w:hAnsi="Times New Roman" w:cs="Times New Roman"/>
          <w:sz w:val="24"/>
          <w:szCs w:val="24"/>
        </w:rPr>
        <w:t>)</w:t>
      </w:r>
      <w:r w:rsidR="0041226A">
        <w:rPr>
          <w:rFonts w:ascii="Times New Roman" w:hAnsi="Times New Roman" w:cs="Times New Roman"/>
          <w:sz w:val="24"/>
          <w:szCs w:val="24"/>
        </w:rPr>
        <w:t xml:space="preserve"> </w:t>
      </w:r>
      <w:r w:rsidR="008328C8">
        <w:rPr>
          <w:rFonts w:ascii="Times New Roman" w:hAnsi="Times New Roman" w:cs="Times New Roman"/>
          <w:sz w:val="24"/>
          <w:szCs w:val="24"/>
        </w:rPr>
        <w:t xml:space="preserve">a ukladať </w:t>
      </w:r>
      <w:r w:rsidR="0094059C">
        <w:rPr>
          <w:rFonts w:ascii="Times New Roman" w:hAnsi="Times New Roman" w:cs="Times New Roman"/>
          <w:sz w:val="24"/>
          <w:szCs w:val="24"/>
        </w:rPr>
        <w:t>sankcie</w:t>
      </w:r>
      <w:r w:rsidR="007B6F09">
        <w:rPr>
          <w:rFonts w:ascii="Times New Roman" w:hAnsi="Times New Roman" w:cs="Times New Roman"/>
          <w:sz w:val="24"/>
          <w:szCs w:val="24"/>
        </w:rPr>
        <w:t xml:space="preserve"> za neplnenie povinností vyplývajúcich z nariadenia (EÚ) 2024/2847 a z nariadenia </w:t>
      </w:r>
      <w:r w:rsidR="000B206A" w:rsidRPr="000B206A">
        <w:rPr>
          <w:rFonts w:ascii="Times New Roman" w:hAnsi="Times New Roman" w:cs="Times New Roman"/>
          <w:sz w:val="24"/>
          <w:szCs w:val="24"/>
        </w:rPr>
        <w:t>Európskeho parlamentu a Rady (EÚ) 2019/1020 z 20. júna 2019 o dohľade nad trhom a súlade výrobkov a o zmene smernice 2004/42/ES a nariadení (ES) č. 765/2008 a (EÚ) č. 305/2011 (Ú. v. EÚ L 169, 25.6.2019) v platnom znení</w:t>
      </w:r>
      <w:r w:rsidR="000B206A">
        <w:rPr>
          <w:rFonts w:ascii="Times New Roman" w:hAnsi="Times New Roman" w:cs="Times New Roman"/>
          <w:sz w:val="24"/>
          <w:szCs w:val="24"/>
        </w:rPr>
        <w:t xml:space="preserve"> (ďalej len „nariadenie (EÚ) 2019/1020“)</w:t>
      </w:r>
      <w:r w:rsidR="0094059C">
        <w:rPr>
          <w:rFonts w:ascii="Times New Roman" w:hAnsi="Times New Roman" w:cs="Times New Roman"/>
          <w:sz w:val="24"/>
          <w:szCs w:val="24"/>
        </w:rPr>
        <w:t>.</w:t>
      </w:r>
    </w:p>
    <w:p w14:paraId="2E968197" w14:textId="48EA0391" w:rsidR="00CC5F44" w:rsidRDefault="00CC5F4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Národný bezpečnostný úrad spolupracuje s Vojenským spravodajstvom a Slovenskou informačnou službou podľa písmena q). Ak pri výmene informácií dôjde k zisteniu, že plnenie úloh podľa tohto zákona by malo ohroziť bezpečnosť alebo obranu štátu, Národný bezpečnostný úrad </w:t>
      </w:r>
      <w:r w:rsidR="00140A87">
        <w:rPr>
          <w:rFonts w:ascii="Times New Roman" w:hAnsi="Times New Roman" w:cs="Times New Roman"/>
          <w:sz w:val="24"/>
          <w:szCs w:val="24"/>
        </w:rPr>
        <w:t>postupuje tak, aby nedošlo k mareniu plnenia úloh podľa osobitných predpisov.</w:t>
      </w:r>
    </w:p>
    <w:p w14:paraId="19C197A3" w14:textId="3C7C1271" w:rsidR="00FE7290" w:rsidRDefault="005968FB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Národný bezpečnostný úrad bude vydávať metodiky</w:t>
      </w:r>
      <w:r w:rsidR="004C50E4">
        <w:rPr>
          <w:rFonts w:ascii="Times New Roman" w:hAnsi="Times New Roman" w:cs="Times New Roman"/>
          <w:sz w:val="24"/>
          <w:szCs w:val="24"/>
        </w:rPr>
        <w:t>, politiky</w:t>
      </w:r>
      <w:r>
        <w:rPr>
          <w:rFonts w:ascii="Times New Roman" w:hAnsi="Times New Roman" w:cs="Times New Roman"/>
          <w:sz w:val="24"/>
          <w:szCs w:val="24"/>
        </w:rPr>
        <w:t xml:space="preserve"> a štandardy</w:t>
      </w:r>
      <w:r w:rsidR="00F64EC4">
        <w:rPr>
          <w:rFonts w:ascii="Times New Roman" w:hAnsi="Times New Roman" w:cs="Times New Roman"/>
          <w:sz w:val="24"/>
          <w:szCs w:val="24"/>
        </w:rPr>
        <w:t>.</w:t>
      </w:r>
      <w:r w:rsidR="0038308F">
        <w:rPr>
          <w:rFonts w:ascii="Times New Roman" w:hAnsi="Times New Roman" w:cs="Times New Roman"/>
          <w:sz w:val="24"/>
          <w:szCs w:val="24"/>
        </w:rPr>
        <w:t xml:space="preserve"> Účelom štandardov bude najmä ozrejmiť niektoré postupy súvisiace s výkonom dohľadu nad trhom, aby nielen orgán dohľadu nad trhom</w:t>
      </w:r>
      <w:r w:rsidR="00FC2379">
        <w:rPr>
          <w:rFonts w:ascii="Times New Roman" w:hAnsi="Times New Roman" w:cs="Times New Roman"/>
          <w:sz w:val="24"/>
          <w:szCs w:val="24"/>
        </w:rPr>
        <w:t xml:space="preserve"> pre produkt s digitálnymi prvkami</w:t>
      </w:r>
      <w:r w:rsidR="0038308F">
        <w:rPr>
          <w:rFonts w:ascii="Times New Roman" w:hAnsi="Times New Roman" w:cs="Times New Roman"/>
          <w:sz w:val="24"/>
          <w:szCs w:val="24"/>
        </w:rPr>
        <w:t xml:space="preserve">, ale aj hospodárske subjekty mali </w:t>
      </w:r>
      <w:r w:rsidR="0038308F">
        <w:rPr>
          <w:rFonts w:ascii="Times New Roman" w:hAnsi="Times New Roman" w:cs="Times New Roman"/>
          <w:sz w:val="24"/>
          <w:szCs w:val="24"/>
        </w:rPr>
        <w:lastRenderedPageBreak/>
        <w:t>primerané informácie potrebné v súvislosti s výkonom dohľadu nad trhom</w:t>
      </w:r>
      <w:r w:rsidR="003F4CEC">
        <w:rPr>
          <w:rFonts w:ascii="Times New Roman" w:hAnsi="Times New Roman" w:cs="Times New Roman"/>
          <w:sz w:val="24"/>
          <w:szCs w:val="24"/>
        </w:rPr>
        <w:t xml:space="preserve"> pre produkt s digitálnymi prvkami</w:t>
      </w:r>
      <w:r w:rsidR="0038308F">
        <w:rPr>
          <w:rFonts w:ascii="Times New Roman" w:hAnsi="Times New Roman" w:cs="Times New Roman"/>
          <w:sz w:val="24"/>
          <w:szCs w:val="24"/>
        </w:rPr>
        <w:t>.</w:t>
      </w:r>
      <w:r w:rsidR="00F64EC4">
        <w:rPr>
          <w:rFonts w:ascii="Times New Roman" w:hAnsi="Times New Roman" w:cs="Times New Roman"/>
          <w:sz w:val="24"/>
          <w:szCs w:val="24"/>
        </w:rPr>
        <w:t xml:space="preserve"> Usmernenia na podporu aplikácie nariadenia (EÚ) 2024/2847 a zaistenie konzistentnosti</w:t>
      </w:r>
      <w:r w:rsidR="00B75ECD">
        <w:rPr>
          <w:rFonts w:ascii="Times New Roman" w:hAnsi="Times New Roman" w:cs="Times New Roman"/>
          <w:sz w:val="24"/>
          <w:szCs w:val="24"/>
        </w:rPr>
        <w:t xml:space="preserve"> vykonávania nariadenia (EÚ) 2024/2847</w:t>
      </w:r>
      <w:r w:rsidR="00F64EC4">
        <w:rPr>
          <w:rFonts w:ascii="Times New Roman" w:hAnsi="Times New Roman" w:cs="Times New Roman"/>
          <w:sz w:val="24"/>
          <w:szCs w:val="24"/>
        </w:rPr>
        <w:t xml:space="preserve"> bude vydávať v súlade s čl. 26 nariadenia (EÚ) 2024/2847 Európska komisia.</w:t>
      </w:r>
    </w:p>
    <w:p w14:paraId="5CC92973" w14:textId="6D8D5742" w:rsidR="00C6577E" w:rsidRDefault="0094059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 sankcie môže Národný bezpečnostný úrad ukladať opatrenia</w:t>
      </w:r>
      <w:r w:rsidR="00E00E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 pokuty.</w:t>
      </w:r>
    </w:p>
    <w:p w14:paraId="2C481345" w14:textId="3F7D2E04" w:rsidR="00F37FDD" w:rsidRDefault="00A74785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412D">
        <w:rPr>
          <w:rFonts w:ascii="Times New Roman" w:hAnsi="Times New Roman" w:cs="Times New Roman"/>
          <w:sz w:val="24"/>
          <w:szCs w:val="24"/>
        </w:rPr>
        <w:t xml:space="preserve">Národný bezpečnostný úrad môže na </w:t>
      </w:r>
      <w:r w:rsidR="00C7014F">
        <w:rPr>
          <w:rFonts w:ascii="Times New Roman" w:hAnsi="Times New Roman" w:cs="Times New Roman"/>
          <w:sz w:val="24"/>
          <w:szCs w:val="24"/>
        </w:rPr>
        <w:t>elektronické hlásenia</w:t>
      </w:r>
      <w:r w:rsidRPr="00A2412D">
        <w:rPr>
          <w:rFonts w:ascii="Times New Roman" w:hAnsi="Times New Roman" w:cs="Times New Roman"/>
          <w:sz w:val="24"/>
          <w:szCs w:val="24"/>
        </w:rPr>
        <w:t xml:space="preserve"> </w:t>
      </w:r>
      <w:r w:rsidR="004849A4" w:rsidRPr="00A2412D">
        <w:rPr>
          <w:rFonts w:ascii="Times New Roman" w:hAnsi="Times New Roman" w:cs="Times New Roman"/>
          <w:sz w:val="24"/>
          <w:szCs w:val="24"/>
        </w:rPr>
        <w:t>(</w:t>
      </w:r>
      <w:r w:rsidR="00C7014F">
        <w:rPr>
          <w:rFonts w:ascii="Times New Roman" w:hAnsi="Times New Roman" w:cs="Times New Roman"/>
          <w:sz w:val="24"/>
          <w:szCs w:val="24"/>
        </w:rPr>
        <w:t>hlásenia podľa</w:t>
      </w:r>
      <w:r w:rsidR="003A30FD">
        <w:rPr>
          <w:rFonts w:ascii="Times New Roman" w:hAnsi="Times New Roman" w:cs="Times New Roman"/>
          <w:sz w:val="24"/>
          <w:szCs w:val="24"/>
        </w:rPr>
        <w:t xml:space="preserve"> </w:t>
      </w:r>
      <w:r w:rsidR="004849A4" w:rsidRPr="00A2412D">
        <w:rPr>
          <w:rFonts w:ascii="Times New Roman" w:hAnsi="Times New Roman" w:cs="Times New Roman"/>
          <w:sz w:val="24"/>
          <w:szCs w:val="24"/>
        </w:rPr>
        <w:t>čl.</w:t>
      </w:r>
      <w:r w:rsidR="003A30FD">
        <w:rPr>
          <w:rFonts w:ascii="Times New Roman" w:hAnsi="Times New Roman" w:cs="Times New Roman"/>
          <w:sz w:val="24"/>
          <w:szCs w:val="24"/>
        </w:rPr>
        <w:t> </w:t>
      </w:r>
      <w:r w:rsidR="004849A4" w:rsidRPr="00A2412D">
        <w:rPr>
          <w:rFonts w:ascii="Times New Roman" w:hAnsi="Times New Roman" w:cs="Times New Roman"/>
          <w:sz w:val="24"/>
          <w:szCs w:val="24"/>
        </w:rPr>
        <w:t xml:space="preserve">14 a 15 nariadenia (EÚ) 2024/2847) </w:t>
      </w:r>
      <w:r w:rsidRPr="00A2412D">
        <w:rPr>
          <w:rFonts w:ascii="Times New Roman" w:hAnsi="Times New Roman" w:cs="Times New Roman"/>
          <w:sz w:val="24"/>
          <w:szCs w:val="24"/>
        </w:rPr>
        <w:t>zriadiť koncový bod. Ak Národný bezpečnostný úrad nezriadi koncový bod</w:t>
      </w:r>
      <w:r w:rsidR="00BC7C44" w:rsidRPr="00A2412D">
        <w:rPr>
          <w:rFonts w:ascii="Times New Roman" w:hAnsi="Times New Roman" w:cs="Times New Roman"/>
          <w:sz w:val="24"/>
          <w:szCs w:val="24"/>
        </w:rPr>
        <w:t xml:space="preserve">, úlohy koncového bodu bude plniť národná jednotka CSIRT </w:t>
      </w:r>
      <w:r w:rsidR="00B8442F" w:rsidRPr="00A2412D">
        <w:rPr>
          <w:rFonts w:ascii="Times New Roman" w:hAnsi="Times New Roman" w:cs="Times New Roman"/>
          <w:sz w:val="24"/>
          <w:szCs w:val="24"/>
        </w:rPr>
        <w:t xml:space="preserve">(Národné centrum kybernetickej bezpečnosti ako organizačná zložka Národného bezpečnostného úradu) </w:t>
      </w:r>
      <w:r w:rsidR="00BC7C44" w:rsidRPr="00A2412D">
        <w:rPr>
          <w:rFonts w:ascii="Times New Roman" w:hAnsi="Times New Roman" w:cs="Times New Roman"/>
          <w:sz w:val="24"/>
          <w:szCs w:val="24"/>
        </w:rPr>
        <w:t>prostredníctvom jednotného informačného systému kybernetickej bezpečnosti</w:t>
      </w:r>
      <w:r w:rsidR="00B8442F" w:rsidRPr="00A2412D">
        <w:rPr>
          <w:rFonts w:ascii="Times New Roman" w:hAnsi="Times New Roman" w:cs="Times New Roman"/>
          <w:sz w:val="24"/>
          <w:szCs w:val="24"/>
        </w:rPr>
        <w:t xml:space="preserve"> (informačný systém, ktorého správcom a prevádzkovateľom je Národný bezpečnostný úrad a ktorý slúži na efektívne riadenie, koordináciu, evidenciu a</w:t>
      </w:r>
      <w:r w:rsidR="00C91716">
        <w:rPr>
          <w:rFonts w:ascii="Times New Roman" w:hAnsi="Times New Roman" w:cs="Times New Roman"/>
          <w:sz w:val="24"/>
          <w:szCs w:val="24"/>
        </w:rPr>
        <w:t> </w:t>
      </w:r>
      <w:r w:rsidR="00B8442F" w:rsidRPr="00A2412D">
        <w:rPr>
          <w:rFonts w:ascii="Times New Roman" w:hAnsi="Times New Roman" w:cs="Times New Roman"/>
          <w:sz w:val="24"/>
          <w:szCs w:val="24"/>
        </w:rPr>
        <w:t>kontrolu výkonu štátnej správy v oblasti kybernetickej bezpečnosti).</w:t>
      </w:r>
    </w:p>
    <w:p w14:paraId="64180685" w14:textId="4731B4E7" w:rsidR="00277E7D" w:rsidRDefault="003637D7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 Národný bezpečnostný úrad sa ustanovuje možnosť zriadiť experimentálne regulačné prostredie</w:t>
      </w:r>
      <w:r w:rsidR="008201C6">
        <w:rPr>
          <w:rFonts w:ascii="Times New Roman" w:hAnsi="Times New Roman" w:cs="Times New Roman"/>
          <w:sz w:val="24"/>
          <w:szCs w:val="24"/>
        </w:rPr>
        <w:t xml:space="preserve"> pre kybernetickú odolnosť</w:t>
      </w:r>
      <w:r w:rsidR="005D5C44">
        <w:rPr>
          <w:rFonts w:ascii="Times New Roman" w:hAnsi="Times New Roman" w:cs="Times New Roman"/>
          <w:sz w:val="24"/>
          <w:szCs w:val="24"/>
        </w:rPr>
        <w:t>, ak na to dajú podnet malé podniky a</w:t>
      </w:r>
      <w:r w:rsidR="00777575">
        <w:rPr>
          <w:rFonts w:ascii="Times New Roman" w:hAnsi="Times New Roman" w:cs="Times New Roman"/>
          <w:sz w:val="24"/>
          <w:szCs w:val="24"/>
        </w:rPr>
        <w:t> </w:t>
      </w:r>
      <w:r w:rsidR="005D5C44">
        <w:rPr>
          <w:rFonts w:ascii="Times New Roman" w:hAnsi="Times New Roman" w:cs="Times New Roman"/>
          <w:sz w:val="24"/>
          <w:szCs w:val="24"/>
        </w:rPr>
        <w:t>mikropodniky</w:t>
      </w:r>
      <w:r w:rsidR="00777575">
        <w:rPr>
          <w:rFonts w:ascii="Times New Roman" w:hAnsi="Times New Roman" w:cs="Times New Roman"/>
          <w:sz w:val="24"/>
          <w:szCs w:val="24"/>
        </w:rPr>
        <w:t>.</w:t>
      </w:r>
      <w:r w:rsidR="004C1F7C">
        <w:rPr>
          <w:rFonts w:ascii="Times New Roman" w:hAnsi="Times New Roman" w:cs="Times New Roman"/>
          <w:sz w:val="24"/>
          <w:szCs w:val="24"/>
        </w:rPr>
        <w:t xml:space="preserve"> Pri vykladaní </w:t>
      </w:r>
      <w:r w:rsidR="00BA7070">
        <w:rPr>
          <w:rFonts w:ascii="Times New Roman" w:hAnsi="Times New Roman" w:cs="Times New Roman"/>
          <w:sz w:val="24"/>
          <w:szCs w:val="24"/>
        </w:rPr>
        <w:t xml:space="preserve">významu </w:t>
      </w:r>
      <w:r w:rsidR="004C1F7C">
        <w:rPr>
          <w:rFonts w:ascii="Times New Roman" w:hAnsi="Times New Roman" w:cs="Times New Roman"/>
          <w:sz w:val="24"/>
          <w:szCs w:val="24"/>
        </w:rPr>
        <w:t xml:space="preserve">pojmov podnik, </w:t>
      </w:r>
      <w:r w:rsidR="00BA7070">
        <w:rPr>
          <w:rFonts w:ascii="Times New Roman" w:hAnsi="Times New Roman" w:cs="Times New Roman"/>
          <w:sz w:val="24"/>
          <w:szCs w:val="24"/>
        </w:rPr>
        <w:t xml:space="preserve">mikropodnik, </w:t>
      </w:r>
      <w:r w:rsidR="004C1F7C">
        <w:rPr>
          <w:rFonts w:ascii="Times New Roman" w:hAnsi="Times New Roman" w:cs="Times New Roman"/>
          <w:sz w:val="24"/>
          <w:szCs w:val="24"/>
        </w:rPr>
        <w:t xml:space="preserve">malý </w:t>
      </w:r>
      <w:r w:rsidR="00BA7070">
        <w:rPr>
          <w:rFonts w:ascii="Times New Roman" w:hAnsi="Times New Roman" w:cs="Times New Roman"/>
          <w:sz w:val="24"/>
          <w:szCs w:val="24"/>
        </w:rPr>
        <w:t xml:space="preserve">a stredný </w:t>
      </w:r>
      <w:r w:rsidR="004C1F7C">
        <w:rPr>
          <w:rFonts w:ascii="Times New Roman" w:hAnsi="Times New Roman" w:cs="Times New Roman"/>
          <w:sz w:val="24"/>
          <w:szCs w:val="24"/>
        </w:rPr>
        <w:t>podnik</w:t>
      </w:r>
      <w:r w:rsidR="00C317EE">
        <w:rPr>
          <w:rFonts w:ascii="Times New Roman" w:hAnsi="Times New Roman" w:cs="Times New Roman"/>
          <w:sz w:val="24"/>
          <w:szCs w:val="24"/>
        </w:rPr>
        <w:t xml:space="preserve"> na účely tohto zákona </w:t>
      </w:r>
      <w:r w:rsidR="00BA7070">
        <w:rPr>
          <w:rFonts w:ascii="Times New Roman" w:hAnsi="Times New Roman" w:cs="Times New Roman"/>
          <w:sz w:val="24"/>
          <w:szCs w:val="24"/>
        </w:rPr>
        <w:t xml:space="preserve"> je </w:t>
      </w:r>
      <w:r w:rsidR="00C317EE">
        <w:rPr>
          <w:rFonts w:ascii="Times New Roman" w:hAnsi="Times New Roman" w:cs="Times New Roman"/>
          <w:sz w:val="24"/>
          <w:szCs w:val="24"/>
        </w:rPr>
        <w:t>potrebné vychádzať priamo z</w:t>
      </w:r>
      <w:r w:rsidR="005124B3">
        <w:rPr>
          <w:rFonts w:ascii="Times New Roman" w:hAnsi="Times New Roman" w:cs="Times New Roman"/>
          <w:sz w:val="24"/>
          <w:szCs w:val="24"/>
        </w:rPr>
        <w:t xml:space="preserve">o štvrtého bodu recitálu </w:t>
      </w:r>
      <w:r w:rsidR="00BA7070">
        <w:rPr>
          <w:rFonts w:ascii="Times New Roman" w:hAnsi="Times New Roman" w:cs="Times New Roman"/>
          <w:sz w:val="24"/>
          <w:szCs w:val="24"/>
        </w:rPr>
        <w:t>nariadenia (EÚ) 2024/2847</w:t>
      </w:r>
      <w:r w:rsidR="004B7176">
        <w:rPr>
          <w:rFonts w:ascii="Times New Roman" w:hAnsi="Times New Roman" w:cs="Times New Roman"/>
          <w:sz w:val="24"/>
          <w:szCs w:val="24"/>
        </w:rPr>
        <w:t>,</w:t>
      </w:r>
      <w:r w:rsidR="00BA7070">
        <w:rPr>
          <w:rFonts w:ascii="Times New Roman" w:hAnsi="Times New Roman" w:cs="Times New Roman"/>
          <w:sz w:val="24"/>
          <w:szCs w:val="24"/>
        </w:rPr>
        <w:t xml:space="preserve"> </w:t>
      </w:r>
      <w:r w:rsidR="005124B3">
        <w:rPr>
          <w:rFonts w:ascii="Times New Roman" w:hAnsi="Times New Roman" w:cs="Times New Roman"/>
          <w:sz w:val="24"/>
          <w:szCs w:val="24"/>
        </w:rPr>
        <w:t xml:space="preserve">a teda </w:t>
      </w:r>
      <w:r w:rsidR="00BA7070">
        <w:rPr>
          <w:rFonts w:ascii="Times New Roman" w:hAnsi="Times New Roman" w:cs="Times New Roman"/>
          <w:sz w:val="24"/>
          <w:szCs w:val="24"/>
        </w:rPr>
        <w:t>z vymedzenia týchto pojmov v</w:t>
      </w:r>
      <w:r w:rsidR="00C774F2">
        <w:rPr>
          <w:rFonts w:ascii="Times New Roman" w:hAnsi="Times New Roman" w:cs="Times New Roman"/>
          <w:sz w:val="24"/>
          <w:szCs w:val="24"/>
        </w:rPr>
        <w:t> prílohe Odporúčania Komisie 2003/361/ES zo 6. mája 2003 týkajúce sa vymedzenia pojmu mikropodniky, malé a stredné podniky (Ú. v. EÚ L 124, 20.5.2003</w:t>
      </w:r>
      <w:r w:rsidR="00C317EE">
        <w:rPr>
          <w:rFonts w:ascii="Times New Roman" w:hAnsi="Times New Roman" w:cs="Times New Roman"/>
          <w:sz w:val="24"/>
          <w:szCs w:val="24"/>
        </w:rPr>
        <w:t xml:space="preserve">, s. 36). </w:t>
      </w:r>
      <w:r w:rsidR="00777575">
        <w:rPr>
          <w:rFonts w:ascii="Times New Roman" w:hAnsi="Times New Roman" w:cs="Times New Roman"/>
          <w:sz w:val="24"/>
          <w:szCs w:val="24"/>
        </w:rPr>
        <w:t>Experimentálne regulačné prostredie</w:t>
      </w:r>
      <w:r w:rsidR="008201C6">
        <w:rPr>
          <w:rFonts w:ascii="Times New Roman" w:hAnsi="Times New Roman" w:cs="Times New Roman"/>
          <w:sz w:val="24"/>
          <w:szCs w:val="24"/>
        </w:rPr>
        <w:t xml:space="preserve"> pre kybernetickú odolnosť</w:t>
      </w:r>
      <w:r w:rsidR="00777575">
        <w:rPr>
          <w:rFonts w:ascii="Times New Roman" w:hAnsi="Times New Roman" w:cs="Times New Roman"/>
          <w:sz w:val="24"/>
          <w:szCs w:val="24"/>
        </w:rPr>
        <w:t xml:space="preserve"> by malo poskytovať</w:t>
      </w:r>
      <w:r w:rsidR="002A1E86">
        <w:rPr>
          <w:rFonts w:ascii="Times New Roman" w:hAnsi="Times New Roman" w:cs="Times New Roman"/>
          <w:sz w:val="24"/>
          <w:szCs w:val="24"/>
        </w:rPr>
        <w:t xml:space="preserve"> kontrolované prostredie pre testovanie inovačných produktov s digitálnymi prvkami na uľahčenie ich vývoja, navrhovania, validácie a testovania na dosiahnutie súladu s nariadením (EÚ) 2024/2847</w:t>
      </w:r>
      <w:r w:rsidR="008201C6">
        <w:rPr>
          <w:rFonts w:ascii="Times New Roman" w:hAnsi="Times New Roman" w:cs="Times New Roman"/>
          <w:sz w:val="24"/>
          <w:szCs w:val="24"/>
        </w:rPr>
        <w:t xml:space="preserve"> pred </w:t>
      </w:r>
      <w:r w:rsidR="002A2BEF">
        <w:rPr>
          <w:rFonts w:ascii="Times New Roman" w:hAnsi="Times New Roman" w:cs="Times New Roman"/>
          <w:sz w:val="24"/>
          <w:szCs w:val="24"/>
        </w:rPr>
        <w:t xml:space="preserve">ich </w:t>
      </w:r>
      <w:r w:rsidR="008201C6">
        <w:rPr>
          <w:rFonts w:ascii="Times New Roman" w:hAnsi="Times New Roman" w:cs="Times New Roman"/>
          <w:sz w:val="24"/>
          <w:szCs w:val="24"/>
        </w:rPr>
        <w:t>uvedením na trh</w:t>
      </w:r>
      <w:r w:rsidR="002A2BEF">
        <w:rPr>
          <w:rFonts w:ascii="Times New Roman" w:hAnsi="Times New Roman" w:cs="Times New Roman"/>
          <w:sz w:val="24"/>
          <w:szCs w:val="24"/>
        </w:rPr>
        <w:t>.</w:t>
      </w:r>
    </w:p>
    <w:p w14:paraId="54D61FEF" w14:textId="77777777" w:rsidR="009B19BB" w:rsidRDefault="00753140" w:rsidP="007531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36387247"/>
      <w:r w:rsidRPr="00C269AB">
        <w:rPr>
          <w:rFonts w:ascii="Times New Roman" w:hAnsi="Times New Roman" w:cs="Times New Roman"/>
          <w:sz w:val="24"/>
          <w:szCs w:val="24"/>
        </w:rPr>
        <w:t xml:space="preserve">Na účely zabezpečenia úloh podľa tohto zákona Národný bezpečnostný úrad môže na účel dohľadu nad trhom pre produkt s digitálnymi prvkami uzatvárať dohody o spolupráci </w:t>
      </w:r>
      <w:r w:rsidR="0097445E">
        <w:rPr>
          <w:rFonts w:ascii="Times New Roman" w:hAnsi="Times New Roman" w:cs="Times New Roman"/>
          <w:sz w:val="24"/>
          <w:szCs w:val="24"/>
        </w:rPr>
        <w:t>a</w:t>
      </w:r>
      <w:r w:rsidRPr="00C269AB">
        <w:rPr>
          <w:rFonts w:ascii="Times New Roman" w:hAnsi="Times New Roman" w:cs="Times New Roman"/>
          <w:sz w:val="24"/>
          <w:szCs w:val="24"/>
        </w:rPr>
        <w:t> výmene informácií a podkladov s orgánmi verejnej moci alebo s inou právnickou osobou</w:t>
      </w:r>
      <w:bookmarkEnd w:id="1"/>
      <w:r w:rsidRPr="00C269AB">
        <w:rPr>
          <w:rFonts w:ascii="Times New Roman" w:hAnsi="Times New Roman" w:cs="Times New Roman"/>
          <w:sz w:val="24"/>
          <w:szCs w:val="24"/>
        </w:rPr>
        <w:t>, napríklad</w:t>
      </w:r>
      <w:r w:rsidR="0097445E">
        <w:rPr>
          <w:rFonts w:ascii="Times New Roman" w:hAnsi="Times New Roman" w:cs="Times New Roman"/>
          <w:sz w:val="24"/>
          <w:szCs w:val="24"/>
        </w:rPr>
        <w:t xml:space="preserve"> s</w:t>
      </w:r>
      <w:r w:rsidRPr="00C269AB">
        <w:rPr>
          <w:rFonts w:ascii="Times New Roman" w:hAnsi="Times New Roman" w:cs="Times New Roman"/>
          <w:sz w:val="24"/>
          <w:szCs w:val="24"/>
        </w:rPr>
        <w:t xml:space="preserve"> Úrad</w:t>
      </w:r>
      <w:r w:rsidR="0097445E">
        <w:rPr>
          <w:rFonts w:ascii="Times New Roman" w:hAnsi="Times New Roman" w:cs="Times New Roman"/>
          <w:sz w:val="24"/>
          <w:szCs w:val="24"/>
        </w:rPr>
        <w:t>om</w:t>
      </w:r>
      <w:r w:rsidRPr="00C269AB">
        <w:rPr>
          <w:rFonts w:ascii="Times New Roman" w:hAnsi="Times New Roman" w:cs="Times New Roman"/>
          <w:sz w:val="24"/>
          <w:szCs w:val="24"/>
        </w:rPr>
        <w:t xml:space="preserve"> pre reguláciu elektronických komunikácií a poštových služieb, aby mohli byť napríklad konzultované dopady ukladaných opatrení na dostupnosť, kontinuitu alebo bezpečnosť elektronických komunikačných služieb.</w:t>
      </w:r>
      <w:r w:rsidR="000B54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BF0EF6" w14:textId="77777777" w:rsidR="00306CCA" w:rsidRPr="00306CCA" w:rsidRDefault="00306CCA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ADA366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3</w:t>
      </w:r>
    </w:p>
    <w:p w14:paraId="34624417" w14:textId="0DB8A4D1" w:rsidR="00C6577E" w:rsidRDefault="00784662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Určuje sa </w:t>
      </w:r>
      <w:r w:rsidR="003F4782">
        <w:rPr>
          <w:rFonts w:ascii="Times New Roman" w:hAnsi="Times New Roman" w:cs="Times New Roman"/>
          <w:sz w:val="24"/>
          <w:szCs w:val="24"/>
        </w:rPr>
        <w:t xml:space="preserve">jednotný informačný systém kybernetickej bezpečnosti ako </w:t>
      </w:r>
      <w:r w:rsidR="002265FF">
        <w:rPr>
          <w:rFonts w:ascii="Times New Roman" w:hAnsi="Times New Roman" w:cs="Times New Roman"/>
          <w:sz w:val="24"/>
          <w:szCs w:val="24"/>
        </w:rPr>
        <w:t>nástroj na plnenie povinností vyplývajúcich pre výrobcov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F4782">
        <w:rPr>
          <w:rFonts w:ascii="Times New Roman" w:hAnsi="Times New Roman" w:cs="Times New Roman"/>
          <w:sz w:val="24"/>
          <w:szCs w:val="24"/>
        </w:rPr>
        <w:t xml:space="preserve">pojem </w:t>
      </w:r>
      <w:r>
        <w:rPr>
          <w:rFonts w:ascii="Times New Roman" w:hAnsi="Times New Roman" w:cs="Times New Roman"/>
          <w:sz w:val="24"/>
          <w:szCs w:val="24"/>
        </w:rPr>
        <w:t>výrobca podľa</w:t>
      </w:r>
      <w:r w:rsidR="003F47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čl. 3 ods. 13 nariadenia (EÚ) 2024/2847)</w:t>
      </w:r>
      <w:r w:rsidR="003F4782">
        <w:rPr>
          <w:rFonts w:ascii="Times New Roman" w:hAnsi="Times New Roman" w:cs="Times New Roman"/>
          <w:sz w:val="24"/>
          <w:szCs w:val="24"/>
        </w:rPr>
        <w:t>, ktoré im vyplývajú z</w:t>
      </w:r>
      <w:r w:rsidR="002265FF">
        <w:rPr>
          <w:rFonts w:ascii="Times New Roman" w:hAnsi="Times New Roman" w:cs="Times New Roman"/>
          <w:sz w:val="24"/>
          <w:szCs w:val="24"/>
        </w:rPr>
        <w:t xml:space="preserve"> čl. 14 nariadenia (EÚ) 2024/2847</w:t>
      </w:r>
      <w:r w:rsidR="003F4782">
        <w:rPr>
          <w:rFonts w:ascii="Times New Roman" w:hAnsi="Times New Roman" w:cs="Times New Roman"/>
          <w:sz w:val="24"/>
          <w:szCs w:val="24"/>
        </w:rPr>
        <w:t xml:space="preserve">. </w:t>
      </w:r>
      <w:r w:rsidR="009C4BFA">
        <w:rPr>
          <w:rFonts w:ascii="Times New Roman" w:hAnsi="Times New Roman" w:cs="Times New Roman"/>
          <w:sz w:val="24"/>
          <w:szCs w:val="24"/>
        </w:rPr>
        <w:t xml:space="preserve">Jednotný informačný systém kybernetickej bezpečnosti bude slúžiť aj </w:t>
      </w:r>
      <w:r w:rsidR="00772CD7">
        <w:rPr>
          <w:rFonts w:ascii="Times New Roman" w:hAnsi="Times New Roman" w:cs="Times New Roman"/>
          <w:sz w:val="24"/>
          <w:szCs w:val="24"/>
        </w:rPr>
        <w:t xml:space="preserve">na tzv. dobrovoľné </w:t>
      </w:r>
      <w:r w:rsidR="002B0EC2">
        <w:rPr>
          <w:rFonts w:ascii="Times New Roman" w:hAnsi="Times New Roman" w:cs="Times New Roman"/>
          <w:sz w:val="24"/>
          <w:szCs w:val="24"/>
        </w:rPr>
        <w:t xml:space="preserve">hlásenie </w:t>
      </w:r>
      <w:r w:rsidR="00772CD7">
        <w:rPr>
          <w:rFonts w:ascii="Times New Roman" w:hAnsi="Times New Roman" w:cs="Times New Roman"/>
          <w:sz w:val="24"/>
          <w:szCs w:val="24"/>
        </w:rPr>
        <w:t>výrobcov, iných</w:t>
      </w:r>
      <w:r w:rsidR="002265FF">
        <w:rPr>
          <w:rFonts w:ascii="Times New Roman" w:hAnsi="Times New Roman" w:cs="Times New Roman"/>
          <w:sz w:val="24"/>
          <w:szCs w:val="24"/>
        </w:rPr>
        <w:t xml:space="preserve"> právnic</w:t>
      </w:r>
      <w:r w:rsidR="00772CD7">
        <w:rPr>
          <w:rFonts w:ascii="Times New Roman" w:hAnsi="Times New Roman" w:cs="Times New Roman"/>
          <w:sz w:val="24"/>
          <w:szCs w:val="24"/>
        </w:rPr>
        <w:t>kých osôb</w:t>
      </w:r>
      <w:r w:rsidR="002265FF">
        <w:rPr>
          <w:rFonts w:ascii="Times New Roman" w:hAnsi="Times New Roman" w:cs="Times New Roman"/>
          <w:sz w:val="24"/>
          <w:szCs w:val="24"/>
        </w:rPr>
        <w:t xml:space="preserve"> a </w:t>
      </w:r>
      <w:r w:rsidR="00772CD7">
        <w:rPr>
          <w:rFonts w:ascii="Times New Roman" w:hAnsi="Times New Roman" w:cs="Times New Roman"/>
          <w:sz w:val="24"/>
          <w:szCs w:val="24"/>
        </w:rPr>
        <w:t>fyzických</w:t>
      </w:r>
      <w:r w:rsidR="002265FF">
        <w:rPr>
          <w:rFonts w:ascii="Times New Roman" w:hAnsi="Times New Roman" w:cs="Times New Roman"/>
          <w:sz w:val="24"/>
          <w:szCs w:val="24"/>
        </w:rPr>
        <w:t xml:space="preserve"> os</w:t>
      </w:r>
      <w:r w:rsidR="00772CD7">
        <w:rPr>
          <w:rFonts w:ascii="Times New Roman" w:hAnsi="Times New Roman" w:cs="Times New Roman"/>
          <w:sz w:val="24"/>
          <w:szCs w:val="24"/>
        </w:rPr>
        <w:t>ôb</w:t>
      </w:r>
      <w:r w:rsidR="002265FF">
        <w:rPr>
          <w:rFonts w:ascii="Times New Roman" w:hAnsi="Times New Roman" w:cs="Times New Roman"/>
          <w:sz w:val="24"/>
          <w:szCs w:val="24"/>
        </w:rPr>
        <w:t xml:space="preserve"> podľa čl. 15 nariadenia (EÚ) 2024/2847</w:t>
      </w:r>
      <w:r w:rsidR="00772CD7">
        <w:rPr>
          <w:rFonts w:ascii="Times New Roman" w:hAnsi="Times New Roman" w:cs="Times New Roman"/>
          <w:sz w:val="24"/>
          <w:szCs w:val="24"/>
        </w:rPr>
        <w:t>.</w:t>
      </w:r>
    </w:p>
    <w:p w14:paraId="38DAFD7F" w14:textId="77777777" w:rsidR="00346E14" w:rsidRPr="00346E14" w:rsidRDefault="00346E1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3BD47E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4</w:t>
      </w:r>
    </w:p>
    <w:p w14:paraId="0026C141" w14:textId="60D00E58" w:rsidR="00831A31" w:rsidRDefault="002C2340" w:rsidP="00831A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Vymedzujú sa základné ustanovenia </w:t>
      </w:r>
      <w:r w:rsidR="00B262D3">
        <w:rPr>
          <w:rFonts w:ascii="Times New Roman" w:hAnsi="Times New Roman" w:cs="Times New Roman"/>
          <w:sz w:val="24"/>
          <w:szCs w:val="24"/>
        </w:rPr>
        <w:t>v súvislosti s výkonom dohľadu nad trhom pre produkt s digitálnymi prvkami</w:t>
      </w:r>
      <w:r w:rsidR="00B21EED">
        <w:rPr>
          <w:rFonts w:ascii="Times New Roman" w:hAnsi="Times New Roman" w:cs="Times New Roman"/>
          <w:sz w:val="24"/>
          <w:szCs w:val="24"/>
        </w:rPr>
        <w:t xml:space="preserve"> Národným bezpečnostným úradom</w:t>
      </w:r>
      <w:r w:rsidR="00B262D3">
        <w:rPr>
          <w:rFonts w:ascii="Times New Roman" w:hAnsi="Times New Roman" w:cs="Times New Roman"/>
          <w:sz w:val="24"/>
          <w:szCs w:val="24"/>
        </w:rPr>
        <w:t>.</w:t>
      </w:r>
      <w:r w:rsidR="00B21EED">
        <w:rPr>
          <w:rFonts w:ascii="Times New Roman" w:hAnsi="Times New Roman" w:cs="Times New Roman"/>
          <w:sz w:val="24"/>
          <w:szCs w:val="24"/>
        </w:rPr>
        <w:t xml:space="preserve"> </w:t>
      </w:r>
      <w:r w:rsidR="00831A31">
        <w:rPr>
          <w:rFonts w:ascii="Times New Roman" w:hAnsi="Times New Roman" w:cs="Times New Roman"/>
          <w:sz w:val="24"/>
          <w:szCs w:val="24"/>
        </w:rPr>
        <w:t xml:space="preserve">Výkonu dohľadu nad trhom </w:t>
      </w:r>
      <w:r w:rsidR="00831A31" w:rsidRPr="000D2818">
        <w:rPr>
          <w:rFonts w:ascii="Times New Roman" w:hAnsi="Times New Roman" w:cs="Times New Roman"/>
          <w:sz w:val="24"/>
          <w:szCs w:val="24"/>
        </w:rPr>
        <w:t xml:space="preserve">pre produkt s digitálnymi prvkami </w:t>
      </w:r>
      <w:r w:rsidR="00831A31">
        <w:rPr>
          <w:rFonts w:ascii="Times New Roman" w:hAnsi="Times New Roman" w:cs="Times New Roman"/>
          <w:sz w:val="24"/>
          <w:szCs w:val="24"/>
        </w:rPr>
        <w:t>podlieha aj správca</w:t>
      </w:r>
      <w:r w:rsidR="00831A31" w:rsidRPr="004A5B43">
        <w:rPr>
          <w:rFonts w:ascii="Times New Roman" w:hAnsi="Times New Roman" w:cs="Times New Roman"/>
          <w:sz w:val="24"/>
          <w:szCs w:val="24"/>
        </w:rPr>
        <w:t xml:space="preserve"> softvéru s otvoreným zdrojovým kódom </w:t>
      </w:r>
      <w:r w:rsidR="00831A31">
        <w:rPr>
          <w:rFonts w:ascii="Times New Roman" w:hAnsi="Times New Roman" w:cs="Times New Roman"/>
          <w:sz w:val="24"/>
          <w:szCs w:val="24"/>
        </w:rPr>
        <w:t>v súlade s čl. 52 ods. 3 nariadenia (EÚ) 2024/2847.</w:t>
      </w:r>
    </w:p>
    <w:p w14:paraId="4653BA11" w14:textId="311198D2" w:rsidR="00ED3CCA" w:rsidRDefault="002B746E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46E">
        <w:rPr>
          <w:rFonts w:ascii="Times New Roman" w:hAnsi="Times New Roman" w:cs="Times New Roman"/>
          <w:sz w:val="24"/>
          <w:szCs w:val="24"/>
        </w:rPr>
        <w:t xml:space="preserve">V nadväznosti </w:t>
      </w:r>
      <w:r>
        <w:rPr>
          <w:rFonts w:ascii="Times New Roman" w:hAnsi="Times New Roman" w:cs="Times New Roman"/>
          <w:sz w:val="24"/>
          <w:szCs w:val="24"/>
        </w:rPr>
        <w:t xml:space="preserve">na čl. 52 ods. 14 nariadenia (EÚ) 2024/2847 </w:t>
      </w:r>
      <w:r w:rsidRPr="002B746E">
        <w:rPr>
          <w:rFonts w:ascii="Times New Roman" w:hAnsi="Times New Roman" w:cs="Times New Roman"/>
          <w:sz w:val="24"/>
          <w:szCs w:val="24"/>
        </w:rPr>
        <w:t>poukazujeme, že v prípade produktov s digitálnymi prvkami, ktoré patria do</w:t>
      </w:r>
      <w:r>
        <w:rPr>
          <w:rFonts w:ascii="Times New Roman" w:hAnsi="Times New Roman" w:cs="Times New Roman"/>
          <w:sz w:val="24"/>
          <w:szCs w:val="24"/>
        </w:rPr>
        <w:t xml:space="preserve"> rozsahu pôsobnosti nariadenia (EÚ) 2024/2847</w:t>
      </w:r>
      <w:r w:rsidRPr="002B746E">
        <w:rPr>
          <w:rFonts w:ascii="Times New Roman" w:hAnsi="Times New Roman" w:cs="Times New Roman"/>
          <w:sz w:val="24"/>
          <w:szCs w:val="24"/>
        </w:rPr>
        <w:t xml:space="preserve">, klasifikovaných ako vysokorizikové systémy AI podľa článku 6 nariadenia </w:t>
      </w:r>
      <w:r w:rsidR="009B19BB" w:rsidRPr="00C80D32">
        <w:rPr>
          <w:rFonts w:ascii="Times New Roman" w:hAnsi="Times New Roman" w:cs="Times New Roman"/>
          <w:sz w:val="24"/>
          <w:szCs w:val="24"/>
        </w:rPr>
        <w:t xml:space="preserve">Európskeho parlamentu a Rady (EÚ) 2024/1689 z 13. júna 2024, ktorým sa stanovujú </w:t>
      </w:r>
      <w:r w:rsidR="009B19BB" w:rsidRPr="00C80D32">
        <w:rPr>
          <w:rFonts w:ascii="Times New Roman" w:hAnsi="Times New Roman" w:cs="Times New Roman"/>
          <w:sz w:val="24"/>
          <w:szCs w:val="24"/>
        </w:rPr>
        <w:lastRenderedPageBreak/>
        <w:t>harmonizované pravidlá v oblasti umelej inteligencie a ktorým sa menia nariadenia (ES) č.</w:t>
      </w:r>
      <w:r w:rsidR="00A23B5B">
        <w:rPr>
          <w:rFonts w:ascii="Times New Roman" w:hAnsi="Times New Roman" w:cs="Times New Roman"/>
          <w:sz w:val="24"/>
          <w:szCs w:val="24"/>
        </w:rPr>
        <w:t> </w:t>
      </w:r>
      <w:r w:rsidR="009B19BB" w:rsidRPr="00C80D32">
        <w:rPr>
          <w:rFonts w:ascii="Times New Roman" w:hAnsi="Times New Roman" w:cs="Times New Roman"/>
          <w:sz w:val="24"/>
          <w:szCs w:val="24"/>
        </w:rPr>
        <w:t>300/2008, (EÚ) č. 167/2013, (EÚ) č. 168/2013, (EÚ) 2018/858, (EÚ) 2018/1139 a (EÚ) 2019/2144 a smernice 2014/90/EÚ, (EÚ) 2016/797 a (EÚ) 2020/1828 (akt o umelej inteligencii) (Ú. v. EÚ L, 2024/1689, 12.7.2024)</w:t>
      </w:r>
      <w:r w:rsidR="009B19BB">
        <w:rPr>
          <w:rFonts w:ascii="Times New Roman" w:hAnsi="Times New Roman" w:cs="Times New Roman"/>
          <w:sz w:val="24"/>
          <w:szCs w:val="24"/>
        </w:rPr>
        <w:t xml:space="preserve"> v platnom znení (ďalej len „nariadenie (EÚ) 2024/1689“)</w:t>
      </w:r>
      <w:r w:rsidRPr="002B746E">
        <w:rPr>
          <w:rFonts w:ascii="Times New Roman" w:hAnsi="Times New Roman" w:cs="Times New Roman"/>
          <w:sz w:val="24"/>
          <w:szCs w:val="24"/>
        </w:rPr>
        <w:t>, sú orgány dohľadu nad trhom určené na účely nariadenia (EÚ) 2024/1689 orgánmi zodpovednými za činnosti dohľadu nad trhom v</w:t>
      </w:r>
      <w:r>
        <w:rPr>
          <w:rFonts w:ascii="Times New Roman" w:hAnsi="Times New Roman" w:cs="Times New Roman"/>
          <w:sz w:val="24"/>
          <w:szCs w:val="24"/>
        </w:rPr>
        <w:t>yžadovanými podľa nariadenia (EÚ) 2024/2847</w:t>
      </w:r>
      <w:r w:rsidRPr="002B746E">
        <w:rPr>
          <w:rFonts w:ascii="Times New Roman" w:hAnsi="Times New Roman" w:cs="Times New Roman"/>
          <w:sz w:val="24"/>
          <w:szCs w:val="24"/>
        </w:rPr>
        <w:t>.</w:t>
      </w:r>
    </w:p>
    <w:p w14:paraId="15160548" w14:textId="77777777" w:rsidR="00200667" w:rsidRPr="00200667" w:rsidRDefault="00200667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54C3D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5</w:t>
      </w:r>
    </w:p>
    <w:p w14:paraId="79DA72A9" w14:textId="3485C534" w:rsidR="005713B2" w:rsidRDefault="00F87F9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Ustanovujú sa základné oprávnenia a povinnosti Národného bezpečnostného úradu v súvislosti s výkonom dohľadu nad trhom pre produkt s digitálnymi prvkami. </w:t>
      </w:r>
      <w:r w:rsidR="0017225E">
        <w:rPr>
          <w:rFonts w:ascii="Times New Roman" w:hAnsi="Times New Roman" w:cs="Times New Roman"/>
          <w:sz w:val="24"/>
          <w:szCs w:val="24"/>
        </w:rPr>
        <w:t>I</w:t>
      </w:r>
      <w:r w:rsidR="00B15CEE">
        <w:rPr>
          <w:rFonts w:ascii="Times New Roman" w:hAnsi="Times New Roman" w:cs="Times New Roman"/>
          <w:sz w:val="24"/>
          <w:szCs w:val="24"/>
        </w:rPr>
        <w:t>de o bežné oprávnenia orgánu dohľadu</w:t>
      </w:r>
      <w:r w:rsidR="00E94418">
        <w:rPr>
          <w:rFonts w:ascii="Times New Roman" w:hAnsi="Times New Roman" w:cs="Times New Roman"/>
          <w:sz w:val="24"/>
          <w:szCs w:val="24"/>
        </w:rPr>
        <w:t xml:space="preserve"> slúžiace na samotný výkon dohľadu</w:t>
      </w:r>
      <w:r w:rsidR="008A3238">
        <w:rPr>
          <w:rFonts w:ascii="Times New Roman" w:hAnsi="Times New Roman" w:cs="Times New Roman"/>
          <w:sz w:val="24"/>
          <w:szCs w:val="24"/>
        </w:rPr>
        <w:t xml:space="preserve"> nad trhom</w:t>
      </w:r>
      <w:r w:rsidR="00376C54" w:rsidRPr="00376C54">
        <w:rPr>
          <w:rFonts w:ascii="Times New Roman" w:hAnsi="Times New Roman" w:cs="Times New Roman"/>
          <w:sz w:val="24"/>
          <w:szCs w:val="24"/>
        </w:rPr>
        <w:t xml:space="preserve"> </w:t>
      </w:r>
      <w:r w:rsidR="00376C54">
        <w:rPr>
          <w:rFonts w:ascii="Times New Roman" w:hAnsi="Times New Roman" w:cs="Times New Roman"/>
          <w:sz w:val="24"/>
          <w:szCs w:val="24"/>
        </w:rPr>
        <w:t>pre produkt s digitálnymi prvkami</w:t>
      </w:r>
      <w:r w:rsidR="00E94418">
        <w:rPr>
          <w:rFonts w:ascii="Times New Roman" w:hAnsi="Times New Roman" w:cs="Times New Roman"/>
          <w:sz w:val="24"/>
          <w:szCs w:val="24"/>
        </w:rPr>
        <w:t xml:space="preserve"> ako </w:t>
      </w:r>
      <w:r w:rsidR="006959B0">
        <w:rPr>
          <w:rFonts w:ascii="Times New Roman" w:hAnsi="Times New Roman" w:cs="Times New Roman"/>
          <w:sz w:val="24"/>
          <w:szCs w:val="24"/>
        </w:rPr>
        <w:t xml:space="preserve">napríklad </w:t>
      </w:r>
      <w:r w:rsidR="00E94418">
        <w:rPr>
          <w:rFonts w:ascii="Times New Roman" w:hAnsi="Times New Roman" w:cs="Times New Roman"/>
          <w:sz w:val="24"/>
          <w:szCs w:val="24"/>
        </w:rPr>
        <w:t>právo vstupovať do priestorov hospodárskeho subjek</w:t>
      </w:r>
      <w:r w:rsidR="00E2361B">
        <w:rPr>
          <w:rFonts w:ascii="Times New Roman" w:hAnsi="Times New Roman" w:cs="Times New Roman"/>
          <w:sz w:val="24"/>
          <w:szCs w:val="24"/>
        </w:rPr>
        <w:t>t</w:t>
      </w:r>
      <w:r w:rsidR="00E94418">
        <w:rPr>
          <w:rFonts w:ascii="Times New Roman" w:hAnsi="Times New Roman" w:cs="Times New Roman"/>
          <w:sz w:val="24"/>
          <w:szCs w:val="24"/>
        </w:rPr>
        <w:t>u</w:t>
      </w:r>
      <w:r w:rsidR="00E2361B">
        <w:rPr>
          <w:rFonts w:ascii="Times New Roman" w:hAnsi="Times New Roman" w:cs="Times New Roman"/>
          <w:sz w:val="24"/>
          <w:szCs w:val="24"/>
        </w:rPr>
        <w:t>, právo na prístup k</w:t>
      </w:r>
      <w:r w:rsidR="006959B0">
        <w:rPr>
          <w:rFonts w:ascii="Times New Roman" w:hAnsi="Times New Roman" w:cs="Times New Roman"/>
          <w:sz w:val="24"/>
          <w:szCs w:val="24"/>
        </w:rPr>
        <w:t> </w:t>
      </w:r>
      <w:r w:rsidR="00E2361B">
        <w:rPr>
          <w:rFonts w:ascii="Times New Roman" w:hAnsi="Times New Roman" w:cs="Times New Roman"/>
          <w:sz w:val="24"/>
          <w:szCs w:val="24"/>
        </w:rPr>
        <w:t>dokumentom</w:t>
      </w:r>
      <w:r w:rsidR="006959B0">
        <w:rPr>
          <w:rFonts w:ascii="Times New Roman" w:hAnsi="Times New Roman" w:cs="Times New Roman"/>
          <w:sz w:val="24"/>
          <w:szCs w:val="24"/>
        </w:rPr>
        <w:t xml:space="preserve"> a informáciám potrebným na vykonanie dohľadu</w:t>
      </w:r>
      <w:r w:rsidR="00376C54">
        <w:rPr>
          <w:rFonts w:ascii="Times New Roman" w:hAnsi="Times New Roman" w:cs="Times New Roman"/>
          <w:sz w:val="24"/>
          <w:szCs w:val="24"/>
        </w:rPr>
        <w:t xml:space="preserve"> nad trhom</w:t>
      </w:r>
      <w:r w:rsidR="00376C54" w:rsidRPr="00376C54">
        <w:rPr>
          <w:rFonts w:ascii="Times New Roman" w:hAnsi="Times New Roman" w:cs="Times New Roman"/>
          <w:sz w:val="24"/>
          <w:szCs w:val="24"/>
        </w:rPr>
        <w:t xml:space="preserve"> </w:t>
      </w:r>
      <w:r w:rsidR="00376C54">
        <w:rPr>
          <w:rFonts w:ascii="Times New Roman" w:hAnsi="Times New Roman" w:cs="Times New Roman"/>
          <w:sz w:val="24"/>
          <w:szCs w:val="24"/>
        </w:rPr>
        <w:t>pre produkt s digitálnymi prvkami</w:t>
      </w:r>
      <w:r w:rsidR="006959B0">
        <w:rPr>
          <w:rFonts w:ascii="Times New Roman" w:hAnsi="Times New Roman" w:cs="Times New Roman"/>
          <w:sz w:val="24"/>
          <w:szCs w:val="24"/>
        </w:rPr>
        <w:t>. Tieto oprávnenia sú</w:t>
      </w:r>
      <w:r w:rsidR="00B15CEE">
        <w:rPr>
          <w:rFonts w:ascii="Times New Roman" w:hAnsi="Times New Roman" w:cs="Times New Roman"/>
          <w:sz w:val="24"/>
          <w:szCs w:val="24"/>
        </w:rPr>
        <w:t xml:space="preserve"> rozšírené o</w:t>
      </w:r>
      <w:r w:rsidR="006959B0">
        <w:rPr>
          <w:rFonts w:ascii="Times New Roman" w:hAnsi="Times New Roman" w:cs="Times New Roman"/>
          <w:sz w:val="24"/>
          <w:szCs w:val="24"/>
        </w:rPr>
        <w:t xml:space="preserve"> niektoré </w:t>
      </w:r>
      <w:r w:rsidR="00B15CEE">
        <w:rPr>
          <w:rFonts w:ascii="Times New Roman" w:hAnsi="Times New Roman" w:cs="Times New Roman"/>
          <w:sz w:val="24"/>
          <w:szCs w:val="24"/>
        </w:rPr>
        <w:t xml:space="preserve">špecifické oprávnenia </w:t>
      </w:r>
      <w:r w:rsidR="00D026A8">
        <w:rPr>
          <w:rFonts w:ascii="Times New Roman" w:hAnsi="Times New Roman" w:cs="Times New Roman"/>
          <w:sz w:val="24"/>
          <w:szCs w:val="24"/>
        </w:rPr>
        <w:t xml:space="preserve">a povinnosti </w:t>
      </w:r>
      <w:r w:rsidR="00B15CEE">
        <w:rPr>
          <w:rFonts w:ascii="Times New Roman" w:hAnsi="Times New Roman" w:cs="Times New Roman"/>
          <w:sz w:val="24"/>
          <w:szCs w:val="24"/>
        </w:rPr>
        <w:t>vyplývajúce z nariadenia (EÚ) 2024/2847</w:t>
      </w:r>
      <w:r w:rsidR="00D026A8">
        <w:rPr>
          <w:rFonts w:ascii="Times New Roman" w:hAnsi="Times New Roman" w:cs="Times New Roman"/>
          <w:sz w:val="24"/>
          <w:szCs w:val="24"/>
        </w:rPr>
        <w:t>, prípadne aj z nariadenia (EÚ) 2019/1020</w:t>
      </w:r>
      <w:r w:rsidR="00B15CEE">
        <w:rPr>
          <w:rFonts w:ascii="Times New Roman" w:hAnsi="Times New Roman" w:cs="Times New Roman"/>
          <w:sz w:val="24"/>
          <w:szCs w:val="24"/>
        </w:rPr>
        <w:t>.</w:t>
      </w:r>
      <w:r w:rsidR="00D026A8">
        <w:rPr>
          <w:rFonts w:ascii="Times New Roman" w:hAnsi="Times New Roman" w:cs="Times New Roman"/>
          <w:sz w:val="24"/>
          <w:szCs w:val="24"/>
        </w:rPr>
        <w:t xml:space="preserve"> </w:t>
      </w:r>
      <w:r w:rsidR="00074D1C" w:rsidRPr="00074D1C">
        <w:rPr>
          <w:rFonts w:ascii="Times New Roman" w:hAnsi="Times New Roman" w:cs="Times New Roman"/>
          <w:sz w:val="24"/>
          <w:szCs w:val="24"/>
        </w:rPr>
        <w:t>Oprávnenia Národného bezpečnostného úradu sa vzťahujú len na ten hospodársky subjekt, u ktorého sa vykonáva dohľad nad trhom pre produkt s digitálnymi prvkami a nie na akýkoľvek hospodársky subjekt.</w:t>
      </w:r>
      <w:r w:rsidR="00074D1C">
        <w:rPr>
          <w:rFonts w:ascii="Times New Roman" w:hAnsi="Times New Roman" w:cs="Times New Roman"/>
          <w:sz w:val="24"/>
          <w:szCs w:val="24"/>
        </w:rPr>
        <w:t xml:space="preserve"> </w:t>
      </w:r>
      <w:r w:rsidR="00D026A8">
        <w:rPr>
          <w:rFonts w:ascii="Times New Roman" w:hAnsi="Times New Roman" w:cs="Times New Roman"/>
          <w:sz w:val="24"/>
          <w:szCs w:val="24"/>
        </w:rPr>
        <w:t xml:space="preserve">Napríklad </w:t>
      </w:r>
      <w:r w:rsidR="00E94388">
        <w:rPr>
          <w:rFonts w:ascii="Times New Roman" w:hAnsi="Times New Roman" w:cs="Times New Roman"/>
          <w:sz w:val="24"/>
          <w:szCs w:val="24"/>
        </w:rPr>
        <w:t xml:space="preserve">sa </w:t>
      </w:r>
      <w:r w:rsidR="00D026A8">
        <w:rPr>
          <w:rFonts w:ascii="Times New Roman" w:hAnsi="Times New Roman" w:cs="Times New Roman"/>
          <w:sz w:val="24"/>
          <w:szCs w:val="24"/>
        </w:rPr>
        <w:t>u</w:t>
      </w:r>
      <w:r w:rsidR="00B63B37">
        <w:rPr>
          <w:rFonts w:ascii="Times New Roman" w:hAnsi="Times New Roman" w:cs="Times New Roman"/>
          <w:sz w:val="24"/>
          <w:szCs w:val="24"/>
        </w:rPr>
        <w:t xml:space="preserve">stanovuje povinnosť Národného bezpečnostného úradu poskytnúť hospodárskemu subjektu možnosť byť vypočutý </w:t>
      </w:r>
      <w:r w:rsidR="00B63B37" w:rsidRPr="00E54A09">
        <w:rPr>
          <w:rFonts w:ascii="Times New Roman" w:hAnsi="Times New Roman" w:cs="Times New Roman"/>
          <w:sz w:val="24"/>
          <w:szCs w:val="24"/>
        </w:rPr>
        <w:t>ešte pred uložením opatrenia</w:t>
      </w:r>
      <w:r w:rsidR="003455C4" w:rsidRPr="00E54A09">
        <w:rPr>
          <w:rFonts w:ascii="Times New Roman" w:hAnsi="Times New Roman" w:cs="Times New Roman"/>
          <w:sz w:val="24"/>
          <w:szCs w:val="24"/>
        </w:rPr>
        <w:t>,</w:t>
      </w:r>
      <w:r w:rsidR="00B63B37" w:rsidRPr="00E54A09">
        <w:rPr>
          <w:rFonts w:ascii="Times New Roman" w:hAnsi="Times New Roman" w:cs="Times New Roman"/>
          <w:sz w:val="24"/>
          <w:szCs w:val="24"/>
        </w:rPr>
        <w:t xml:space="preserve"> </w:t>
      </w:r>
      <w:r w:rsidR="00B63B37">
        <w:rPr>
          <w:rFonts w:ascii="Times New Roman" w:hAnsi="Times New Roman" w:cs="Times New Roman"/>
          <w:sz w:val="24"/>
          <w:szCs w:val="24"/>
        </w:rPr>
        <w:t xml:space="preserve">teda možnosť hospodárskeho subjektu vyjadriť sa ku </w:t>
      </w:r>
      <w:r w:rsidR="000F15AF">
        <w:rPr>
          <w:rFonts w:ascii="Times New Roman" w:hAnsi="Times New Roman" w:cs="Times New Roman"/>
          <w:sz w:val="24"/>
          <w:szCs w:val="24"/>
        </w:rPr>
        <w:t>navrhovaným opatreniam</w:t>
      </w:r>
      <w:r w:rsidR="00B63B37">
        <w:rPr>
          <w:rFonts w:ascii="Times New Roman" w:hAnsi="Times New Roman" w:cs="Times New Roman"/>
          <w:sz w:val="24"/>
          <w:szCs w:val="24"/>
        </w:rPr>
        <w:t>. Národný bezpečnostný úrad musí toto umožniť v primeranej lehote, ktorá však nesmie byť kratšia ako desať pracovných dní.</w:t>
      </w:r>
      <w:r w:rsidR="00072F8B">
        <w:rPr>
          <w:rFonts w:ascii="Times New Roman" w:hAnsi="Times New Roman" w:cs="Times New Roman"/>
          <w:sz w:val="24"/>
          <w:szCs w:val="24"/>
        </w:rPr>
        <w:t xml:space="preserve"> Taktiež a</w:t>
      </w:r>
      <w:r w:rsidR="00380906">
        <w:rPr>
          <w:rFonts w:ascii="Times New Roman" w:hAnsi="Times New Roman" w:cs="Times New Roman"/>
          <w:sz w:val="24"/>
          <w:szCs w:val="24"/>
        </w:rPr>
        <w:t xml:space="preserve">k </w:t>
      </w:r>
      <w:r w:rsidR="005713B2">
        <w:rPr>
          <w:rFonts w:ascii="Times New Roman" w:hAnsi="Times New Roman" w:cs="Times New Roman"/>
          <w:sz w:val="24"/>
          <w:szCs w:val="24"/>
        </w:rPr>
        <w:t>hospodársky subjekt</w:t>
      </w:r>
      <w:r w:rsidR="00380906">
        <w:rPr>
          <w:rFonts w:ascii="Times New Roman" w:hAnsi="Times New Roman" w:cs="Times New Roman"/>
          <w:sz w:val="24"/>
          <w:szCs w:val="24"/>
        </w:rPr>
        <w:t xml:space="preserve"> neposkytne dokumenty a informácie potrebné na výkon dohľadu nad trhom </w:t>
      </w:r>
      <w:r w:rsidR="00E94388">
        <w:rPr>
          <w:rFonts w:ascii="Times New Roman" w:hAnsi="Times New Roman" w:cs="Times New Roman"/>
          <w:sz w:val="24"/>
          <w:szCs w:val="24"/>
        </w:rPr>
        <w:t xml:space="preserve">pre produkt s digitálnymi prvkami </w:t>
      </w:r>
      <w:r w:rsidR="00380906">
        <w:rPr>
          <w:rFonts w:ascii="Times New Roman" w:hAnsi="Times New Roman" w:cs="Times New Roman"/>
          <w:sz w:val="24"/>
          <w:szCs w:val="24"/>
        </w:rPr>
        <w:t>v štátnom jazyku alebo v inom bežne zrozumiteľnom jazyku (v českom jazyku)</w:t>
      </w:r>
      <w:r w:rsidR="00064779">
        <w:rPr>
          <w:rFonts w:ascii="Times New Roman" w:hAnsi="Times New Roman" w:cs="Times New Roman"/>
          <w:sz w:val="24"/>
          <w:szCs w:val="24"/>
        </w:rPr>
        <w:t xml:space="preserve">, </w:t>
      </w:r>
      <w:r w:rsidR="006D550A">
        <w:rPr>
          <w:rFonts w:ascii="Times New Roman" w:hAnsi="Times New Roman" w:cs="Times New Roman"/>
          <w:sz w:val="24"/>
          <w:szCs w:val="24"/>
        </w:rPr>
        <w:t xml:space="preserve">Národný bezpečnostný </w:t>
      </w:r>
      <w:r w:rsidR="00064779">
        <w:rPr>
          <w:rFonts w:ascii="Times New Roman" w:hAnsi="Times New Roman" w:cs="Times New Roman"/>
          <w:sz w:val="24"/>
          <w:szCs w:val="24"/>
        </w:rPr>
        <w:t xml:space="preserve">úrad </w:t>
      </w:r>
      <w:r w:rsidR="00072F8B">
        <w:rPr>
          <w:rFonts w:ascii="Times New Roman" w:hAnsi="Times New Roman" w:cs="Times New Roman"/>
          <w:sz w:val="24"/>
          <w:szCs w:val="24"/>
        </w:rPr>
        <w:t>má právo mu určiť jazyk</w:t>
      </w:r>
      <w:r w:rsidR="003546E8">
        <w:rPr>
          <w:rFonts w:ascii="Times New Roman" w:hAnsi="Times New Roman" w:cs="Times New Roman"/>
          <w:sz w:val="24"/>
          <w:szCs w:val="24"/>
        </w:rPr>
        <w:t>, v ktorom mu</w:t>
      </w:r>
      <w:r w:rsidR="008A3238">
        <w:rPr>
          <w:rFonts w:ascii="Times New Roman" w:hAnsi="Times New Roman" w:cs="Times New Roman"/>
          <w:sz w:val="24"/>
          <w:szCs w:val="24"/>
        </w:rPr>
        <w:t xml:space="preserve"> ich</w:t>
      </w:r>
      <w:r w:rsidR="003546E8">
        <w:rPr>
          <w:rFonts w:ascii="Times New Roman" w:hAnsi="Times New Roman" w:cs="Times New Roman"/>
          <w:sz w:val="24"/>
          <w:szCs w:val="24"/>
        </w:rPr>
        <w:t xml:space="preserve"> hospodársky subjekt bude musieť poskytnúť.</w:t>
      </w:r>
    </w:p>
    <w:p w14:paraId="6190A97B" w14:textId="122C978B" w:rsidR="000F15AF" w:rsidRDefault="00A12A69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poslednom odseku sa u</w:t>
      </w:r>
      <w:r w:rsidR="000F15AF">
        <w:rPr>
          <w:rFonts w:ascii="Times New Roman" w:hAnsi="Times New Roman" w:cs="Times New Roman"/>
          <w:sz w:val="24"/>
          <w:szCs w:val="24"/>
        </w:rPr>
        <w:t xml:space="preserve">stanovujú </w:t>
      </w:r>
      <w:r w:rsidR="00CA0E47">
        <w:rPr>
          <w:rFonts w:ascii="Times New Roman" w:hAnsi="Times New Roman" w:cs="Times New Roman"/>
          <w:sz w:val="24"/>
          <w:szCs w:val="24"/>
        </w:rPr>
        <w:t xml:space="preserve">všeobecné </w:t>
      </w:r>
      <w:r w:rsidR="000F15AF">
        <w:rPr>
          <w:rFonts w:ascii="Times New Roman" w:hAnsi="Times New Roman" w:cs="Times New Roman"/>
          <w:sz w:val="24"/>
          <w:szCs w:val="24"/>
        </w:rPr>
        <w:t xml:space="preserve">zásady, ktoré musí dodržiavať Národný bezpečnostný úrad pri výkone dohľadu nad trhom pre produkt s digitálnymi prvkami. </w:t>
      </w:r>
    </w:p>
    <w:p w14:paraId="4C6DA791" w14:textId="77777777" w:rsidR="00944F52" w:rsidRPr="00944F52" w:rsidRDefault="00944F52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C24E5A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6</w:t>
      </w:r>
    </w:p>
    <w:p w14:paraId="0F96A985" w14:textId="01754ECB" w:rsidR="001E19CB" w:rsidRDefault="000C10D5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Úrad </w:t>
      </w:r>
      <w:r w:rsidR="00F3116A">
        <w:rPr>
          <w:rFonts w:ascii="Times New Roman" w:hAnsi="Times New Roman" w:cs="Times New Roman"/>
          <w:sz w:val="24"/>
          <w:szCs w:val="24"/>
        </w:rPr>
        <w:t xml:space="preserve">môže </w:t>
      </w:r>
      <w:r>
        <w:rPr>
          <w:rFonts w:ascii="Times New Roman" w:hAnsi="Times New Roman" w:cs="Times New Roman"/>
          <w:sz w:val="24"/>
          <w:szCs w:val="24"/>
        </w:rPr>
        <w:t>vykonáva</w:t>
      </w:r>
      <w:r w:rsidR="00F3116A">
        <w:rPr>
          <w:rFonts w:ascii="Times New Roman" w:hAnsi="Times New Roman" w:cs="Times New Roman"/>
          <w:sz w:val="24"/>
          <w:szCs w:val="24"/>
        </w:rPr>
        <w:t>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41B">
        <w:rPr>
          <w:rFonts w:ascii="Times New Roman" w:hAnsi="Times New Roman" w:cs="Times New Roman"/>
          <w:sz w:val="24"/>
          <w:szCs w:val="24"/>
        </w:rPr>
        <w:t xml:space="preserve">dohľad nad trhom pre produkt s digitálnymi prvkami </w:t>
      </w:r>
      <w:r w:rsidR="00F3116A">
        <w:rPr>
          <w:rFonts w:ascii="Times New Roman" w:hAnsi="Times New Roman" w:cs="Times New Roman"/>
          <w:sz w:val="24"/>
          <w:szCs w:val="24"/>
        </w:rPr>
        <w:t>na diaľku alebo na mieste.</w:t>
      </w:r>
      <w:r w:rsidR="00297774">
        <w:rPr>
          <w:rFonts w:ascii="Times New Roman" w:hAnsi="Times New Roman" w:cs="Times New Roman"/>
          <w:sz w:val="24"/>
          <w:szCs w:val="24"/>
        </w:rPr>
        <w:t xml:space="preserve"> </w:t>
      </w:r>
      <w:r w:rsidR="003B7F19">
        <w:rPr>
          <w:rFonts w:ascii="Times New Roman" w:hAnsi="Times New Roman" w:cs="Times New Roman"/>
          <w:sz w:val="24"/>
          <w:szCs w:val="24"/>
        </w:rPr>
        <w:t xml:space="preserve">Národný bezpečnostný úrad bude vykonávať najmä dohľad nad trhom pre produkt s digitálnymi prvkami na diaľku, ale ponecháva sa mu možnosť vykonať dohľad nad trhom pre produkt s digitálnymi prvkami na </w:t>
      </w:r>
      <w:r w:rsidR="00E71A76">
        <w:rPr>
          <w:rFonts w:ascii="Times New Roman" w:hAnsi="Times New Roman" w:cs="Times New Roman"/>
          <w:sz w:val="24"/>
          <w:szCs w:val="24"/>
        </w:rPr>
        <w:t>mieste.</w:t>
      </w:r>
    </w:p>
    <w:p w14:paraId="6B69A153" w14:textId="5BBE8754" w:rsidR="003B7F19" w:rsidRDefault="001E19CB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súvislosti s výkonom dohľadu nad trhom </w:t>
      </w:r>
      <w:r w:rsidR="00BB2D1D">
        <w:rPr>
          <w:rFonts w:ascii="Times New Roman" w:hAnsi="Times New Roman" w:cs="Times New Roman"/>
          <w:sz w:val="24"/>
          <w:szCs w:val="24"/>
        </w:rPr>
        <w:t>pre</w:t>
      </w:r>
      <w:r>
        <w:rPr>
          <w:rFonts w:ascii="Times New Roman" w:hAnsi="Times New Roman" w:cs="Times New Roman"/>
          <w:sz w:val="24"/>
          <w:szCs w:val="24"/>
        </w:rPr>
        <w:t> produkt s digitálnymi prvkami Národný bezpečnostný úrad berie do úvahy moment uvedenia produktu s digitálnymi prvkami na trh</w:t>
      </w:r>
      <w:r w:rsidR="00424E87">
        <w:rPr>
          <w:rFonts w:ascii="Times New Roman" w:hAnsi="Times New Roman" w:cs="Times New Roman"/>
          <w:sz w:val="24"/>
          <w:szCs w:val="24"/>
        </w:rPr>
        <w:t>, pretože ide o to, aby na trh boli uvádzané produkty s digitálnymi prvkami, ktoré sú v súlade s požiadavkami nariadenia (EÚ) 2024/2847</w:t>
      </w:r>
      <w:r>
        <w:rPr>
          <w:rFonts w:ascii="Times New Roman" w:hAnsi="Times New Roman" w:cs="Times New Roman"/>
          <w:sz w:val="24"/>
          <w:szCs w:val="24"/>
        </w:rPr>
        <w:t>. V prípade produktov s digitálnymi prvkami, ktoré sú na trhu uvedené dlhšiu dobu a medzitým boli aktualizované</w:t>
      </w:r>
      <w:r w:rsidR="004C1198">
        <w:rPr>
          <w:rFonts w:ascii="Times New Roman" w:hAnsi="Times New Roman" w:cs="Times New Roman"/>
          <w:sz w:val="24"/>
          <w:szCs w:val="24"/>
        </w:rPr>
        <w:t xml:space="preserve"> (pretože v období podpory je povinnosť udržiavať produkt s digitálnymi prvkami bezpečný)</w:t>
      </w:r>
      <w:r>
        <w:rPr>
          <w:rFonts w:ascii="Times New Roman" w:hAnsi="Times New Roman" w:cs="Times New Roman"/>
          <w:sz w:val="24"/>
          <w:szCs w:val="24"/>
        </w:rPr>
        <w:t xml:space="preserve">, nebude Národný bezpečnostný úrad brať </w:t>
      </w:r>
      <w:r w:rsidR="004C1198">
        <w:rPr>
          <w:rFonts w:ascii="Times New Roman" w:hAnsi="Times New Roman" w:cs="Times New Roman"/>
          <w:sz w:val="24"/>
          <w:szCs w:val="24"/>
        </w:rPr>
        <w:t xml:space="preserve">pri výkone dohľadu nad trhom </w:t>
      </w:r>
      <w:r w:rsidR="00BB2D1D">
        <w:rPr>
          <w:rFonts w:ascii="Times New Roman" w:hAnsi="Times New Roman" w:cs="Times New Roman"/>
          <w:sz w:val="24"/>
          <w:szCs w:val="24"/>
        </w:rPr>
        <w:t xml:space="preserve">pre </w:t>
      </w:r>
      <w:r w:rsidR="004C1198">
        <w:rPr>
          <w:rFonts w:ascii="Times New Roman" w:hAnsi="Times New Roman" w:cs="Times New Roman"/>
          <w:sz w:val="24"/>
          <w:szCs w:val="24"/>
        </w:rPr>
        <w:t xml:space="preserve">produkt s digitálnymi prvkami </w:t>
      </w:r>
      <w:r>
        <w:rPr>
          <w:rFonts w:ascii="Times New Roman" w:hAnsi="Times New Roman" w:cs="Times New Roman"/>
          <w:sz w:val="24"/>
          <w:szCs w:val="24"/>
        </w:rPr>
        <w:t>do úvahy produkt s digitálnymi prvkami v pôvodnom nastavení (konfigurácii) tak, ako bol uvedený na trh, ale bude brať do úvahy produkt s digitálnymi prvkami v aktualizovanej verzii</w:t>
      </w:r>
      <w:r w:rsidR="004C1198">
        <w:rPr>
          <w:rFonts w:ascii="Times New Roman" w:hAnsi="Times New Roman" w:cs="Times New Roman"/>
          <w:sz w:val="24"/>
          <w:szCs w:val="24"/>
        </w:rPr>
        <w:t xml:space="preserve"> (vo verzii, ktorá sa v danom čase používa)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5ED886" w14:textId="0C99E507" w:rsidR="00A04B44" w:rsidRDefault="00913038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Národný bezpečnostný úrad vykonáva dohľad nad trhom pre produkt s digitálnymi prvkami</w:t>
      </w:r>
      <w:r w:rsidR="00F4451F">
        <w:rPr>
          <w:rFonts w:ascii="Times New Roman" w:hAnsi="Times New Roman" w:cs="Times New Roman"/>
          <w:sz w:val="24"/>
          <w:szCs w:val="24"/>
        </w:rPr>
        <w:t xml:space="preserve"> prostredníctvom príslušníkov Národného bezpečnostného úradu a zamestnancov Národného </w:t>
      </w:r>
      <w:r w:rsidR="00F4451F">
        <w:rPr>
          <w:rFonts w:ascii="Times New Roman" w:hAnsi="Times New Roman" w:cs="Times New Roman"/>
          <w:sz w:val="24"/>
          <w:szCs w:val="24"/>
        </w:rPr>
        <w:lastRenderedPageBreak/>
        <w:t xml:space="preserve">bezpečnostného úradu, ktorí sa ďalej v texte označujú </w:t>
      </w:r>
      <w:r w:rsidR="00591A1F">
        <w:rPr>
          <w:rFonts w:ascii="Times New Roman" w:hAnsi="Times New Roman" w:cs="Times New Roman"/>
          <w:sz w:val="24"/>
          <w:szCs w:val="24"/>
        </w:rPr>
        <w:t xml:space="preserve">ako </w:t>
      </w:r>
      <w:r w:rsidR="00F4451F">
        <w:rPr>
          <w:rFonts w:ascii="Times New Roman" w:hAnsi="Times New Roman" w:cs="Times New Roman"/>
          <w:sz w:val="24"/>
          <w:szCs w:val="24"/>
        </w:rPr>
        <w:t xml:space="preserve">„inšpektor“. </w:t>
      </w:r>
      <w:r w:rsidR="00FA0016">
        <w:rPr>
          <w:rFonts w:ascii="Times New Roman" w:hAnsi="Times New Roman" w:cs="Times New Roman"/>
          <w:sz w:val="24"/>
          <w:szCs w:val="24"/>
        </w:rPr>
        <w:t xml:space="preserve">Príslušnosť preukazujú služobným preukazom alebo zamestnaneckým preukazom Národného bezpečnostného úradu. </w:t>
      </w:r>
      <w:r w:rsidR="00FE28E9">
        <w:rPr>
          <w:rFonts w:ascii="Times New Roman" w:hAnsi="Times New Roman" w:cs="Times New Roman"/>
          <w:sz w:val="24"/>
          <w:szCs w:val="24"/>
        </w:rPr>
        <w:t xml:space="preserve">Zároveň sa tu upravuje </w:t>
      </w:r>
      <w:r w:rsidR="00AC56FE">
        <w:rPr>
          <w:rFonts w:ascii="Times New Roman" w:hAnsi="Times New Roman" w:cs="Times New Roman"/>
          <w:sz w:val="24"/>
          <w:szCs w:val="24"/>
        </w:rPr>
        <w:t xml:space="preserve">postup pre prípad zaujatosti </w:t>
      </w:r>
      <w:r w:rsidR="006C5003">
        <w:rPr>
          <w:rFonts w:ascii="Times New Roman" w:hAnsi="Times New Roman" w:cs="Times New Roman"/>
          <w:sz w:val="24"/>
          <w:szCs w:val="24"/>
        </w:rPr>
        <w:t>inšpektora</w:t>
      </w:r>
      <w:r w:rsidR="00AC56FE">
        <w:rPr>
          <w:rFonts w:ascii="Times New Roman" w:hAnsi="Times New Roman" w:cs="Times New Roman"/>
          <w:sz w:val="24"/>
          <w:szCs w:val="24"/>
        </w:rPr>
        <w:t>.</w:t>
      </w:r>
    </w:p>
    <w:p w14:paraId="27A571C2" w14:textId="6DC59FC5" w:rsidR="00AC56FE" w:rsidRPr="00C5271D" w:rsidRDefault="007361A3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súvislosti s výkonom dohľadu nad trhom pre produkt s digitálnymi prvkami sa ustanovuje pre i</w:t>
      </w:r>
      <w:r w:rsidR="00AC56FE">
        <w:rPr>
          <w:rFonts w:ascii="Times New Roman" w:hAnsi="Times New Roman" w:cs="Times New Roman"/>
          <w:sz w:val="24"/>
          <w:szCs w:val="24"/>
        </w:rPr>
        <w:t>nšpektor</w:t>
      </w:r>
      <w:r>
        <w:rPr>
          <w:rFonts w:ascii="Times New Roman" w:hAnsi="Times New Roman" w:cs="Times New Roman"/>
          <w:sz w:val="24"/>
          <w:szCs w:val="24"/>
        </w:rPr>
        <w:t>a</w:t>
      </w:r>
      <w:r w:rsidR="00AC56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povinnosť zachovávať mlčanlivosť o skutočnostiach, o ktorých sa dozvedel pri výkone dohľadu nad trhom pre produkt s digitálnymi prvkami.</w:t>
      </w:r>
      <w:r w:rsidR="00C5271D" w:rsidRPr="00C5271D">
        <w:rPr>
          <w:rFonts w:ascii="Times New Roman" w:eastAsia="Times New Roman" w:hAnsi="Times New Roman" w:cs="Times New Roman"/>
          <w:lang w:eastAsia="sk-SK"/>
        </w:rPr>
        <w:t xml:space="preserve"> </w:t>
      </w:r>
      <w:r w:rsidR="00C5271D" w:rsidRP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Táto povinnosť zachovávať mlčanlivosť trvá aj po skončení služobného pomeru príslušníka úradu alebo po skončení pracovnoprávneho vzťahu, na základe ktorého inšpektor vykonával činnosti podľa tohto zákona. </w:t>
      </w:r>
      <w:r w:rsid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Ustanovuje sa aj možnosť </w:t>
      </w:r>
      <w:r w:rsidR="00C5271D" w:rsidRP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>zbaven</w:t>
      </w:r>
      <w:r w:rsid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>ia</w:t>
      </w:r>
      <w:r w:rsidR="00C5271D" w:rsidRP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povinnosti zachovávať mlčanlivosť inšpektora</w:t>
      </w:r>
      <w:r w:rsid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>. R</w:t>
      </w:r>
      <w:r w:rsidR="00C5271D" w:rsidRP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>ozhod</w:t>
      </w:r>
      <w:r w:rsid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>ovať o tom bude</w:t>
      </w:r>
      <w:r w:rsidR="00C5271D" w:rsidRP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riaditeľ </w:t>
      </w:r>
      <w:r w:rsidR="0098282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Národného bezpečnostného </w:t>
      </w:r>
      <w:r w:rsidR="00C5271D" w:rsidRPr="00C5271D">
        <w:rPr>
          <w:rFonts w:ascii="Times New Roman" w:eastAsia="Times New Roman" w:hAnsi="Times New Roman" w:cs="Times New Roman"/>
          <w:sz w:val="24"/>
          <w:szCs w:val="24"/>
          <w:lang w:eastAsia="sk-SK"/>
        </w:rPr>
        <w:t>úradu.</w:t>
      </w:r>
    </w:p>
    <w:p w14:paraId="1109FA98" w14:textId="77777777" w:rsidR="00944F52" w:rsidRPr="00944F52" w:rsidRDefault="00944F52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DF47E6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7</w:t>
      </w:r>
    </w:p>
    <w:p w14:paraId="47AAF024" w14:textId="0B1065C7" w:rsidR="001E5885" w:rsidRDefault="004514C7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 dohľade </w:t>
      </w:r>
      <w:r w:rsidR="00E9200D">
        <w:rPr>
          <w:rFonts w:ascii="Times New Roman" w:hAnsi="Times New Roman" w:cs="Times New Roman"/>
          <w:sz w:val="24"/>
          <w:szCs w:val="24"/>
        </w:rPr>
        <w:t>nad trhom</w:t>
      </w:r>
      <w:r w:rsidR="006C5003">
        <w:rPr>
          <w:rFonts w:ascii="Times New Roman" w:hAnsi="Times New Roman" w:cs="Times New Roman"/>
          <w:sz w:val="24"/>
          <w:szCs w:val="24"/>
        </w:rPr>
        <w:t xml:space="preserve"> </w:t>
      </w:r>
      <w:r w:rsidR="00D55CD2">
        <w:rPr>
          <w:rFonts w:ascii="Times New Roman" w:hAnsi="Times New Roman" w:cs="Times New Roman"/>
          <w:sz w:val="24"/>
          <w:szCs w:val="24"/>
        </w:rPr>
        <w:t>pre produkt s digitálnymi prvkami</w:t>
      </w:r>
      <w:r w:rsidR="006C5003">
        <w:rPr>
          <w:rFonts w:ascii="Times New Roman" w:hAnsi="Times New Roman" w:cs="Times New Roman"/>
          <w:sz w:val="24"/>
          <w:szCs w:val="24"/>
        </w:rPr>
        <w:t xml:space="preserve"> </w:t>
      </w:r>
      <w:r w:rsidR="006D60A5">
        <w:rPr>
          <w:rFonts w:ascii="Times New Roman" w:hAnsi="Times New Roman" w:cs="Times New Roman"/>
          <w:sz w:val="24"/>
          <w:szCs w:val="24"/>
        </w:rPr>
        <w:t xml:space="preserve">sa </w:t>
      </w:r>
      <w:r w:rsidR="00355FF4">
        <w:rPr>
          <w:rFonts w:ascii="Times New Roman" w:hAnsi="Times New Roman" w:cs="Times New Roman"/>
          <w:sz w:val="24"/>
          <w:szCs w:val="24"/>
        </w:rPr>
        <w:t>vyhotov</w:t>
      </w:r>
      <w:r w:rsidR="00D55CD2">
        <w:rPr>
          <w:rFonts w:ascii="Times New Roman" w:hAnsi="Times New Roman" w:cs="Times New Roman"/>
          <w:sz w:val="24"/>
          <w:szCs w:val="24"/>
        </w:rPr>
        <w:t>uje</w:t>
      </w:r>
      <w:r w:rsidR="00355FF4">
        <w:rPr>
          <w:rFonts w:ascii="Times New Roman" w:hAnsi="Times New Roman" w:cs="Times New Roman"/>
          <w:sz w:val="24"/>
          <w:szCs w:val="24"/>
        </w:rPr>
        <w:t xml:space="preserve"> protokol</w:t>
      </w:r>
      <w:r w:rsidR="00E228AB">
        <w:rPr>
          <w:rFonts w:ascii="Times New Roman" w:hAnsi="Times New Roman" w:cs="Times New Roman"/>
          <w:sz w:val="24"/>
          <w:szCs w:val="24"/>
        </w:rPr>
        <w:t xml:space="preserve">. </w:t>
      </w:r>
      <w:r w:rsidR="006D60A5">
        <w:rPr>
          <w:rFonts w:ascii="Times New Roman" w:hAnsi="Times New Roman" w:cs="Times New Roman"/>
          <w:sz w:val="24"/>
          <w:szCs w:val="24"/>
        </w:rPr>
        <w:t>Ustanovuje sa, že protokol sa doručuje hospodárskemu subjektu, u ktorého vykonáva dohľad nad trhom</w:t>
      </w:r>
      <w:r w:rsidR="00461B59" w:rsidRPr="00461B59">
        <w:rPr>
          <w:rFonts w:ascii="Times New Roman" w:hAnsi="Times New Roman" w:cs="Times New Roman"/>
          <w:sz w:val="24"/>
          <w:szCs w:val="24"/>
        </w:rPr>
        <w:t xml:space="preserve"> </w:t>
      </w:r>
      <w:r w:rsidR="00461B59">
        <w:rPr>
          <w:rFonts w:ascii="Times New Roman" w:hAnsi="Times New Roman" w:cs="Times New Roman"/>
          <w:sz w:val="24"/>
          <w:szCs w:val="24"/>
        </w:rPr>
        <w:t>pre produkt s digitálnymi prvkami</w:t>
      </w:r>
      <w:r w:rsidR="006D60A5">
        <w:rPr>
          <w:rFonts w:ascii="Times New Roman" w:hAnsi="Times New Roman" w:cs="Times New Roman"/>
          <w:sz w:val="24"/>
          <w:szCs w:val="24"/>
        </w:rPr>
        <w:t xml:space="preserve"> spôsobom podľa zákona o e-Governmente. </w:t>
      </w:r>
      <w:r w:rsidR="00461B59">
        <w:rPr>
          <w:rFonts w:ascii="Times New Roman" w:hAnsi="Times New Roman" w:cs="Times New Roman"/>
          <w:sz w:val="24"/>
          <w:szCs w:val="24"/>
        </w:rPr>
        <w:t>D</w:t>
      </w:r>
      <w:r w:rsidR="00E228AB">
        <w:rPr>
          <w:rFonts w:ascii="Times New Roman" w:hAnsi="Times New Roman" w:cs="Times New Roman"/>
          <w:sz w:val="24"/>
          <w:szCs w:val="24"/>
        </w:rPr>
        <w:t xml:space="preserve">emonštratívnym spôsobom </w:t>
      </w:r>
      <w:r w:rsidR="00461B59">
        <w:rPr>
          <w:rFonts w:ascii="Times New Roman" w:hAnsi="Times New Roman" w:cs="Times New Roman"/>
          <w:sz w:val="24"/>
          <w:szCs w:val="24"/>
        </w:rPr>
        <w:t xml:space="preserve">sa ustanovujú </w:t>
      </w:r>
      <w:r w:rsidR="00E228AB">
        <w:rPr>
          <w:rFonts w:ascii="Times New Roman" w:hAnsi="Times New Roman" w:cs="Times New Roman"/>
          <w:sz w:val="24"/>
          <w:szCs w:val="24"/>
        </w:rPr>
        <w:t>obsahové náležitosti</w:t>
      </w:r>
      <w:r w:rsidR="0016612B">
        <w:rPr>
          <w:rFonts w:ascii="Times New Roman" w:hAnsi="Times New Roman" w:cs="Times New Roman"/>
          <w:sz w:val="24"/>
          <w:szCs w:val="24"/>
        </w:rPr>
        <w:t xml:space="preserve"> protokolu</w:t>
      </w:r>
      <w:r w:rsidR="0069082E">
        <w:rPr>
          <w:rFonts w:ascii="Times New Roman" w:hAnsi="Times New Roman" w:cs="Times New Roman"/>
          <w:sz w:val="24"/>
          <w:szCs w:val="24"/>
        </w:rPr>
        <w:t>.</w:t>
      </w:r>
      <w:r w:rsidR="00E228AB">
        <w:rPr>
          <w:rFonts w:ascii="Times New Roman" w:hAnsi="Times New Roman" w:cs="Times New Roman"/>
          <w:sz w:val="24"/>
          <w:szCs w:val="24"/>
        </w:rPr>
        <w:t xml:space="preserve"> </w:t>
      </w:r>
      <w:r w:rsidR="00B859DB">
        <w:rPr>
          <w:rFonts w:ascii="Times New Roman" w:hAnsi="Times New Roman" w:cs="Times New Roman"/>
          <w:sz w:val="24"/>
          <w:szCs w:val="24"/>
        </w:rPr>
        <w:t xml:space="preserve">Z procesnej strany, </w:t>
      </w:r>
      <w:r w:rsidR="00A926D0">
        <w:rPr>
          <w:rFonts w:ascii="Times New Roman" w:hAnsi="Times New Roman" w:cs="Times New Roman"/>
          <w:sz w:val="24"/>
          <w:szCs w:val="24"/>
        </w:rPr>
        <w:t>hospodársky subjekt dostane možnosť vyjadriť sa nielen k navrhovan</w:t>
      </w:r>
      <w:r w:rsidR="00115013">
        <w:rPr>
          <w:rFonts w:ascii="Times New Roman" w:hAnsi="Times New Roman" w:cs="Times New Roman"/>
          <w:sz w:val="24"/>
          <w:szCs w:val="24"/>
        </w:rPr>
        <w:t>ému</w:t>
      </w:r>
      <w:r w:rsidR="00A926D0">
        <w:rPr>
          <w:rFonts w:ascii="Times New Roman" w:hAnsi="Times New Roman" w:cs="Times New Roman"/>
          <w:sz w:val="24"/>
          <w:szCs w:val="24"/>
        </w:rPr>
        <w:t xml:space="preserve"> opatreni</w:t>
      </w:r>
      <w:r w:rsidR="00115013">
        <w:rPr>
          <w:rFonts w:ascii="Times New Roman" w:hAnsi="Times New Roman" w:cs="Times New Roman"/>
          <w:sz w:val="24"/>
          <w:szCs w:val="24"/>
        </w:rPr>
        <w:t>u</w:t>
      </w:r>
      <w:r w:rsidR="00A926D0">
        <w:rPr>
          <w:rFonts w:ascii="Times New Roman" w:hAnsi="Times New Roman" w:cs="Times New Roman"/>
          <w:sz w:val="24"/>
          <w:szCs w:val="24"/>
        </w:rPr>
        <w:t xml:space="preserve">, ale aj k navrhovanej lehote na </w:t>
      </w:r>
      <w:r w:rsidR="00115013">
        <w:rPr>
          <w:rFonts w:ascii="Times New Roman" w:hAnsi="Times New Roman" w:cs="Times New Roman"/>
          <w:sz w:val="24"/>
          <w:szCs w:val="24"/>
        </w:rPr>
        <w:t>jeho</w:t>
      </w:r>
      <w:r w:rsidR="00A926D0">
        <w:rPr>
          <w:rFonts w:ascii="Times New Roman" w:hAnsi="Times New Roman" w:cs="Times New Roman"/>
          <w:sz w:val="24"/>
          <w:szCs w:val="24"/>
        </w:rPr>
        <w:t xml:space="preserve"> prijatie, aby sa dosiahol stav, že bude Národný bezpečnostný úrad bude vedieť určiť primeranú lehotu pri </w:t>
      </w:r>
      <w:r w:rsidR="00115013">
        <w:rPr>
          <w:rFonts w:ascii="Times New Roman" w:hAnsi="Times New Roman" w:cs="Times New Roman"/>
          <w:sz w:val="24"/>
          <w:szCs w:val="24"/>
        </w:rPr>
        <w:t xml:space="preserve">ukladaní opatrenia </w:t>
      </w:r>
      <w:r w:rsidR="00A926D0">
        <w:rPr>
          <w:rFonts w:ascii="Times New Roman" w:hAnsi="Times New Roman" w:cs="Times New Roman"/>
          <w:sz w:val="24"/>
          <w:szCs w:val="24"/>
        </w:rPr>
        <w:t xml:space="preserve">podľa § 8 zákona. </w:t>
      </w:r>
      <w:r w:rsidR="00115013">
        <w:rPr>
          <w:rFonts w:ascii="Times New Roman" w:hAnsi="Times New Roman" w:cs="Times New Roman"/>
          <w:sz w:val="24"/>
          <w:szCs w:val="24"/>
        </w:rPr>
        <w:t xml:space="preserve">Taktiež má hospodársky subjekt možnosť </w:t>
      </w:r>
      <w:r w:rsidR="00592A42">
        <w:rPr>
          <w:rFonts w:ascii="Times New Roman" w:hAnsi="Times New Roman" w:cs="Times New Roman"/>
          <w:sz w:val="24"/>
          <w:szCs w:val="24"/>
        </w:rPr>
        <w:t>vyjadriť sa</w:t>
      </w:r>
      <w:r w:rsidR="00115013">
        <w:rPr>
          <w:rFonts w:ascii="Times New Roman" w:hAnsi="Times New Roman" w:cs="Times New Roman"/>
          <w:sz w:val="24"/>
          <w:szCs w:val="24"/>
        </w:rPr>
        <w:t xml:space="preserve"> k protokolu. Pre zaslanie vyjadrenia bude Národný bezpečnostný úrad určovať primeranú lehotu vždy podľa okolností zisteného nesúladu alebo porušenia. Táto lehota však nesmie byť kratšia ako desať pracovných dní. </w:t>
      </w:r>
    </w:p>
    <w:p w14:paraId="7ED6229C" w14:textId="1B521550" w:rsidR="00C6577E" w:rsidRDefault="00461B59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Protokol sa vyhotovuje aj vtedy, a</w:t>
      </w:r>
      <w:r w:rsidR="00D6320A">
        <w:rPr>
          <w:rFonts w:ascii="Times New Roman" w:hAnsi="Times New Roman" w:cs="Times New Roman"/>
          <w:sz w:val="24"/>
          <w:szCs w:val="24"/>
        </w:rPr>
        <w:t xml:space="preserve">k </w:t>
      </w:r>
      <w:r>
        <w:rPr>
          <w:rFonts w:ascii="Times New Roman" w:hAnsi="Times New Roman" w:cs="Times New Roman"/>
          <w:sz w:val="24"/>
          <w:szCs w:val="24"/>
        </w:rPr>
        <w:t xml:space="preserve">sa </w:t>
      </w:r>
      <w:r w:rsidR="00D6320A">
        <w:rPr>
          <w:rFonts w:ascii="Times New Roman" w:hAnsi="Times New Roman" w:cs="Times New Roman"/>
          <w:sz w:val="24"/>
          <w:szCs w:val="24"/>
        </w:rPr>
        <w:t xml:space="preserve">dohľadom </w:t>
      </w:r>
      <w:r w:rsidR="00A06F8B">
        <w:rPr>
          <w:rFonts w:ascii="Times New Roman" w:hAnsi="Times New Roman" w:cs="Times New Roman"/>
          <w:sz w:val="24"/>
          <w:szCs w:val="24"/>
        </w:rPr>
        <w:t xml:space="preserve">nad trhom pre produkt s digitálnymi prvkami </w:t>
      </w:r>
      <w:r w:rsidR="001E5885">
        <w:rPr>
          <w:rFonts w:ascii="Times New Roman" w:hAnsi="Times New Roman" w:cs="Times New Roman"/>
          <w:sz w:val="24"/>
          <w:szCs w:val="24"/>
        </w:rPr>
        <w:t>ne</w:t>
      </w:r>
      <w:r w:rsidR="00D6320A">
        <w:rPr>
          <w:rFonts w:ascii="Times New Roman" w:hAnsi="Times New Roman" w:cs="Times New Roman"/>
          <w:sz w:val="24"/>
          <w:szCs w:val="24"/>
        </w:rPr>
        <w:t>zist</w:t>
      </w:r>
      <w:r w:rsidR="001E5885">
        <w:rPr>
          <w:rFonts w:ascii="Times New Roman" w:hAnsi="Times New Roman" w:cs="Times New Roman"/>
          <w:sz w:val="24"/>
          <w:szCs w:val="24"/>
        </w:rPr>
        <w:t>í</w:t>
      </w:r>
      <w:r w:rsidR="006122E0">
        <w:rPr>
          <w:rFonts w:ascii="Times New Roman" w:hAnsi="Times New Roman" w:cs="Times New Roman"/>
          <w:sz w:val="24"/>
          <w:szCs w:val="24"/>
        </w:rPr>
        <w:t xml:space="preserve"> </w:t>
      </w:r>
      <w:r w:rsidR="001E5885">
        <w:rPr>
          <w:rFonts w:ascii="Times New Roman" w:hAnsi="Times New Roman" w:cs="Times New Roman"/>
          <w:sz w:val="24"/>
          <w:szCs w:val="24"/>
        </w:rPr>
        <w:t>nesúlad alebo porušenie povinnosti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FAB5A0" w14:textId="77777777" w:rsidR="00DF5A14" w:rsidRPr="00944F52" w:rsidRDefault="00DF5A1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16BE2C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8</w:t>
      </w:r>
    </w:p>
    <w:p w14:paraId="5B114325" w14:textId="41585096" w:rsidR="002C6606" w:rsidRDefault="00E519BA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Ustanovuje sa inštitút opatrení</w:t>
      </w:r>
      <w:r w:rsidR="004E09D7">
        <w:rPr>
          <w:rFonts w:ascii="Times New Roman" w:hAnsi="Times New Roman" w:cs="Times New Roman"/>
          <w:sz w:val="24"/>
          <w:szCs w:val="24"/>
        </w:rPr>
        <w:t xml:space="preserve">, ktoré sú </w:t>
      </w:r>
      <w:r w:rsidR="004E09D7" w:rsidRPr="002D11A9">
        <w:rPr>
          <w:rFonts w:ascii="Times New Roman" w:hAnsi="Times New Roman" w:cs="Times New Roman"/>
          <w:sz w:val="24"/>
          <w:szCs w:val="24"/>
        </w:rPr>
        <w:t xml:space="preserve">základným nástrojom </w:t>
      </w:r>
      <w:r w:rsidR="004E09D7">
        <w:rPr>
          <w:rFonts w:ascii="Times New Roman" w:hAnsi="Times New Roman" w:cs="Times New Roman"/>
          <w:sz w:val="24"/>
          <w:szCs w:val="24"/>
        </w:rPr>
        <w:t>Národného bezpečnostného úradu</w:t>
      </w:r>
      <w:r w:rsidR="00F43122">
        <w:rPr>
          <w:rFonts w:ascii="Times New Roman" w:hAnsi="Times New Roman" w:cs="Times New Roman"/>
          <w:sz w:val="24"/>
          <w:szCs w:val="24"/>
        </w:rPr>
        <w:t xml:space="preserve"> ako orgánu dohľadu nad trhom pre produkt s digitálnymi prvkami</w:t>
      </w:r>
      <w:r w:rsidR="004E09D7" w:rsidRPr="002D11A9">
        <w:rPr>
          <w:rFonts w:ascii="Times New Roman" w:hAnsi="Times New Roman" w:cs="Times New Roman"/>
          <w:sz w:val="24"/>
          <w:szCs w:val="24"/>
        </w:rPr>
        <w:t xml:space="preserve"> na dosiahnutie požadovaného stavu</w:t>
      </w:r>
      <w:r w:rsidR="00FF4D74">
        <w:rPr>
          <w:rFonts w:ascii="Times New Roman" w:hAnsi="Times New Roman" w:cs="Times New Roman"/>
          <w:sz w:val="24"/>
          <w:szCs w:val="24"/>
        </w:rPr>
        <w:t>, t. j. aby produkt s digitálnymi prvkami spĺňal požiadavky vyplývajúce z nariadenia (EÚ) 2024/2847</w:t>
      </w:r>
      <w:r w:rsidR="00F805E4">
        <w:rPr>
          <w:rFonts w:ascii="Times New Roman" w:hAnsi="Times New Roman" w:cs="Times New Roman"/>
          <w:sz w:val="24"/>
          <w:szCs w:val="24"/>
        </w:rPr>
        <w:t>, alebo aby hospodársky subjekt dodržiaval svoje povinnosti, ktoré mu vyplývajú z tohto zákona a najmä z nariadenia (EÚ) 2024/2847</w:t>
      </w:r>
      <w:r w:rsidR="004E09D7" w:rsidRPr="002D11A9">
        <w:rPr>
          <w:rFonts w:ascii="Times New Roman" w:hAnsi="Times New Roman" w:cs="Times New Roman"/>
          <w:sz w:val="24"/>
          <w:szCs w:val="24"/>
        </w:rPr>
        <w:t>.</w:t>
      </w:r>
      <w:r w:rsidR="0065422E">
        <w:rPr>
          <w:rFonts w:ascii="Times New Roman" w:hAnsi="Times New Roman" w:cs="Times New Roman"/>
          <w:sz w:val="24"/>
          <w:szCs w:val="24"/>
        </w:rPr>
        <w:t xml:space="preserve"> </w:t>
      </w:r>
      <w:r w:rsidR="00E56B4B">
        <w:rPr>
          <w:rFonts w:ascii="Times New Roman" w:hAnsi="Times New Roman" w:cs="Times New Roman"/>
          <w:sz w:val="24"/>
          <w:szCs w:val="24"/>
        </w:rPr>
        <w:t xml:space="preserve">Tu je potrebné zdôrazniť, že Národný bezpečnostný úrad zámerne pristúpil k použitiu všeobecnejšieho pojmu „hospodársky subjekt“, ktorý obsahuje jednotlivé pojmy „výrobca“, „splnomocnený zástupca“, „dovozca“ a „distribútor“, a ktoré sú definované priamo v čl. 3 nariadenia (EÚ) 2024/2847. Pri aplikácii tohto ustanovenia to znamená, že ide o hospodársky subjekt podľa rozsahu svojej konkrétnej roly (hospodársky subjekt ako výrobca, hospodársky subjekt ako splnomocnený zástupca, hospodársky subjekt ako dovozca alebo hospodársky subjekt ako distribútor) vo vzťahu ku konkrétnemu produktu s digitálnymi prvkami. Národný bezpečnostný úrad bude </w:t>
      </w:r>
      <w:r w:rsidR="007E4D3B">
        <w:rPr>
          <w:rFonts w:ascii="Times New Roman" w:hAnsi="Times New Roman" w:cs="Times New Roman"/>
          <w:sz w:val="24"/>
          <w:szCs w:val="24"/>
        </w:rPr>
        <w:t>vykonávať dohľad</w:t>
      </w:r>
      <w:r w:rsidR="00E56B4B">
        <w:rPr>
          <w:rFonts w:ascii="Times New Roman" w:hAnsi="Times New Roman" w:cs="Times New Roman"/>
          <w:sz w:val="24"/>
          <w:szCs w:val="24"/>
        </w:rPr>
        <w:t xml:space="preserve"> nad trhom </w:t>
      </w:r>
      <w:r w:rsidR="007E4D3B">
        <w:rPr>
          <w:rFonts w:ascii="Times New Roman" w:hAnsi="Times New Roman" w:cs="Times New Roman"/>
          <w:sz w:val="24"/>
          <w:szCs w:val="24"/>
        </w:rPr>
        <w:t xml:space="preserve">preš produkt s digitálnymi prvkami </w:t>
      </w:r>
      <w:r w:rsidR="00E56B4B">
        <w:rPr>
          <w:rFonts w:ascii="Times New Roman" w:hAnsi="Times New Roman" w:cs="Times New Roman"/>
          <w:sz w:val="24"/>
          <w:szCs w:val="24"/>
        </w:rPr>
        <w:t xml:space="preserve">tak, že bude pristupovať ku konkrétnemu produktu s digitálnymi prvkami vo vzťahu ku konkrétnemu postaveniu hospodárskeho subjektu </w:t>
      </w:r>
      <w:r w:rsidR="007E4D3B">
        <w:rPr>
          <w:rFonts w:ascii="Times New Roman" w:hAnsi="Times New Roman" w:cs="Times New Roman"/>
          <w:sz w:val="24"/>
          <w:szCs w:val="24"/>
        </w:rPr>
        <w:t>spôsobom</w:t>
      </w:r>
      <w:r w:rsidR="00E56B4B">
        <w:rPr>
          <w:rFonts w:ascii="Times New Roman" w:hAnsi="Times New Roman" w:cs="Times New Roman"/>
          <w:sz w:val="24"/>
          <w:szCs w:val="24"/>
        </w:rPr>
        <w:t>, aby to bolo vykonateľné, teda napr. povinnosti, ktoré má plniť dovozca (čl. 19 nariadenia (EÚ)</w:t>
      </w:r>
      <w:r w:rsidR="00503785">
        <w:rPr>
          <w:rFonts w:ascii="Times New Roman" w:hAnsi="Times New Roman" w:cs="Times New Roman"/>
          <w:sz w:val="24"/>
          <w:szCs w:val="24"/>
        </w:rPr>
        <w:t xml:space="preserve"> 2024/2847</w:t>
      </w:r>
      <w:r w:rsidR="00E56B4B">
        <w:rPr>
          <w:rFonts w:ascii="Times New Roman" w:hAnsi="Times New Roman" w:cs="Times New Roman"/>
          <w:sz w:val="24"/>
          <w:szCs w:val="24"/>
        </w:rPr>
        <w:t xml:space="preserve">), nebude orgán dohľadu nad trhom </w:t>
      </w:r>
      <w:r w:rsidR="00503785">
        <w:rPr>
          <w:rFonts w:ascii="Times New Roman" w:hAnsi="Times New Roman" w:cs="Times New Roman"/>
          <w:sz w:val="24"/>
          <w:szCs w:val="24"/>
        </w:rPr>
        <w:t xml:space="preserve">pre produkt s digitálnymi prvkami </w:t>
      </w:r>
      <w:r w:rsidR="00E56B4B">
        <w:rPr>
          <w:rFonts w:ascii="Times New Roman" w:hAnsi="Times New Roman" w:cs="Times New Roman"/>
          <w:sz w:val="24"/>
          <w:szCs w:val="24"/>
        </w:rPr>
        <w:t>žiadať splniť od distribútora (čl. 20 nariadenia (EÚ)</w:t>
      </w:r>
      <w:r w:rsidR="00503785">
        <w:rPr>
          <w:rFonts w:ascii="Times New Roman" w:hAnsi="Times New Roman" w:cs="Times New Roman"/>
          <w:sz w:val="24"/>
          <w:szCs w:val="24"/>
        </w:rPr>
        <w:t xml:space="preserve"> 2024/2847</w:t>
      </w:r>
      <w:r w:rsidR="00E56B4B">
        <w:rPr>
          <w:rFonts w:ascii="Times New Roman" w:hAnsi="Times New Roman" w:cs="Times New Roman"/>
          <w:sz w:val="24"/>
          <w:szCs w:val="24"/>
        </w:rPr>
        <w:t>) (iba ak by táto povinnosť vyplývala napríklad z č. 21 alebo 22 nariadenia (EÚ) 2024/2847).</w:t>
      </w:r>
      <w:r w:rsidR="00B80103">
        <w:rPr>
          <w:rFonts w:ascii="Times New Roman" w:hAnsi="Times New Roman" w:cs="Times New Roman"/>
          <w:sz w:val="24"/>
          <w:szCs w:val="24"/>
        </w:rPr>
        <w:t xml:space="preserve"> </w:t>
      </w:r>
      <w:r w:rsidR="00E67EF6" w:rsidRPr="00E67EF6">
        <w:rPr>
          <w:rFonts w:ascii="Times New Roman" w:hAnsi="Times New Roman" w:cs="Times New Roman"/>
          <w:sz w:val="24"/>
          <w:szCs w:val="24"/>
        </w:rPr>
        <w:t xml:space="preserve">Pri výkone dohľadu nad trhom pre produkt s digitálnymi prvkami je potrebné vždy vychádzať zo skutočnosti, že výrobca zodpovedá za </w:t>
      </w:r>
      <w:r w:rsidR="001211F7">
        <w:rPr>
          <w:rFonts w:ascii="Times New Roman" w:hAnsi="Times New Roman" w:cs="Times New Roman"/>
          <w:sz w:val="24"/>
          <w:szCs w:val="24"/>
        </w:rPr>
        <w:t xml:space="preserve">to, aby </w:t>
      </w:r>
      <w:r w:rsidR="00E67EF6" w:rsidRPr="00E67EF6">
        <w:rPr>
          <w:rFonts w:ascii="Times New Roman" w:hAnsi="Times New Roman" w:cs="Times New Roman"/>
          <w:sz w:val="24"/>
          <w:szCs w:val="24"/>
        </w:rPr>
        <w:t xml:space="preserve">produkt s digitálnymi prvkami bol v súlade s nariadením (EÚ) 2024/2847 (spĺňal požiadavky kybernetickej bezpečnosti podľa nariadenia </w:t>
      </w:r>
      <w:r w:rsidR="00E67EF6" w:rsidRPr="00E67EF6">
        <w:rPr>
          <w:rFonts w:ascii="Times New Roman" w:hAnsi="Times New Roman" w:cs="Times New Roman"/>
          <w:sz w:val="24"/>
          <w:szCs w:val="24"/>
        </w:rPr>
        <w:lastRenderedPageBreak/>
        <w:t xml:space="preserve">(EÚ) 2024/2847). </w:t>
      </w:r>
      <w:r w:rsidR="004909E0">
        <w:rPr>
          <w:rFonts w:ascii="Times New Roman" w:hAnsi="Times New Roman" w:cs="Times New Roman"/>
          <w:sz w:val="24"/>
          <w:szCs w:val="24"/>
        </w:rPr>
        <w:t xml:space="preserve">Od začiatku uplatňovania </w:t>
      </w:r>
      <w:r w:rsidR="00E67EF6" w:rsidRPr="00E67EF6">
        <w:rPr>
          <w:rFonts w:ascii="Times New Roman" w:hAnsi="Times New Roman" w:cs="Times New Roman"/>
          <w:sz w:val="24"/>
          <w:szCs w:val="24"/>
        </w:rPr>
        <w:t xml:space="preserve">nariadenia (EÚ) 2024/2847 sa na trh majú uvádzať len také </w:t>
      </w:r>
      <w:r w:rsidR="004909E0">
        <w:rPr>
          <w:rFonts w:ascii="Times New Roman" w:hAnsi="Times New Roman" w:cs="Times New Roman"/>
          <w:sz w:val="24"/>
          <w:szCs w:val="24"/>
        </w:rPr>
        <w:t>produkty</w:t>
      </w:r>
      <w:r w:rsidR="00E67EF6" w:rsidRPr="00E67EF6">
        <w:rPr>
          <w:rFonts w:ascii="Times New Roman" w:hAnsi="Times New Roman" w:cs="Times New Roman"/>
          <w:sz w:val="24"/>
          <w:szCs w:val="24"/>
        </w:rPr>
        <w:t xml:space="preserve"> s digitálnymi prvkami, ktoré sú v súlade s nariadením (EÚ) 2024/2847. Ak chce dovozca uvádzať na trh alebo distribútor sprístupniť na trh produkt s digitálnymi prvkami</w:t>
      </w:r>
      <w:r w:rsidR="004909E0">
        <w:rPr>
          <w:rFonts w:ascii="Times New Roman" w:hAnsi="Times New Roman" w:cs="Times New Roman"/>
          <w:sz w:val="24"/>
          <w:szCs w:val="24"/>
        </w:rPr>
        <w:t>,</w:t>
      </w:r>
      <w:r w:rsidR="00E67EF6" w:rsidRPr="00E67EF6">
        <w:rPr>
          <w:rFonts w:ascii="Times New Roman" w:hAnsi="Times New Roman" w:cs="Times New Roman"/>
          <w:sz w:val="24"/>
          <w:szCs w:val="24"/>
        </w:rPr>
        <w:t xml:space="preserve"> musia sa tieto osoby presvedčiť, že tento </w:t>
      </w:r>
      <w:r w:rsidR="004909E0">
        <w:rPr>
          <w:rFonts w:ascii="Times New Roman" w:hAnsi="Times New Roman" w:cs="Times New Roman"/>
          <w:sz w:val="24"/>
          <w:szCs w:val="24"/>
        </w:rPr>
        <w:t>produkt</w:t>
      </w:r>
      <w:r w:rsidR="00E67EF6" w:rsidRPr="00E67EF6">
        <w:rPr>
          <w:rFonts w:ascii="Times New Roman" w:hAnsi="Times New Roman" w:cs="Times New Roman"/>
          <w:sz w:val="24"/>
          <w:szCs w:val="24"/>
        </w:rPr>
        <w:t xml:space="preserve"> spĺňa požiadavky nariadenia (EÚ) 2024/2847, a teda že si výrobca splnil svoje povinnosti. Ak si výrobca produktu s digitálnymi prvkami nesplnil svoje povinnosti, tak distribútor a dovozca majú povinnosť takýto produkt ďalej neuvádzať resp. nesprístupňovať. Inak povedané, ak výrobca nepreukázal zhodu alebo nesplnil si povinnosti podľa čl. 13 nariadenia (EÚ) 2024/2847 a dovozca napriek tomu chce takýto výrobok dovážať alebo distribútor sprístupňovať, uplatňuje sa postup podľa čl. 21 </w:t>
      </w:r>
      <w:r w:rsidR="008A7692">
        <w:rPr>
          <w:rFonts w:ascii="Times New Roman" w:hAnsi="Times New Roman" w:cs="Times New Roman"/>
          <w:sz w:val="24"/>
          <w:szCs w:val="24"/>
        </w:rPr>
        <w:t xml:space="preserve">nariadenia </w:t>
      </w:r>
      <w:r w:rsidR="00E67EF6" w:rsidRPr="00E67EF6">
        <w:rPr>
          <w:rFonts w:ascii="Times New Roman" w:hAnsi="Times New Roman" w:cs="Times New Roman"/>
          <w:sz w:val="24"/>
          <w:szCs w:val="24"/>
        </w:rPr>
        <w:t>(EÚ) 2024/2847</w:t>
      </w:r>
      <w:r w:rsidR="00E67EF6">
        <w:rPr>
          <w:rFonts w:ascii="Times New Roman" w:hAnsi="Times New Roman" w:cs="Times New Roman"/>
          <w:sz w:val="24"/>
          <w:szCs w:val="24"/>
        </w:rPr>
        <w:t>.</w:t>
      </w:r>
    </w:p>
    <w:p w14:paraId="4A8937C5" w14:textId="64733A98" w:rsidR="002C6606" w:rsidRDefault="002C6606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 ukladaní opatrenia Národný bezpečnostný úrad berie do úvahy vyjadrenie hospodárskeho subjektu zaslané podľa § 7 ods. 2 písm. g) zákona, povahu identifikovaného rizika ako aj princípy ustanovené v nariadení (EÚ) 2024/2847.</w:t>
      </w:r>
    </w:p>
    <w:p w14:paraId="4B8A9259" w14:textId="37CBA874" w:rsidR="009237B9" w:rsidRDefault="00F805E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Základným opatrením, ktoré </w:t>
      </w:r>
      <w:r w:rsidR="00045EEA">
        <w:rPr>
          <w:rFonts w:ascii="Times New Roman" w:hAnsi="Times New Roman" w:cs="Times New Roman"/>
          <w:sz w:val="24"/>
          <w:szCs w:val="24"/>
        </w:rPr>
        <w:t xml:space="preserve">bude Národný bezpečnostný úrad štandardne </w:t>
      </w:r>
      <w:r w:rsidR="008A7692">
        <w:rPr>
          <w:rFonts w:ascii="Times New Roman" w:hAnsi="Times New Roman" w:cs="Times New Roman"/>
          <w:sz w:val="24"/>
          <w:szCs w:val="24"/>
        </w:rPr>
        <w:t>ukladať</w:t>
      </w:r>
      <w:r w:rsidR="009819FF">
        <w:rPr>
          <w:rFonts w:ascii="Times New Roman" w:hAnsi="Times New Roman" w:cs="Times New Roman"/>
          <w:sz w:val="24"/>
          <w:szCs w:val="24"/>
        </w:rPr>
        <w:t xml:space="preserve">, </w:t>
      </w:r>
      <w:r w:rsidR="00045EEA">
        <w:rPr>
          <w:rFonts w:ascii="Times New Roman" w:hAnsi="Times New Roman" w:cs="Times New Roman"/>
          <w:sz w:val="24"/>
          <w:szCs w:val="24"/>
        </w:rPr>
        <w:t xml:space="preserve">je opatrenie v podobe uloženia povinnosti hospodárskemu subjektu uviesť produkt s digitálnymi prvkami </w:t>
      </w:r>
      <w:r w:rsidR="009E70C8">
        <w:rPr>
          <w:rFonts w:ascii="Times New Roman" w:hAnsi="Times New Roman" w:cs="Times New Roman"/>
          <w:sz w:val="24"/>
          <w:szCs w:val="24"/>
        </w:rPr>
        <w:t>do súladu s požiadavkami vyplývajúcimi z nariadenia (EÚ) 2024/2847.</w:t>
      </w:r>
      <w:r w:rsidR="00397B8D">
        <w:rPr>
          <w:rFonts w:ascii="Times New Roman" w:hAnsi="Times New Roman" w:cs="Times New Roman"/>
          <w:sz w:val="24"/>
          <w:szCs w:val="24"/>
        </w:rPr>
        <w:t xml:space="preserve"> </w:t>
      </w:r>
      <w:r w:rsidR="001C7DFA">
        <w:rPr>
          <w:rFonts w:ascii="Times New Roman" w:hAnsi="Times New Roman" w:cs="Times New Roman"/>
          <w:sz w:val="24"/>
          <w:szCs w:val="24"/>
        </w:rPr>
        <w:t xml:space="preserve">Z ďalších opatrení, ktoré môže Národný bezpečnostný úrad uložiť, </w:t>
      </w:r>
      <w:r w:rsidR="00BB3C25">
        <w:rPr>
          <w:rFonts w:ascii="Times New Roman" w:hAnsi="Times New Roman" w:cs="Times New Roman"/>
          <w:sz w:val="24"/>
          <w:szCs w:val="24"/>
        </w:rPr>
        <w:t>sú</w:t>
      </w:r>
      <w:r w:rsidR="0065422E">
        <w:rPr>
          <w:rFonts w:ascii="Times New Roman" w:hAnsi="Times New Roman" w:cs="Times New Roman"/>
          <w:sz w:val="24"/>
          <w:szCs w:val="24"/>
        </w:rPr>
        <w:t xml:space="preserve"> napríklad </w:t>
      </w:r>
      <w:r w:rsidR="00BB3C25">
        <w:rPr>
          <w:rFonts w:ascii="Times New Roman" w:hAnsi="Times New Roman" w:cs="Times New Roman"/>
          <w:sz w:val="24"/>
          <w:szCs w:val="24"/>
        </w:rPr>
        <w:t xml:space="preserve">opatrenie </w:t>
      </w:r>
      <w:r w:rsidR="0065422E" w:rsidRPr="002D11A9">
        <w:rPr>
          <w:rFonts w:ascii="Times New Roman" w:hAnsi="Times New Roman" w:cs="Times New Roman"/>
          <w:sz w:val="24"/>
          <w:szCs w:val="24"/>
        </w:rPr>
        <w:t>o</w:t>
      </w:r>
      <w:r w:rsidR="002200FE">
        <w:rPr>
          <w:rFonts w:ascii="Times New Roman" w:hAnsi="Times New Roman" w:cs="Times New Roman"/>
          <w:sz w:val="24"/>
          <w:szCs w:val="24"/>
        </w:rPr>
        <w:t> </w:t>
      </w:r>
      <w:r w:rsidR="0065422E" w:rsidRPr="002D11A9">
        <w:rPr>
          <w:rFonts w:ascii="Times New Roman" w:hAnsi="Times New Roman" w:cs="Times New Roman"/>
          <w:sz w:val="24"/>
          <w:szCs w:val="24"/>
        </w:rPr>
        <w:t>pozastaven</w:t>
      </w:r>
      <w:r w:rsidR="00BB3C25">
        <w:rPr>
          <w:rFonts w:ascii="Times New Roman" w:hAnsi="Times New Roman" w:cs="Times New Roman"/>
          <w:sz w:val="24"/>
          <w:szCs w:val="24"/>
        </w:rPr>
        <w:t>í</w:t>
      </w:r>
      <w:r w:rsidR="0065422E" w:rsidRPr="002D11A9">
        <w:rPr>
          <w:rFonts w:ascii="Times New Roman" w:hAnsi="Times New Roman" w:cs="Times New Roman"/>
          <w:sz w:val="24"/>
          <w:szCs w:val="24"/>
        </w:rPr>
        <w:t xml:space="preserve"> predaja </w:t>
      </w:r>
      <w:r w:rsidR="0065422E">
        <w:rPr>
          <w:rFonts w:ascii="Times New Roman" w:hAnsi="Times New Roman" w:cs="Times New Roman"/>
          <w:sz w:val="24"/>
          <w:szCs w:val="24"/>
        </w:rPr>
        <w:t>produktu s digitálnymi prvkami</w:t>
      </w:r>
      <w:r w:rsidR="0065422E" w:rsidRPr="002D11A9">
        <w:rPr>
          <w:rFonts w:ascii="Times New Roman" w:hAnsi="Times New Roman" w:cs="Times New Roman"/>
          <w:sz w:val="24"/>
          <w:szCs w:val="24"/>
        </w:rPr>
        <w:t xml:space="preserve"> na určitý čas do odstránenia protiprávneho stavu alebo úplný zákaz predaja </w:t>
      </w:r>
      <w:r w:rsidR="0065422E">
        <w:rPr>
          <w:rFonts w:ascii="Times New Roman" w:hAnsi="Times New Roman" w:cs="Times New Roman"/>
          <w:sz w:val="24"/>
          <w:szCs w:val="24"/>
        </w:rPr>
        <w:t>produktu s digitálnymi prvkami</w:t>
      </w:r>
      <w:r w:rsidR="0065422E" w:rsidRPr="002D11A9">
        <w:rPr>
          <w:rFonts w:ascii="Times New Roman" w:hAnsi="Times New Roman" w:cs="Times New Roman"/>
          <w:sz w:val="24"/>
          <w:szCs w:val="24"/>
        </w:rPr>
        <w:t xml:space="preserve"> vrátane povinností stiahnuť aj tie </w:t>
      </w:r>
      <w:r w:rsidR="0065422E">
        <w:rPr>
          <w:rFonts w:ascii="Times New Roman" w:hAnsi="Times New Roman" w:cs="Times New Roman"/>
          <w:sz w:val="24"/>
          <w:szCs w:val="24"/>
        </w:rPr>
        <w:t>produkty s digitálnymi prvkami</w:t>
      </w:r>
      <w:r w:rsidR="0065422E" w:rsidRPr="002D11A9">
        <w:rPr>
          <w:rFonts w:ascii="Times New Roman" w:hAnsi="Times New Roman" w:cs="Times New Roman"/>
          <w:sz w:val="24"/>
          <w:szCs w:val="24"/>
        </w:rPr>
        <w:t xml:space="preserve"> z trhu, ktoré už </w:t>
      </w:r>
      <w:r w:rsidR="00356B99" w:rsidRPr="002D11A9">
        <w:rPr>
          <w:rFonts w:ascii="Times New Roman" w:hAnsi="Times New Roman" w:cs="Times New Roman"/>
          <w:sz w:val="24"/>
          <w:szCs w:val="24"/>
        </w:rPr>
        <w:t xml:space="preserve">boli </w:t>
      </w:r>
      <w:r w:rsidR="00356B99">
        <w:rPr>
          <w:rFonts w:ascii="Times New Roman" w:hAnsi="Times New Roman" w:cs="Times New Roman"/>
          <w:sz w:val="24"/>
          <w:szCs w:val="24"/>
        </w:rPr>
        <w:t>sprístupnené koncovým používateľom</w:t>
      </w:r>
      <w:r w:rsidR="0065422E" w:rsidRPr="002D11A9">
        <w:rPr>
          <w:rFonts w:ascii="Times New Roman" w:hAnsi="Times New Roman" w:cs="Times New Roman"/>
          <w:sz w:val="24"/>
          <w:szCs w:val="24"/>
        </w:rPr>
        <w:t>.</w:t>
      </w:r>
    </w:p>
    <w:p w14:paraId="1CB304BC" w14:textId="21E2ACA2" w:rsidR="00DF624C" w:rsidRDefault="00DF624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prijatie opatrenia </w:t>
      </w:r>
      <w:r w:rsidR="00DC122C">
        <w:rPr>
          <w:rFonts w:ascii="Times New Roman" w:hAnsi="Times New Roman" w:cs="Times New Roman"/>
          <w:sz w:val="24"/>
          <w:szCs w:val="24"/>
        </w:rPr>
        <w:t xml:space="preserve">hospodárskym subjektom </w:t>
      </w:r>
      <w:r>
        <w:rPr>
          <w:rFonts w:ascii="Times New Roman" w:hAnsi="Times New Roman" w:cs="Times New Roman"/>
          <w:sz w:val="24"/>
          <w:szCs w:val="24"/>
        </w:rPr>
        <w:t>podľa odseku 1 určuje Národný bezpečnostný úrad primeranú lehotu.</w:t>
      </w:r>
      <w:r w:rsidR="003F1B38">
        <w:rPr>
          <w:rFonts w:ascii="Times New Roman" w:hAnsi="Times New Roman" w:cs="Times New Roman"/>
          <w:sz w:val="24"/>
          <w:szCs w:val="24"/>
        </w:rPr>
        <w:t xml:space="preserve"> Národný bezpečnostný úrad neurčil jednu záväznú lehotu na splnenie opatrenia, ale bude ju flexibilne meniť podľa okolností každého prípadu.</w:t>
      </w:r>
      <w:r>
        <w:rPr>
          <w:rFonts w:ascii="Times New Roman" w:hAnsi="Times New Roman" w:cs="Times New Roman"/>
          <w:sz w:val="24"/>
          <w:szCs w:val="24"/>
        </w:rPr>
        <w:t xml:space="preserve"> Pri určovaní tejto primeranej lehoty </w:t>
      </w:r>
      <w:r w:rsidR="003F1B38">
        <w:rPr>
          <w:rFonts w:ascii="Times New Roman" w:hAnsi="Times New Roman" w:cs="Times New Roman"/>
          <w:sz w:val="24"/>
          <w:szCs w:val="24"/>
        </w:rPr>
        <w:t xml:space="preserve">berie </w:t>
      </w:r>
      <w:r>
        <w:rPr>
          <w:rFonts w:ascii="Times New Roman" w:hAnsi="Times New Roman" w:cs="Times New Roman"/>
          <w:sz w:val="24"/>
          <w:szCs w:val="24"/>
        </w:rPr>
        <w:t>Národný bezpečnostný úrad do úvahy</w:t>
      </w:r>
      <w:r w:rsidR="00DC122C">
        <w:rPr>
          <w:rFonts w:ascii="Times New Roman" w:hAnsi="Times New Roman" w:cs="Times New Roman"/>
          <w:sz w:val="24"/>
          <w:szCs w:val="24"/>
        </w:rPr>
        <w:t xml:space="preserve"> vyjadrenie hospodárskeho subjektu podľa čl. 18 nariadenia (EÚ) 2019/1020</w:t>
      </w:r>
      <w:r w:rsidR="00B74460">
        <w:rPr>
          <w:rFonts w:ascii="Times New Roman" w:hAnsi="Times New Roman" w:cs="Times New Roman"/>
          <w:sz w:val="24"/>
          <w:szCs w:val="24"/>
        </w:rPr>
        <w:t xml:space="preserve"> (podľa § 7 ods. 2 písm. g) zákona)</w:t>
      </w:r>
      <w:r w:rsidR="00DC122C">
        <w:rPr>
          <w:rFonts w:ascii="Times New Roman" w:hAnsi="Times New Roman" w:cs="Times New Roman"/>
          <w:sz w:val="24"/>
          <w:szCs w:val="24"/>
        </w:rPr>
        <w:t>, samotnú zložitosť a technickú náročnosť vykonania uloženého opatrenia, ale aj vplyv</w:t>
      </w:r>
      <w:r w:rsidR="00AA6F69">
        <w:rPr>
          <w:rFonts w:ascii="Times New Roman" w:hAnsi="Times New Roman" w:cs="Times New Roman"/>
          <w:sz w:val="24"/>
          <w:szCs w:val="24"/>
        </w:rPr>
        <w:t xml:space="preserve"> a počet </w:t>
      </w:r>
      <w:r w:rsidR="00DC122C">
        <w:rPr>
          <w:rFonts w:ascii="Times New Roman" w:hAnsi="Times New Roman" w:cs="Times New Roman"/>
          <w:sz w:val="24"/>
          <w:szCs w:val="24"/>
        </w:rPr>
        <w:t>tretích strán na možnosti splnenia opatrenia (či má možnosť hospodársky subjekt splniť opatrenie sám, alebo napríklad uvedenie do súladu závisí od tretích strán).</w:t>
      </w:r>
    </w:p>
    <w:p w14:paraId="2DA542D3" w14:textId="68E9C887" w:rsidR="003652AB" w:rsidRDefault="003652AB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Opatrenie sa doručuje hospodárskemu subjektu spôsobom podľa zákona o e-Governmente. Hospodársky subjekt nemusí súhlasiť s opatrením a preto má možnosť podať písomne námietku v lehote do päť pracovných dní od dňa doručenia opatrenia</w:t>
      </w:r>
      <w:r w:rsidR="00A825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5BB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ámietka musí byť riadne odôvodnená.</w:t>
      </w:r>
      <w:r w:rsidR="00A825BB">
        <w:rPr>
          <w:rFonts w:ascii="Times New Roman" w:hAnsi="Times New Roman" w:cs="Times New Roman"/>
          <w:sz w:val="24"/>
          <w:szCs w:val="24"/>
        </w:rPr>
        <w:t xml:space="preserve"> Aby mohol byť dodržaný samotný účel opatrení podľa § 8 zákona, námietka nemá odkladný účinok</w:t>
      </w:r>
      <w:r w:rsidR="0004363E">
        <w:rPr>
          <w:rFonts w:ascii="Times New Roman" w:hAnsi="Times New Roman" w:cs="Times New Roman"/>
          <w:sz w:val="24"/>
          <w:szCs w:val="24"/>
        </w:rPr>
        <w:t>, takže opatrenie sa stáva vykonateľným jeho doručením hospodárskemu subjektu</w:t>
      </w:r>
      <w:r w:rsidR="00A825BB">
        <w:rPr>
          <w:rFonts w:ascii="Times New Roman" w:hAnsi="Times New Roman" w:cs="Times New Roman"/>
          <w:sz w:val="24"/>
          <w:szCs w:val="24"/>
        </w:rPr>
        <w:t xml:space="preserve">. </w:t>
      </w:r>
      <w:r w:rsidR="005A13A1">
        <w:rPr>
          <w:rFonts w:ascii="Times New Roman" w:hAnsi="Times New Roman" w:cs="Times New Roman"/>
          <w:sz w:val="24"/>
          <w:szCs w:val="24"/>
        </w:rPr>
        <w:t xml:space="preserve">Ten, kto </w:t>
      </w:r>
      <w:r w:rsidR="00753A10">
        <w:rPr>
          <w:rFonts w:ascii="Times New Roman" w:hAnsi="Times New Roman" w:cs="Times New Roman"/>
          <w:sz w:val="24"/>
          <w:szCs w:val="24"/>
        </w:rPr>
        <w:t xml:space="preserve">opatrenie </w:t>
      </w:r>
      <w:r w:rsidR="005A13A1">
        <w:rPr>
          <w:rFonts w:ascii="Times New Roman" w:hAnsi="Times New Roman" w:cs="Times New Roman"/>
          <w:sz w:val="24"/>
          <w:szCs w:val="24"/>
        </w:rPr>
        <w:t>uložil</w:t>
      </w:r>
      <w:r w:rsidR="008E219E">
        <w:rPr>
          <w:rFonts w:ascii="Times New Roman" w:hAnsi="Times New Roman" w:cs="Times New Roman"/>
          <w:sz w:val="24"/>
          <w:szCs w:val="24"/>
        </w:rPr>
        <w:t>, môže ho na základe doručenej námietky buď zmeniť (</w:t>
      </w:r>
      <w:r w:rsidR="00DC24CA">
        <w:rPr>
          <w:rFonts w:ascii="Times New Roman" w:hAnsi="Times New Roman" w:cs="Times New Roman"/>
          <w:sz w:val="24"/>
          <w:szCs w:val="24"/>
        </w:rPr>
        <w:t xml:space="preserve">napríklad </w:t>
      </w:r>
      <w:r w:rsidR="006A0AB5">
        <w:rPr>
          <w:rFonts w:ascii="Times New Roman" w:hAnsi="Times New Roman" w:cs="Times New Roman"/>
          <w:sz w:val="24"/>
          <w:szCs w:val="24"/>
        </w:rPr>
        <w:t xml:space="preserve">zistil, že nemal </w:t>
      </w:r>
      <w:r w:rsidR="00DC24CA">
        <w:rPr>
          <w:rFonts w:ascii="Times New Roman" w:hAnsi="Times New Roman" w:cs="Times New Roman"/>
          <w:sz w:val="24"/>
          <w:szCs w:val="24"/>
        </w:rPr>
        <w:t xml:space="preserve">dostatočne </w:t>
      </w:r>
      <w:r w:rsidR="006A0AB5">
        <w:rPr>
          <w:rFonts w:ascii="Times New Roman" w:hAnsi="Times New Roman" w:cs="Times New Roman"/>
          <w:sz w:val="24"/>
          <w:szCs w:val="24"/>
        </w:rPr>
        <w:t>presné informácie na uloženie op</w:t>
      </w:r>
      <w:r w:rsidR="00FC19C3">
        <w:rPr>
          <w:rFonts w:ascii="Times New Roman" w:hAnsi="Times New Roman" w:cs="Times New Roman"/>
          <w:sz w:val="24"/>
          <w:szCs w:val="24"/>
        </w:rPr>
        <w:t xml:space="preserve">atrenia alebo sa </w:t>
      </w:r>
      <w:r w:rsidR="00DC24CA">
        <w:rPr>
          <w:rFonts w:ascii="Times New Roman" w:hAnsi="Times New Roman" w:cs="Times New Roman"/>
          <w:sz w:val="24"/>
          <w:szCs w:val="24"/>
        </w:rPr>
        <w:t xml:space="preserve">napríklad </w:t>
      </w:r>
      <w:r w:rsidR="00FC19C3">
        <w:rPr>
          <w:rFonts w:ascii="Times New Roman" w:hAnsi="Times New Roman" w:cs="Times New Roman"/>
          <w:sz w:val="24"/>
          <w:szCs w:val="24"/>
        </w:rPr>
        <w:t>uložilo opatrenie</w:t>
      </w:r>
      <w:r w:rsidR="006A0AB5">
        <w:rPr>
          <w:rFonts w:ascii="Times New Roman" w:hAnsi="Times New Roman" w:cs="Times New Roman"/>
          <w:sz w:val="24"/>
          <w:szCs w:val="24"/>
        </w:rPr>
        <w:t xml:space="preserve"> </w:t>
      </w:r>
      <w:r w:rsidR="00FC19C3">
        <w:rPr>
          <w:rFonts w:ascii="Times New Roman" w:hAnsi="Times New Roman" w:cs="Times New Roman"/>
          <w:sz w:val="24"/>
          <w:szCs w:val="24"/>
        </w:rPr>
        <w:t xml:space="preserve">s </w:t>
      </w:r>
      <w:r w:rsidR="006A0AB5">
        <w:rPr>
          <w:rFonts w:ascii="Times New Roman" w:hAnsi="Times New Roman" w:cs="Times New Roman"/>
          <w:sz w:val="24"/>
          <w:szCs w:val="24"/>
        </w:rPr>
        <w:t>nevyk</w:t>
      </w:r>
      <w:r w:rsidR="00FC19C3">
        <w:rPr>
          <w:rFonts w:ascii="Times New Roman" w:hAnsi="Times New Roman" w:cs="Times New Roman"/>
          <w:sz w:val="24"/>
          <w:szCs w:val="24"/>
        </w:rPr>
        <w:t>onateľnou podmienkou</w:t>
      </w:r>
      <w:r w:rsidR="006A0AB5">
        <w:rPr>
          <w:rFonts w:ascii="Times New Roman" w:hAnsi="Times New Roman" w:cs="Times New Roman"/>
          <w:sz w:val="24"/>
          <w:szCs w:val="24"/>
        </w:rPr>
        <w:t xml:space="preserve"> </w:t>
      </w:r>
      <w:r w:rsidR="00DC24CA">
        <w:rPr>
          <w:rFonts w:ascii="Times New Roman" w:hAnsi="Times New Roman" w:cs="Times New Roman"/>
          <w:sz w:val="24"/>
          <w:szCs w:val="24"/>
        </w:rPr>
        <w:t xml:space="preserve">- </w:t>
      </w:r>
      <w:r w:rsidR="00FC19C3">
        <w:rPr>
          <w:rFonts w:ascii="Times New Roman" w:hAnsi="Times New Roman" w:cs="Times New Roman"/>
          <w:sz w:val="24"/>
          <w:szCs w:val="24"/>
        </w:rPr>
        <w:t xml:space="preserve">určená lehota na odstránenie nesúladu bude </w:t>
      </w:r>
      <w:r w:rsidR="00DC24CA">
        <w:rPr>
          <w:rFonts w:ascii="Times New Roman" w:hAnsi="Times New Roman" w:cs="Times New Roman"/>
          <w:sz w:val="24"/>
          <w:szCs w:val="24"/>
        </w:rPr>
        <w:t>neprimerane krátka</w:t>
      </w:r>
      <w:r w:rsidR="008E219E">
        <w:rPr>
          <w:rFonts w:ascii="Times New Roman" w:hAnsi="Times New Roman" w:cs="Times New Roman"/>
          <w:sz w:val="24"/>
          <w:szCs w:val="24"/>
        </w:rPr>
        <w:t xml:space="preserve">) alebo zrušiť (napríklad ak odpadol dôvod uloženia opatrenia </w:t>
      </w:r>
      <w:r w:rsidR="006C04D4">
        <w:rPr>
          <w:rFonts w:ascii="Times New Roman" w:hAnsi="Times New Roman" w:cs="Times New Roman"/>
          <w:sz w:val="24"/>
          <w:szCs w:val="24"/>
        </w:rPr>
        <w:t xml:space="preserve">napríklad </w:t>
      </w:r>
      <w:r w:rsidR="008E219E">
        <w:rPr>
          <w:rFonts w:ascii="Times New Roman" w:hAnsi="Times New Roman" w:cs="Times New Roman"/>
          <w:sz w:val="24"/>
          <w:szCs w:val="24"/>
        </w:rPr>
        <w:t>z dôvodu, že dohliadaný hospodársky subjekt medzitým odstránil nesúlad)</w:t>
      </w:r>
      <w:r w:rsidR="00753A10">
        <w:rPr>
          <w:rFonts w:ascii="Times New Roman" w:hAnsi="Times New Roman" w:cs="Times New Roman"/>
          <w:sz w:val="24"/>
          <w:szCs w:val="24"/>
        </w:rPr>
        <w:t>, a to v lehote desať pracovných dní, v opačnom prípade</w:t>
      </w:r>
      <w:r w:rsidR="005E7EBD">
        <w:rPr>
          <w:rFonts w:ascii="Times New Roman" w:hAnsi="Times New Roman" w:cs="Times New Roman"/>
          <w:sz w:val="24"/>
          <w:szCs w:val="24"/>
        </w:rPr>
        <w:t xml:space="preserve"> námietku </w:t>
      </w:r>
      <w:r w:rsidR="007A1A3E">
        <w:rPr>
          <w:rFonts w:ascii="Times New Roman" w:hAnsi="Times New Roman" w:cs="Times New Roman"/>
          <w:sz w:val="24"/>
          <w:szCs w:val="24"/>
        </w:rPr>
        <w:t xml:space="preserve">bezodkladne </w:t>
      </w:r>
      <w:r w:rsidR="005E7EBD">
        <w:rPr>
          <w:rFonts w:ascii="Times New Roman" w:hAnsi="Times New Roman" w:cs="Times New Roman"/>
          <w:sz w:val="24"/>
          <w:szCs w:val="24"/>
        </w:rPr>
        <w:t>odstúpi</w:t>
      </w:r>
      <w:r w:rsidR="007A1A3E">
        <w:rPr>
          <w:rFonts w:ascii="Times New Roman" w:hAnsi="Times New Roman" w:cs="Times New Roman"/>
          <w:sz w:val="24"/>
          <w:szCs w:val="24"/>
        </w:rPr>
        <w:t xml:space="preserve"> </w:t>
      </w:r>
      <w:r w:rsidR="0002581C">
        <w:rPr>
          <w:rFonts w:ascii="Times New Roman" w:hAnsi="Times New Roman" w:cs="Times New Roman"/>
          <w:sz w:val="24"/>
          <w:szCs w:val="24"/>
        </w:rPr>
        <w:t>riaditeľovi Národného bezpečnostného úradu</w:t>
      </w:r>
      <w:r w:rsidR="005D5BEF">
        <w:rPr>
          <w:rFonts w:ascii="Times New Roman" w:hAnsi="Times New Roman" w:cs="Times New Roman"/>
          <w:sz w:val="24"/>
          <w:szCs w:val="24"/>
        </w:rPr>
        <w:t xml:space="preserve"> a o tejto </w:t>
      </w:r>
      <w:r w:rsidR="005E7EBD">
        <w:rPr>
          <w:rFonts w:ascii="Times New Roman" w:hAnsi="Times New Roman" w:cs="Times New Roman"/>
          <w:sz w:val="24"/>
          <w:szCs w:val="24"/>
        </w:rPr>
        <w:t>skutočnosti upovedomí</w:t>
      </w:r>
      <w:r w:rsidR="005D5BEF">
        <w:rPr>
          <w:rFonts w:ascii="Times New Roman" w:hAnsi="Times New Roman" w:cs="Times New Roman"/>
          <w:sz w:val="24"/>
          <w:szCs w:val="24"/>
        </w:rPr>
        <w:t xml:space="preserve"> hospodársky subjekt</w:t>
      </w:r>
      <w:r w:rsidR="0002581C">
        <w:rPr>
          <w:rFonts w:ascii="Times New Roman" w:hAnsi="Times New Roman" w:cs="Times New Roman"/>
          <w:sz w:val="24"/>
          <w:szCs w:val="24"/>
        </w:rPr>
        <w:t xml:space="preserve">. </w:t>
      </w:r>
      <w:r w:rsidR="006D2438">
        <w:rPr>
          <w:rFonts w:ascii="Times New Roman" w:hAnsi="Times New Roman" w:cs="Times New Roman"/>
          <w:sz w:val="24"/>
          <w:szCs w:val="24"/>
        </w:rPr>
        <w:t>Následne o</w:t>
      </w:r>
      <w:r w:rsidR="00A825BB">
        <w:rPr>
          <w:rFonts w:ascii="Times New Roman" w:hAnsi="Times New Roman" w:cs="Times New Roman"/>
          <w:sz w:val="24"/>
          <w:szCs w:val="24"/>
        </w:rPr>
        <w:t> námietke rozhoduje riaditeľ Národného bezpečnostného úradu</w:t>
      </w:r>
      <w:r w:rsidR="001C0E0B">
        <w:rPr>
          <w:rFonts w:ascii="Times New Roman" w:hAnsi="Times New Roman" w:cs="Times New Roman"/>
          <w:sz w:val="24"/>
          <w:szCs w:val="24"/>
        </w:rPr>
        <w:t xml:space="preserve"> (na základe podkladov jeho poradného orgánu)</w:t>
      </w:r>
      <w:r w:rsidR="00A825BB">
        <w:rPr>
          <w:rFonts w:ascii="Times New Roman" w:hAnsi="Times New Roman" w:cs="Times New Roman"/>
          <w:sz w:val="24"/>
          <w:szCs w:val="24"/>
        </w:rPr>
        <w:t xml:space="preserve">, pričom rozhodnutie o námietke povinne obsahuje výrok, odôvodnenie a poučenie. </w:t>
      </w:r>
      <w:r w:rsidR="001C0E0B">
        <w:rPr>
          <w:rFonts w:ascii="Times New Roman" w:hAnsi="Times New Roman" w:cs="Times New Roman"/>
          <w:sz w:val="24"/>
          <w:szCs w:val="24"/>
        </w:rPr>
        <w:t xml:space="preserve">Riaditeľ Národného bezpečnostného úradu môže opatrenie zrušiť a vrátiť na uloženie nového opatrenia alebo môže námietku zamietnuť a potvrdiť </w:t>
      </w:r>
      <w:r w:rsidR="00AD4D7F">
        <w:rPr>
          <w:rFonts w:ascii="Times New Roman" w:hAnsi="Times New Roman" w:cs="Times New Roman"/>
          <w:sz w:val="24"/>
          <w:szCs w:val="24"/>
        </w:rPr>
        <w:t>namietané</w:t>
      </w:r>
      <w:r w:rsidR="001C0E0B">
        <w:rPr>
          <w:rFonts w:ascii="Times New Roman" w:hAnsi="Times New Roman" w:cs="Times New Roman"/>
          <w:sz w:val="24"/>
          <w:szCs w:val="24"/>
        </w:rPr>
        <w:t xml:space="preserve"> opatrenie. </w:t>
      </w:r>
      <w:r w:rsidR="00A825BB">
        <w:rPr>
          <w:rFonts w:ascii="Times New Roman" w:hAnsi="Times New Roman" w:cs="Times New Roman"/>
          <w:sz w:val="24"/>
          <w:szCs w:val="24"/>
        </w:rPr>
        <w:t xml:space="preserve">Rozhodnutie o námietke </w:t>
      </w:r>
      <w:r w:rsidR="00876F11">
        <w:rPr>
          <w:rFonts w:ascii="Times New Roman" w:hAnsi="Times New Roman" w:cs="Times New Roman"/>
          <w:sz w:val="24"/>
          <w:szCs w:val="24"/>
        </w:rPr>
        <w:t xml:space="preserve">je konečné a </w:t>
      </w:r>
      <w:r w:rsidR="00A825BB">
        <w:rPr>
          <w:rFonts w:ascii="Times New Roman" w:hAnsi="Times New Roman" w:cs="Times New Roman"/>
          <w:sz w:val="24"/>
          <w:szCs w:val="24"/>
        </w:rPr>
        <w:t xml:space="preserve">doručuje </w:t>
      </w:r>
      <w:r w:rsidR="00876F11">
        <w:rPr>
          <w:rFonts w:ascii="Times New Roman" w:hAnsi="Times New Roman" w:cs="Times New Roman"/>
          <w:sz w:val="24"/>
          <w:szCs w:val="24"/>
        </w:rPr>
        <w:t xml:space="preserve">sa </w:t>
      </w:r>
      <w:r w:rsidR="00A825BB">
        <w:rPr>
          <w:rFonts w:ascii="Times New Roman" w:hAnsi="Times New Roman" w:cs="Times New Roman"/>
          <w:sz w:val="24"/>
          <w:szCs w:val="24"/>
        </w:rPr>
        <w:t>spôsobom podľa zákona o e-Governmente.</w:t>
      </w:r>
      <w:r w:rsidR="003D6122">
        <w:rPr>
          <w:rFonts w:ascii="Times New Roman" w:hAnsi="Times New Roman" w:cs="Times New Roman"/>
          <w:sz w:val="24"/>
          <w:szCs w:val="24"/>
        </w:rPr>
        <w:t xml:space="preserve"> Rozhodnutie o námietke nadobúda právoplatnosť jeho doručením hospodárskemu subjektu.</w:t>
      </w:r>
      <w:r w:rsidR="00BA5A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1D3D8C" w14:textId="49EE6D3C" w:rsidR="00847973" w:rsidRDefault="0063429F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 súvislosti s  opatrením je dôležité upozorniť na to, že náklady, ktoré hospodárskemu subjektu vzniknú v súvislosti s plnením opatrenia uloženého Národným bezpečnostným úradom</w:t>
      </w:r>
      <w:r w:rsidR="005D4FFE">
        <w:rPr>
          <w:rFonts w:ascii="Times New Roman" w:hAnsi="Times New Roman" w:cs="Times New Roman"/>
          <w:sz w:val="24"/>
          <w:szCs w:val="24"/>
        </w:rPr>
        <w:t xml:space="preserve"> znáša samotný hospodársky subjekt</w:t>
      </w:r>
      <w:r w:rsidR="00F550E7">
        <w:rPr>
          <w:rFonts w:ascii="Times New Roman" w:hAnsi="Times New Roman" w:cs="Times New Roman"/>
          <w:sz w:val="24"/>
          <w:szCs w:val="24"/>
        </w:rPr>
        <w:t xml:space="preserve">, pretože k jeho uloženiu dochádza </w:t>
      </w:r>
      <w:r w:rsidR="003025BC">
        <w:rPr>
          <w:rFonts w:ascii="Times New Roman" w:hAnsi="Times New Roman" w:cs="Times New Roman"/>
          <w:sz w:val="24"/>
          <w:szCs w:val="24"/>
        </w:rPr>
        <w:t xml:space="preserve">z dôvodu, že </w:t>
      </w:r>
      <w:r w:rsidR="00F550E7">
        <w:rPr>
          <w:rFonts w:ascii="Times New Roman" w:hAnsi="Times New Roman" w:cs="Times New Roman"/>
          <w:sz w:val="24"/>
          <w:szCs w:val="24"/>
        </w:rPr>
        <w:t>hospodársky subjekt</w:t>
      </w:r>
      <w:r w:rsidR="003025BC">
        <w:rPr>
          <w:rFonts w:ascii="Times New Roman" w:hAnsi="Times New Roman" w:cs="Times New Roman"/>
          <w:sz w:val="24"/>
          <w:szCs w:val="24"/>
        </w:rPr>
        <w:t xml:space="preserve"> nedodržiava ustanovenia nariadenia (EÚ) 2024/2847 alebo ustanovenia tohto zákona.</w:t>
      </w:r>
      <w:r w:rsidR="005D4F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ED5D6" w14:textId="77777777" w:rsidR="002D11A9" w:rsidRDefault="002D11A9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EE5280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9</w:t>
      </w:r>
    </w:p>
    <w:p w14:paraId="58DFD795" w14:textId="550E8861" w:rsidR="00F60730" w:rsidRPr="00F60730" w:rsidRDefault="00E75710" w:rsidP="00F607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Ustanovuje sa inštitút</w:t>
      </w:r>
      <w:r w:rsidRPr="00E757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DF2DA9">
        <w:rPr>
          <w:rFonts w:ascii="Times New Roman" w:hAnsi="Times New Roman" w:cs="Times New Roman"/>
          <w:sz w:val="24"/>
          <w:szCs w:val="24"/>
        </w:rPr>
        <w:t>ontrolného</w:t>
      </w:r>
      <w:r>
        <w:rPr>
          <w:rFonts w:ascii="Times New Roman" w:hAnsi="Times New Roman" w:cs="Times New Roman"/>
          <w:sz w:val="24"/>
          <w:szCs w:val="24"/>
        </w:rPr>
        <w:t xml:space="preserve"> nákup</w:t>
      </w:r>
      <w:r w:rsidR="00DF2DA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aj pre </w:t>
      </w:r>
      <w:r w:rsidRPr="00E75710">
        <w:rPr>
          <w:rFonts w:ascii="Times New Roman" w:hAnsi="Times New Roman" w:cs="Times New Roman"/>
          <w:sz w:val="24"/>
          <w:szCs w:val="24"/>
        </w:rPr>
        <w:t xml:space="preserve">výkon dohľadu </w:t>
      </w:r>
      <w:r>
        <w:rPr>
          <w:rFonts w:ascii="Times New Roman" w:hAnsi="Times New Roman" w:cs="Times New Roman"/>
          <w:sz w:val="24"/>
          <w:szCs w:val="24"/>
        </w:rPr>
        <w:t>nad trhom pre produkt s digitálnymi prvkami</w:t>
      </w:r>
      <w:r w:rsidR="001663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710">
        <w:rPr>
          <w:rFonts w:ascii="Times New Roman" w:hAnsi="Times New Roman" w:cs="Times New Roman"/>
          <w:sz w:val="24"/>
          <w:szCs w:val="24"/>
        </w:rPr>
        <w:t xml:space="preserve">Kontrolný nákup </w:t>
      </w:r>
      <w:r w:rsidR="003664E7">
        <w:rPr>
          <w:rFonts w:ascii="Times New Roman" w:hAnsi="Times New Roman" w:cs="Times New Roman"/>
          <w:sz w:val="24"/>
          <w:szCs w:val="24"/>
        </w:rPr>
        <w:t xml:space="preserve">bude </w:t>
      </w:r>
      <w:r w:rsidR="00411F85">
        <w:rPr>
          <w:rFonts w:ascii="Times New Roman" w:hAnsi="Times New Roman" w:cs="Times New Roman"/>
          <w:sz w:val="24"/>
          <w:szCs w:val="24"/>
        </w:rPr>
        <w:t xml:space="preserve">Národný bezpečnostný úrad </w:t>
      </w:r>
      <w:r w:rsidR="007F20B5">
        <w:rPr>
          <w:rFonts w:ascii="Times New Roman" w:hAnsi="Times New Roman" w:cs="Times New Roman"/>
          <w:sz w:val="24"/>
          <w:szCs w:val="24"/>
        </w:rPr>
        <w:t xml:space="preserve">vykonávať prostredníctvom inšpektorov </w:t>
      </w:r>
      <w:r w:rsidR="003664E7">
        <w:rPr>
          <w:rFonts w:ascii="Times New Roman" w:hAnsi="Times New Roman" w:cs="Times New Roman"/>
          <w:sz w:val="24"/>
          <w:szCs w:val="24"/>
        </w:rPr>
        <w:t xml:space="preserve">najmä </w:t>
      </w:r>
      <w:r w:rsidR="007F20B5">
        <w:rPr>
          <w:rFonts w:ascii="Times New Roman" w:hAnsi="Times New Roman" w:cs="Times New Roman"/>
          <w:sz w:val="24"/>
          <w:szCs w:val="24"/>
        </w:rPr>
        <w:t>pod utajenou totožnosťou, ale môže ho vykonať aj</w:t>
      </w:r>
      <w:r w:rsidRPr="00E75710">
        <w:rPr>
          <w:rFonts w:ascii="Times New Roman" w:hAnsi="Times New Roman" w:cs="Times New Roman"/>
          <w:sz w:val="24"/>
          <w:szCs w:val="24"/>
        </w:rPr>
        <w:t xml:space="preserve"> po svojej identifikácii. Kontrolný nákup pod utajenou totožnosťou pomenúva prípady, keď </w:t>
      </w:r>
      <w:r w:rsidR="002136B2">
        <w:rPr>
          <w:rFonts w:ascii="Times New Roman" w:hAnsi="Times New Roman" w:cs="Times New Roman"/>
          <w:sz w:val="24"/>
          <w:szCs w:val="24"/>
        </w:rPr>
        <w:t xml:space="preserve">inšpektor </w:t>
      </w:r>
      <w:r w:rsidRPr="00E75710">
        <w:rPr>
          <w:rFonts w:ascii="Times New Roman" w:hAnsi="Times New Roman" w:cs="Times New Roman"/>
          <w:sz w:val="24"/>
          <w:szCs w:val="24"/>
        </w:rPr>
        <w:t xml:space="preserve">vystupuje ako bežný </w:t>
      </w:r>
      <w:r w:rsidR="002136B2">
        <w:rPr>
          <w:rFonts w:ascii="Times New Roman" w:hAnsi="Times New Roman" w:cs="Times New Roman"/>
          <w:sz w:val="24"/>
          <w:szCs w:val="24"/>
        </w:rPr>
        <w:t>zákazník</w:t>
      </w:r>
      <w:r w:rsidRPr="00E75710">
        <w:rPr>
          <w:rFonts w:ascii="Times New Roman" w:hAnsi="Times New Roman" w:cs="Times New Roman"/>
          <w:sz w:val="24"/>
          <w:szCs w:val="24"/>
        </w:rPr>
        <w:t xml:space="preserve"> bez predošlého preukázania účelu nákupu a svojej príslušnosti k</w:t>
      </w:r>
      <w:r w:rsidR="00B55969">
        <w:rPr>
          <w:rFonts w:ascii="Times New Roman" w:hAnsi="Times New Roman" w:cs="Times New Roman"/>
          <w:sz w:val="24"/>
          <w:szCs w:val="24"/>
        </w:rPr>
        <w:t> Národnému bezpečnostnému úradu</w:t>
      </w:r>
      <w:r w:rsidRPr="00E75710">
        <w:rPr>
          <w:rFonts w:ascii="Times New Roman" w:hAnsi="Times New Roman" w:cs="Times New Roman"/>
          <w:sz w:val="24"/>
          <w:szCs w:val="24"/>
        </w:rPr>
        <w:t xml:space="preserve"> (kontrolný nákup pod utajenou totožnosťou - tzv. mystery shoppi</w:t>
      </w:r>
      <w:r w:rsidR="00DB357A">
        <w:rPr>
          <w:rFonts w:ascii="Times New Roman" w:hAnsi="Times New Roman" w:cs="Times New Roman"/>
          <w:sz w:val="24"/>
          <w:szCs w:val="24"/>
        </w:rPr>
        <w:t xml:space="preserve">ng). 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Ak </w:t>
      </w:r>
      <w:r w:rsidR="00DB357A">
        <w:rPr>
          <w:rFonts w:ascii="Times New Roman" w:hAnsi="Times New Roman" w:cs="Times New Roman"/>
          <w:sz w:val="24"/>
          <w:szCs w:val="24"/>
        </w:rPr>
        <w:t>hospodársky subjekt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 nemá vedomosť o úradnej povahe nákupu, je možné overiť, aké postupy skutočne uplatňuje vo vzťahu k </w:t>
      </w:r>
      <w:r w:rsidR="00DB357A">
        <w:rPr>
          <w:rFonts w:ascii="Times New Roman" w:hAnsi="Times New Roman" w:cs="Times New Roman"/>
          <w:sz w:val="24"/>
          <w:szCs w:val="24"/>
        </w:rPr>
        <w:t>zákazníkom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. </w:t>
      </w:r>
      <w:r w:rsidR="005A6909">
        <w:rPr>
          <w:rFonts w:ascii="Times New Roman" w:hAnsi="Times New Roman" w:cs="Times New Roman"/>
          <w:sz w:val="24"/>
          <w:szCs w:val="24"/>
        </w:rPr>
        <w:t>Ten, kto vykonal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 </w:t>
      </w:r>
      <w:r w:rsidR="005A6909">
        <w:rPr>
          <w:rFonts w:ascii="Times New Roman" w:hAnsi="Times New Roman" w:cs="Times New Roman"/>
          <w:sz w:val="24"/>
          <w:szCs w:val="24"/>
        </w:rPr>
        <w:t xml:space="preserve">kontrolný nákup pod utajenou totožnosťou, </w:t>
      </w:r>
      <w:r w:rsidR="00F60730" w:rsidRPr="00F60730">
        <w:rPr>
          <w:rFonts w:ascii="Times New Roman" w:hAnsi="Times New Roman" w:cs="Times New Roman"/>
          <w:sz w:val="24"/>
          <w:szCs w:val="24"/>
        </w:rPr>
        <w:t>by mal neodkladne po tom, ako zanikne obava z ohrozenia účelu výkonu dohľadu</w:t>
      </w:r>
      <w:r w:rsidR="00A565ED">
        <w:rPr>
          <w:rFonts w:ascii="Times New Roman" w:hAnsi="Times New Roman" w:cs="Times New Roman"/>
          <w:sz w:val="24"/>
          <w:szCs w:val="24"/>
        </w:rPr>
        <w:t xml:space="preserve"> nad trhom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 </w:t>
      </w:r>
      <w:r w:rsidR="007C0769">
        <w:rPr>
          <w:rFonts w:ascii="Times New Roman" w:hAnsi="Times New Roman" w:cs="Times New Roman"/>
          <w:sz w:val="24"/>
          <w:szCs w:val="24"/>
        </w:rPr>
        <w:t xml:space="preserve">pre produkt s digitálnymi prvkami 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prezradením skutočnosti, že išlo o kontrolný nákup, informovať </w:t>
      </w:r>
      <w:r w:rsidR="005A6909">
        <w:rPr>
          <w:rFonts w:ascii="Times New Roman" w:hAnsi="Times New Roman" w:cs="Times New Roman"/>
          <w:sz w:val="24"/>
          <w:szCs w:val="24"/>
        </w:rPr>
        <w:t>hospodársky subjekt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. Momentom oznámenia sa ex lege zrušujú všetky zmluvy, ktoré medzi sebou </w:t>
      </w:r>
      <w:r w:rsidR="00F26B6D">
        <w:rPr>
          <w:rFonts w:ascii="Times New Roman" w:hAnsi="Times New Roman" w:cs="Times New Roman"/>
          <w:sz w:val="24"/>
          <w:szCs w:val="24"/>
        </w:rPr>
        <w:t xml:space="preserve">inšpektor </w:t>
      </w:r>
      <w:r w:rsidR="00F60730" w:rsidRPr="00F60730">
        <w:rPr>
          <w:rFonts w:ascii="Times New Roman" w:hAnsi="Times New Roman" w:cs="Times New Roman"/>
          <w:sz w:val="24"/>
          <w:szCs w:val="24"/>
        </w:rPr>
        <w:t>a</w:t>
      </w:r>
      <w:r w:rsidR="00F26B6D">
        <w:rPr>
          <w:rFonts w:ascii="Times New Roman" w:hAnsi="Times New Roman" w:cs="Times New Roman"/>
          <w:sz w:val="24"/>
          <w:szCs w:val="24"/>
        </w:rPr>
        <w:t> hospodársky subjekt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 uzavreli počas kontrolného nákupu. Návrh zákona sa vyporiadava s nastavením spravodlivého a za každých okolností rovnakého mechanizmu vrátenia poskytnutých plnení a znášania nákladov spojených s dodaním a vrátením plnenia. </w:t>
      </w:r>
    </w:p>
    <w:p w14:paraId="1E5E5C3A" w14:textId="4C535C31" w:rsidR="00F60730" w:rsidRDefault="00B26642" w:rsidP="00F607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Zistenia orgánu dohľadu nad trhom pre produkt s digitálnymi prvkami 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počas kontrolného nákupu môžu odôvodňovať potrebu podrobiť tovar, ktorý bol pôvodne len predmetom kontrolného nákupu, bližšiemu overeniu jeho </w:t>
      </w:r>
      <w:r w:rsidR="00EC16A8">
        <w:rPr>
          <w:rFonts w:ascii="Times New Roman" w:hAnsi="Times New Roman" w:cs="Times New Roman"/>
          <w:sz w:val="24"/>
          <w:szCs w:val="24"/>
        </w:rPr>
        <w:t xml:space="preserve">kybernetickej </w:t>
      </w:r>
      <w:r w:rsidR="00F60730" w:rsidRPr="00F60730">
        <w:rPr>
          <w:rFonts w:ascii="Times New Roman" w:hAnsi="Times New Roman" w:cs="Times New Roman"/>
          <w:sz w:val="24"/>
          <w:szCs w:val="24"/>
        </w:rPr>
        <w:t xml:space="preserve">bezpečnosti. </w:t>
      </w:r>
    </w:p>
    <w:p w14:paraId="2504E288" w14:textId="77777777" w:rsidR="008B778A" w:rsidRPr="008B778A" w:rsidRDefault="008B778A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33D7E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10</w:t>
      </w:r>
    </w:p>
    <w:p w14:paraId="2B0AEC8E" w14:textId="23F65F32" w:rsidR="00C6577E" w:rsidRDefault="00B9554F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Ustanovuje sa kompetencia Národného bezpečnostného úradu žiadať hospodársky subjekt </w:t>
      </w:r>
      <w:r w:rsidR="00921F04">
        <w:rPr>
          <w:rFonts w:ascii="Times New Roman" w:hAnsi="Times New Roman" w:cs="Times New Roman"/>
          <w:sz w:val="24"/>
          <w:szCs w:val="24"/>
        </w:rPr>
        <w:t xml:space="preserve">(výrobcu) </w:t>
      </w:r>
      <w:r>
        <w:rPr>
          <w:rFonts w:ascii="Times New Roman" w:hAnsi="Times New Roman" w:cs="Times New Roman"/>
          <w:sz w:val="24"/>
          <w:szCs w:val="24"/>
        </w:rPr>
        <w:t>o odstránenie protiprávneho stavu</w:t>
      </w:r>
      <w:r w:rsidR="001F743F">
        <w:rPr>
          <w:rFonts w:ascii="Times New Roman" w:hAnsi="Times New Roman" w:cs="Times New Roman"/>
          <w:sz w:val="24"/>
          <w:szCs w:val="24"/>
        </w:rPr>
        <w:t>, tzv. formálneho nesúladu. Ide o zistenia taxatívne uvedené v čl. 58 ods. 1 nariadenia (EÚ) 2024/2847</w:t>
      </w:r>
      <w:r w:rsidR="00FE0082">
        <w:rPr>
          <w:rFonts w:ascii="Times New Roman" w:hAnsi="Times New Roman" w:cs="Times New Roman"/>
          <w:sz w:val="24"/>
          <w:szCs w:val="24"/>
        </w:rPr>
        <w:t xml:space="preserve">. Oprávneniu Národného bezpečnostného úradu podľa predchádzajúcej vety zodpovedá povinnosť hospodárskeho subjektu </w:t>
      </w:r>
      <w:r w:rsidR="00565F45">
        <w:rPr>
          <w:rFonts w:ascii="Times New Roman" w:hAnsi="Times New Roman" w:cs="Times New Roman"/>
          <w:sz w:val="24"/>
          <w:szCs w:val="24"/>
        </w:rPr>
        <w:t xml:space="preserve">odstrániť zistený </w:t>
      </w:r>
      <w:r w:rsidR="00866E86">
        <w:rPr>
          <w:rFonts w:ascii="Times New Roman" w:hAnsi="Times New Roman" w:cs="Times New Roman"/>
          <w:sz w:val="24"/>
          <w:szCs w:val="24"/>
        </w:rPr>
        <w:t>nesúlad</w:t>
      </w:r>
      <w:r w:rsidR="00051A34">
        <w:rPr>
          <w:rFonts w:ascii="Times New Roman" w:hAnsi="Times New Roman" w:cs="Times New Roman"/>
          <w:sz w:val="24"/>
          <w:szCs w:val="24"/>
        </w:rPr>
        <w:t xml:space="preserve"> v primeranej lehote určenej Národným bezpečnostným úradom. Ak by túto svoju povinnosť hospodársky subjekt dobrovoľne nesplnil, </w:t>
      </w:r>
      <w:r w:rsidR="000370C4">
        <w:rPr>
          <w:rFonts w:ascii="Times New Roman" w:hAnsi="Times New Roman" w:cs="Times New Roman"/>
          <w:sz w:val="24"/>
          <w:szCs w:val="24"/>
        </w:rPr>
        <w:t xml:space="preserve">Národný bezpečnostný úrad môže pristúpiť k obmedzeniu alebo zakázaniu sprístupňovania produktu s digitálnymi prvkami </w:t>
      </w:r>
      <w:r w:rsidR="00FE3986">
        <w:rPr>
          <w:rFonts w:ascii="Times New Roman" w:hAnsi="Times New Roman" w:cs="Times New Roman"/>
          <w:sz w:val="24"/>
          <w:szCs w:val="24"/>
        </w:rPr>
        <w:t xml:space="preserve">na trh, alebo môže ako najprísnejšiu sankciu nariadiť hospodárskemu subjektu stiahnuť produkt s digitálnymi prvkami </w:t>
      </w:r>
      <w:r w:rsidR="001F2125">
        <w:rPr>
          <w:rFonts w:ascii="Times New Roman" w:hAnsi="Times New Roman" w:cs="Times New Roman"/>
          <w:sz w:val="24"/>
          <w:szCs w:val="24"/>
        </w:rPr>
        <w:t>z trhu</w:t>
      </w:r>
      <w:r w:rsidR="001F2125" w:rsidDel="001F2125">
        <w:rPr>
          <w:rFonts w:ascii="Times New Roman" w:hAnsi="Times New Roman" w:cs="Times New Roman"/>
          <w:sz w:val="24"/>
          <w:szCs w:val="24"/>
        </w:rPr>
        <w:t xml:space="preserve"> </w:t>
      </w:r>
      <w:r w:rsidR="00053EA2">
        <w:rPr>
          <w:rFonts w:ascii="Times New Roman" w:hAnsi="Times New Roman" w:cs="Times New Roman"/>
          <w:sz w:val="24"/>
          <w:szCs w:val="24"/>
        </w:rPr>
        <w:t>alebo</w:t>
      </w:r>
      <w:r w:rsidR="001F2125" w:rsidRPr="001F2125">
        <w:t xml:space="preserve"> </w:t>
      </w:r>
      <w:r w:rsidR="001F2125" w:rsidRPr="001F2125">
        <w:rPr>
          <w:rFonts w:ascii="Times New Roman" w:hAnsi="Times New Roman" w:cs="Times New Roman"/>
          <w:sz w:val="24"/>
          <w:szCs w:val="24"/>
        </w:rPr>
        <w:t>spätné prevzatie produktu s digitálnymi prvkami</w:t>
      </w:r>
      <w:r w:rsidR="00053EA2">
        <w:rPr>
          <w:rFonts w:ascii="Times New Roman" w:hAnsi="Times New Roman" w:cs="Times New Roman"/>
          <w:sz w:val="24"/>
          <w:szCs w:val="24"/>
        </w:rPr>
        <w:t>.</w:t>
      </w:r>
    </w:p>
    <w:p w14:paraId="5D21DEFF" w14:textId="77777777" w:rsidR="008B778A" w:rsidRPr="008B778A" w:rsidRDefault="008B778A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74CD8D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11</w:t>
      </w:r>
    </w:p>
    <w:p w14:paraId="56FE9029" w14:textId="77777777" w:rsidR="00C6577E" w:rsidRDefault="0042169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Ustanovujú sa p</w:t>
      </w:r>
      <w:r w:rsidR="0054714C">
        <w:rPr>
          <w:rFonts w:ascii="Times New Roman" w:hAnsi="Times New Roman" w:cs="Times New Roman"/>
          <w:sz w:val="24"/>
          <w:szCs w:val="24"/>
        </w:rPr>
        <w:t>ráva a povinnosti hospodárskeho subjektu</w:t>
      </w:r>
      <w:r>
        <w:rPr>
          <w:rFonts w:ascii="Times New Roman" w:hAnsi="Times New Roman" w:cs="Times New Roman"/>
          <w:sz w:val="24"/>
          <w:szCs w:val="24"/>
        </w:rPr>
        <w:t xml:space="preserve"> v súvislosti s výkonom dohľadu nad trhom pre produkt s digitálnymi prvkami.</w:t>
      </w:r>
    </w:p>
    <w:p w14:paraId="7EED4B22" w14:textId="77777777" w:rsidR="00581730" w:rsidRDefault="00581730" w:rsidP="005817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730">
        <w:rPr>
          <w:rFonts w:ascii="Times New Roman" w:hAnsi="Times New Roman" w:cs="Times New Roman"/>
          <w:sz w:val="24"/>
          <w:szCs w:val="24"/>
        </w:rPr>
        <w:t xml:space="preserve">Z práv </w:t>
      </w:r>
      <w:r>
        <w:rPr>
          <w:rFonts w:ascii="Times New Roman" w:hAnsi="Times New Roman" w:cs="Times New Roman"/>
          <w:sz w:val="24"/>
          <w:szCs w:val="24"/>
        </w:rPr>
        <w:t>hospodárskeho subjektu</w:t>
      </w:r>
      <w:r w:rsidRPr="00581730">
        <w:rPr>
          <w:rFonts w:ascii="Times New Roman" w:hAnsi="Times New Roman" w:cs="Times New Roman"/>
          <w:sz w:val="24"/>
          <w:szCs w:val="24"/>
        </w:rPr>
        <w:t xml:space="preserve"> je osobitne uvedené právo na odobratie kontrolných vzoriek </w:t>
      </w:r>
      <w:r>
        <w:rPr>
          <w:rFonts w:ascii="Times New Roman" w:hAnsi="Times New Roman" w:cs="Times New Roman"/>
          <w:sz w:val="24"/>
          <w:szCs w:val="24"/>
        </w:rPr>
        <w:t>produktu s digitálnymi prvkami</w:t>
      </w:r>
      <w:r w:rsidRPr="00581730">
        <w:rPr>
          <w:rFonts w:ascii="Times New Roman" w:hAnsi="Times New Roman" w:cs="Times New Roman"/>
          <w:sz w:val="24"/>
          <w:szCs w:val="24"/>
        </w:rPr>
        <w:t xml:space="preserve"> na zabezpečenie dôkazu o ich kvalite. </w:t>
      </w:r>
    </w:p>
    <w:p w14:paraId="70685A2C" w14:textId="239D6771" w:rsidR="00421694" w:rsidRDefault="00421694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Hospodársky subjekt má </w:t>
      </w:r>
      <w:r w:rsidR="00D71CDE">
        <w:rPr>
          <w:rFonts w:ascii="Times New Roman" w:hAnsi="Times New Roman" w:cs="Times New Roman"/>
          <w:sz w:val="24"/>
          <w:szCs w:val="24"/>
        </w:rPr>
        <w:t>pred uložením opatrenia právo</w:t>
      </w:r>
      <w:r w:rsidR="002971F8">
        <w:rPr>
          <w:rFonts w:ascii="Times New Roman" w:hAnsi="Times New Roman" w:cs="Times New Roman"/>
          <w:sz w:val="24"/>
          <w:szCs w:val="24"/>
        </w:rPr>
        <w:t xml:space="preserve"> </w:t>
      </w:r>
      <w:r w:rsidR="00A304C8">
        <w:rPr>
          <w:rFonts w:ascii="Times New Roman" w:hAnsi="Times New Roman" w:cs="Times New Roman"/>
          <w:sz w:val="24"/>
          <w:szCs w:val="24"/>
        </w:rPr>
        <w:t>sa k nemu vyjadriť</w:t>
      </w:r>
      <w:r w:rsidR="002971F8">
        <w:rPr>
          <w:rFonts w:ascii="Times New Roman" w:hAnsi="Times New Roman" w:cs="Times New Roman"/>
          <w:sz w:val="24"/>
          <w:szCs w:val="24"/>
        </w:rPr>
        <w:t>. Tomuto právu zodpovedá povinnosť Národného bezpečnostného úradu ustanovená v § 5 ods. 3 tohto zákona</w:t>
      </w:r>
      <w:r w:rsidR="00F671EE">
        <w:rPr>
          <w:rFonts w:ascii="Times New Roman" w:hAnsi="Times New Roman" w:cs="Times New Roman"/>
          <w:sz w:val="24"/>
          <w:szCs w:val="24"/>
        </w:rPr>
        <w:t xml:space="preserve"> poskytnúť hospodárskemu subjektu možnosť </w:t>
      </w:r>
      <w:r w:rsidR="00414B3B">
        <w:rPr>
          <w:rFonts w:ascii="Times New Roman" w:hAnsi="Times New Roman" w:cs="Times New Roman"/>
          <w:sz w:val="24"/>
          <w:szCs w:val="24"/>
        </w:rPr>
        <w:t>vyjadriť sa</w:t>
      </w:r>
      <w:r w:rsidR="00E26536">
        <w:rPr>
          <w:rFonts w:ascii="Times New Roman" w:hAnsi="Times New Roman" w:cs="Times New Roman"/>
          <w:sz w:val="24"/>
          <w:szCs w:val="24"/>
        </w:rPr>
        <w:t xml:space="preserve"> ešte pred uložením opatrenia</w:t>
      </w:r>
      <w:r w:rsidR="00F671EE">
        <w:rPr>
          <w:rFonts w:ascii="Times New Roman" w:hAnsi="Times New Roman" w:cs="Times New Roman"/>
          <w:sz w:val="24"/>
          <w:szCs w:val="24"/>
        </w:rPr>
        <w:t xml:space="preserve">, teda možnosť hospodárskeho subjektu </w:t>
      </w:r>
      <w:r w:rsidR="00634BE8">
        <w:rPr>
          <w:rFonts w:ascii="Times New Roman" w:hAnsi="Times New Roman" w:cs="Times New Roman"/>
          <w:sz w:val="24"/>
          <w:szCs w:val="24"/>
        </w:rPr>
        <w:t xml:space="preserve">vyjadriť </w:t>
      </w:r>
      <w:r w:rsidR="00E26536">
        <w:rPr>
          <w:rFonts w:ascii="Times New Roman" w:hAnsi="Times New Roman" w:cs="Times New Roman"/>
          <w:sz w:val="24"/>
          <w:szCs w:val="24"/>
        </w:rPr>
        <w:t xml:space="preserve">sa ku skutočnostiam zisteným </w:t>
      </w:r>
      <w:r w:rsidR="003F26D5">
        <w:rPr>
          <w:rFonts w:ascii="Times New Roman" w:hAnsi="Times New Roman" w:cs="Times New Roman"/>
          <w:sz w:val="24"/>
          <w:szCs w:val="24"/>
        </w:rPr>
        <w:t>dohľadom nad trhom pre produkt s digitálnymi prvkami. Národný bezpečnostný úrad musí toto umožniť v primeranej lehote, ktorá však nesmie byť kratšia ako desať pracovných dní.</w:t>
      </w:r>
    </w:p>
    <w:p w14:paraId="68962B59" w14:textId="23CB6B08" w:rsidR="000143F9" w:rsidRDefault="000143F9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Okrem toho bolo doplnené oprávnenie hospodárskeho subjektu sa vyjadrovať k dohľadu nad trhom pre produkt s digitálnymi prvkami počas celej doby jeho výkonu.</w:t>
      </w:r>
    </w:p>
    <w:p w14:paraId="6E584FE1" w14:textId="77777777" w:rsidR="00783E35" w:rsidRDefault="00783E35" w:rsidP="00783E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730">
        <w:rPr>
          <w:rFonts w:ascii="Times New Roman" w:hAnsi="Times New Roman" w:cs="Times New Roman"/>
          <w:sz w:val="24"/>
          <w:szCs w:val="24"/>
        </w:rPr>
        <w:t xml:space="preserve">Povinnosti </w:t>
      </w:r>
      <w:r>
        <w:rPr>
          <w:rFonts w:ascii="Times New Roman" w:hAnsi="Times New Roman" w:cs="Times New Roman"/>
          <w:sz w:val="24"/>
          <w:szCs w:val="24"/>
        </w:rPr>
        <w:t>hospodárskeho subjektu</w:t>
      </w:r>
      <w:r w:rsidRPr="00581730">
        <w:rPr>
          <w:rFonts w:ascii="Times New Roman" w:hAnsi="Times New Roman" w:cs="Times New Roman"/>
          <w:sz w:val="24"/>
          <w:szCs w:val="24"/>
        </w:rPr>
        <w:t xml:space="preserve"> smerujú jednak </w:t>
      </w:r>
      <w:r w:rsidR="004613FA">
        <w:rPr>
          <w:rFonts w:ascii="Times New Roman" w:hAnsi="Times New Roman" w:cs="Times New Roman"/>
          <w:sz w:val="24"/>
          <w:szCs w:val="24"/>
        </w:rPr>
        <w:t xml:space="preserve">k </w:t>
      </w:r>
      <w:r w:rsidRPr="00581730">
        <w:rPr>
          <w:rFonts w:ascii="Times New Roman" w:hAnsi="Times New Roman" w:cs="Times New Roman"/>
          <w:sz w:val="24"/>
          <w:szCs w:val="24"/>
        </w:rPr>
        <w:t>strpe</w:t>
      </w:r>
      <w:r w:rsidR="004613FA">
        <w:rPr>
          <w:rFonts w:ascii="Times New Roman" w:hAnsi="Times New Roman" w:cs="Times New Roman"/>
          <w:sz w:val="24"/>
          <w:szCs w:val="24"/>
        </w:rPr>
        <w:t>niu</w:t>
      </w:r>
      <w:r w:rsidRPr="00581730">
        <w:rPr>
          <w:rFonts w:ascii="Times New Roman" w:hAnsi="Times New Roman" w:cs="Times New Roman"/>
          <w:sz w:val="24"/>
          <w:szCs w:val="24"/>
        </w:rPr>
        <w:t xml:space="preserve"> výkon</w:t>
      </w:r>
      <w:r w:rsidR="004613FA">
        <w:rPr>
          <w:rFonts w:ascii="Times New Roman" w:hAnsi="Times New Roman" w:cs="Times New Roman"/>
          <w:sz w:val="24"/>
          <w:szCs w:val="24"/>
        </w:rPr>
        <w:t>u</w:t>
      </w:r>
      <w:r w:rsidRPr="00581730">
        <w:rPr>
          <w:rFonts w:ascii="Times New Roman" w:hAnsi="Times New Roman" w:cs="Times New Roman"/>
          <w:sz w:val="24"/>
          <w:szCs w:val="24"/>
        </w:rPr>
        <w:t xml:space="preserve"> </w:t>
      </w:r>
      <w:r w:rsidR="00A66E69">
        <w:rPr>
          <w:rFonts w:ascii="Times New Roman" w:hAnsi="Times New Roman" w:cs="Times New Roman"/>
          <w:sz w:val="24"/>
          <w:szCs w:val="24"/>
        </w:rPr>
        <w:t>dohľadu nad trhom pre produkt s digitálnymi prvkami</w:t>
      </w:r>
      <w:r w:rsidR="00414B3B">
        <w:rPr>
          <w:rFonts w:ascii="Times New Roman" w:hAnsi="Times New Roman" w:cs="Times New Roman"/>
          <w:sz w:val="24"/>
          <w:szCs w:val="24"/>
        </w:rPr>
        <w:t xml:space="preserve"> a</w:t>
      </w:r>
      <w:r w:rsidRPr="00581730">
        <w:rPr>
          <w:rFonts w:ascii="Times New Roman" w:hAnsi="Times New Roman" w:cs="Times New Roman"/>
          <w:sz w:val="24"/>
          <w:szCs w:val="24"/>
        </w:rPr>
        <w:t xml:space="preserve"> jednak k splneniu </w:t>
      </w:r>
      <w:r w:rsidR="00A66E69">
        <w:rPr>
          <w:rFonts w:ascii="Times New Roman" w:hAnsi="Times New Roman" w:cs="Times New Roman"/>
          <w:sz w:val="24"/>
          <w:szCs w:val="24"/>
        </w:rPr>
        <w:t>opatrení.</w:t>
      </w:r>
    </w:p>
    <w:p w14:paraId="4CFD5B5B" w14:textId="77777777" w:rsidR="0054714C" w:rsidRPr="0054714C" w:rsidRDefault="0054714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A68C33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12</w:t>
      </w:r>
    </w:p>
    <w:p w14:paraId="465D47B6" w14:textId="77777777" w:rsidR="00C6577E" w:rsidRPr="000C7E30" w:rsidRDefault="00664D18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7E30">
        <w:rPr>
          <w:rFonts w:ascii="Times New Roman" w:hAnsi="Times New Roman" w:cs="Times New Roman"/>
          <w:sz w:val="24"/>
          <w:szCs w:val="24"/>
        </w:rPr>
        <w:t xml:space="preserve">Ustanovuje sa povinnosť pre Národný bezpečnostný úrad informovať </w:t>
      </w:r>
      <w:r w:rsidR="003253CD" w:rsidRPr="000C7E30">
        <w:rPr>
          <w:rFonts w:ascii="Times New Roman" w:hAnsi="Times New Roman" w:cs="Times New Roman"/>
          <w:sz w:val="24"/>
          <w:szCs w:val="24"/>
        </w:rPr>
        <w:t xml:space="preserve">Európsku komisiu a ostatné členské štáty Európskej únie a štáty, ktoré sú zmluvnou stranou Dohody o Európskom hospodárskom priestore </w:t>
      </w:r>
      <w:r w:rsidR="00586DEC" w:rsidRPr="000C7E30">
        <w:rPr>
          <w:rFonts w:ascii="Times New Roman" w:hAnsi="Times New Roman" w:cs="Times New Roman"/>
          <w:sz w:val="24"/>
          <w:szCs w:val="24"/>
        </w:rPr>
        <w:t>o zisteniach súvisiacich s porušením povinností vyplývajúcich z nariadenia (EÚ) 2024/2847 a z nariadenia (EÚ) 2019/1020</w:t>
      </w:r>
      <w:r w:rsidR="00F66FE4" w:rsidRPr="000C7E30">
        <w:rPr>
          <w:rFonts w:ascii="Times New Roman" w:hAnsi="Times New Roman" w:cs="Times New Roman"/>
          <w:sz w:val="24"/>
          <w:szCs w:val="24"/>
        </w:rPr>
        <w:t xml:space="preserve">. Túto informačnú povinnosť bude Národný bezpečnostný úrad plniť prostredníctvom Informačného a komunikačného systému </w:t>
      </w:r>
      <w:r w:rsidR="008D7FDB" w:rsidRPr="000C7E30">
        <w:rPr>
          <w:rFonts w:ascii="Times New Roman" w:hAnsi="Times New Roman" w:cs="Times New Roman"/>
          <w:sz w:val="24"/>
          <w:szCs w:val="24"/>
        </w:rPr>
        <w:t>podľa čl. 34 nariadenia (EÚ) 2019/1020 a</w:t>
      </w:r>
      <w:r w:rsidR="000534FE" w:rsidRPr="000C7E30">
        <w:rPr>
          <w:rFonts w:ascii="Times New Roman" w:hAnsi="Times New Roman" w:cs="Times New Roman"/>
          <w:sz w:val="24"/>
          <w:szCs w:val="24"/>
        </w:rPr>
        <w:t xml:space="preserve"> najmä </w:t>
      </w:r>
      <w:r w:rsidR="008D7FDB" w:rsidRPr="000C7E30">
        <w:rPr>
          <w:rFonts w:ascii="Times New Roman" w:hAnsi="Times New Roman" w:cs="Times New Roman"/>
          <w:sz w:val="24"/>
          <w:szCs w:val="24"/>
        </w:rPr>
        <w:t>prostredníctvom systému na rýchlu výmenu informácií podľa čl. 20 nariadenia (EÚ) 2019/1020</w:t>
      </w:r>
      <w:r w:rsidR="000534FE" w:rsidRPr="000C7E30">
        <w:rPr>
          <w:rFonts w:ascii="Times New Roman" w:hAnsi="Times New Roman" w:cs="Times New Roman"/>
          <w:sz w:val="24"/>
          <w:szCs w:val="24"/>
        </w:rPr>
        <w:t xml:space="preserve"> (ide o tzv. systém RAPEX)</w:t>
      </w:r>
      <w:r w:rsidR="008D7FDB" w:rsidRPr="000C7E30">
        <w:rPr>
          <w:rFonts w:ascii="Times New Roman" w:hAnsi="Times New Roman" w:cs="Times New Roman"/>
          <w:sz w:val="24"/>
          <w:szCs w:val="24"/>
        </w:rPr>
        <w:t>.</w:t>
      </w:r>
    </w:p>
    <w:p w14:paraId="0394DA07" w14:textId="77777777" w:rsidR="0054714C" w:rsidRPr="0054714C" w:rsidRDefault="0054714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7CE7E8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13</w:t>
      </w:r>
    </w:p>
    <w:p w14:paraId="52D96CF2" w14:textId="038DFC1A" w:rsidR="0002466D" w:rsidRDefault="00085F3A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</w:t>
      </w:r>
      <w:r w:rsidR="00596447">
        <w:rPr>
          <w:rFonts w:ascii="Times New Roman" w:hAnsi="Times New Roman" w:cs="Times New Roman"/>
          <w:sz w:val="24"/>
          <w:szCs w:val="24"/>
        </w:rPr>
        <w:t>novuj</w:t>
      </w:r>
      <w:r w:rsidR="006C79AA">
        <w:rPr>
          <w:rFonts w:ascii="Times New Roman" w:hAnsi="Times New Roman" w:cs="Times New Roman"/>
          <w:sz w:val="24"/>
          <w:szCs w:val="24"/>
        </w:rPr>
        <w:t xml:space="preserve">ú sa </w:t>
      </w:r>
      <w:r w:rsidR="00596447">
        <w:rPr>
          <w:rFonts w:ascii="Times New Roman" w:hAnsi="Times New Roman" w:cs="Times New Roman"/>
          <w:sz w:val="24"/>
          <w:szCs w:val="24"/>
        </w:rPr>
        <w:t xml:space="preserve">pokuty </w:t>
      </w:r>
      <w:r w:rsidR="00C823BA">
        <w:rPr>
          <w:rFonts w:ascii="Times New Roman" w:hAnsi="Times New Roman" w:cs="Times New Roman"/>
          <w:sz w:val="24"/>
          <w:szCs w:val="24"/>
        </w:rPr>
        <w:t>a</w:t>
      </w:r>
      <w:r w:rsidR="006C79AA">
        <w:rPr>
          <w:rFonts w:ascii="Times New Roman" w:hAnsi="Times New Roman" w:cs="Times New Roman"/>
          <w:sz w:val="24"/>
          <w:szCs w:val="24"/>
        </w:rPr>
        <w:t xml:space="preserve"> ich horné hranice </w:t>
      </w:r>
      <w:r w:rsidR="00596447">
        <w:rPr>
          <w:rFonts w:ascii="Times New Roman" w:hAnsi="Times New Roman" w:cs="Times New Roman"/>
          <w:sz w:val="24"/>
          <w:szCs w:val="24"/>
        </w:rPr>
        <w:t>za nedodržiavanie vybraných ustanovení nariadenia (E</w:t>
      </w:r>
      <w:r w:rsidR="00A074A3">
        <w:rPr>
          <w:rFonts w:ascii="Times New Roman" w:hAnsi="Times New Roman" w:cs="Times New Roman"/>
          <w:sz w:val="24"/>
          <w:szCs w:val="24"/>
        </w:rPr>
        <w:t>Ú) 2024/2847</w:t>
      </w:r>
      <w:r w:rsidR="001B73EE">
        <w:rPr>
          <w:rFonts w:ascii="Times New Roman" w:hAnsi="Times New Roman" w:cs="Times New Roman"/>
          <w:sz w:val="24"/>
          <w:szCs w:val="24"/>
        </w:rPr>
        <w:t xml:space="preserve">. </w:t>
      </w:r>
      <w:r w:rsidR="00F7132E">
        <w:rPr>
          <w:rFonts w:ascii="Times New Roman" w:hAnsi="Times New Roman" w:cs="Times New Roman"/>
          <w:sz w:val="24"/>
          <w:szCs w:val="24"/>
        </w:rPr>
        <w:t>Okrem pokút vyplývajúcich priamo z nariadenia (EÚ) 2024/2847</w:t>
      </w:r>
      <w:r w:rsidR="00033276">
        <w:rPr>
          <w:rFonts w:ascii="Times New Roman" w:hAnsi="Times New Roman" w:cs="Times New Roman"/>
          <w:sz w:val="24"/>
          <w:szCs w:val="24"/>
        </w:rPr>
        <w:t xml:space="preserve"> môže Národný bezpečnostný úrad ukladať pokutu aj za nesplnenie</w:t>
      </w:r>
      <w:r w:rsidR="00966294">
        <w:rPr>
          <w:rFonts w:ascii="Times New Roman" w:hAnsi="Times New Roman" w:cs="Times New Roman"/>
          <w:sz w:val="24"/>
          <w:szCs w:val="24"/>
        </w:rPr>
        <w:t xml:space="preserve"> uloženého opatrenia</w:t>
      </w:r>
      <w:r w:rsidR="00310376">
        <w:rPr>
          <w:rFonts w:ascii="Times New Roman" w:hAnsi="Times New Roman" w:cs="Times New Roman"/>
          <w:sz w:val="24"/>
          <w:szCs w:val="24"/>
        </w:rPr>
        <w:t xml:space="preserve"> </w:t>
      </w:r>
      <w:r w:rsidR="009045DF">
        <w:rPr>
          <w:rFonts w:ascii="Times New Roman" w:hAnsi="Times New Roman" w:cs="Times New Roman"/>
          <w:sz w:val="24"/>
          <w:szCs w:val="24"/>
        </w:rPr>
        <w:t>alebo za</w:t>
      </w:r>
      <w:r w:rsidR="00A23B5B">
        <w:rPr>
          <w:rFonts w:ascii="Times New Roman" w:hAnsi="Times New Roman" w:cs="Times New Roman"/>
          <w:sz w:val="24"/>
          <w:szCs w:val="24"/>
        </w:rPr>
        <w:t> </w:t>
      </w:r>
      <w:r w:rsidR="009045DF">
        <w:rPr>
          <w:rFonts w:ascii="Times New Roman" w:hAnsi="Times New Roman" w:cs="Times New Roman"/>
          <w:sz w:val="24"/>
          <w:szCs w:val="24"/>
        </w:rPr>
        <w:t xml:space="preserve">marenie alebo sťaženie výkonu dohľadu nad trhom </w:t>
      </w:r>
      <w:r w:rsidR="009108A5">
        <w:rPr>
          <w:rFonts w:ascii="Times New Roman" w:hAnsi="Times New Roman" w:cs="Times New Roman"/>
          <w:sz w:val="24"/>
          <w:szCs w:val="24"/>
        </w:rPr>
        <w:t>pre produkt s digitálnymi prvkami.</w:t>
      </w:r>
    </w:p>
    <w:p w14:paraId="7A356C8F" w14:textId="77777777" w:rsidR="00DD4201" w:rsidRDefault="002625A8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Demonštratívne sa vymenúvajú </w:t>
      </w:r>
      <w:r w:rsidR="00DD4201">
        <w:rPr>
          <w:rFonts w:ascii="Times New Roman" w:hAnsi="Times New Roman" w:cs="Times New Roman"/>
          <w:sz w:val="24"/>
          <w:szCs w:val="24"/>
        </w:rPr>
        <w:t xml:space="preserve">okolnosti, na ktoré je povinný Národný bezpečnostný úrad prihliadať </w:t>
      </w:r>
      <w:r>
        <w:rPr>
          <w:rFonts w:ascii="Times New Roman" w:hAnsi="Times New Roman" w:cs="Times New Roman"/>
          <w:sz w:val="24"/>
          <w:szCs w:val="24"/>
        </w:rPr>
        <w:t>pri rozhodovaní o uložení pokuty.</w:t>
      </w:r>
    </w:p>
    <w:p w14:paraId="6E929DC9" w14:textId="77777777" w:rsidR="0071257C" w:rsidRDefault="0071257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Ustanovuje sa</w:t>
      </w:r>
      <w:r w:rsidR="00E63280">
        <w:rPr>
          <w:rFonts w:ascii="Times New Roman" w:hAnsi="Times New Roman" w:cs="Times New Roman"/>
          <w:sz w:val="24"/>
          <w:szCs w:val="24"/>
        </w:rPr>
        <w:t xml:space="preserve"> lehota</w:t>
      </w:r>
      <w:r w:rsidR="00DA2F58">
        <w:rPr>
          <w:rFonts w:ascii="Times New Roman" w:hAnsi="Times New Roman" w:cs="Times New Roman"/>
          <w:sz w:val="24"/>
          <w:szCs w:val="24"/>
        </w:rPr>
        <w:t xml:space="preserve"> päť rokov</w:t>
      </w:r>
      <w:r w:rsidR="00E63280">
        <w:rPr>
          <w:rFonts w:ascii="Times New Roman" w:hAnsi="Times New Roman" w:cs="Times New Roman"/>
          <w:sz w:val="24"/>
          <w:szCs w:val="24"/>
        </w:rPr>
        <w:t xml:space="preserve">, v ktorej môže Národný bezpečnostný úrad začať konanie o uložení </w:t>
      </w:r>
      <w:r w:rsidR="00DA2F58">
        <w:rPr>
          <w:rFonts w:ascii="Times New Roman" w:hAnsi="Times New Roman" w:cs="Times New Roman"/>
          <w:sz w:val="24"/>
          <w:szCs w:val="24"/>
        </w:rPr>
        <w:t xml:space="preserve">pokuty. V tejto súvislosti sa aj ustanovuje </w:t>
      </w:r>
      <w:r w:rsidR="009D4E1B">
        <w:rPr>
          <w:rFonts w:ascii="Times New Roman" w:hAnsi="Times New Roman" w:cs="Times New Roman"/>
          <w:sz w:val="24"/>
          <w:szCs w:val="24"/>
        </w:rPr>
        <w:t>spôsob určenia začiatku plynutia tejto lehoty.</w:t>
      </w:r>
    </w:p>
    <w:p w14:paraId="09BC2155" w14:textId="0BB00EC1" w:rsidR="00C6577E" w:rsidRDefault="00935BD1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Ustanovuje sa možnosť pre hospodár</w:t>
      </w:r>
      <w:r w:rsidR="00551ED7">
        <w:rPr>
          <w:rFonts w:ascii="Times New Roman" w:hAnsi="Times New Roman" w:cs="Times New Roman"/>
          <w:sz w:val="24"/>
          <w:szCs w:val="24"/>
        </w:rPr>
        <w:t>sky subjekt ušetriť na uloženej</w:t>
      </w:r>
      <w:r>
        <w:rPr>
          <w:rFonts w:ascii="Times New Roman" w:hAnsi="Times New Roman" w:cs="Times New Roman"/>
          <w:sz w:val="24"/>
          <w:szCs w:val="24"/>
        </w:rPr>
        <w:t xml:space="preserve"> pokut</w:t>
      </w:r>
      <w:r w:rsidR="00551ED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, a to </w:t>
      </w:r>
      <w:r w:rsidR="003E3A81">
        <w:rPr>
          <w:rFonts w:ascii="Times New Roman" w:hAnsi="Times New Roman" w:cs="Times New Roman"/>
          <w:sz w:val="24"/>
          <w:szCs w:val="24"/>
        </w:rPr>
        <w:t xml:space="preserve">ak do </w:t>
      </w:r>
      <w:r w:rsidR="00647B26">
        <w:rPr>
          <w:rFonts w:ascii="Times New Roman" w:hAnsi="Times New Roman" w:cs="Times New Roman"/>
          <w:sz w:val="24"/>
          <w:szCs w:val="24"/>
        </w:rPr>
        <w:t xml:space="preserve">30 </w:t>
      </w:r>
      <w:r w:rsidR="003E3A81">
        <w:rPr>
          <w:rFonts w:ascii="Times New Roman" w:hAnsi="Times New Roman" w:cs="Times New Roman"/>
          <w:sz w:val="24"/>
          <w:szCs w:val="24"/>
        </w:rPr>
        <w:t>dní odo dňa doručenia rozhodnutia o uložení pokuty</w:t>
      </w:r>
      <w:r w:rsidR="00DA347D">
        <w:rPr>
          <w:rFonts w:ascii="Times New Roman" w:hAnsi="Times New Roman" w:cs="Times New Roman"/>
          <w:sz w:val="24"/>
          <w:szCs w:val="24"/>
        </w:rPr>
        <w:t xml:space="preserve"> bude pripísaná na účet uvedený v rozhodnutí o uložení pokuty suma vo výške dvoch tretín </w:t>
      </w:r>
      <w:r w:rsidR="00435A85">
        <w:rPr>
          <w:rFonts w:ascii="Times New Roman" w:hAnsi="Times New Roman" w:cs="Times New Roman"/>
          <w:sz w:val="24"/>
          <w:szCs w:val="24"/>
        </w:rPr>
        <w:t xml:space="preserve">z uloženej výšky pokuty, pričom hospodársky subjekt </w:t>
      </w:r>
      <w:r w:rsidR="007368AB">
        <w:rPr>
          <w:rFonts w:ascii="Times New Roman" w:hAnsi="Times New Roman" w:cs="Times New Roman"/>
          <w:sz w:val="24"/>
          <w:szCs w:val="24"/>
        </w:rPr>
        <w:t xml:space="preserve">nesmie podať odvolanie v lehote do </w:t>
      </w:r>
      <w:r w:rsidR="00C9369E">
        <w:rPr>
          <w:rFonts w:ascii="Times New Roman" w:hAnsi="Times New Roman" w:cs="Times New Roman"/>
          <w:sz w:val="24"/>
          <w:szCs w:val="24"/>
        </w:rPr>
        <w:t xml:space="preserve">30 </w:t>
      </w:r>
      <w:r w:rsidR="007368AB">
        <w:rPr>
          <w:rFonts w:ascii="Times New Roman" w:hAnsi="Times New Roman" w:cs="Times New Roman"/>
          <w:sz w:val="24"/>
          <w:szCs w:val="24"/>
        </w:rPr>
        <w:t>dní od doručenia rozhodnutia o uložení pokuty.</w:t>
      </w:r>
      <w:r w:rsidR="0002466D">
        <w:rPr>
          <w:rFonts w:ascii="Times New Roman" w:hAnsi="Times New Roman" w:cs="Times New Roman"/>
          <w:sz w:val="24"/>
          <w:szCs w:val="24"/>
        </w:rPr>
        <w:t xml:space="preserve"> Túto možnosť však nemôže vy</w:t>
      </w:r>
      <w:r w:rsidR="0071257C">
        <w:rPr>
          <w:rFonts w:ascii="Times New Roman" w:hAnsi="Times New Roman" w:cs="Times New Roman"/>
          <w:sz w:val="24"/>
          <w:szCs w:val="24"/>
        </w:rPr>
        <w:t xml:space="preserve">užiť hospodársky subjekt, ktorému bola uložená pokuta za </w:t>
      </w:r>
      <w:r w:rsidR="00596999">
        <w:rPr>
          <w:rFonts w:ascii="Times New Roman" w:hAnsi="Times New Roman" w:cs="Times New Roman"/>
          <w:sz w:val="24"/>
          <w:szCs w:val="24"/>
        </w:rPr>
        <w:t xml:space="preserve">tzv. </w:t>
      </w:r>
      <w:r w:rsidR="0071257C">
        <w:rPr>
          <w:rFonts w:ascii="Times New Roman" w:hAnsi="Times New Roman" w:cs="Times New Roman"/>
          <w:sz w:val="24"/>
          <w:szCs w:val="24"/>
        </w:rPr>
        <w:t>marenie alebo sťaženie výkonu dohľadu</w:t>
      </w:r>
      <w:r w:rsidR="0071257C" w:rsidRPr="0071257C">
        <w:rPr>
          <w:rFonts w:ascii="Times New Roman" w:hAnsi="Times New Roman" w:cs="Times New Roman"/>
          <w:sz w:val="24"/>
          <w:szCs w:val="24"/>
        </w:rPr>
        <w:t xml:space="preserve"> </w:t>
      </w:r>
      <w:r w:rsidR="0071257C">
        <w:rPr>
          <w:rFonts w:ascii="Times New Roman" w:hAnsi="Times New Roman" w:cs="Times New Roman"/>
          <w:sz w:val="24"/>
          <w:szCs w:val="24"/>
        </w:rPr>
        <w:t>nad trhom pre produkt s digitálnymi prvkami</w:t>
      </w:r>
      <w:r w:rsidR="00596999">
        <w:rPr>
          <w:rFonts w:ascii="Times New Roman" w:hAnsi="Times New Roman" w:cs="Times New Roman"/>
          <w:sz w:val="24"/>
          <w:szCs w:val="24"/>
        </w:rPr>
        <w:t xml:space="preserve"> (za porušenie povinností vyplývajúcich z § 11 ods. </w:t>
      </w:r>
      <w:r w:rsidR="00C81933">
        <w:rPr>
          <w:rFonts w:ascii="Times New Roman" w:hAnsi="Times New Roman" w:cs="Times New Roman"/>
          <w:sz w:val="24"/>
          <w:szCs w:val="24"/>
        </w:rPr>
        <w:t xml:space="preserve">4 </w:t>
      </w:r>
      <w:r w:rsidR="00596999">
        <w:rPr>
          <w:rFonts w:ascii="Times New Roman" w:hAnsi="Times New Roman" w:cs="Times New Roman"/>
          <w:sz w:val="24"/>
          <w:szCs w:val="24"/>
        </w:rPr>
        <w:t xml:space="preserve">až </w:t>
      </w:r>
      <w:r w:rsidR="00C81933">
        <w:rPr>
          <w:rFonts w:ascii="Times New Roman" w:hAnsi="Times New Roman" w:cs="Times New Roman"/>
          <w:sz w:val="24"/>
          <w:szCs w:val="24"/>
        </w:rPr>
        <w:t>6</w:t>
      </w:r>
      <w:r w:rsidR="00596999">
        <w:rPr>
          <w:rFonts w:ascii="Times New Roman" w:hAnsi="Times New Roman" w:cs="Times New Roman"/>
          <w:sz w:val="24"/>
          <w:szCs w:val="24"/>
        </w:rPr>
        <w:t>)</w:t>
      </w:r>
      <w:r w:rsidR="0071257C">
        <w:rPr>
          <w:rFonts w:ascii="Times New Roman" w:hAnsi="Times New Roman" w:cs="Times New Roman"/>
          <w:sz w:val="24"/>
          <w:szCs w:val="24"/>
        </w:rPr>
        <w:t xml:space="preserve">. </w:t>
      </w:r>
      <w:r w:rsidR="00074C11">
        <w:rPr>
          <w:rFonts w:ascii="Times New Roman" w:hAnsi="Times New Roman" w:cs="Times New Roman"/>
          <w:sz w:val="24"/>
          <w:szCs w:val="24"/>
        </w:rPr>
        <w:t>Pri počítaní výšky dvoch tretín z uloženej pokuty sa odporúča zaokrúhľovať na eurá</w:t>
      </w:r>
      <w:r w:rsidR="00A03D97">
        <w:rPr>
          <w:rFonts w:ascii="Times New Roman" w:hAnsi="Times New Roman" w:cs="Times New Roman"/>
          <w:sz w:val="24"/>
          <w:szCs w:val="24"/>
        </w:rPr>
        <w:t xml:space="preserve"> (neuvádzať aj centy)</w:t>
      </w:r>
      <w:r w:rsidR="00074C11">
        <w:rPr>
          <w:rFonts w:ascii="Times New Roman" w:hAnsi="Times New Roman" w:cs="Times New Roman"/>
          <w:sz w:val="24"/>
          <w:szCs w:val="24"/>
        </w:rPr>
        <w:t xml:space="preserve"> systémom, že ak je za desatinnou</w:t>
      </w:r>
      <w:r w:rsidR="004607E5">
        <w:rPr>
          <w:rFonts w:ascii="Times New Roman" w:hAnsi="Times New Roman" w:cs="Times New Roman"/>
          <w:sz w:val="24"/>
          <w:szCs w:val="24"/>
        </w:rPr>
        <w:t xml:space="preserve"> čiarkou číslo od jedna do štyri, zaokrúhľuje sa nadol a ak je za desatinnou čiarkou číslo od päť</w:t>
      </w:r>
      <w:r w:rsidR="00A03D97">
        <w:rPr>
          <w:rFonts w:ascii="Times New Roman" w:hAnsi="Times New Roman" w:cs="Times New Roman"/>
          <w:sz w:val="24"/>
          <w:szCs w:val="24"/>
        </w:rPr>
        <w:t xml:space="preserve"> do deväť, zaokr</w:t>
      </w:r>
      <w:r w:rsidR="0002466D">
        <w:rPr>
          <w:rFonts w:ascii="Times New Roman" w:hAnsi="Times New Roman" w:cs="Times New Roman"/>
          <w:sz w:val="24"/>
          <w:szCs w:val="24"/>
        </w:rPr>
        <w:t>úhľuje sa nahor.</w:t>
      </w:r>
    </w:p>
    <w:p w14:paraId="1157705B" w14:textId="77777777" w:rsidR="005F1B27" w:rsidRDefault="005F1B27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Ustanovuje sa, že pokuty sú príjmom štátneho rozpočtu.</w:t>
      </w:r>
    </w:p>
    <w:p w14:paraId="627E088E" w14:textId="77777777" w:rsidR="0054714C" w:rsidRPr="0054714C" w:rsidRDefault="0054714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1B23F4" w14:textId="77777777" w:rsidR="00C6577E" w:rsidRDefault="00C6577E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14</w:t>
      </w:r>
    </w:p>
    <w:p w14:paraId="643EFE7C" w14:textId="3441C7BD" w:rsidR="00B67CD8" w:rsidRDefault="00FE0132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D86C51">
        <w:rPr>
          <w:rFonts w:ascii="Times New Roman" w:hAnsi="Times New Roman" w:cs="Times New Roman"/>
          <w:sz w:val="24"/>
          <w:szCs w:val="24"/>
        </w:rPr>
        <w:t>a konanie podľa tohto zákona sa vzťahuje správny poriadok</w:t>
      </w:r>
      <w:r>
        <w:rPr>
          <w:rFonts w:ascii="Times New Roman" w:hAnsi="Times New Roman" w:cs="Times New Roman"/>
          <w:sz w:val="24"/>
          <w:szCs w:val="24"/>
        </w:rPr>
        <w:t xml:space="preserve"> okrem</w:t>
      </w:r>
      <w:r w:rsidR="00D86C51">
        <w:rPr>
          <w:rFonts w:ascii="Times New Roman" w:hAnsi="Times New Roman" w:cs="Times New Roman"/>
          <w:sz w:val="24"/>
          <w:szCs w:val="24"/>
        </w:rPr>
        <w:t xml:space="preserve"> taxatívne uveden</w:t>
      </w:r>
      <w:r>
        <w:rPr>
          <w:rFonts w:ascii="Times New Roman" w:hAnsi="Times New Roman" w:cs="Times New Roman"/>
          <w:sz w:val="24"/>
          <w:szCs w:val="24"/>
        </w:rPr>
        <w:t>ých</w:t>
      </w:r>
      <w:r w:rsidR="00D86C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ustanovení zákona</w:t>
      </w:r>
      <w:r w:rsidR="008A05FA">
        <w:rPr>
          <w:rFonts w:ascii="Times New Roman" w:hAnsi="Times New Roman" w:cs="Times New Roman"/>
          <w:sz w:val="24"/>
          <w:szCs w:val="24"/>
        </w:rPr>
        <w:t xml:space="preserve">, kde by bola aplikácia správneho poriadku </w:t>
      </w:r>
      <w:r w:rsidR="00B81100">
        <w:rPr>
          <w:rFonts w:ascii="Times New Roman" w:hAnsi="Times New Roman" w:cs="Times New Roman"/>
          <w:sz w:val="24"/>
          <w:szCs w:val="24"/>
        </w:rPr>
        <w:t>neprípustná</w:t>
      </w:r>
      <w:r w:rsidR="008A05FA">
        <w:rPr>
          <w:rFonts w:ascii="Times New Roman" w:hAnsi="Times New Roman" w:cs="Times New Roman"/>
          <w:sz w:val="24"/>
          <w:szCs w:val="24"/>
        </w:rPr>
        <w:t xml:space="preserve"> vzhľadom na lehoty a postup určený nariadením (EÚ) 2024/2847 alebo nariadením (EÚ) 2019/1020</w:t>
      </w:r>
      <w:r w:rsidR="001F2AA0">
        <w:rPr>
          <w:rFonts w:ascii="Times New Roman" w:hAnsi="Times New Roman" w:cs="Times New Roman"/>
          <w:sz w:val="24"/>
          <w:szCs w:val="24"/>
        </w:rPr>
        <w:t xml:space="preserve">. </w:t>
      </w:r>
      <w:r w:rsidR="00CA16AB">
        <w:rPr>
          <w:rFonts w:ascii="Times New Roman" w:hAnsi="Times New Roman" w:cs="Times New Roman"/>
          <w:sz w:val="24"/>
          <w:szCs w:val="24"/>
        </w:rPr>
        <w:t>S</w:t>
      </w:r>
      <w:r w:rsidR="001F2AA0">
        <w:rPr>
          <w:rFonts w:ascii="Times New Roman" w:hAnsi="Times New Roman" w:cs="Times New Roman"/>
          <w:sz w:val="24"/>
          <w:szCs w:val="24"/>
        </w:rPr>
        <w:t xml:space="preserve">právny poriadok </w:t>
      </w:r>
      <w:r w:rsidR="00CA16AB">
        <w:rPr>
          <w:rFonts w:ascii="Times New Roman" w:hAnsi="Times New Roman" w:cs="Times New Roman"/>
          <w:sz w:val="24"/>
          <w:szCs w:val="24"/>
        </w:rPr>
        <w:t xml:space="preserve">sa </w:t>
      </w:r>
      <w:r w:rsidR="001F2AA0">
        <w:rPr>
          <w:rFonts w:ascii="Times New Roman" w:hAnsi="Times New Roman" w:cs="Times New Roman"/>
          <w:sz w:val="24"/>
          <w:szCs w:val="24"/>
        </w:rPr>
        <w:t>nebude vzťahovať na výkon dohľadu nad trhom</w:t>
      </w:r>
      <w:r w:rsidR="00681F0B">
        <w:rPr>
          <w:rFonts w:ascii="Times New Roman" w:hAnsi="Times New Roman" w:cs="Times New Roman"/>
          <w:sz w:val="24"/>
          <w:szCs w:val="24"/>
        </w:rPr>
        <w:t xml:space="preserve"> pre produkt s digitálnymi prvkami, </w:t>
      </w:r>
      <w:r w:rsidR="001F2AA0">
        <w:rPr>
          <w:rFonts w:ascii="Times New Roman" w:hAnsi="Times New Roman" w:cs="Times New Roman"/>
          <w:sz w:val="24"/>
          <w:szCs w:val="24"/>
        </w:rPr>
        <w:t>vrátane</w:t>
      </w:r>
      <w:r w:rsidR="00C653DB">
        <w:rPr>
          <w:rFonts w:ascii="Times New Roman" w:hAnsi="Times New Roman" w:cs="Times New Roman"/>
          <w:sz w:val="24"/>
          <w:szCs w:val="24"/>
        </w:rPr>
        <w:t xml:space="preserve"> kontroly online rozhrania a vykonávané monitorovanie dodržiavania povinností hospodárskeho subjektu</w:t>
      </w:r>
      <w:r w:rsidR="00D54C41">
        <w:rPr>
          <w:rFonts w:ascii="Times New Roman" w:hAnsi="Times New Roman" w:cs="Times New Roman"/>
          <w:sz w:val="24"/>
          <w:szCs w:val="24"/>
        </w:rPr>
        <w:t>, ktoré mu vyplývajú z nariadenia (EÚ) 2024/2847</w:t>
      </w:r>
      <w:r w:rsidR="00EA1A66">
        <w:rPr>
          <w:rFonts w:ascii="Times New Roman" w:hAnsi="Times New Roman" w:cs="Times New Roman"/>
          <w:sz w:val="24"/>
          <w:szCs w:val="24"/>
        </w:rPr>
        <w:t>.</w:t>
      </w:r>
    </w:p>
    <w:p w14:paraId="5FB5D9C0" w14:textId="77777777" w:rsidR="0054714C" w:rsidRPr="0054714C" w:rsidRDefault="0054714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6F7A82" w14:textId="77777777" w:rsidR="00B67CD8" w:rsidRDefault="00B67CD8" w:rsidP="00254C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 § 15</w:t>
      </w:r>
    </w:p>
    <w:p w14:paraId="3BCE3FCC" w14:textId="71E3C980" w:rsidR="0054714C" w:rsidRDefault="002D362C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C64F53" w:rsidRPr="002B746E">
        <w:rPr>
          <w:rFonts w:ascii="Times New Roman" w:hAnsi="Times New Roman" w:cs="Times New Roman"/>
          <w:sz w:val="24"/>
          <w:szCs w:val="24"/>
        </w:rPr>
        <w:t xml:space="preserve"> nadväznosti </w:t>
      </w:r>
      <w:r w:rsidR="00C64F53">
        <w:rPr>
          <w:rFonts w:ascii="Times New Roman" w:hAnsi="Times New Roman" w:cs="Times New Roman"/>
          <w:sz w:val="24"/>
          <w:szCs w:val="24"/>
        </w:rPr>
        <w:t xml:space="preserve">na čl. 52 ods. 14 nariadenia (EÚ) 2024/2847 </w:t>
      </w:r>
      <w:r>
        <w:rPr>
          <w:rFonts w:ascii="Times New Roman" w:hAnsi="Times New Roman" w:cs="Times New Roman"/>
          <w:sz w:val="24"/>
          <w:szCs w:val="24"/>
        </w:rPr>
        <w:t>sa ustanovuje</w:t>
      </w:r>
      <w:r w:rsidR="00C64F53" w:rsidRPr="002B746E">
        <w:rPr>
          <w:rFonts w:ascii="Times New Roman" w:hAnsi="Times New Roman" w:cs="Times New Roman"/>
          <w:sz w:val="24"/>
          <w:szCs w:val="24"/>
        </w:rPr>
        <w:t>, že v prípade produktov s digitálnymi prvkami, ktoré patria do</w:t>
      </w:r>
      <w:r w:rsidR="00C64F53">
        <w:rPr>
          <w:rFonts w:ascii="Times New Roman" w:hAnsi="Times New Roman" w:cs="Times New Roman"/>
          <w:sz w:val="24"/>
          <w:szCs w:val="24"/>
        </w:rPr>
        <w:t xml:space="preserve"> rozsahu pôsobnosti nariadenia (EÚ) </w:t>
      </w:r>
      <w:r w:rsidR="00C64F53">
        <w:rPr>
          <w:rFonts w:ascii="Times New Roman" w:hAnsi="Times New Roman" w:cs="Times New Roman"/>
          <w:sz w:val="24"/>
          <w:szCs w:val="24"/>
        </w:rPr>
        <w:lastRenderedPageBreak/>
        <w:t>2024/2847</w:t>
      </w:r>
      <w:r w:rsidR="00C64F53" w:rsidRPr="002B746E">
        <w:rPr>
          <w:rFonts w:ascii="Times New Roman" w:hAnsi="Times New Roman" w:cs="Times New Roman"/>
          <w:sz w:val="24"/>
          <w:szCs w:val="24"/>
        </w:rPr>
        <w:t>, klasifikovaných ako vysokorizikové systémy AI podľa článku 6 nariadenia (EÚ) 2024/1689, sú orgány dohľadu nad trhom určené na účely nariadenia (EÚ) 2024/1689 orgánmi zodpovednými za činnosti dohľadu nad trhom v</w:t>
      </w:r>
      <w:r w:rsidR="00C64F53">
        <w:rPr>
          <w:rFonts w:ascii="Times New Roman" w:hAnsi="Times New Roman" w:cs="Times New Roman"/>
          <w:sz w:val="24"/>
          <w:szCs w:val="24"/>
        </w:rPr>
        <w:t>yžadovanými podľa nariadenia (EÚ) 2024/2847</w:t>
      </w:r>
      <w:r w:rsidR="00C64F53" w:rsidRPr="002B746E">
        <w:rPr>
          <w:rFonts w:ascii="Times New Roman" w:hAnsi="Times New Roman" w:cs="Times New Roman"/>
          <w:sz w:val="24"/>
          <w:szCs w:val="24"/>
        </w:rPr>
        <w:t>.</w:t>
      </w:r>
      <w:r w:rsidR="008D490E">
        <w:rPr>
          <w:rFonts w:ascii="Times New Roman" w:hAnsi="Times New Roman" w:cs="Times New Roman"/>
          <w:sz w:val="24"/>
          <w:szCs w:val="24"/>
        </w:rPr>
        <w:t xml:space="preserve"> </w:t>
      </w:r>
      <w:r w:rsidR="00713FB9">
        <w:rPr>
          <w:rFonts w:ascii="Times New Roman" w:hAnsi="Times New Roman" w:cs="Times New Roman"/>
          <w:sz w:val="24"/>
          <w:szCs w:val="24"/>
        </w:rPr>
        <w:t xml:space="preserve">Ustanovuje sa </w:t>
      </w:r>
      <w:r w:rsidR="008D490E">
        <w:rPr>
          <w:rFonts w:ascii="Times New Roman" w:hAnsi="Times New Roman" w:cs="Times New Roman"/>
          <w:sz w:val="24"/>
          <w:szCs w:val="24"/>
        </w:rPr>
        <w:t xml:space="preserve">možnosť spolupráce orgánov dohľadu nad trhom určených </w:t>
      </w:r>
      <w:r w:rsidR="00C9280F">
        <w:rPr>
          <w:rFonts w:ascii="Times New Roman" w:hAnsi="Times New Roman" w:cs="Times New Roman"/>
          <w:sz w:val="24"/>
          <w:szCs w:val="24"/>
        </w:rPr>
        <w:t>na účely nariadenia (EÚ) 2024/1689</w:t>
      </w:r>
      <w:r w:rsidR="00A06FB2">
        <w:rPr>
          <w:rFonts w:ascii="Times New Roman" w:hAnsi="Times New Roman" w:cs="Times New Roman"/>
          <w:sz w:val="24"/>
          <w:szCs w:val="24"/>
        </w:rPr>
        <w:t xml:space="preserve"> a ich informačná povinnosť voči Národnému bezpečnostného úradu a iným orgánom dohľadu</w:t>
      </w:r>
      <w:r w:rsidR="0098768A">
        <w:rPr>
          <w:rFonts w:ascii="Times New Roman" w:hAnsi="Times New Roman" w:cs="Times New Roman"/>
          <w:sz w:val="24"/>
          <w:szCs w:val="24"/>
        </w:rPr>
        <w:t xml:space="preserve"> nad trhom určeným na účely nariadenia (EÚ) 2024/1689</w:t>
      </w:r>
      <w:r w:rsidR="00C9280F">
        <w:rPr>
          <w:rFonts w:ascii="Times New Roman" w:hAnsi="Times New Roman" w:cs="Times New Roman"/>
          <w:sz w:val="24"/>
          <w:szCs w:val="24"/>
        </w:rPr>
        <w:t>.</w:t>
      </w:r>
    </w:p>
    <w:p w14:paraId="4AB6240B" w14:textId="2ECCD887" w:rsidR="004A5B43" w:rsidRDefault="00ED71B5" w:rsidP="00A23B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Podľa § 4 ods. 1 </w:t>
      </w:r>
      <w:r w:rsidR="002F61A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čl. 52 ods. 3 nariadenia (EÚ) 2024/2847</w:t>
      </w:r>
      <w:r w:rsidR="002F61A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="00D736A3">
        <w:rPr>
          <w:rFonts w:ascii="Times New Roman" w:hAnsi="Times New Roman" w:cs="Times New Roman"/>
          <w:sz w:val="24"/>
          <w:szCs w:val="24"/>
        </w:rPr>
        <w:t>ýkonu</w:t>
      </w:r>
      <w:r w:rsidR="000D2818">
        <w:rPr>
          <w:rFonts w:ascii="Times New Roman" w:hAnsi="Times New Roman" w:cs="Times New Roman"/>
          <w:sz w:val="24"/>
          <w:szCs w:val="24"/>
        </w:rPr>
        <w:t xml:space="preserve"> dohľadu nad trhom </w:t>
      </w:r>
      <w:r w:rsidR="000D2818" w:rsidRPr="000D2818">
        <w:rPr>
          <w:rFonts w:ascii="Times New Roman" w:hAnsi="Times New Roman" w:cs="Times New Roman"/>
          <w:sz w:val="24"/>
          <w:szCs w:val="24"/>
        </w:rPr>
        <w:t xml:space="preserve">pre produkt s digitálnymi prvkami </w:t>
      </w:r>
      <w:r w:rsidR="00D736A3">
        <w:rPr>
          <w:rFonts w:ascii="Times New Roman" w:hAnsi="Times New Roman" w:cs="Times New Roman"/>
          <w:sz w:val="24"/>
          <w:szCs w:val="24"/>
        </w:rPr>
        <w:t>podlieha aj správca</w:t>
      </w:r>
      <w:r w:rsidR="000D2818" w:rsidRPr="004A5B43">
        <w:rPr>
          <w:rFonts w:ascii="Times New Roman" w:hAnsi="Times New Roman" w:cs="Times New Roman"/>
          <w:sz w:val="24"/>
          <w:szCs w:val="24"/>
        </w:rPr>
        <w:t xml:space="preserve"> softvéru s otvoreným zdrojovým kódom </w:t>
      </w:r>
      <w:r w:rsidR="00CA40CB">
        <w:rPr>
          <w:rFonts w:ascii="Times New Roman" w:hAnsi="Times New Roman" w:cs="Times New Roman"/>
          <w:sz w:val="24"/>
          <w:szCs w:val="24"/>
        </w:rPr>
        <w:t>v</w:t>
      </w:r>
      <w:r w:rsidR="001829FD">
        <w:rPr>
          <w:rFonts w:ascii="Times New Roman" w:hAnsi="Times New Roman" w:cs="Times New Roman"/>
          <w:sz w:val="24"/>
          <w:szCs w:val="24"/>
        </w:rPr>
        <w:t> súvislosti s plnením povinností podľa</w:t>
      </w:r>
      <w:r w:rsidR="00CA40CB">
        <w:rPr>
          <w:rFonts w:ascii="Times New Roman" w:hAnsi="Times New Roman" w:cs="Times New Roman"/>
          <w:sz w:val="24"/>
          <w:szCs w:val="24"/>
        </w:rPr>
        <w:t xml:space="preserve"> čl. 24 nariadenia (EÚ) 2024/2847</w:t>
      </w:r>
      <w:r w:rsidR="001829FD">
        <w:rPr>
          <w:rFonts w:ascii="Times New Roman" w:hAnsi="Times New Roman" w:cs="Times New Roman"/>
          <w:sz w:val="24"/>
          <w:szCs w:val="24"/>
        </w:rPr>
        <w:t>, preto sa na neho v</w:t>
      </w:r>
      <w:r w:rsidR="000D2818" w:rsidRPr="004A5B43">
        <w:rPr>
          <w:rFonts w:ascii="Times New Roman" w:hAnsi="Times New Roman" w:cs="Times New Roman"/>
          <w:sz w:val="24"/>
          <w:szCs w:val="24"/>
        </w:rPr>
        <w:t>zťahuj</w:t>
      </w:r>
      <w:r w:rsidR="00D52C73">
        <w:rPr>
          <w:rFonts w:ascii="Times New Roman" w:hAnsi="Times New Roman" w:cs="Times New Roman"/>
          <w:sz w:val="24"/>
          <w:szCs w:val="24"/>
        </w:rPr>
        <w:t xml:space="preserve">ú </w:t>
      </w:r>
      <w:r w:rsidR="002F61A6" w:rsidRPr="004A5B43">
        <w:rPr>
          <w:rFonts w:ascii="Times New Roman" w:hAnsi="Times New Roman" w:cs="Times New Roman"/>
          <w:sz w:val="24"/>
          <w:szCs w:val="24"/>
        </w:rPr>
        <w:t xml:space="preserve">primerane </w:t>
      </w:r>
      <w:r w:rsidR="00D52C73">
        <w:rPr>
          <w:rFonts w:ascii="Times New Roman" w:hAnsi="Times New Roman" w:cs="Times New Roman"/>
          <w:sz w:val="24"/>
          <w:szCs w:val="24"/>
        </w:rPr>
        <w:t>ustanovenia § 7, 8 a </w:t>
      </w:r>
      <w:r w:rsidR="00CF4C53">
        <w:rPr>
          <w:rFonts w:ascii="Times New Roman" w:hAnsi="Times New Roman" w:cs="Times New Roman"/>
          <w:sz w:val="24"/>
          <w:szCs w:val="24"/>
        </w:rPr>
        <w:t>11</w:t>
      </w:r>
      <w:r w:rsidR="00D52C73">
        <w:rPr>
          <w:rFonts w:ascii="Times New Roman" w:hAnsi="Times New Roman" w:cs="Times New Roman"/>
          <w:sz w:val="24"/>
          <w:szCs w:val="24"/>
        </w:rPr>
        <w:t>.</w:t>
      </w:r>
    </w:p>
    <w:p w14:paraId="1527FFE7" w14:textId="77777777" w:rsidR="000546EE" w:rsidRPr="0054714C" w:rsidRDefault="000546EE" w:rsidP="00254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D8AB46" w14:textId="20F6EC8C" w:rsidR="00AA6070" w:rsidRPr="00AA6070" w:rsidRDefault="00AA6070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070">
        <w:rPr>
          <w:rFonts w:ascii="Times New Roman" w:hAnsi="Times New Roman" w:cs="Times New Roman"/>
          <w:b/>
          <w:sz w:val="24"/>
          <w:szCs w:val="24"/>
        </w:rPr>
        <w:t>K § 16</w:t>
      </w:r>
    </w:p>
    <w:p w14:paraId="1278E29D" w14:textId="77777777" w:rsidR="000546EE" w:rsidRDefault="000546EE" w:rsidP="00054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prechodnom ustanovení sa ustanovuje, že Národný bezpečnostný úrad pri výkone dohľadu nad trhom pre produkt s digitálnymi prvkami bude posudzovať požiadavky na kybernetickú bezpečnosť aj produktov s digitálnymi prvkami, ktoré boli uvedené na trh do 11. decembra 2027 (teda do dátumu začatia uplatňovania nariadenia (EÚ) 2024/2847), ale iba za podmienky, že takéto produkty s digitálnymi prvkami boli predmetom podstatnej úpravy, t. j. zmeny produktu s digitálnymi prvkami po jeho uvedení na trh, ktorá ovplyvňuje súlad produktu s digitálnymi prvkami so základnými požiadavkami kybernetickej bezpečnosti ustanovenými v časti I prílohy č. I nariadenia (EÚ) 2024/2847 alebo ktorá vedie k úprave zamýšľaného účelu, pre ktoré bol produkt s digitálnymi prvkami posudzovaný.</w:t>
      </w:r>
    </w:p>
    <w:p w14:paraId="5BF9FAE2" w14:textId="77777777" w:rsidR="00AA6070" w:rsidRDefault="00AA6070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723A91" w14:textId="5902D032" w:rsidR="005D4158" w:rsidRPr="00507E84" w:rsidRDefault="005D4158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E84">
        <w:rPr>
          <w:rFonts w:ascii="Times New Roman" w:hAnsi="Times New Roman" w:cs="Times New Roman"/>
          <w:b/>
          <w:sz w:val="24"/>
          <w:szCs w:val="24"/>
        </w:rPr>
        <w:t xml:space="preserve">Čl. II (Zákon č. </w:t>
      </w:r>
      <w:r w:rsidR="008D448E">
        <w:rPr>
          <w:rFonts w:ascii="Times New Roman" w:hAnsi="Times New Roman" w:cs="Times New Roman"/>
          <w:b/>
          <w:sz w:val="24"/>
          <w:szCs w:val="24"/>
        </w:rPr>
        <w:t>56</w:t>
      </w:r>
      <w:r w:rsidRPr="00507E84">
        <w:rPr>
          <w:rFonts w:ascii="Times New Roman" w:hAnsi="Times New Roman" w:cs="Times New Roman"/>
          <w:b/>
          <w:sz w:val="24"/>
          <w:szCs w:val="24"/>
        </w:rPr>
        <w:t>/</w:t>
      </w:r>
      <w:r w:rsidR="008D448E">
        <w:rPr>
          <w:rFonts w:ascii="Times New Roman" w:hAnsi="Times New Roman" w:cs="Times New Roman"/>
          <w:b/>
          <w:sz w:val="24"/>
          <w:szCs w:val="24"/>
        </w:rPr>
        <w:t>2018</w:t>
      </w:r>
      <w:r w:rsidRPr="00507E84">
        <w:rPr>
          <w:rFonts w:ascii="Times New Roman" w:hAnsi="Times New Roman" w:cs="Times New Roman"/>
          <w:b/>
          <w:sz w:val="24"/>
          <w:szCs w:val="24"/>
        </w:rPr>
        <w:t xml:space="preserve"> Z</w:t>
      </w:r>
      <w:r w:rsidR="008D448E">
        <w:rPr>
          <w:rFonts w:ascii="Times New Roman" w:hAnsi="Times New Roman" w:cs="Times New Roman"/>
          <w:b/>
          <w:sz w:val="24"/>
          <w:szCs w:val="24"/>
        </w:rPr>
        <w:t>. z.</w:t>
      </w:r>
      <w:r w:rsidRPr="00507E84">
        <w:rPr>
          <w:rFonts w:ascii="Times New Roman" w:hAnsi="Times New Roman" w:cs="Times New Roman"/>
          <w:b/>
          <w:sz w:val="24"/>
          <w:szCs w:val="24"/>
        </w:rPr>
        <w:t>)</w:t>
      </w:r>
    </w:p>
    <w:p w14:paraId="426B6074" w14:textId="77777777" w:rsidR="008D2A9E" w:rsidRDefault="008D2A9E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A4DDDF" w14:textId="4A810361" w:rsidR="0082458C" w:rsidRPr="008D2A9E" w:rsidRDefault="0082458C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2A9E">
        <w:rPr>
          <w:rFonts w:ascii="Times New Roman" w:hAnsi="Times New Roman" w:cs="Times New Roman"/>
          <w:b/>
          <w:sz w:val="24"/>
          <w:szCs w:val="24"/>
        </w:rPr>
        <w:t xml:space="preserve">K bodom 1 až </w:t>
      </w:r>
      <w:r w:rsidR="00680B13">
        <w:rPr>
          <w:rFonts w:ascii="Times New Roman" w:hAnsi="Times New Roman" w:cs="Times New Roman"/>
          <w:b/>
          <w:sz w:val="24"/>
          <w:szCs w:val="24"/>
        </w:rPr>
        <w:t>3</w:t>
      </w:r>
      <w:r w:rsidR="008D2A9E" w:rsidRPr="008D2A9E">
        <w:rPr>
          <w:rFonts w:ascii="Times New Roman" w:hAnsi="Times New Roman" w:cs="Times New Roman"/>
          <w:b/>
          <w:sz w:val="24"/>
          <w:szCs w:val="24"/>
        </w:rPr>
        <w:t xml:space="preserve">, 5 a </w:t>
      </w:r>
      <w:r w:rsidRPr="008D2A9E">
        <w:rPr>
          <w:rFonts w:ascii="Times New Roman" w:hAnsi="Times New Roman" w:cs="Times New Roman"/>
          <w:b/>
          <w:sz w:val="24"/>
          <w:szCs w:val="24"/>
        </w:rPr>
        <w:t xml:space="preserve">6  </w:t>
      </w:r>
    </w:p>
    <w:p w14:paraId="58DF8B9E" w14:textId="2AEE82DF" w:rsidR="0082458C" w:rsidRDefault="0082458C" w:rsidP="00824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Legislatívno-technická úprava v súvislosti s prijatím tohto zákona</w:t>
      </w:r>
      <w:r w:rsidR="008D2A9E">
        <w:rPr>
          <w:rFonts w:ascii="Times New Roman" w:hAnsi="Times New Roman" w:cs="Times New Roman"/>
          <w:sz w:val="24"/>
          <w:szCs w:val="24"/>
        </w:rPr>
        <w:t xml:space="preserve"> (čl. I)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C14FA6" w14:textId="77777777" w:rsidR="0082458C" w:rsidRDefault="0082458C" w:rsidP="005D41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FB723F" w14:textId="5F6A28FB" w:rsidR="0082458C" w:rsidRPr="008D2A9E" w:rsidRDefault="0082458C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2A9E">
        <w:rPr>
          <w:rFonts w:ascii="Times New Roman" w:hAnsi="Times New Roman" w:cs="Times New Roman"/>
          <w:b/>
          <w:sz w:val="24"/>
          <w:szCs w:val="24"/>
        </w:rPr>
        <w:t xml:space="preserve">K bodu </w:t>
      </w:r>
      <w:r w:rsidR="00680B13">
        <w:rPr>
          <w:rFonts w:ascii="Times New Roman" w:hAnsi="Times New Roman" w:cs="Times New Roman"/>
          <w:b/>
          <w:sz w:val="24"/>
          <w:szCs w:val="24"/>
        </w:rPr>
        <w:t>4</w:t>
      </w:r>
    </w:p>
    <w:p w14:paraId="115A6E8F" w14:textId="3233BD4A" w:rsidR="00BA4645" w:rsidRDefault="0062715A" w:rsidP="005D41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Ustanovuje sa kompetencia </w:t>
      </w:r>
      <w:r w:rsidRPr="0062715A">
        <w:rPr>
          <w:rFonts w:ascii="Times New Roman" w:hAnsi="Times New Roman" w:cs="Times New Roman"/>
          <w:sz w:val="24"/>
          <w:szCs w:val="24"/>
        </w:rPr>
        <w:t>Úrad</w:t>
      </w:r>
      <w:r w:rsidR="008F6B5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pre normalizáciu, metrológiu a skúšobníctvo </w:t>
      </w:r>
      <w:r w:rsidR="008F6B51" w:rsidRPr="008F6B51">
        <w:rPr>
          <w:rFonts w:ascii="Times New Roman" w:hAnsi="Times New Roman" w:cs="Times New Roman"/>
          <w:sz w:val="24"/>
          <w:szCs w:val="24"/>
        </w:rPr>
        <w:t>Slove</w:t>
      </w:r>
      <w:r w:rsidR="008F6B51">
        <w:rPr>
          <w:rFonts w:ascii="Times New Roman" w:hAnsi="Times New Roman" w:cs="Times New Roman"/>
          <w:sz w:val="24"/>
          <w:szCs w:val="24"/>
        </w:rPr>
        <w:t>nskej republiky ako notifikujúceho</w:t>
      </w:r>
      <w:r w:rsidR="008F6B51" w:rsidRPr="008F6B51">
        <w:rPr>
          <w:rFonts w:ascii="Times New Roman" w:hAnsi="Times New Roman" w:cs="Times New Roman"/>
          <w:sz w:val="24"/>
          <w:szCs w:val="24"/>
        </w:rPr>
        <w:t xml:space="preserve"> orgán</w:t>
      </w:r>
      <w:r w:rsidR="008F6B51">
        <w:rPr>
          <w:rFonts w:ascii="Times New Roman" w:hAnsi="Times New Roman" w:cs="Times New Roman"/>
          <w:sz w:val="24"/>
          <w:szCs w:val="24"/>
        </w:rPr>
        <w:t>u</w:t>
      </w:r>
      <w:r w:rsidR="008F6B51" w:rsidRPr="008F6B51">
        <w:rPr>
          <w:rFonts w:ascii="Times New Roman" w:hAnsi="Times New Roman" w:cs="Times New Roman"/>
          <w:sz w:val="24"/>
          <w:szCs w:val="24"/>
        </w:rPr>
        <w:t xml:space="preserve"> pre nariadenie (EÚ) 2024/2847</w:t>
      </w:r>
      <w:r w:rsidR="008F6B51">
        <w:rPr>
          <w:rFonts w:ascii="Times New Roman" w:hAnsi="Times New Roman" w:cs="Times New Roman"/>
          <w:sz w:val="24"/>
          <w:szCs w:val="24"/>
        </w:rPr>
        <w:t xml:space="preserve"> uložiť </w:t>
      </w:r>
      <w:r w:rsidRPr="0062715A">
        <w:rPr>
          <w:rFonts w:ascii="Times New Roman" w:hAnsi="Times New Roman" w:cs="Times New Roman"/>
          <w:sz w:val="24"/>
          <w:szCs w:val="24"/>
        </w:rPr>
        <w:t xml:space="preserve">pokutu podľa čl. 64 ods. 4 nariadenia (EÚ) </w:t>
      </w:r>
      <w:r w:rsidR="00D35177">
        <w:rPr>
          <w:rFonts w:ascii="Times New Roman" w:hAnsi="Times New Roman" w:cs="Times New Roman"/>
          <w:sz w:val="24"/>
          <w:szCs w:val="24"/>
        </w:rPr>
        <w:t>202</w:t>
      </w:r>
      <w:r w:rsidR="0003758A">
        <w:rPr>
          <w:rFonts w:ascii="Times New Roman" w:hAnsi="Times New Roman" w:cs="Times New Roman"/>
          <w:sz w:val="24"/>
          <w:szCs w:val="24"/>
        </w:rPr>
        <w:t>4/2847.</w:t>
      </w:r>
    </w:p>
    <w:p w14:paraId="3A6C4491" w14:textId="77777777" w:rsidR="008F6B51" w:rsidRPr="00507E84" w:rsidRDefault="008F6B51" w:rsidP="005D41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5026EF" w14:textId="77777777" w:rsidR="005D4158" w:rsidRPr="00507E84" w:rsidRDefault="005D4158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E84">
        <w:rPr>
          <w:rFonts w:ascii="Times New Roman" w:hAnsi="Times New Roman" w:cs="Times New Roman"/>
          <w:b/>
          <w:sz w:val="24"/>
          <w:szCs w:val="24"/>
        </w:rPr>
        <w:t xml:space="preserve">Čl. III (Zákon č. </w:t>
      </w:r>
      <w:r w:rsidR="008D448E">
        <w:rPr>
          <w:rFonts w:ascii="Times New Roman" w:hAnsi="Times New Roman" w:cs="Times New Roman"/>
          <w:b/>
          <w:sz w:val="24"/>
          <w:szCs w:val="24"/>
        </w:rPr>
        <w:t>69</w:t>
      </w:r>
      <w:r w:rsidRPr="00507E84">
        <w:rPr>
          <w:rFonts w:ascii="Times New Roman" w:hAnsi="Times New Roman" w:cs="Times New Roman"/>
          <w:b/>
          <w:sz w:val="24"/>
          <w:szCs w:val="24"/>
        </w:rPr>
        <w:t>/</w:t>
      </w:r>
      <w:r w:rsidR="008D448E">
        <w:rPr>
          <w:rFonts w:ascii="Times New Roman" w:hAnsi="Times New Roman" w:cs="Times New Roman"/>
          <w:b/>
          <w:sz w:val="24"/>
          <w:szCs w:val="24"/>
        </w:rPr>
        <w:t>2018</w:t>
      </w:r>
      <w:r w:rsidRPr="00507E84">
        <w:rPr>
          <w:rFonts w:ascii="Times New Roman" w:hAnsi="Times New Roman" w:cs="Times New Roman"/>
          <w:b/>
          <w:sz w:val="24"/>
          <w:szCs w:val="24"/>
        </w:rPr>
        <w:t xml:space="preserve"> Z. z.)</w:t>
      </w:r>
    </w:p>
    <w:p w14:paraId="2B48BD4E" w14:textId="77777777" w:rsidR="00407342" w:rsidRDefault="00407342" w:rsidP="004073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Legislatívno-technická úprava v súvislosti s prijatím tohto zákona (čl. I).</w:t>
      </w:r>
    </w:p>
    <w:p w14:paraId="394509D3" w14:textId="77777777" w:rsidR="00BA4645" w:rsidRPr="00507E84" w:rsidRDefault="00BA4645" w:rsidP="005D41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96B2B4" w14:textId="77777777" w:rsidR="005D4158" w:rsidRPr="00507E84" w:rsidRDefault="005D4158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E84">
        <w:rPr>
          <w:rFonts w:ascii="Times New Roman" w:hAnsi="Times New Roman" w:cs="Times New Roman"/>
          <w:b/>
          <w:sz w:val="24"/>
          <w:szCs w:val="24"/>
        </w:rPr>
        <w:t>Čl. IV (</w:t>
      </w:r>
      <w:r w:rsidR="008D448E">
        <w:rPr>
          <w:rFonts w:ascii="Times New Roman" w:hAnsi="Times New Roman" w:cs="Times New Roman"/>
          <w:b/>
          <w:sz w:val="24"/>
          <w:szCs w:val="24"/>
        </w:rPr>
        <w:t>účinnosť</w:t>
      </w:r>
      <w:r w:rsidRPr="00507E84">
        <w:rPr>
          <w:rFonts w:ascii="Times New Roman" w:hAnsi="Times New Roman" w:cs="Times New Roman"/>
          <w:b/>
          <w:sz w:val="24"/>
          <w:szCs w:val="24"/>
        </w:rPr>
        <w:t>)</w:t>
      </w:r>
    </w:p>
    <w:p w14:paraId="38526F12" w14:textId="65CD56F8" w:rsidR="00643012" w:rsidRPr="00507E84" w:rsidRDefault="00643012" w:rsidP="00643012">
      <w:pPr>
        <w:pStyle w:val="Zkladntext3"/>
        <w:ind w:right="-144"/>
        <w:rPr>
          <w:rFonts w:eastAsiaTheme="minorHAnsi"/>
          <w:lang w:eastAsia="en-US"/>
        </w:rPr>
      </w:pPr>
      <w:r w:rsidRPr="00507E84">
        <w:rPr>
          <w:rFonts w:eastAsiaTheme="minorHAnsi"/>
          <w:lang w:eastAsia="en-US"/>
        </w:rPr>
        <w:t xml:space="preserve">Účinnosť zákona sa </w:t>
      </w:r>
      <w:r w:rsidR="00BC27CD">
        <w:rPr>
          <w:rFonts w:eastAsiaTheme="minorHAnsi"/>
          <w:lang w:eastAsia="en-US"/>
        </w:rPr>
        <w:t xml:space="preserve">vzhľadom na </w:t>
      </w:r>
      <w:r w:rsidR="00407342">
        <w:rPr>
          <w:rFonts w:eastAsiaTheme="minorHAnsi"/>
          <w:lang w:eastAsia="en-US"/>
        </w:rPr>
        <w:t xml:space="preserve">dĺžku legislatívneho procesu a </w:t>
      </w:r>
      <w:r w:rsidR="00E067B1">
        <w:rPr>
          <w:rFonts w:eastAsiaTheme="minorHAnsi"/>
          <w:lang w:eastAsia="en-US"/>
        </w:rPr>
        <w:t xml:space="preserve">začatie uplatňovania </w:t>
      </w:r>
      <w:r w:rsidR="00BC27CD">
        <w:rPr>
          <w:rFonts w:eastAsiaTheme="minorHAnsi"/>
          <w:lang w:eastAsia="en-US"/>
        </w:rPr>
        <w:t xml:space="preserve">nariadenia </w:t>
      </w:r>
      <w:r w:rsidR="00BC27CD" w:rsidRPr="007A1A12">
        <w:rPr>
          <w:color w:val="000000"/>
        </w:rPr>
        <w:t>(EÚ) 2024/2847</w:t>
      </w:r>
      <w:r w:rsidR="00BC27CD">
        <w:rPr>
          <w:color w:val="000000"/>
        </w:rPr>
        <w:t xml:space="preserve"> </w:t>
      </w:r>
      <w:r w:rsidRPr="00507E84">
        <w:rPr>
          <w:rFonts w:eastAsiaTheme="minorHAnsi"/>
          <w:lang w:eastAsia="en-US"/>
        </w:rPr>
        <w:t>navrhuje 1. januára 202</w:t>
      </w:r>
      <w:r>
        <w:rPr>
          <w:rFonts w:eastAsiaTheme="minorHAnsi"/>
          <w:lang w:eastAsia="en-US"/>
        </w:rPr>
        <w:t xml:space="preserve">7, okrem čl. I § </w:t>
      </w:r>
      <w:bookmarkStart w:id="2" w:name="_GoBack"/>
      <w:bookmarkEnd w:id="2"/>
      <w:r w:rsidR="0000005C">
        <w:rPr>
          <w:rFonts w:eastAsiaTheme="minorHAnsi"/>
          <w:lang w:eastAsia="en-US"/>
        </w:rPr>
        <w:t xml:space="preserve">3 ods. </w:t>
      </w:r>
      <w:r w:rsidR="00192667">
        <w:rPr>
          <w:rFonts w:eastAsiaTheme="minorHAnsi"/>
          <w:lang w:eastAsia="en-US"/>
        </w:rPr>
        <w:t>2 a § 4 až 16</w:t>
      </w:r>
      <w:r w:rsidR="00BC27CD">
        <w:rPr>
          <w:rFonts w:eastAsiaTheme="minorHAnsi"/>
          <w:lang w:eastAsia="en-US"/>
        </w:rPr>
        <w:t>, ktoré nadobudnú účinnosť 11. decembra 2027</w:t>
      </w:r>
      <w:r w:rsidRPr="00507E84">
        <w:rPr>
          <w:rFonts w:eastAsiaTheme="minorHAnsi"/>
          <w:lang w:eastAsia="en-US"/>
        </w:rPr>
        <w:t>.</w:t>
      </w:r>
      <w:r w:rsidR="0000005C">
        <w:rPr>
          <w:rFonts w:eastAsiaTheme="minorHAnsi"/>
          <w:lang w:eastAsia="en-US"/>
        </w:rPr>
        <w:t xml:space="preserve"> </w:t>
      </w:r>
    </w:p>
    <w:p w14:paraId="4D7BCA8C" w14:textId="77777777" w:rsidR="005D4158" w:rsidRPr="00507E84" w:rsidRDefault="005D4158" w:rsidP="005D4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1641DD" w14:textId="77777777" w:rsidR="002F0992" w:rsidRDefault="002F0992"/>
    <w:sectPr w:rsidR="002F09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32952" w14:textId="77777777" w:rsidR="00BB1328" w:rsidRDefault="00BB1328" w:rsidP="00B4114D">
      <w:pPr>
        <w:spacing w:after="0" w:line="240" w:lineRule="auto"/>
      </w:pPr>
      <w:r>
        <w:separator/>
      </w:r>
    </w:p>
  </w:endnote>
  <w:endnote w:type="continuationSeparator" w:id="0">
    <w:p w14:paraId="264B0DE4" w14:textId="77777777" w:rsidR="00BB1328" w:rsidRDefault="00BB1328" w:rsidP="00B41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3197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0A20F5" w14:textId="34102067" w:rsidR="00B4114D" w:rsidRDefault="00B4114D">
            <w:pPr>
              <w:pStyle w:val="Pta"/>
              <w:jc w:val="center"/>
            </w:pPr>
            <w:r w:rsidRPr="00B4114D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B4114D">
              <w:rPr>
                <w:rFonts w:ascii="Times New Roman" w:hAnsi="Times New Roman" w:cs="Times New Roman"/>
                <w:bCs/>
              </w:rPr>
              <w:instrText>PAGE</w:instrText>
            </w:r>
            <w:r w:rsidRPr="00B4114D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3B39D2">
              <w:rPr>
                <w:rFonts w:ascii="Times New Roman" w:hAnsi="Times New Roman" w:cs="Times New Roman"/>
                <w:bCs/>
                <w:noProof/>
              </w:rPr>
              <w:t>8</w:t>
            </w:r>
            <w:r w:rsidRPr="00B4114D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B4114D">
              <w:rPr>
                <w:rFonts w:ascii="Times New Roman" w:hAnsi="Times New Roman" w:cs="Times New Roman"/>
              </w:rPr>
              <w:t xml:space="preserve"> z </w:t>
            </w:r>
            <w:r w:rsidRPr="00B4114D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B4114D">
              <w:rPr>
                <w:rFonts w:ascii="Times New Roman" w:hAnsi="Times New Roman" w:cs="Times New Roman"/>
                <w:bCs/>
              </w:rPr>
              <w:instrText>NUMPAGES</w:instrText>
            </w:r>
            <w:r w:rsidRPr="00B4114D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3B39D2">
              <w:rPr>
                <w:rFonts w:ascii="Times New Roman" w:hAnsi="Times New Roman" w:cs="Times New Roman"/>
                <w:bCs/>
                <w:noProof/>
              </w:rPr>
              <w:t>9</w:t>
            </w:r>
            <w:r w:rsidRPr="00B4114D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F05FD" w14:textId="77777777" w:rsidR="00B4114D" w:rsidRDefault="00B4114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442D7" w14:textId="77777777" w:rsidR="00BB1328" w:rsidRDefault="00BB1328" w:rsidP="00B4114D">
      <w:pPr>
        <w:spacing w:after="0" w:line="240" w:lineRule="auto"/>
      </w:pPr>
      <w:r>
        <w:separator/>
      </w:r>
    </w:p>
  </w:footnote>
  <w:footnote w:type="continuationSeparator" w:id="0">
    <w:p w14:paraId="3B1EA7BA" w14:textId="77777777" w:rsidR="00BB1328" w:rsidRDefault="00BB1328" w:rsidP="00B41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654"/>
    <w:rsid w:val="0000005C"/>
    <w:rsid w:val="00002654"/>
    <w:rsid w:val="00004BBE"/>
    <w:rsid w:val="0001212C"/>
    <w:rsid w:val="000143F9"/>
    <w:rsid w:val="00016335"/>
    <w:rsid w:val="00017377"/>
    <w:rsid w:val="0002466D"/>
    <w:rsid w:val="0002581C"/>
    <w:rsid w:val="00031B6D"/>
    <w:rsid w:val="00033276"/>
    <w:rsid w:val="000344B4"/>
    <w:rsid w:val="00036973"/>
    <w:rsid w:val="000370C4"/>
    <w:rsid w:val="0003758A"/>
    <w:rsid w:val="00042706"/>
    <w:rsid w:val="0004363E"/>
    <w:rsid w:val="00045EEA"/>
    <w:rsid w:val="000505EC"/>
    <w:rsid w:val="00051741"/>
    <w:rsid w:val="00051A34"/>
    <w:rsid w:val="0005341B"/>
    <w:rsid w:val="000534FE"/>
    <w:rsid w:val="00053EA2"/>
    <w:rsid w:val="000546EE"/>
    <w:rsid w:val="00064779"/>
    <w:rsid w:val="00072F8B"/>
    <w:rsid w:val="00074C11"/>
    <w:rsid w:val="00074D1C"/>
    <w:rsid w:val="00083D89"/>
    <w:rsid w:val="0008444B"/>
    <w:rsid w:val="00085F3A"/>
    <w:rsid w:val="0009514A"/>
    <w:rsid w:val="000A51B9"/>
    <w:rsid w:val="000B206A"/>
    <w:rsid w:val="000B54BB"/>
    <w:rsid w:val="000C10D5"/>
    <w:rsid w:val="000C7E30"/>
    <w:rsid w:val="000D2818"/>
    <w:rsid w:val="000D3E5F"/>
    <w:rsid w:val="000E2641"/>
    <w:rsid w:val="000E61DE"/>
    <w:rsid w:val="000E7026"/>
    <w:rsid w:val="000F15AF"/>
    <w:rsid w:val="000F2EAD"/>
    <w:rsid w:val="00112491"/>
    <w:rsid w:val="00112C4A"/>
    <w:rsid w:val="00113FC0"/>
    <w:rsid w:val="00114996"/>
    <w:rsid w:val="00115013"/>
    <w:rsid w:val="001164D1"/>
    <w:rsid w:val="001211F7"/>
    <w:rsid w:val="0013206A"/>
    <w:rsid w:val="00137938"/>
    <w:rsid w:val="00140A87"/>
    <w:rsid w:val="0014273D"/>
    <w:rsid w:val="001511C9"/>
    <w:rsid w:val="00156912"/>
    <w:rsid w:val="0016264C"/>
    <w:rsid w:val="0016612B"/>
    <w:rsid w:val="00166337"/>
    <w:rsid w:val="0017225E"/>
    <w:rsid w:val="001829FD"/>
    <w:rsid w:val="0018497F"/>
    <w:rsid w:val="00190E61"/>
    <w:rsid w:val="00191B1C"/>
    <w:rsid w:val="00192667"/>
    <w:rsid w:val="00194862"/>
    <w:rsid w:val="00194D23"/>
    <w:rsid w:val="001A27F6"/>
    <w:rsid w:val="001A411E"/>
    <w:rsid w:val="001B15E1"/>
    <w:rsid w:val="001B42C8"/>
    <w:rsid w:val="001B4686"/>
    <w:rsid w:val="001B73EE"/>
    <w:rsid w:val="001C0E0B"/>
    <w:rsid w:val="001C112D"/>
    <w:rsid w:val="001C5FD1"/>
    <w:rsid w:val="001C7DFA"/>
    <w:rsid w:val="001E04F5"/>
    <w:rsid w:val="001E19CB"/>
    <w:rsid w:val="001E5885"/>
    <w:rsid w:val="001F2125"/>
    <w:rsid w:val="001F2AA0"/>
    <w:rsid w:val="001F2E10"/>
    <w:rsid w:val="001F4144"/>
    <w:rsid w:val="001F743F"/>
    <w:rsid w:val="00200667"/>
    <w:rsid w:val="00204E0B"/>
    <w:rsid w:val="002112DE"/>
    <w:rsid w:val="002136B2"/>
    <w:rsid w:val="00217B8A"/>
    <w:rsid w:val="002200FE"/>
    <w:rsid w:val="002265FF"/>
    <w:rsid w:val="00242A97"/>
    <w:rsid w:val="00247111"/>
    <w:rsid w:val="0025000E"/>
    <w:rsid w:val="002528B1"/>
    <w:rsid w:val="00254AE4"/>
    <w:rsid w:val="00254CF8"/>
    <w:rsid w:val="00256226"/>
    <w:rsid w:val="002625A8"/>
    <w:rsid w:val="0026542D"/>
    <w:rsid w:val="00272E3F"/>
    <w:rsid w:val="00277E7D"/>
    <w:rsid w:val="00286F4D"/>
    <w:rsid w:val="002971F8"/>
    <w:rsid w:val="00297774"/>
    <w:rsid w:val="002A00E7"/>
    <w:rsid w:val="002A1E86"/>
    <w:rsid w:val="002A2BEF"/>
    <w:rsid w:val="002A2FF0"/>
    <w:rsid w:val="002A378C"/>
    <w:rsid w:val="002B0EC2"/>
    <w:rsid w:val="002B746E"/>
    <w:rsid w:val="002C2340"/>
    <w:rsid w:val="002C6606"/>
    <w:rsid w:val="002C6643"/>
    <w:rsid w:val="002D11A9"/>
    <w:rsid w:val="002D362C"/>
    <w:rsid w:val="002D5C4B"/>
    <w:rsid w:val="002D6C14"/>
    <w:rsid w:val="002E1E01"/>
    <w:rsid w:val="002E6337"/>
    <w:rsid w:val="002F0992"/>
    <w:rsid w:val="002F0AE0"/>
    <w:rsid w:val="002F61A6"/>
    <w:rsid w:val="002F61B5"/>
    <w:rsid w:val="002F65BE"/>
    <w:rsid w:val="002F6DD0"/>
    <w:rsid w:val="003025BC"/>
    <w:rsid w:val="00304230"/>
    <w:rsid w:val="00306CCA"/>
    <w:rsid w:val="00310376"/>
    <w:rsid w:val="00311F50"/>
    <w:rsid w:val="003253CD"/>
    <w:rsid w:val="0033141D"/>
    <w:rsid w:val="00331559"/>
    <w:rsid w:val="0033481C"/>
    <w:rsid w:val="00340E98"/>
    <w:rsid w:val="00343789"/>
    <w:rsid w:val="003455C4"/>
    <w:rsid w:val="0034666A"/>
    <w:rsid w:val="00346E14"/>
    <w:rsid w:val="00351281"/>
    <w:rsid w:val="00351ABE"/>
    <w:rsid w:val="003546E8"/>
    <w:rsid w:val="00355FF4"/>
    <w:rsid w:val="00356B99"/>
    <w:rsid w:val="00357151"/>
    <w:rsid w:val="003637D7"/>
    <w:rsid w:val="00363AD3"/>
    <w:rsid w:val="003643A9"/>
    <w:rsid w:val="003652AB"/>
    <w:rsid w:val="003664E7"/>
    <w:rsid w:val="00367CFB"/>
    <w:rsid w:val="00372644"/>
    <w:rsid w:val="00376C54"/>
    <w:rsid w:val="00376F69"/>
    <w:rsid w:val="00380906"/>
    <w:rsid w:val="0038308F"/>
    <w:rsid w:val="00384F96"/>
    <w:rsid w:val="00390208"/>
    <w:rsid w:val="00391236"/>
    <w:rsid w:val="00397B8D"/>
    <w:rsid w:val="003A30FD"/>
    <w:rsid w:val="003A751F"/>
    <w:rsid w:val="003B39D2"/>
    <w:rsid w:val="003B7F19"/>
    <w:rsid w:val="003D082F"/>
    <w:rsid w:val="003D114F"/>
    <w:rsid w:val="003D6122"/>
    <w:rsid w:val="003D62AC"/>
    <w:rsid w:val="003E3A81"/>
    <w:rsid w:val="003E6C95"/>
    <w:rsid w:val="003F1B38"/>
    <w:rsid w:val="003F26D5"/>
    <w:rsid w:val="003F4782"/>
    <w:rsid w:val="003F4CEC"/>
    <w:rsid w:val="00401C5D"/>
    <w:rsid w:val="00405D08"/>
    <w:rsid w:val="0040689E"/>
    <w:rsid w:val="00407342"/>
    <w:rsid w:val="00411F85"/>
    <w:rsid w:val="0041226A"/>
    <w:rsid w:val="00414B3B"/>
    <w:rsid w:val="00420EB4"/>
    <w:rsid w:val="00421694"/>
    <w:rsid w:val="00424E87"/>
    <w:rsid w:val="00435A85"/>
    <w:rsid w:val="00442294"/>
    <w:rsid w:val="00450DE5"/>
    <w:rsid w:val="004514C7"/>
    <w:rsid w:val="004607E5"/>
    <w:rsid w:val="004613FA"/>
    <w:rsid w:val="00461B59"/>
    <w:rsid w:val="00467304"/>
    <w:rsid w:val="00467D09"/>
    <w:rsid w:val="0047797A"/>
    <w:rsid w:val="00482209"/>
    <w:rsid w:val="00483156"/>
    <w:rsid w:val="004849A4"/>
    <w:rsid w:val="00485FBD"/>
    <w:rsid w:val="004909E0"/>
    <w:rsid w:val="00495B22"/>
    <w:rsid w:val="00497220"/>
    <w:rsid w:val="004A5B43"/>
    <w:rsid w:val="004B7176"/>
    <w:rsid w:val="004C1198"/>
    <w:rsid w:val="004C1F7C"/>
    <w:rsid w:val="004C480B"/>
    <w:rsid w:val="004C50E4"/>
    <w:rsid w:val="004D2F6D"/>
    <w:rsid w:val="004D4EAC"/>
    <w:rsid w:val="004D6405"/>
    <w:rsid w:val="004E09D7"/>
    <w:rsid w:val="004E40B5"/>
    <w:rsid w:val="004F4986"/>
    <w:rsid w:val="00503785"/>
    <w:rsid w:val="005037F4"/>
    <w:rsid w:val="00504EAA"/>
    <w:rsid w:val="0051007A"/>
    <w:rsid w:val="005124B3"/>
    <w:rsid w:val="0051382D"/>
    <w:rsid w:val="00514512"/>
    <w:rsid w:val="005239C4"/>
    <w:rsid w:val="005306A2"/>
    <w:rsid w:val="005442DB"/>
    <w:rsid w:val="0054714C"/>
    <w:rsid w:val="00551ED7"/>
    <w:rsid w:val="00565D31"/>
    <w:rsid w:val="00565F45"/>
    <w:rsid w:val="005713B2"/>
    <w:rsid w:val="00577764"/>
    <w:rsid w:val="00581730"/>
    <w:rsid w:val="005826CA"/>
    <w:rsid w:val="00586DEC"/>
    <w:rsid w:val="00591A1F"/>
    <w:rsid w:val="00592A42"/>
    <w:rsid w:val="00596447"/>
    <w:rsid w:val="005968FB"/>
    <w:rsid w:val="00596999"/>
    <w:rsid w:val="005A13A1"/>
    <w:rsid w:val="005A5101"/>
    <w:rsid w:val="005A6909"/>
    <w:rsid w:val="005C1057"/>
    <w:rsid w:val="005C6C72"/>
    <w:rsid w:val="005C6F52"/>
    <w:rsid w:val="005D4158"/>
    <w:rsid w:val="005D4FFE"/>
    <w:rsid w:val="005D5BEF"/>
    <w:rsid w:val="005D5C44"/>
    <w:rsid w:val="005E7EBD"/>
    <w:rsid w:val="005F1B27"/>
    <w:rsid w:val="005F4807"/>
    <w:rsid w:val="005F58D7"/>
    <w:rsid w:val="005F6DB2"/>
    <w:rsid w:val="006122E0"/>
    <w:rsid w:val="00612AE9"/>
    <w:rsid w:val="00622C40"/>
    <w:rsid w:val="0062715A"/>
    <w:rsid w:val="0063429F"/>
    <w:rsid w:val="00634BE8"/>
    <w:rsid w:val="00643012"/>
    <w:rsid w:val="00643137"/>
    <w:rsid w:val="00647B26"/>
    <w:rsid w:val="0065422E"/>
    <w:rsid w:val="00661B76"/>
    <w:rsid w:val="00664D18"/>
    <w:rsid w:val="00667AB6"/>
    <w:rsid w:val="006725B9"/>
    <w:rsid w:val="00674015"/>
    <w:rsid w:val="00680B13"/>
    <w:rsid w:val="006812CC"/>
    <w:rsid w:val="00681F0B"/>
    <w:rsid w:val="00682E71"/>
    <w:rsid w:val="00684CCA"/>
    <w:rsid w:val="0069082E"/>
    <w:rsid w:val="006959B0"/>
    <w:rsid w:val="006A0AB5"/>
    <w:rsid w:val="006B09AE"/>
    <w:rsid w:val="006C04D4"/>
    <w:rsid w:val="006C5003"/>
    <w:rsid w:val="006C677D"/>
    <w:rsid w:val="006C79AA"/>
    <w:rsid w:val="006D2438"/>
    <w:rsid w:val="006D550A"/>
    <w:rsid w:val="006D60A5"/>
    <w:rsid w:val="006D6284"/>
    <w:rsid w:val="006E322F"/>
    <w:rsid w:val="006E3B22"/>
    <w:rsid w:val="006E7261"/>
    <w:rsid w:val="006E7A83"/>
    <w:rsid w:val="006F507D"/>
    <w:rsid w:val="006F50A8"/>
    <w:rsid w:val="00711174"/>
    <w:rsid w:val="0071257C"/>
    <w:rsid w:val="00713302"/>
    <w:rsid w:val="007134CB"/>
    <w:rsid w:val="00713FB9"/>
    <w:rsid w:val="00727DE8"/>
    <w:rsid w:val="0073305D"/>
    <w:rsid w:val="007361A3"/>
    <w:rsid w:val="007368AB"/>
    <w:rsid w:val="00740839"/>
    <w:rsid w:val="00753140"/>
    <w:rsid w:val="00753A10"/>
    <w:rsid w:val="00754943"/>
    <w:rsid w:val="007603D1"/>
    <w:rsid w:val="00764C43"/>
    <w:rsid w:val="00772CD7"/>
    <w:rsid w:val="007738AF"/>
    <w:rsid w:val="007769A7"/>
    <w:rsid w:val="00777575"/>
    <w:rsid w:val="00783E35"/>
    <w:rsid w:val="00784662"/>
    <w:rsid w:val="00790BA4"/>
    <w:rsid w:val="00791D3C"/>
    <w:rsid w:val="00793CEA"/>
    <w:rsid w:val="00794503"/>
    <w:rsid w:val="007A1A12"/>
    <w:rsid w:val="007A1A3E"/>
    <w:rsid w:val="007B35EE"/>
    <w:rsid w:val="007B6F09"/>
    <w:rsid w:val="007C0769"/>
    <w:rsid w:val="007D4238"/>
    <w:rsid w:val="007D48FC"/>
    <w:rsid w:val="007E21C2"/>
    <w:rsid w:val="007E4D3B"/>
    <w:rsid w:val="007F20B5"/>
    <w:rsid w:val="007F5F61"/>
    <w:rsid w:val="007F65B3"/>
    <w:rsid w:val="008160CA"/>
    <w:rsid w:val="008201C6"/>
    <w:rsid w:val="0082458C"/>
    <w:rsid w:val="00827ADF"/>
    <w:rsid w:val="00831A31"/>
    <w:rsid w:val="008328C8"/>
    <w:rsid w:val="00835AA4"/>
    <w:rsid w:val="00843525"/>
    <w:rsid w:val="00847973"/>
    <w:rsid w:val="00856EA7"/>
    <w:rsid w:val="0086055E"/>
    <w:rsid w:val="00866E86"/>
    <w:rsid w:val="00876F11"/>
    <w:rsid w:val="00883CD9"/>
    <w:rsid w:val="008845FE"/>
    <w:rsid w:val="00891233"/>
    <w:rsid w:val="00892098"/>
    <w:rsid w:val="00896B48"/>
    <w:rsid w:val="008A05FA"/>
    <w:rsid w:val="008A3238"/>
    <w:rsid w:val="008A4066"/>
    <w:rsid w:val="008A7692"/>
    <w:rsid w:val="008B0F9C"/>
    <w:rsid w:val="008B59CE"/>
    <w:rsid w:val="008B778A"/>
    <w:rsid w:val="008D1B47"/>
    <w:rsid w:val="008D2A9E"/>
    <w:rsid w:val="008D448E"/>
    <w:rsid w:val="008D490E"/>
    <w:rsid w:val="008D561B"/>
    <w:rsid w:val="008D7FDB"/>
    <w:rsid w:val="008E219E"/>
    <w:rsid w:val="008E29A0"/>
    <w:rsid w:val="008F2C42"/>
    <w:rsid w:val="008F6B51"/>
    <w:rsid w:val="0090402D"/>
    <w:rsid w:val="009045DF"/>
    <w:rsid w:val="009108A5"/>
    <w:rsid w:val="00913038"/>
    <w:rsid w:val="00921E39"/>
    <w:rsid w:val="00921F04"/>
    <w:rsid w:val="009237B9"/>
    <w:rsid w:val="00935BD1"/>
    <w:rsid w:val="00937984"/>
    <w:rsid w:val="0094059C"/>
    <w:rsid w:val="00944F52"/>
    <w:rsid w:val="0095013D"/>
    <w:rsid w:val="00953F19"/>
    <w:rsid w:val="0095425A"/>
    <w:rsid w:val="00960303"/>
    <w:rsid w:val="00961123"/>
    <w:rsid w:val="00962A53"/>
    <w:rsid w:val="00963531"/>
    <w:rsid w:val="0096456A"/>
    <w:rsid w:val="00966294"/>
    <w:rsid w:val="009735E7"/>
    <w:rsid w:val="0097445E"/>
    <w:rsid w:val="009759BC"/>
    <w:rsid w:val="009819FF"/>
    <w:rsid w:val="00982820"/>
    <w:rsid w:val="00985C02"/>
    <w:rsid w:val="0098768A"/>
    <w:rsid w:val="00995429"/>
    <w:rsid w:val="009B19BB"/>
    <w:rsid w:val="009C4BFA"/>
    <w:rsid w:val="009D4E1B"/>
    <w:rsid w:val="009E5433"/>
    <w:rsid w:val="009E70C8"/>
    <w:rsid w:val="00A03D97"/>
    <w:rsid w:val="00A04B44"/>
    <w:rsid w:val="00A06F8B"/>
    <w:rsid w:val="00A06FB2"/>
    <w:rsid w:val="00A074A3"/>
    <w:rsid w:val="00A12A69"/>
    <w:rsid w:val="00A20102"/>
    <w:rsid w:val="00A23B5B"/>
    <w:rsid w:val="00A2412D"/>
    <w:rsid w:val="00A304C8"/>
    <w:rsid w:val="00A34CDD"/>
    <w:rsid w:val="00A3633D"/>
    <w:rsid w:val="00A44AFF"/>
    <w:rsid w:val="00A44D21"/>
    <w:rsid w:val="00A46002"/>
    <w:rsid w:val="00A514C1"/>
    <w:rsid w:val="00A565ED"/>
    <w:rsid w:val="00A66E69"/>
    <w:rsid w:val="00A74785"/>
    <w:rsid w:val="00A81C1C"/>
    <w:rsid w:val="00A825BB"/>
    <w:rsid w:val="00A84AC5"/>
    <w:rsid w:val="00A90B97"/>
    <w:rsid w:val="00A926D0"/>
    <w:rsid w:val="00AA6070"/>
    <w:rsid w:val="00AA6F69"/>
    <w:rsid w:val="00AC0BED"/>
    <w:rsid w:val="00AC34D6"/>
    <w:rsid w:val="00AC56FE"/>
    <w:rsid w:val="00AD3A9C"/>
    <w:rsid w:val="00AD4A6C"/>
    <w:rsid w:val="00AD4D7F"/>
    <w:rsid w:val="00AD6DF2"/>
    <w:rsid w:val="00B039C6"/>
    <w:rsid w:val="00B03FDB"/>
    <w:rsid w:val="00B15CEE"/>
    <w:rsid w:val="00B21EED"/>
    <w:rsid w:val="00B262D3"/>
    <w:rsid w:val="00B26642"/>
    <w:rsid w:val="00B30BCB"/>
    <w:rsid w:val="00B32C2E"/>
    <w:rsid w:val="00B4114D"/>
    <w:rsid w:val="00B55969"/>
    <w:rsid w:val="00B60DFC"/>
    <w:rsid w:val="00B63B37"/>
    <w:rsid w:val="00B67CD8"/>
    <w:rsid w:val="00B7320E"/>
    <w:rsid w:val="00B74460"/>
    <w:rsid w:val="00B75DBE"/>
    <w:rsid w:val="00B75ECD"/>
    <w:rsid w:val="00B764A9"/>
    <w:rsid w:val="00B80103"/>
    <w:rsid w:val="00B81100"/>
    <w:rsid w:val="00B8412A"/>
    <w:rsid w:val="00B8442F"/>
    <w:rsid w:val="00B859DB"/>
    <w:rsid w:val="00B878E5"/>
    <w:rsid w:val="00B9554F"/>
    <w:rsid w:val="00B96040"/>
    <w:rsid w:val="00BA4645"/>
    <w:rsid w:val="00BA5AB7"/>
    <w:rsid w:val="00BA650B"/>
    <w:rsid w:val="00BA7070"/>
    <w:rsid w:val="00BB0FB2"/>
    <w:rsid w:val="00BB1328"/>
    <w:rsid w:val="00BB2C8F"/>
    <w:rsid w:val="00BB2D1D"/>
    <w:rsid w:val="00BB3C25"/>
    <w:rsid w:val="00BC27CD"/>
    <w:rsid w:val="00BC46D3"/>
    <w:rsid w:val="00BC4B26"/>
    <w:rsid w:val="00BC7C44"/>
    <w:rsid w:val="00BD5133"/>
    <w:rsid w:val="00BE0FD0"/>
    <w:rsid w:val="00BE6C77"/>
    <w:rsid w:val="00BE71BC"/>
    <w:rsid w:val="00C01F63"/>
    <w:rsid w:val="00C03930"/>
    <w:rsid w:val="00C118E9"/>
    <w:rsid w:val="00C142DA"/>
    <w:rsid w:val="00C15E10"/>
    <w:rsid w:val="00C2566B"/>
    <w:rsid w:val="00C269AB"/>
    <w:rsid w:val="00C317EE"/>
    <w:rsid w:val="00C341AC"/>
    <w:rsid w:val="00C341DA"/>
    <w:rsid w:val="00C35211"/>
    <w:rsid w:val="00C41D17"/>
    <w:rsid w:val="00C51495"/>
    <w:rsid w:val="00C5271D"/>
    <w:rsid w:val="00C5539F"/>
    <w:rsid w:val="00C609AA"/>
    <w:rsid w:val="00C64F53"/>
    <w:rsid w:val="00C64FD5"/>
    <w:rsid w:val="00C653DB"/>
    <w:rsid w:val="00C6577E"/>
    <w:rsid w:val="00C7014F"/>
    <w:rsid w:val="00C774F2"/>
    <w:rsid w:val="00C778DA"/>
    <w:rsid w:val="00C80D32"/>
    <w:rsid w:val="00C81933"/>
    <w:rsid w:val="00C823BA"/>
    <w:rsid w:val="00C91716"/>
    <w:rsid w:val="00C9280F"/>
    <w:rsid w:val="00C9369E"/>
    <w:rsid w:val="00C97787"/>
    <w:rsid w:val="00CA0E47"/>
    <w:rsid w:val="00CA16AB"/>
    <w:rsid w:val="00CA40CB"/>
    <w:rsid w:val="00CA72F2"/>
    <w:rsid w:val="00CB21FE"/>
    <w:rsid w:val="00CB769C"/>
    <w:rsid w:val="00CC30CC"/>
    <w:rsid w:val="00CC5F44"/>
    <w:rsid w:val="00CD1609"/>
    <w:rsid w:val="00CD7330"/>
    <w:rsid w:val="00CE17D3"/>
    <w:rsid w:val="00CE4F0D"/>
    <w:rsid w:val="00CF4C53"/>
    <w:rsid w:val="00D0025F"/>
    <w:rsid w:val="00D026A8"/>
    <w:rsid w:val="00D23E5C"/>
    <w:rsid w:val="00D24652"/>
    <w:rsid w:val="00D35177"/>
    <w:rsid w:val="00D373A4"/>
    <w:rsid w:val="00D3770E"/>
    <w:rsid w:val="00D40926"/>
    <w:rsid w:val="00D437C1"/>
    <w:rsid w:val="00D438AF"/>
    <w:rsid w:val="00D474C5"/>
    <w:rsid w:val="00D52C73"/>
    <w:rsid w:val="00D54C41"/>
    <w:rsid w:val="00D5545D"/>
    <w:rsid w:val="00D55CD2"/>
    <w:rsid w:val="00D6320A"/>
    <w:rsid w:val="00D64961"/>
    <w:rsid w:val="00D71CDE"/>
    <w:rsid w:val="00D736A3"/>
    <w:rsid w:val="00D81446"/>
    <w:rsid w:val="00D821F6"/>
    <w:rsid w:val="00D85B52"/>
    <w:rsid w:val="00D8613D"/>
    <w:rsid w:val="00D86C51"/>
    <w:rsid w:val="00D9237C"/>
    <w:rsid w:val="00D92652"/>
    <w:rsid w:val="00D96D31"/>
    <w:rsid w:val="00D96D58"/>
    <w:rsid w:val="00DA2F58"/>
    <w:rsid w:val="00DA347D"/>
    <w:rsid w:val="00DB1C49"/>
    <w:rsid w:val="00DB357A"/>
    <w:rsid w:val="00DB384B"/>
    <w:rsid w:val="00DB6307"/>
    <w:rsid w:val="00DB635A"/>
    <w:rsid w:val="00DC122C"/>
    <w:rsid w:val="00DC24CA"/>
    <w:rsid w:val="00DC5322"/>
    <w:rsid w:val="00DD4201"/>
    <w:rsid w:val="00DE48D9"/>
    <w:rsid w:val="00DF1D14"/>
    <w:rsid w:val="00DF2DA9"/>
    <w:rsid w:val="00DF5A14"/>
    <w:rsid w:val="00DF624C"/>
    <w:rsid w:val="00E00E7A"/>
    <w:rsid w:val="00E067B1"/>
    <w:rsid w:val="00E07C45"/>
    <w:rsid w:val="00E139B6"/>
    <w:rsid w:val="00E228AB"/>
    <w:rsid w:val="00E2361B"/>
    <w:rsid w:val="00E23D69"/>
    <w:rsid w:val="00E262D8"/>
    <w:rsid w:val="00E26536"/>
    <w:rsid w:val="00E326F0"/>
    <w:rsid w:val="00E33CF5"/>
    <w:rsid w:val="00E37349"/>
    <w:rsid w:val="00E428AE"/>
    <w:rsid w:val="00E510E6"/>
    <w:rsid w:val="00E519BA"/>
    <w:rsid w:val="00E52128"/>
    <w:rsid w:val="00E54A09"/>
    <w:rsid w:val="00E56B4B"/>
    <w:rsid w:val="00E63280"/>
    <w:rsid w:val="00E64683"/>
    <w:rsid w:val="00E67EF6"/>
    <w:rsid w:val="00E71A76"/>
    <w:rsid w:val="00E75710"/>
    <w:rsid w:val="00E8246B"/>
    <w:rsid w:val="00E8404A"/>
    <w:rsid w:val="00E907AD"/>
    <w:rsid w:val="00E9200D"/>
    <w:rsid w:val="00E94388"/>
    <w:rsid w:val="00E94418"/>
    <w:rsid w:val="00E96C88"/>
    <w:rsid w:val="00EA1A66"/>
    <w:rsid w:val="00EB2EA7"/>
    <w:rsid w:val="00EC16A8"/>
    <w:rsid w:val="00EC2AF5"/>
    <w:rsid w:val="00EC3E95"/>
    <w:rsid w:val="00EC3F18"/>
    <w:rsid w:val="00EC5245"/>
    <w:rsid w:val="00ED3CCA"/>
    <w:rsid w:val="00ED71B5"/>
    <w:rsid w:val="00EE44C8"/>
    <w:rsid w:val="00EE5E1C"/>
    <w:rsid w:val="00EE7666"/>
    <w:rsid w:val="00EF7B20"/>
    <w:rsid w:val="00F012C4"/>
    <w:rsid w:val="00F20E60"/>
    <w:rsid w:val="00F256AD"/>
    <w:rsid w:val="00F26B6D"/>
    <w:rsid w:val="00F26E63"/>
    <w:rsid w:val="00F31027"/>
    <w:rsid w:val="00F3116A"/>
    <w:rsid w:val="00F37FDD"/>
    <w:rsid w:val="00F43122"/>
    <w:rsid w:val="00F43376"/>
    <w:rsid w:val="00F4451F"/>
    <w:rsid w:val="00F4682E"/>
    <w:rsid w:val="00F502C7"/>
    <w:rsid w:val="00F518C8"/>
    <w:rsid w:val="00F54C17"/>
    <w:rsid w:val="00F550E7"/>
    <w:rsid w:val="00F60730"/>
    <w:rsid w:val="00F64EC4"/>
    <w:rsid w:val="00F66FE4"/>
    <w:rsid w:val="00F671EE"/>
    <w:rsid w:val="00F7132E"/>
    <w:rsid w:val="00F805E4"/>
    <w:rsid w:val="00F86CDB"/>
    <w:rsid w:val="00F87F94"/>
    <w:rsid w:val="00F9676B"/>
    <w:rsid w:val="00FA0016"/>
    <w:rsid w:val="00FA1F0A"/>
    <w:rsid w:val="00FA7933"/>
    <w:rsid w:val="00FC19C3"/>
    <w:rsid w:val="00FC2379"/>
    <w:rsid w:val="00FC2474"/>
    <w:rsid w:val="00FC5F08"/>
    <w:rsid w:val="00FE0082"/>
    <w:rsid w:val="00FE0132"/>
    <w:rsid w:val="00FE28E9"/>
    <w:rsid w:val="00FE3986"/>
    <w:rsid w:val="00FE7290"/>
    <w:rsid w:val="00FF04AA"/>
    <w:rsid w:val="00FF1AD8"/>
    <w:rsid w:val="00FF4D74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4E7D"/>
  <w15:chartTrackingRefBased/>
  <w15:docId w15:val="{178A5B57-4035-46A4-AAEA-3D2D726C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06A2"/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54CF8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7A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54CF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unhideWhenUsed/>
    <w:rsid w:val="006430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64301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B41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4114D"/>
  </w:style>
  <w:style w:type="paragraph" w:styleId="Pta">
    <w:name w:val="footer"/>
    <w:basedOn w:val="Normlny"/>
    <w:link w:val="PtaChar"/>
    <w:uiPriority w:val="99"/>
    <w:unhideWhenUsed/>
    <w:rsid w:val="00B41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4114D"/>
  </w:style>
  <w:style w:type="paragraph" w:styleId="Textbubliny">
    <w:name w:val="Balloon Text"/>
    <w:basedOn w:val="Normlny"/>
    <w:link w:val="TextbublinyChar"/>
    <w:uiPriority w:val="99"/>
    <w:semiHidden/>
    <w:unhideWhenUsed/>
    <w:rsid w:val="008A3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A3238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397B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Schválené"/>
    <f:field ref="FSCFOLIO_1_1001_SignaturesFldCtx_FSCFOLIO_1_1001_FieldLastSignatureBy" text="Konečný, Roman, JUDr."/>
    <f:field ref="FSCFOLIO_1_1001_SignaturesFldCtx_FSCFOLIO_1_1001_FieldLastSignatureAt" date="2026-05-18T13:54:26" text="18.5.2026 13:54:26"/>
    <f:field ref="FSCFOLIO_1_1001_SignaturesFldCtx_FSCFOLIO_1_1001_FieldLastSignatureRemark" text=""/>
    <f:field ref="FSCFOLIO_1_1001_FieldCurrentUser" text="pplk. JUDr. Dalibor Šnirc"/>
    <f:field ref="FSCFOLIO_1_1001_FieldCurrentDate" text="18.5.2026 14:39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04_dôvodová správa" edit="true"/>
    <f:field ref="objname" text="04_dôvodová správa" edit="true"/>
    <f:field ref="objsubject" text="" edit="true"/>
    <f:field ref="objcreatedby" text="Šnirc, Dalibor, pplk. JUDr."/>
    <f:field ref="objcreatedat" date="2026-05-12T12:27:57" text="12.5.2026 12:27:57"/>
    <f:field ref="objchangedby" text="Konečný, Roman, JUDr."/>
    <f:field ref="objmodifiedat" date="2026-05-18T13:54:28" text="18.5.2026 13:54:28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9</Pages>
  <Words>4439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Šnirc Dalibor</cp:lastModifiedBy>
  <cp:revision>134</cp:revision>
  <cp:lastPrinted>2026-08-11T07:20:00Z</cp:lastPrinted>
  <dcterms:created xsi:type="dcterms:W3CDTF">2026-05-12T08:32:00Z</dcterms:created>
  <dcterms:modified xsi:type="dcterms:W3CDTF">2026-08-13T07:49:00Z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REG@103.510:zaz_addressee_iban">
    <vt:lpwstr/>
  </property>
  <property fmtid="{D5CDD505-2E9C-101B-9397-08002B2CF9AE}" pid="3" name="FSC#SKCONV@103.510:docname">
    <vt:lpwstr/>
  </property>
  <property fmtid="{D5CDD505-2E9C-101B-9397-08002B2CF9AE}" pid="4" name="FSC#SKNBU@103.510:viz_intletterrecivers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pplk. JUDr. Dalibor Šnirc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12. 5. 2026, 12:27</vt:lpwstr>
  </property>
  <property fmtid="{D5CDD505-2E9C-101B-9397-08002B2CF9AE}" pid="58" name="FSC#SKEDITIONREG@103.510:curruserrolegroup">
    <vt:lpwstr>odbor legislatívy a metodiky</vt:lpwstr>
  </property>
  <property fmtid="{D5CDD505-2E9C-101B-9397-08002B2CF9AE}" pid="59" name="FSC#SKEDITIONREG@103.510:currusersubst">
    <vt:lpwstr>pplk. JUDr. Dalibor Šnirc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 5</vt:lpwstr>
  </property>
  <property fmtid="{D5CDD505-2E9C-101B-9397-08002B2CF9AE}" pid="64" name="FSC#SKEDITIONREG@103.510:sk_org_dic">
    <vt:lpwstr/>
  </property>
  <property fmtid="{D5CDD505-2E9C-101B-9397-08002B2CF9AE}" pid="65" name="FSC#SKEDITIONREG@103.510:sk_org_email">
    <vt:lpwstr>mailto:podatelna@nbu.gov.sk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Národný bezpečnostný úrad</vt:lpwstr>
  </property>
  <property fmtid="{D5CDD505-2E9C-101B-9397-08002B2CF9AE}" pid="68" name="FSC#SKEDITIONREG@103.510:sk_org_ico">
    <vt:lpwstr>36061701</vt:lpwstr>
  </property>
  <property fmtid="{D5CDD505-2E9C-101B-9397-08002B2CF9AE}" pid="69" name="FSC#SKEDITIONREG@103.510:sk_org_phone">
    <vt:lpwstr/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/>
  </property>
  <property fmtid="{D5CDD505-2E9C-101B-9397-08002B2CF9AE}" pid="72" name="FSC#SKEDITIONREG@103.510:sk_org_street">
    <vt:lpwstr>Budatínska 3249/30</vt:lpwstr>
  </property>
  <property fmtid="{D5CDD505-2E9C-101B-9397-08002B2CF9AE}" pid="73" name="FSC#SKEDITIONREG@103.510:sk_org_zip">
    <vt:lpwstr>851 06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2">
    <vt:lpwstr/>
  </property>
  <property fmtid="{D5CDD505-2E9C-101B-9397-08002B2CF9AE}" pid="126" name="FSC#SKEDITIONREG@103.510:zaznam_vnut_adresati_3">
    <vt:lpwstr/>
  </property>
  <property fmtid="{D5CDD505-2E9C-101B-9397-08002B2CF9AE}" pid="127" name="FSC#SKEDITIONREG@103.510:zaznam_vnut_adresati_4">
    <vt:lpwstr/>
  </property>
  <property fmtid="{D5CDD505-2E9C-101B-9397-08002B2CF9AE}" pid="128" name="FSC#SKEDITIONREG@103.510:zaznam_vnut_adresati_5">
    <vt:lpwstr/>
  </property>
  <property fmtid="{D5CDD505-2E9C-101B-9397-08002B2CF9AE}" pid="129" name="FSC#SKEDITIONREG@103.510:zaznam_vnut_adresati_6">
    <vt:lpwstr/>
  </property>
  <property fmtid="{D5CDD505-2E9C-101B-9397-08002B2CF9AE}" pid="130" name="FSC#SKEDITIONREG@103.510:zaznam_vnut_adresati_7">
    <vt:lpwstr/>
  </property>
  <property fmtid="{D5CDD505-2E9C-101B-9397-08002B2CF9AE}" pid="131" name="FSC#SKEDITIONREG@103.510:zaznam_vnut_adresati_8">
    <vt:lpwstr/>
  </property>
  <property fmtid="{D5CDD505-2E9C-101B-9397-08002B2CF9AE}" pid="132" name="FSC#SKEDITIONREG@103.510:zaznam_vnut_adresati_9">
    <vt:lpwstr/>
  </property>
  <property fmtid="{D5CDD505-2E9C-101B-9397-08002B2CF9AE}" pid="133" name="FSC#SKEDITIONREG@103.510:zaznam_vnut_adresati_10">
    <vt:lpwstr/>
  </property>
  <property fmtid="{D5CDD505-2E9C-101B-9397-08002B2CF9AE}" pid="134" name="FSC#SKEDITIONREG@103.510:zaznam_vnut_adresati_11">
    <vt:lpwstr/>
  </property>
  <property fmtid="{D5CDD505-2E9C-101B-9397-08002B2CF9AE}" pid="135" name="FSC#SKEDITIONREG@103.510:zaznam_vnut_adresati_12">
    <vt:lpwstr/>
  </property>
  <property fmtid="{D5CDD505-2E9C-101B-9397-08002B2CF9AE}" pid="136" name="FSC#SKEDITIONREG@103.510:zaznam_vnut_adresati_13">
    <vt:lpwstr/>
  </property>
  <property fmtid="{D5CDD505-2E9C-101B-9397-08002B2CF9AE}" pid="137" name="FSC#SKEDITIONREG@103.510:zaznam_vnut_adresati_14">
    <vt:lpwstr/>
  </property>
  <property fmtid="{D5CDD505-2E9C-101B-9397-08002B2CF9AE}" pid="138" name="FSC#SKEDITIONREG@103.510:zaznam_vnut_adresati_15">
    <vt:lpwstr/>
  </property>
  <property fmtid="{D5CDD505-2E9C-101B-9397-08002B2CF9AE}" pid="139" name="FSC#SKEDITIONREG@103.510:zaznam_vnut_adresati_16">
    <vt:lpwstr/>
  </property>
  <property fmtid="{D5CDD505-2E9C-101B-9397-08002B2CF9AE}" pid="140" name="FSC#SKEDITIONREG@103.510:zaznam_vnut_adresati_17">
    <vt:lpwstr/>
  </property>
  <property fmtid="{D5CDD505-2E9C-101B-9397-08002B2CF9AE}" pid="141" name="FSC#SKEDITIONREG@103.510:zaznam_vnut_adresati_18">
    <vt:lpwstr/>
  </property>
  <property fmtid="{D5CDD505-2E9C-101B-9397-08002B2CF9AE}" pid="142" name="FSC#SKEDITIONREG@103.510:zaznam_vnut_adresati_19">
    <vt:lpwstr/>
  </property>
  <property fmtid="{D5CDD505-2E9C-101B-9397-08002B2CF9AE}" pid="143" name="FSC#SKEDITIONREG@103.510:zaznam_vnut_adresati_20">
    <vt:lpwstr/>
  </property>
  <property fmtid="{D5CDD505-2E9C-101B-9397-08002B2CF9AE}" pid="144" name="FSC#SKEDITIONREG@103.510:zaznam_vnut_adresati_21">
    <vt:lpwstr/>
  </property>
  <property fmtid="{D5CDD505-2E9C-101B-9397-08002B2CF9AE}" pid="145" name="FSC#SKEDITIONREG@103.510:zaznam_vnut_adresati_22">
    <vt:lpwstr/>
  </property>
  <property fmtid="{D5CDD505-2E9C-101B-9397-08002B2CF9AE}" pid="146" name="FSC#SKEDITIONREG@103.510:zaznam_vnut_adresati_23">
    <vt:lpwstr/>
  </property>
  <property fmtid="{D5CDD505-2E9C-101B-9397-08002B2CF9AE}" pid="147" name="FSC#SKEDITIONREG@103.510:zaznam_vnut_adresati_24">
    <vt:lpwstr/>
  </property>
  <property fmtid="{D5CDD505-2E9C-101B-9397-08002B2CF9AE}" pid="148" name="FSC#SKEDITIONREG@103.510:zaznam_vnut_adresati_25">
    <vt:lpwstr/>
  </property>
  <property fmtid="{D5CDD505-2E9C-101B-9397-08002B2CF9AE}" pid="149" name="FSC#SKEDITIONREG@103.510:zaznam_vnut_adresati_26">
    <vt:lpwstr/>
  </property>
  <property fmtid="{D5CDD505-2E9C-101B-9397-08002B2CF9AE}" pid="150" name="FSC#SKEDITIONREG@103.510:zaznam_vnut_adresati_27">
    <vt:lpwstr/>
  </property>
  <property fmtid="{D5CDD505-2E9C-101B-9397-08002B2CF9AE}" pid="151" name="FSC#SKEDITIONREG@103.510:zaznam_vnut_adresati_28">
    <vt:lpwstr/>
  </property>
  <property fmtid="{D5CDD505-2E9C-101B-9397-08002B2CF9AE}" pid="152" name="FSC#SKEDITIONREG@103.510:zaznam_vnut_adresati_29">
    <vt:lpwstr/>
  </property>
  <property fmtid="{D5CDD505-2E9C-101B-9397-08002B2CF9AE}" pid="153" name="FSC#SKEDITIONREG@103.510:zaznam_vnut_adresati_30">
    <vt:lpwstr/>
  </property>
  <property fmtid="{D5CDD505-2E9C-101B-9397-08002B2CF9AE}" pid="154" name="FSC#SKEDITIONREG@103.510:zaznam_vnut_adresati_31">
    <vt:lpwstr/>
  </property>
  <property fmtid="{D5CDD505-2E9C-101B-9397-08002B2CF9AE}" pid="155" name="FSC#SKEDITIONREG@103.510:zaznam_vnut_adresati_32">
    <vt:lpwstr/>
  </property>
  <property fmtid="{D5CDD505-2E9C-101B-9397-08002B2CF9AE}" pid="156" name="FSC#SKEDITIONREG@103.510:zaznam_vnut_adresati_33">
    <vt:lpwstr/>
  </property>
  <property fmtid="{D5CDD505-2E9C-101B-9397-08002B2CF9AE}" pid="157" name="FSC#SKEDITIONREG@103.510:zaznam_vnut_adresati_34">
    <vt:lpwstr/>
  </property>
  <property fmtid="{D5CDD505-2E9C-101B-9397-08002B2CF9AE}" pid="158" name="FSC#SKEDITIONREG@103.510:zaznam_vnut_adresati_35">
    <vt:lpwstr/>
  </property>
  <property fmtid="{D5CDD505-2E9C-101B-9397-08002B2CF9AE}" pid="159" name="FSC#SKEDITIONREG@103.510:zaznam_vnut_adresati_36">
    <vt:lpwstr/>
  </property>
  <property fmtid="{D5CDD505-2E9C-101B-9397-08002B2CF9AE}" pid="160" name="FSC#SKEDITIONREG@103.510:zaznam_vnut_adresati_37">
    <vt:lpwstr/>
  </property>
  <property fmtid="{D5CDD505-2E9C-101B-9397-08002B2CF9AE}" pid="161" name="FSC#SKEDITIONREG@103.510:zaznam_vnut_adresati_38">
    <vt:lpwstr/>
  </property>
  <property fmtid="{D5CDD505-2E9C-101B-9397-08002B2CF9AE}" pid="162" name="FSC#SKEDITIONREG@103.510:zaznam_vnut_adresati_39">
    <vt:lpwstr/>
  </property>
  <property fmtid="{D5CDD505-2E9C-101B-9397-08002B2CF9AE}" pid="163" name="FSC#SKEDITIONREG@103.510:zaznam_vnut_adresati_40">
    <vt:lpwstr/>
  </property>
  <property fmtid="{D5CDD505-2E9C-101B-9397-08002B2CF9AE}" pid="164" name="FSC#SKEDITIONREG@103.510:zaznam_vnut_adresati_41">
    <vt:lpwstr/>
  </property>
  <property fmtid="{D5CDD505-2E9C-101B-9397-08002B2CF9AE}" pid="165" name="FSC#SKEDITIONREG@103.510:zaznam_vnut_adresati_42">
    <vt:lpwstr/>
  </property>
  <property fmtid="{D5CDD505-2E9C-101B-9397-08002B2CF9AE}" pid="166" name="FSC#SKEDITIONREG@103.510:zaznam_vnut_adresati_43">
    <vt:lpwstr/>
  </property>
  <property fmtid="{D5CDD505-2E9C-101B-9397-08002B2CF9AE}" pid="167" name="FSC#SKEDITIONREG@103.510:zaznam_vnut_adresati_44">
    <vt:lpwstr/>
  </property>
  <property fmtid="{D5CDD505-2E9C-101B-9397-08002B2CF9AE}" pid="168" name="FSC#SKEDITIONREG@103.510:zaznam_vnut_adresati_45">
    <vt:lpwstr/>
  </property>
  <property fmtid="{D5CDD505-2E9C-101B-9397-08002B2CF9AE}" pid="169" name="FSC#SKEDITIONREG@103.510:zaznam_vnut_adresati_46">
    <vt:lpwstr/>
  </property>
  <property fmtid="{D5CDD505-2E9C-101B-9397-08002B2CF9AE}" pid="170" name="FSC#SKEDITIONREG@103.510:zaznam_vnut_adresati_47">
    <vt:lpwstr/>
  </property>
  <property fmtid="{D5CDD505-2E9C-101B-9397-08002B2CF9AE}" pid="171" name="FSC#SKEDITIONREG@103.510:zaznam_vnut_adresati_48">
    <vt:lpwstr/>
  </property>
  <property fmtid="{D5CDD505-2E9C-101B-9397-08002B2CF9AE}" pid="172" name="FSC#SKEDITIONREG@103.510:zaznam_vnut_adresati_49">
    <vt:lpwstr/>
  </property>
  <property fmtid="{D5CDD505-2E9C-101B-9397-08002B2CF9AE}" pid="173" name="FSC#SKEDITIONREG@103.510:zaznam_vnut_adresati_50">
    <vt:lpwstr/>
  </property>
  <property fmtid="{D5CDD505-2E9C-101B-9397-08002B2CF9AE}" pid="174" name="FSC#SKEDITIONREG@103.510:zaznam_vnut_adresati_51">
    <vt:lpwstr/>
  </property>
  <property fmtid="{D5CDD505-2E9C-101B-9397-08002B2CF9AE}" pid="175" name="FSC#SKEDITIONREG@103.510:zaznam_vnut_adresati_52">
    <vt:lpwstr/>
  </property>
  <property fmtid="{D5CDD505-2E9C-101B-9397-08002B2CF9AE}" pid="176" name="FSC#SKEDITIONREG@103.510:zaznam_vnut_adresati_53">
    <vt:lpwstr/>
  </property>
  <property fmtid="{D5CDD505-2E9C-101B-9397-08002B2CF9AE}" pid="177" name="FSC#SKEDITIONREG@103.510:zaznam_vnut_adresati_54">
    <vt:lpwstr/>
  </property>
  <property fmtid="{D5CDD505-2E9C-101B-9397-08002B2CF9AE}" pid="178" name="FSC#SKEDITIONREG@103.510:zaznam_vnut_adresati_55">
    <vt:lpwstr/>
  </property>
  <property fmtid="{D5CDD505-2E9C-101B-9397-08002B2CF9AE}" pid="179" name="FSC#SKEDITIONREG@103.510:zaznam_vnut_adresati_56">
    <vt:lpwstr/>
  </property>
  <property fmtid="{D5CDD505-2E9C-101B-9397-08002B2CF9AE}" pid="180" name="FSC#SKEDITIONREG@103.510:zaznam_vnut_adresati_57">
    <vt:lpwstr/>
  </property>
  <property fmtid="{D5CDD505-2E9C-101B-9397-08002B2CF9AE}" pid="181" name="FSC#SKEDITIONREG@103.510:zaznam_vnut_adresati_58">
    <vt:lpwstr/>
  </property>
  <property fmtid="{D5CDD505-2E9C-101B-9397-08002B2CF9AE}" pid="182" name="FSC#SKEDITIONREG@103.510:zaznam_vnut_adresati_59">
    <vt:lpwstr/>
  </property>
  <property fmtid="{D5CDD505-2E9C-101B-9397-08002B2CF9AE}" pid="183" name="FSC#SKEDITIONREG@103.510:zaznam_vnut_adresati_60">
    <vt:lpwstr/>
  </property>
  <property fmtid="{D5CDD505-2E9C-101B-9397-08002B2CF9AE}" pid="184" name="FSC#SKEDITIONREG@103.510:zaznam_vnut_adresati_61">
    <vt:lpwstr/>
  </property>
  <property fmtid="{D5CDD505-2E9C-101B-9397-08002B2CF9AE}" pid="185" name="FSC#SKEDITIONREG@103.510:zaznam_vnut_adresati_62">
    <vt:lpwstr/>
  </property>
  <property fmtid="{D5CDD505-2E9C-101B-9397-08002B2CF9AE}" pid="186" name="FSC#SKEDITIONREG@103.510:zaznam_vnut_adresati_63">
    <vt:lpwstr/>
  </property>
  <property fmtid="{D5CDD505-2E9C-101B-9397-08002B2CF9AE}" pid="187" name="FSC#SKEDITIONREG@103.510:zaznam_vnut_adresati_64">
    <vt:lpwstr/>
  </property>
  <property fmtid="{D5CDD505-2E9C-101B-9397-08002B2CF9AE}" pid="188" name="FSC#SKEDITIONREG@103.510:zaznam_vnut_adresati_65">
    <vt:lpwstr/>
  </property>
  <property fmtid="{D5CDD505-2E9C-101B-9397-08002B2CF9AE}" pid="189" name="FSC#SKEDITIONREG@103.510:zaznam_vnut_adresati_66">
    <vt:lpwstr/>
  </property>
  <property fmtid="{D5CDD505-2E9C-101B-9397-08002B2CF9AE}" pid="190" name="FSC#SKEDITIONREG@103.510:zaznam_vnut_adresati_67">
    <vt:lpwstr/>
  </property>
  <property fmtid="{D5CDD505-2E9C-101B-9397-08002B2CF9AE}" pid="191" name="FSC#SKEDITIONREG@103.510:zaznam_vnut_adresati_68">
    <vt:lpwstr/>
  </property>
  <property fmtid="{D5CDD505-2E9C-101B-9397-08002B2CF9AE}" pid="192" name="FSC#SKEDITIONREG@103.510:zaznam_vnut_adresati_69">
    <vt:lpwstr/>
  </property>
  <property fmtid="{D5CDD505-2E9C-101B-9397-08002B2CF9AE}" pid="193" name="FSC#SKEDITIONREG@103.510:zaznam_vnut_adresati_70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SKMODSYS@103.500:mdnazov">
    <vt:lpwstr/>
  </property>
  <property fmtid="{D5CDD505-2E9C-101B-9397-08002B2CF9AE}" pid="257" name="FSC#SKMODSYS@103.500:mdfileresp">
    <vt:lpwstr/>
  </property>
  <property fmtid="{D5CDD505-2E9C-101B-9397-08002B2CF9AE}" pid="258" name="FSC#SKMODSYS@103.500:mdfileresporg">
    <vt:lpwstr/>
  </property>
  <property fmtid="{D5CDD505-2E9C-101B-9397-08002B2CF9AE}" pid="259" name="FSC#SKMODSYS@103.500:mdcreateat">
    <vt:lpwstr>12. 5. 2026</vt:lpwstr>
  </property>
  <property fmtid="{D5CDD505-2E9C-101B-9397-08002B2CF9AE}" pid="260" name="FSC#SKCP@103.500:cp_AttrPtrOrgUtvar">
    <vt:lpwstr/>
  </property>
  <property fmtid="{D5CDD505-2E9C-101B-9397-08002B2CF9AE}" pid="261" name="FSC#SKCP@103.500:cp_AttrStrEvCisloCP">
    <vt:lpwstr> </vt:lpwstr>
  </property>
  <property fmtid="{D5CDD505-2E9C-101B-9397-08002B2CF9AE}" pid="262" name="FSC#SKCP@103.500:cp_zamestnanec">
    <vt:lpwstr/>
  </property>
  <property fmtid="{D5CDD505-2E9C-101B-9397-08002B2CF9AE}" pid="263" name="FSC#SKCP@103.500:cpt_miestoRokovania">
    <vt:lpwstr/>
  </property>
  <property fmtid="{D5CDD505-2E9C-101B-9397-08002B2CF9AE}" pid="264" name="FSC#SKCP@103.500:cpt_datumCesty">
    <vt:lpwstr/>
  </property>
  <property fmtid="{D5CDD505-2E9C-101B-9397-08002B2CF9AE}" pid="265" name="FSC#SKCP@103.500:cpt_ucelCesty">
    <vt:lpwstr/>
  </property>
  <property fmtid="{D5CDD505-2E9C-101B-9397-08002B2CF9AE}" pid="266" name="FSC#SKCP@103.500:cpz_miestoRokovania">
    <vt:lpwstr/>
  </property>
  <property fmtid="{D5CDD505-2E9C-101B-9397-08002B2CF9AE}" pid="267" name="FSC#SKCP@103.500:cpz_datumCesty">
    <vt:lpwstr> - </vt:lpwstr>
  </property>
  <property fmtid="{D5CDD505-2E9C-101B-9397-08002B2CF9AE}" pid="268" name="FSC#SKCP@103.500:cpz_ucelCesty">
    <vt:lpwstr/>
  </property>
  <property fmtid="{D5CDD505-2E9C-101B-9397-08002B2CF9AE}" pid="269" name="FSC#SKCP@103.500:cpz_datumVypracovania">
    <vt:lpwstr/>
  </property>
  <property fmtid="{D5CDD505-2E9C-101B-9397-08002B2CF9AE}" pid="270" name="FSC#SKCP@103.500:cpz_datPodpSchv1">
    <vt:lpwstr/>
  </property>
  <property fmtid="{D5CDD505-2E9C-101B-9397-08002B2CF9AE}" pid="271" name="FSC#SKCP@103.500:cpz_datPodpSchv2">
    <vt:lpwstr/>
  </property>
  <property fmtid="{D5CDD505-2E9C-101B-9397-08002B2CF9AE}" pid="272" name="FSC#SKCP@103.500:cpz_datPodpSchv3">
    <vt:lpwstr/>
  </property>
  <property fmtid="{D5CDD505-2E9C-101B-9397-08002B2CF9AE}" pid="273" name="FSC#SKCP@103.500:cpz_PodpSchv1">
    <vt:lpwstr/>
  </property>
  <property fmtid="{D5CDD505-2E9C-101B-9397-08002B2CF9AE}" pid="274" name="FSC#SKCP@103.500:cpz_PodpSchv2">
    <vt:lpwstr/>
  </property>
  <property fmtid="{D5CDD505-2E9C-101B-9397-08002B2CF9AE}" pid="275" name="FSC#SKCP@103.500:cpz_PodpSchv3">
    <vt:lpwstr/>
  </property>
  <property fmtid="{D5CDD505-2E9C-101B-9397-08002B2CF9AE}" pid="276" name="FSC#SKCP@103.500:cpz_Funkcia">
    <vt:lpwstr/>
  </property>
  <property fmtid="{D5CDD505-2E9C-101B-9397-08002B2CF9AE}" pid="277" name="FSC#SKCP@103.500:cp_Spolucestujuci">
    <vt:lpwstr/>
  </property>
  <property fmtid="{D5CDD505-2E9C-101B-9397-08002B2CF9AE}" pid="278" name="FSC#SKNAD@103.500:nad_objname">
    <vt:lpwstr/>
  </property>
  <property fmtid="{D5CDD505-2E9C-101B-9397-08002B2CF9AE}" pid="279" name="FSC#SKNAD@103.500:nad_AttrStrNazov">
    <vt:lpwstr/>
  </property>
  <property fmtid="{D5CDD505-2E9C-101B-9397-08002B2CF9AE}" pid="280" name="FSC#SKNAD@103.500:nad_AttrPtrSpracovatel">
    <vt:lpwstr/>
  </property>
  <property fmtid="{D5CDD505-2E9C-101B-9397-08002B2CF9AE}" pid="281" name="FSC#SKNAD@103.500:nad_AttrPtrGestor1">
    <vt:lpwstr/>
  </property>
  <property fmtid="{D5CDD505-2E9C-101B-9397-08002B2CF9AE}" pid="282" name="FSC#SKNAD@103.500:nad_AttrPtrGestor1Funkcia">
    <vt:lpwstr/>
  </property>
  <property fmtid="{D5CDD505-2E9C-101B-9397-08002B2CF9AE}" pid="283" name="FSC#SKNAD@103.500:nad_AttrPtrGestor1OU">
    <vt:lpwstr/>
  </property>
  <property fmtid="{D5CDD505-2E9C-101B-9397-08002B2CF9AE}" pid="284" name="FSC#SKNAD@103.500:nad_AttrPtrGestor2">
    <vt:lpwstr/>
  </property>
  <property fmtid="{D5CDD505-2E9C-101B-9397-08002B2CF9AE}" pid="285" name="FSC#SKNAD@103.500:nad_AttrPtrGestor2Funkcia">
    <vt:lpwstr/>
  </property>
  <property fmtid="{D5CDD505-2E9C-101B-9397-08002B2CF9AE}" pid="286" name="FSC#SKNAD@103.500:nad_schvalil">
    <vt:lpwstr/>
  </property>
  <property fmtid="{D5CDD505-2E9C-101B-9397-08002B2CF9AE}" pid="287" name="FSC#SKNAD@103.500:nad_schvalilfunkcia">
    <vt:lpwstr/>
  </property>
  <property fmtid="{D5CDD505-2E9C-101B-9397-08002B2CF9AE}" pid="288" name="FSC#SKNAD@103.500:nad_vr">
    <vt:lpwstr/>
  </property>
  <property fmtid="{D5CDD505-2E9C-101B-9397-08002B2CF9AE}" pid="289" name="FSC#SKNAD@103.500:nad_AttrDateDatumPodpisania">
    <vt:lpwstr/>
  </property>
  <property fmtid="{D5CDD505-2E9C-101B-9397-08002B2CF9AE}" pid="290" name="FSC#SKNAD@103.500:nad_pripobjname">
    <vt:lpwstr/>
  </property>
  <property fmtid="{D5CDD505-2E9C-101B-9397-08002B2CF9AE}" pid="291" name="FSC#SKNAD@103.500:nad_pripVytvorilKto">
    <vt:lpwstr/>
  </property>
  <property fmtid="{D5CDD505-2E9C-101B-9397-08002B2CF9AE}" pid="292" name="FSC#SKNAD@103.500:nad_pripVytvorilKedy">
    <vt:lpwstr>12.5.2026, 12:27</vt:lpwstr>
  </property>
  <property fmtid="{D5CDD505-2E9C-101B-9397-08002B2CF9AE}" pid="293" name="FSC#SKNAD@103.500:nad_AttrStrCisloNA">
    <vt:lpwstr/>
  </property>
  <property fmtid="{D5CDD505-2E9C-101B-9397-08002B2CF9AE}" pid="294" name="FSC#SKNAD@103.500:nad_AttrDateUcinnaOd">
    <vt:lpwstr/>
  </property>
  <property fmtid="{D5CDD505-2E9C-101B-9397-08002B2CF9AE}" pid="295" name="FSC#SKNAD@103.500:nad_AttrDateUcinnaDo">
    <vt:lpwstr/>
  </property>
  <property fmtid="{D5CDD505-2E9C-101B-9397-08002B2CF9AE}" pid="296" name="FSC#SKNAD@103.500:nad_AttrPtrPredchadzajuceNA">
    <vt:lpwstr/>
  </property>
  <property fmtid="{D5CDD505-2E9C-101B-9397-08002B2CF9AE}" pid="297" name="FSC#SKNAD@103.500:nad_AttrPtrSpracovatelOU">
    <vt:lpwstr/>
  </property>
  <property fmtid="{D5CDD505-2E9C-101B-9397-08002B2CF9AE}" pid="298" name="FSC#SKNAD@103.500:nad_AttrPtrPatriKNA">
    <vt:lpwstr/>
  </property>
  <property fmtid="{D5CDD505-2E9C-101B-9397-08002B2CF9AE}" pid="299" name="FSC#SKNAD@103.500:nad_AttrIntCisloDodatku">
    <vt:lpwstr/>
  </property>
  <property fmtid="{D5CDD505-2E9C-101B-9397-08002B2CF9AE}" pid="300" name="FSC#SKNAD@103.500:nad_AttrPtrSpracVeduci">
    <vt:lpwstr/>
  </property>
  <property fmtid="{D5CDD505-2E9C-101B-9397-08002B2CF9AE}" pid="301" name="FSC#SKNAD@103.500:nad_AttrPtrSpracVeduciOU">
    <vt:lpwstr/>
  </property>
  <property fmtid="{D5CDD505-2E9C-101B-9397-08002B2CF9AE}" pid="302" name="FSC#SKNAD@103.500:nad_spis">
    <vt:lpwstr/>
  </property>
  <property fmtid="{D5CDD505-2E9C-101B-9397-08002B2CF9AE}" pid="303" name="FSC#SKPUPP@103.500:pupp_riaditelPorady">
    <vt:lpwstr/>
  </property>
  <property fmtid="{D5CDD505-2E9C-101B-9397-08002B2CF9AE}" pid="304" name="FSC#SKPUPP@103.500:pupp_cisloporady">
    <vt:lpwstr/>
  </property>
  <property fmtid="{D5CDD505-2E9C-101B-9397-08002B2CF9AE}" pid="305" name="FSC#SKPUPP@103.500:pupp_konanieOHodine">
    <vt:lpwstr/>
  </property>
  <property fmtid="{D5CDD505-2E9C-101B-9397-08002B2CF9AE}" pid="306" name="FSC#SKPUPP@103.500:pupp_datPorMesiacString">
    <vt:lpwstr/>
  </property>
  <property fmtid="{D5CDD505-2E9C-101B-9397-08002B2CF9AE}" pid="307" name="FSC#SKPUPP@103.500:pupp_datumporady">
    <vt:lpwstr/>
  </property>
  <property fmtid="{D5CDD505-2E9C-101B-9397-08002B2CF9AE}" pid="308" name="FSC#SKPUPP@103.500:pupp_konaniedo">
    <vt:lpwstr/>
  </property>
  <property fmtid="{D5CDD505-2E9C-101B-9397-08002B2CF9AE}" pid="309" name="FSC#SKPUPP@103.500:pupp_konanieod">
    <vt:lpwstr/>
  </property>
  <property fmtid="{D5CDD505-2E9C-101B-9397-08002B2CF9AE}" pid="310" name="FSC#SKPUPP@103.500:pupp_menopp">
    <vt:lpwstr/>
  </property>
  <property fmtid="{D5CDD505-2E9C-101B-9397-08002B2CF9AE}" pid="311" name="FSC#SKPUPP@103.500:pupp_miestokonania">
    <vt:lpwstr/>
  </property>
  <property fmtid="{D5CDD505-2E9C-101B-9397-08002B2CF9AE}" pid="312" name="FSC#SKPUPP@103.500:pupp_temaporady">
    <vt:lpwstr/>
  </property>
  <property fmtid="{D5CDD505-2E9C-101B-9397-08002B2CF9AE}" pid="313" name="FSC#SKPUPP@103.500:pupp_ucastnici">
    <vt:lpwstr/>
  </property>
  <property fmtid="{D5CDD505-2E9C-101B-9397-08002B2CF9AE}" pid="314" name="FSC#SKPUPP@103.500:pupp_ulohy">
    <vt:lpwstr>test</vt:lpwstr>
  </property>
  <property fmtid="{D5CDD505-2E9C-101B-9397-08002B2CF9AE}" pid="315" name="FSC#SKPUPP@103.500:pupp_ucastnici_funkcie">
    <vt:lpwstr/>
  </property>
  <property fmtid="{D5CDD505-2E9C-101B-9397-08002B2CF9AE}" pid="316" name="FSC#SKPUPP@103.500:pupp_nazov_ulohy">
    <vt:lpwstr/>
  </property>
  <property fmtid="{D5CDD505-2E9C-101B-9397-08002B2CF9AE}" pid="317" name="FSC#SKPUPP@103.500:pupp_cislo_ulohy">
    <vt:lpwstr/>
  </property>
  <property fmtid="{D5CDD505-2E9C-101B-9397-08002B2CF9AE}" pid="318" name="FSC#SKPUPP@103.500:pupp_riesitel_ulohy">
    <vt:lpwstr/>
  </property>
  <property fmtid="{D5CDD505-2E9C-101B-9397-08002B2CF9AE}" pid="319" name="FSC#SKPUPP@103.500:pupp_vybavit_ulohy">
    <vt:lpwstr/>
  </property>
  <property fmtid="{D5CDD505-2E9C-101B-9397-08002B2CF9AE}" pid="320" name="FSC#SKPUPP@103.500:pupp_orgutvar">
    <vt:lpwstr/>
  </property>
  <property fmtid="{D5CDD505-2E9C-101B-9397-08002B2CF9AE}" pid="321" name="FSC#COOELAK@1.1001:Subject">
    <vt:lpwstr>LEGISLATÍVNY PROCES - Zákon o kybernetickej bezpečnosti produktov s digitálnymi prvkami (zákon o kybernetickej odolnosti) a o zmene a doplnení niektorých zákonov</vt:lpwstr>
  </property>
  <property fmtid="{D5CDD505-2E9C-101B-9397-08002B2CF9AE}" pid="322" name="FSC#COOELAK@1.1001:FileReference">
    <vt:lpwstr>3919-2026</vt:lpwstr>
  </property>
  <property fmtid="{D5CDD505-2E9C-101B-9397-08002B2CF9AE}" pid="323" name="FSC#COOELAK@1.1001:FileRefYear">
    <vt:lpwstr>2026</vt:lpwstr>
  </property>
  <property fmtid="{D5CDD505-2E9C-101B-9397-08002B2CF9AE}" pid="324" name="FSC#COOELAK@1.1001:FileRefOrdinal">
    <vt:lpwstr>3919</vt:lpwstr>
  </property>
  <property fmtid="{D5CDD505-2E9C-101B-9397-08002B2CF9AE}" pid="325" name="FSC#COOELAK@1.1001:FileRefOU">
    <vt:lpwstr>SRD/OLM</vt:lpwstr>
  </property>
  <property fmtid="{D5CDD505-2E9C-101B-9397-08002B2CF9AE}" pid="326" name="FSC#COOELAK@1.1001:Organization">
    <vt:lpwstr/>
  </property>
  <property fmtid="{D5CDD505-2E9C-101B-9397-08002B2CF9AE}" pid="327" name="FSC#COOELAK@1.1001:Owner">
    <vt:lpwstr>pplk. JUDr. Dalibor Šnirc</vt:lpwstr>
  </property>
  <property fmtid="{D5CDD505-2E9C-101B-9397-08002B2CF9AE}" pid="328" name="FSC#COOELAK@1.1001:OwnerExtension">
    <vt:lpwstr/>
  </property>
  <property fmtid="{D5CDD505-2E9C-101B-9397-08002B2CF9AE}" pid="329" name="FSC#COOELAK@1.1001:OwnerFaxExtension">
    <vt:lpwstr/>
  </property>
  <property fmtid="{D5CDD505-2E9C-101B-9397-08002B2CF9AE}" pid="330" name="FSC#COOELAK@1.1001:DispatchedBy">
    <vt:lpwstr/>
  </property>
  <property fmtid="{D5CDD505-2E9C-101B-9397-08002B2CF9AE}" pid="331" name="FSC#COOELAK@1.1001:DispatchedAt">
    <vt:lpwstr/>
  </property>
  <property fmtid="{D5CDD505-2E9C-101B-9397-08002B2CF9AE}" pid="332" name="FSC#COOELAK@1.1001:ApprovedBy">
    <vt:lpwstr>Konečný, Roman, JUDr.</vt:lpwstr>
  </property>
  <property fmtid="{D5CDD505-2E9C-101B-9397-08002B2CF9AE}" pid="333" name="FSC#COOELAK@1.1001:ApprovedAt">
    <vt:lpwstr>18.05.2026</vt:lpwstr>
  </property>
  <property fmtid="{D5CDD505-2E9C-101B-9397-08002B2CF9AE}" pid="334" name="FSC#COOELAK@1.1001:Department">
    <vt:lpwstr>SRD/OLM (odbor legislatívy a metodiky)</vt:lpwstr>
  </property>
  <property fmtid="{D5CDD505-2E9C-101B-9397-08002B2CF9AE}" pid="335" name="FSC#COOELAK@1.1001:CreatedAt">
    <vt:lpwstr>12.05.2026</vt:lpwstr>
  </property>
  <property fmtid="{D5CDD505-2E9C-101B-9397-08002B2CF9AE}" pid="336" name="FSC#COOELAK@1.1001:OU">
    <vt:lpwstr>SRD/OLM (odbor legislatívy a metodiky)</vt:lpwstr>
  </property>
  <property fmtid="{D5CDD505-2E9C-101B-9397-08002B2CF9AE}" pid="337" name="FSC#COOELAK@1.1001:Priority">
    <vt:lpwstr> ()</vt:lpwstr>
  </property>
  <property fmtid="{D5CDD505-2E9C-101B-9397-08002B2CF9AE}" pid="338" name="FSC#COOELAK@1.1001:ObjBarCode">
    <vt:lpwstr>*COO.2089.100.11.10251085*</vt:lpwstr>
  </property>
  <property fmtid="{D5CDD505-2E9C-101B-9397-08002B2CF9AE}" pid="339" name="FSC#COOELAK@1.1001:RefBarCode">
    <vt:lpwstr>*COO.2089.100.11.10251067*</vt:lpwstr>
  </property>
  <property fmtid="{D5CDD505-2E9C-101B-9397-08002B2CF9AE}" pid="340" name="FSC#COOELAK@1.1001:FileRefBarCode">
    <vt:lpwstr>*3919-2026*</vt:lpwstr>
  </property>
  <property fmtid="{D5CDD505-2E9C-101B-9397-08002B2CF9AE}" pid="341" name="FSC#COOELAK@1.1001:ExternalRef">
    <vt:lpwstr/>
  </property>
  <property fmtid="{D5CDD505-2E9C-101B-9397-08002B2CF9AE}" pid="342" name="FSC#COOELAK@1.1001:IncomingNumber">
    <vt:lpwstr/>
  </property>
  <property fmtid="{D5CDD505-2E9C-101B-9397-08002B2CF9AE}" pid="343" name="FSC#COOELAK@1.1001:IncomingSubject">
    <vt:lpwstr/>
  </property>
  <property fmtid="{D5CDD505-2E9C-101B-9397-08002B2CF9AE}" pid="344" name="FSC#COOELAK@1.1001:ProcessResponsible">
    <vt:lpwstr/>
  </property>
  <property fmtid="{D5CDD505-2E9C-101B-9397-08002B2CF9AE}" pid="345" name="FSC#COOELAK@1.1001:ProcessResponsiblePhone">
    <vt:lpwstr/>
  </property>
  <property fmtid="{D5CDD505-2E9C-101B-9397-08002B2CF9AE}" pid="346" name="FSC#COOELAK@1.1001:ProcessResponsibleMail">
    <vt:lpwstr/>
  </property>
  <property fmtid="{D5CDD505-2E9C-101B-9397-08002B2CF9AE}" pid="347" name="FSC#COOELAK@1.1001:ProcessResponsibleFax">
    <vt:lpwstr/>
  </property>
  <property fmtid="{D5CDD505-2E9C-101B-9397-08002B2CF9AE}" pid="348" name="FSC#COOELAK@1.1001:ApproverFirstName">
    <vt:lpwstr>Roman</vt:lpwstr>
  </property>
  <property fmtid="{D5CDD505-2E9C-101B-9397-08002B2CF9AE}" pid="349" name="FSC#COOELAK@1.1001:ApproverSurName">
    <vt:lpwstr>Konečný</vt:lpwstr>
  </property>
  <property fmtid="{D5CDD505-2E9C-101B-9397-08002B2CF9AE}" pid="350" name="FSC#COOELAK@1.1001:ApproverTitle">
    <vt:lpwstr>JUDr.</vt:lpwstr>
  </property>
  <property fmtid="{D5CDD505-2E9C-101B-9397-08002B2CF9AE}" pid="351" name="FSC#COOELAK@1.1001:ExternalDate">
    <vt:lpwstr/>
  </property>
  <property fmtid="{D5CDD505-2E9C-101B-9397-08002B2CF9AE}" pid="352" name="FSC#COOELAK@1.1001:SettlementApprovedAt">
    <vt:lpwstr/>
  </property>
  <property fmtid="{D5CDD505-2E9C-101B-9397-08002B2CF9AE}" pid="353" name="FSC#COOELAK@1.1001:BaseNumber">
    <vt:lpwstr>LP3</vt:lpwstr>
  </property>
  <property fmtid="{D5CDD505-2E9C-101B-9397-08002B2CF9AE}" pid="354" name="FSC#COOELAK@1.1001:CurrentUserRolePos">
    <vt:lpwstr>referent 2</vt:lpwstr>
  </property>
  <property fmtid="{D5CDD505-2E9C-101B-9397-08002B2CF9AE}" pid="355" name="FSC#COOELAK@1.1001:CurrentUserEmail">
    <vt:lpwstr>dalibor.snirc@nbu.gov.sk</vt:lpwstr>
  </property>
  <property fmtid="{D5CDD505-2E9C-101B-9397-08002B2CF9AE}" pid="356" name="FSC#ELAKGOV@1.1001:PersonalSubjGender">
    <vt:lpwstr/>
  </property>
  <property fmtid="{D5CDD505-2E9C-101B-9397-08002B2CF9AE}" pid="357" name="FSC#ELAKGOV@1.1001:PersonalSubjFirstName">
    <vt:lpwstr/>
  </property>
  <property fmtid="{D5CDD505-2E9C-101B-9397-08002B2CF9AE}" pid="358" name="FSC#ELAKGOV@1.1001:PersonalSubjSurName">
    <vt:lpwstr/>
  </property>
  <property fmtid="{D5CDD505-2E9C-101B-9397-08002B2CF9AE}" pid="359" name="FSC#ELAKGOV@1.1001:PersonalSubjSalutation">
    <vt:lpwstr/>
  </property>
  <property fmtid="{D5CDD505-2E9C-101B-9397-08002B2CF9AE}" pid="360" name="FSC#ELAKGOV@1.1001:PersonalSubjAddress">
    <vt:lpwstr/>
  </property>
  <property fmtid="{D5CDD505-2E9C-101B-9397-08002B2CF9AE}" pid="361" name="FSC#ATSTATECFG@1.1001:Office">
    <vt:lpwstr/>
  </property>
  <property fmtid="{D5CDD505-2E9C-101B-9397-08002B2CF9AE}" pid="362" name="FSC#ATSTATECFG@1.1001:Agent">
    <vt:lpwstr>pplk. JUDr. Dalibor Šnirc</vt:lpwstr>
  </property>
  <property fmtid="{D5CDD505-2E9C-101B-9397-08002B2CF9AE}" pid="363" name="FSC#ATSTATECFG@1.1001:AgentPhone">
    <vt:lpwstr/>
  </property>
  <property fmtid="{D5CDD505-2E9C-101B-9397-08002B2CF9AE}" pid="364" name="FSC#ATSTATECFG@1.1001:DepartmentFax">
    <vt:lpwstr/>
  </property>
  <property fmtid="{D5CDD505-2E9C-101B-9397-08002B2CF9AE}" pid="365" name="FSC#ATSTATECFG@1.1001:DepartmentEmail">
    <vt:lpwstr/>
  </property>
  <property fmtid="{D5CDD505-2E9C-101B-9397-08002B2CF9AE}" pid="366" name="FSC#ATSTATECFG@1.1001:SubfileDate">
    <vt:lpwstr>12.05.2026</vt:lpwstr>
  </property>
  <property fmtid="{D5CDD505-2E9C-101B-9397-08002B2CF9AE}" pid="367" name="FSC#ATSTATECFG@1.1001:SubfileSubject">
    <vt:lpwstr>Materiál na schválenie za účelom jeho predloženia na predbežné pripomienkové konanie - Návrh zákona o kybernetickej bezpečnosti produktov s digitálnymi prvkami (zákon o kybernetickej odolnosti) a o zmene a doplnení niektorých zákonov </vt:lpwstr>
  </property>
  <property fmtid="{D5CDD505-2E9C-101B-9397-08002B2CF9AE}" pid="368" name="FSC#ATSTATECFG@1.1001:DepartmentZipCode">
    <vt:lpwstr/>
  </property>
  <property fmtid="{D5CDD505-2E9C-101B-9397-08002B2CF9AE}" pid="369" name="FSC#ATSTATECFG@1.1001:DepartmentCountry">
    <vt:lpwstr/>
  </property>
  <property fmtid="{D5CDD505-2E9C-101B-9397-08002B2CF9AE}" pid="370" name="FSC#ATSTATECFG@1.1001:DepartmentCity">
    <vt:lpwstr>Bratislava</vt:lpwstr>
  </property>
  <property fmtid="{D5CDD505-2E9C-101B-9397-08002B2CF9AE}" pid="371" name="FSC#ATSTATECFG@1.1001:DepartmentStreet">
    <vt:lpwstr/>
  </property>
  <property fmtid="{D5CDD505-2E9C-101B-9397-08002B2CF9AE}" pid="372" name="FSC#CCAPRECONFIGG@15.1001:DepartmentON">
    <vt:lpwstr/>
  </property>
  <property fmtid="{D5CDD505-2E9C-101B-9397-08002B2CF9AE}" pid="373" name="FSC#CCAPRECONFIGG@15.1001:DepartmentWebsite">
    <vt:lpwstr/>
  </property>
  <property fmtid="{D5CDD505-2E9C-101B-9397-08002B2CF9AE}" pid="374" name="FSC#ATSTATECFG@1.1001:DepartmentDVR">
    <vt:lpwstr/>
  </property>
  <property fmtid="{D5CDD505-2E9C-101B-9397-08002B2CF9AE}" pid="375" name="FSC#ATSTATECFG@1.1001:DepartmentUID">
    <vt:lpwstr/>
  </property>
  <property fmtid="{D5CDD505-2E9C-101B-9397-08002B2CF9AE}" pid="376" name="FSC#ATSTATECFG@1.1001:SubfileReference">
    <vt:lpwstr>3919-2026-4</vt:lpwstr>
  </property>
  <property fmtid="{D5CDD505-2E9C-101B-9397-08002B2CF9AE}" pid="377" name="FSC#ATSTATECFG@1.1001:Clause">
    <vt:lpwstr/>
  </property>
  <property fmtid="{D5CDD505-2E9C-101B-9397-08002B2CF9AE}" pid="378" name="FSC#ATSTATECFG@1.1001:ApprovedSignature">
    <vt:lpwstr>JUDr. Roman Konečný</vt:lpwstr>
  </property>
  <property fmtid="{D5CDD505-2E9C-101B-9397-08002B2CF9AE}" pid="379" name="FSC#ATSTATECFG@1.1001:BankAccount">
    <vt:lpwstr/>
  </property>
  <property fmtid="{D5CDD505-2E9C-101B-9397-08002B2CF9AE}" pid="380" name="FSC#ATSTATECFG@1.1001:BankAccountOwner">
    <vt:lpwstr/>
  </property>
  <property fmtid="{D5CDD505-2E9C-101B-9397-08002B2CF9AE}" pid="381" name="FSC#ATSTATECFG@1.1001:BankInstitute">
    <vt:lpwstr/>
  </property>
  <property fmtid="{D5CDD505-2E9C-101B-9397-08002B2CF9AE}" pid="382" name="FSC#ATSTATECFG@1.1001:BankAccountID">
    <vt:lpwstr/>
  </property>
  <property fmtid="{D5CDD505-2E9C-101B-9397-08002B2CF9AE}" pid="383" name="FSC#ATSTATECFG@1.1001:BankAccountIBAN">
    <vt:lpwstr/>
  </property>
  <property fmtid="{D5CDD505-2E9C-101B-9397-08002B2CF9AE}" pid="384" name="FSC#ATSTATECFG@1.1001:BankAccountBIC">
    <vt:lpwstr/>
  </property>
  <property fmtid="{D5CDD505-2E9C-101B-9397-08002B2CF9AE}" pid="385" name="FSC#ATSTATECFG@1.1001:BankName">
    <vt:lpwstr/>
  </property>
  <property fmtid="{D5CDD505-2E9C-101B-9397-08002B2CF9AE}" pid="386" name="FSC#COOELAK@1.1001:ObjectAddressees">
    <vt:lpwstr/>
  </property>
  <property fmtid="{D5CDD505-2E9C-101B-9397-08002B2CF9AE}" pid="387" name="FSC#COOELAK@1.1001:replyreference">
    <vt:lpwstr/>
  </property>
  <property fmtid="{D5CDD505-2E9C-101B-9397-08002B2CF9AE}" pid="388" name="FSC#COOELAK@1.1001:OfficeHours">
    <vt:lpwstr/>
  </property>
  <property fmtid="{D5CDD505-2E9C-101B-9397-08002B2CF9AE}" pid="389" name="FSC#COOELAK@1.1001:FileRefOULong">
    <vt:lpwstr>odbor legislatívy a metodiky</vt:lpwstr>
  </property>
  <property fmtid="{D5CDD505-2E9C-101B-9397-08002B2CF9AE}" pid="390" name="FSC#COOSYSTEM@1.1:Container">
    <vt:lpwstr>COO.2089.100.11.10251085</vt:lpwstr>
  </property>
  <property fmtid="{D5CDD505-2E9C-101B-9397-08002B2CF9AE}" pid="391" name="FSC#FSCFOLIO@1.1001:docpropproject">
    <vt:lpwstr/>
  </property>
</Properties>
</file>