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92CEA" w14:textId="7BE8D968" w:rsidR="007D5748" w:rsidRPr="00A56C01" w:rsidRDefault="007D5748" w:rsidP="007D5748">
      <w:pPr>
        <w:jc w:val="center"/>
        <w:rPr>
          <w:b/>
          <w:bCs/>
          <w:sz w:val="28"/>
          <w:szCs w:val="28"/>
          <w:lang w:eastAsia="sk-SK"/>
        </w:rPr>
      </w:pPr>
      <w:r w:rsidRPr="00A56C01">
        <w:rPr>
          <w:b/>
          <w:bCs/>
          <w:sz w:val="28"/>
          <w:szCs w:val="28"/>
          <w:lang w:eastAsia="sk-SK"/>
        </w:rPr>
        <w:t>Analýza vplyvov na rozpočet verejnej správy,</w:t>
      </w:r>
    </w:p>
    <w:p w14:paraId="533CEECA" w14:textId="77777777" w:rsidR="007D5748" w:rsidRPr="00A56C01" w:rsidRDefault="007D5748" w:rsidP="007D5748">
      <w:pPr>
        <w:jc w:val="center"/>
        <w:rPr>
          <w:b/>
          <w:bCs/>
          <w:sz w:val="28"/>
          <w:szCs w:val="28"/>
          <w:lang w:eastAsia="sk-SK"/>
        </w:rPr>
      </w:pPr>
      <w:r w:rsidRPr="00A56C01">
        <w:rPr>
          <w:b/>
          <w:bCs/>
          <w:sz w:val="28"/>
          <w:szCs w:val="28"/>
          <w:lang w:eastAsia="sk-SK"/>
        </w:rPr>
        <w:t>na zamestnanosť vo verejnej správe a financovanie návrhu</w:t>
      </w:r>
    </w:p>
    <w:p w14:paraId="63A196CB" w14:textId="77777777" w:rsidR="00E963A3" w:rsidRPr="00A56C01" w:rsidRDefault="00E963A3" w:rsidP="007D5748">
      <w:pPr>
        <w:jc w:val="right"/>
        <w:rPr>
          <w:b/>
          <w:bCs/>
          <w:lang w:eastAsia="sk-SK"/>
        </w:rPr>
      </w:pPr>
    </w:p>
    <w:p w14:paraId="4922DAAA" w14:textId="77777777" w:rsidR="005307FC" w:rsidRPr="00A56C01" w:rsidRDefault="005307FC" w:rsidP="007D5748">
      <w:pPr>
        <w:jc w:val="right"/>
        <w:rPr>
          <w:b/>
          <w:bCs/>
          <w:lang w:eastAsia="sk-SK"/>
        </w:rPr>
      </w:pPr>
    </w:p>
    <w:p w14:paraId="592B7B55" w14:textId="77777777" w:rsidR="00E963A3" w:rsidRPr="00A56C01" w:rsidRDefault="00E963A3" w:rsidP="00212894">
      <w:pPr>
        <w:rPr>
          <w:b/>
          <w:bCs/>
          <w:lang w:eastAsia="sk-SK"/>
        </w:rPr>
      </w:pPr>
      <w:r w:rsidRPr="00A56C01">
        <w:rPr>
          <w:b/>
          <w:bCs/>
          <w:lang w:eastAsia="sk-SK"/>
        </w:rPr>
        <w:t>2.1 Zhrnutie vplyvov na rozpočet verejnej správy v návrhu</w:t>
      </w:r>
    </w:p>
    <w:p w14:paraId="742741F8" w14:textId="77777777" w:rsidR="007D5748" w:rsidRPr="00A56C01" w:rsidRDefault="007D5748" w:rsidP="007D5748">
      <w:pPr>
        <w:jc w:val="right"/>
        <w:rPr>
          <w:sz w:val="20"/>
          <w:szCs w:val="20"/>
          <w:lang w:eastAsia="sk-SK"/>
        </w:rPr>
      </w:pPr>
      <w:r w:rsidRPr="00A56C01">
        <w:rPr>
          <w:sz w:val="20"/>
          <w:szCs w:val="20"/>
          <w:lang w:eastAsia="sk-SK"/>
        </w:rPr>
        <w:t>Tabuľka č. 1</w:t>
      </w:r>
      <w:r w:rsidR="001F624A" w:rsidRPr="00A56C01">
        <w:rPr>
          <w:sz w:val="20"/>
          <w:szCs w:val="20"/>
          <w:lang w:eastAsia="sk-SK"/>
        </w:rPr>
        <w:t>/A</w:t>
      </w:r>
      <w:r w:rsidRPr="00A56C01">
        <w:rPr>
          <w:sz w:val="20"/>
          <w:szCs w:val="20"/>
          <w:lang w:eastAsia="sk-SK"/>
        </w:rPr>
        <w:t xml:space="preserve"> </w:t>
      </w:r>
    </w:p>
    <w:tbl>
      <w:tblPr>
        <w:tblW w:w="9933" w:type="dxa"/>
        <w:tblInd w:w="-436" w:type="dxa"/>
        <w:tblLook w:val="04A0" w:firstRow="1" w:lastRow="0" w:firstColumn="1" w:lastColumn="0" w:noHBand="0" w:noVBand="1"/>
      </w:tblPr>
      <w:tblGrid>
        <w:gridCol w:w="4917"/>
        <w:gridCol w:w="1116"/>
        <w:gridCol w:w="1300"/>
        <w:gridCol w:w="1300"/>
        <w:gridCol w:w="1300"/>
      </w:tblGrid>
      <w:tr w:rsidR="00926D54" w:rsidRPr="00A56C01" w14:paraId="792B5DC7" w14:textId="77777777" w:rsidTr="00926D54">
        <w:trPr>
          <w:trHeight w:val="920"/>
        </w:trPr>
        <w:tc>
          <w:tcPr>
            <w:tcW w:w="49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312BAD3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RANGE!A1"/>
            <w:bookmarkStart w:id="1" w:name="OLE_LINK1" w:colFirst="1" w:colLast="4"/>
            <w:r w:rsidRPr="00A56C01">
              <w:rPr>
                <w:b/>
                <w:bCs/>
                <w:color w:val="000000"/>
                <w:sz w:val="20"/>
                <w:szCs w:val="20"/>
              </w:rPr>
              <w:t>Vplyvy na rozpočet verejnej správy</w:t>
            </w:r>
            <w:bookmarkEnd w:id="0"/>
          </w:p>
        </w:tc>
        <w:tc>
          <w:tcPr>
            <w:tcW w:w="501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60961834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Vplyv na rozpočet verejnej správy (v eurách)</w:t>
            </w:r>
          </w:p>
        </w:tc>
      </w:tr>
      <w:tr w:rsidR="00926D54" w:rsidRPr="00A56C01" w14:paraId="28B3688B" w14:textId="77777777" w:rsidTr="00926D54">
        <w:trPr>
          <w:trHeight w:val="340"/>
        </w:trPr>
        <w:tc>
          <w:tcPr>
            <w:tcW w:w="49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981CC" w14:textId="77777777" w:rsidR="00926D54" w:rsidRPr="00A56C01" w:rsidRDefault="00926D54" w:rsidP="00926D5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AB5352B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4C58617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8B60788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A4BCAE4" w14:textId="77777777" w:rsidR="00926D54" w:rsidRPr="00A56C01" w:rsidRDefault="00926D54" w:rsidP="00926D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</w:tr>
      <w:tr w:rsidR="00D6348E" w:rsidRPr="00A56C01" w14:paraId="76E72CB2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05BE5C90" w14:textId="77777777" w:rsidR="00D6348E" w:rsidRPr="00A56C01" w:rsidRDefault="00D6348E" w:rsidP="00D6348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Príjmy verejnej správy celkom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72F1BF66" w14:textId="3BAF078F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3F48AA02" w14:textId="4934B55B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61AEF59A" w14:textId="4D07CCDF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13 000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hideMark/>
          </w:tcPr>
          <w:p w14:paraId="1010FDD9" w14:textId="08839C65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130 000</w:t>
            </w:r>
          </w:p>
        </w:tc>
      </w:tr>
      <w:tr w:rsidR="00C6531C" w:rsidRPr="00A56C01" w14:paraId="69D29070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A91B7" w14:textId="77777777" w:rsidR="00C6531C" w:rsidRPr="00A56C01" w:rsidRDefault="00C6531C" w:rsidP="00C6531C">
            <w:pPr>
              <w:rPr>
                <w:color w:val="000000"/>
                <w:sz w:val="20"/>
                <w:szCs w:val="20"/>
              </w:rPr>
            </w:pPr>
            <w:r w:rsidRPr="00A56C01">
              <w:rPr>
                <w:color w:val="000000"/>
                <w:sz w:val="20"/>
                <w:szCs w:val="20"/>
              </w:rPr>
              <w:t>v tom: Národný bezpečnostný úrad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3A4E648" w14:textId="4C4B8A02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82338F6" w14:textId="05400E88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A4D2948" w14:textId="2F7BDF05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D3588EB" w14:textId="52F83F91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130 000</w:t>
            </w:r>
          </w:p>
        </w:tc>
      </w:tr>
      <w:tr w:rsidR="00D6348E" w:rsidRPr="00A56C01" w14:paraId="100B6E67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FBF633" w14:textId="77777777" w:rsidR="00D6348E" w:rsidRPr="00A56C01" w:rsidRDefault="00D6348E" w:rsidP="00D6348E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z toho: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620D060" w14:textId="28A7CB41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E6E883" w14:textId="482D3F99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C72CA2D" w14:textId="0AEDB943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AC2D8FF" w14:textId="5CE8E94C" w:rsidR="00D6348E" w:rsidRPr="00A56C01" w:rsidRDefault="00D6348E" w:rsidP="00D6348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531C" w:rsidRPr="00A56C01" w14:paraId="6B034668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972F00" w14:textId="77777777" w:rsidR="00C6531C" w:rsidRPr="00A56C01" w:rsidRDefault="00C6531C" w:rsidP="00C6531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ŠR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F2D4B6" w14:textId="379D2C3D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D72F6B" w14:textId="3E8D5911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430BE4" w14:textId="40B6E8A5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22BF283" w14:textId="7916EA15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130 000</w:t>
            </w:r>
          </w:p>
        </w:tc>
      </w:tr>
      <w:tr w:rsidR="00C6531C" w:rsidRPr="00A56C01" w14:paraId="1FB64F29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0F42C" w14:textId="77777777" w:rsidR="00C6531C" w:rsidRPr="00A56C01" w:rsidRDefault="00C6531C" w:rsidP="00C6531C">
            <w:pPr>
              <w:ind w:firstLineChars="200" w:firstLine="400"/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>Rozpočtové prostriedky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A943E6F" w14:textId="4EA797AF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2C0B4F" w14:textId="6A0BCBDC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8BA8727" w14:textId="5E3DA339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DFB884" w14:textId="4DE1C3F2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130 000</w:t>
            </w:r>
          </w:p>
        </w:tc>
      </w:tr>
      <w:tr w:rsidR="00C6531C" w:rsidRPr="00A56C01" w14:paraId="00F1C530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079C01" w14:textId="77777777" w:rsidR="00C6531C" w:rsidRPr="00A56C01" w:rsidRDefault="00C6531C" w:rsidP="00C6531C">
            <w:pPr>
              <w:ind w:firstLineChars="200" w:firstLine="400"/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>EÚ zdroje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EF8B079" w14:textId="253561AB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596F132" w14:textId="2A775D43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AAFB978" w14:textId="30E2E34D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26B142D" w14:textId="4FC34E46" w:rsidR="00C6531C" w:rsidRPr="00A56C01" w:rsidRDefault="00C6531C" w:rsidP="00C6531C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C6531C" w:rsidRPr="00A56C01" w14:paraId="4A02088A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2676D0" w14:textId="77777777" w:rsidR="00C6531C" w:rsidRPr="00A56C01" w:rsidRDefault="00C6531C" w:rsidP="00C6531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obce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CA8E222" w14:textId="27DF6317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5F7E5C1" w14:textId="7FAAAA69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235E7D1" w14:textId="42C1DAC8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0B1A70" w14:textId="7CAC46D2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C6531C" w:rsidRPr="00A56C01" w14:paraId="6B521903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E6568" w14:textId="77777777" w:rsidR="00C6531C" w:rsidRPr="00A56C01" w:rsidRDefault="00C6531C" w:rsidP="00C6531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vyššie územné celky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255275E" w14:textId="210FBEB2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7D3F9CC" w14:textId="4BABE5CD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22C6E0" w14:textId="01AFFCF2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3345FF5" w14:textId="618F5B5E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C6531C" w:rsidRPr="00A56C01" w14:paraId="7969FA3C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66E38" w14:textId="77777777" w:rsidR="00C6531C" w:rsidRPr="00A56C01" w:rsidRDefault="00C6531C" w:rsidP="00C6531C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ostatné subjekty verejnej správy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0F23FF" w14:textId="6C6B1CD3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CE4DCAE" w14:textId="2052B235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2F2E065" w14:textId="023BE25D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A974CCB" w14:textId="47DCC576" w:rsidR="00C6531C" w:rsidRPr="00A56C01" w:rsidRDefault="00C6531C" w:rsidP="00C653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00FA0A49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1B1BE9D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Výdavky verejnej správy celkom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4AEA7FC0" w14:textId="2511499A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2133C630" w14:textId="1E0BDB28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5A46E652" w14:textId="73F9DEA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6CFEAB2F" w14:textId="22993B9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1 963 858</w:t>
            </w:r>
          </w:p>
        </w:tc>
      </w:tr>
      <w:tr w:rsidR="00A56C01" w:rsidRPr="00A56C01" w14:paraId="3746A34C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94EB1" w14:textId="77777777" w:rsidR="00A56C01" w:rsidRPr="00A56C01" w:rsidRDefault="00A56C01" w:rsidP="00A56C01">
            <w:pPr>
              <w:rPr>
                <w:color w:val="000000"/>
                <w:sz w:val="20"/>
                <w:szCs w:val="20"/>
              </w:rPr>
            </w:pPr>
            <w:r w:rsidRPr="00A56C01">
              <w:rPr>
                <w:color w:val="000000"/>
                <w:sz w:val="20"/>
                <w:szCs w:val="20"/>
              </w:rPr>
              <w:t>v tom: Národný bezpečnostný úrad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FC8A4F" w14:textId="6DDC1331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852CBE7" w14:textId="5F1F1D70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65654A" w14:textId="266004DD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EB91D7" w14:textId="49DE27FC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1 963 858</w:t>
            </w:r>
          </w:p>
        </w:tc>
      </w:tr>
      <w:tr w:rsidR="00A56C01" w:rsidRPr="00A56C01" w14:paraId="2FB154E3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F36B4F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z toho: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468813A" w14:textId="719DA609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8326B82" w14:textId="47F7AD9E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153211C" w14:textId="03CC541A" w:rsidR="00A56C01" w:rsidRPr="00A56C01" w:rsidRDefault="00A56C01" w:rsidP="00A56C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D2A0291" w14:textId="50C32AC8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56C01" w:rsidRPr="00A56C01" w14:paraId="2AAD2A28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1244A2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ŠR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4DFCF38" w14:textId="19AE3F0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1D856A" w14:textId="4D4E356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C9406E8" w14:textId="24EF12CB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5D9AC21" w14:textId="507DC8A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1 963 858</w:t>
            </w:r>
          </w:p>
        </w:tc>
      </w:tr>
      <w:tr w:rsidR="00A56C01" w:rsidRPr="00A56C01" w14:paraId="7E260EC8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714E6" w14:textId="77777777" w:rsidR="00A56C01" w:rsidRPr="00A56C01" w:rsidRDefault="00A56C01" w:rsidP="00A56C01">
            <w:pPr>
              <w:ind w:firstLineChars="200" w:firstLine="400"/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>Rozpočtové prostriedky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C29A99F" w14:textId="03BFFF7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55D3273" w14:textId="57A9625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36518A8" w14:textId="47BAF0A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86FA552" w14:textId="1EEDCBBB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1 963 858</w:t>
            </w:r>
          </w:p>
        </w:tc>
      </w:tr>
      <w:tr w:rsidR="00A56C01" w:rsidRPr="00A56C01" w14:paraId="71A04FEB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120040" w14:textId="77777777" w:rsidR="00A56C01" w:rsidRPr="00A56C01" w:rsidRDefault="00A56C01" w:rsidP="00A56C0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 xml:space="preserve">    EÚ zdroje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EA058CF" w14:textId="5557F31F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87BFAEE" w14:textId="46086D23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7564E5B" w14:textId="2655FD8A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508E75A" w14:textId="44D43EE0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507CF68E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6DDB0" w14:textId="77777777" w:rsidR="00A56C01" w:rsidRPr="00A56C01" w:rsidRDefault="00A56C01" w:rsidP="00A56C01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 xml:space="preserve">    spolufinancovanie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4137165" w14:textId="5E24924E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8F1FBF9" w14:textId="723EF9E5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5C2F7D" w14:textId="75829183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9969271" w14:textId="214F439B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0E662A09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0B88F0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obce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69159D9" w14:textId="75D93C0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1309A93" w14:textId="2AF7790F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A6AA7C" w14:textId="62607BE9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4E7098C" w14:textId="524914E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6F9624F9" w14:textId="77777777" w:rsidTr="00665785">
        <w:trPr>
          <w:trHeight w:val="680"/>
        </w:trPr>
        <w:tc>
          <w:tcPr>
            <w:tcW w:w="4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675D83" w14:textId="77777777" w:rsidR="00A56C01" w:rsidRPr="00A56C01" w:rsidRDefault="00A56C01" w:rsidP="00A56C01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>z toho vplyv nových úloh v zmysle ods. 2 Čl. 6 ústavného zákona č. 493/2011 Z. z. o rozpočtovej zodpovednosti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87B0D96" w14:textId="6D4E83F3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3C4E04D" w14:textId="58361CE9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2DDC3A4" w14:textId="2FFDE594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0A75C8B" w14:textId="2088DB13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065E60C9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5548C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vyššie územné celky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5974DF" w14:textId="3CFBF84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9E56C25" w14:textId="3569DA5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172BF2D" w14:textId="2077E5E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1D053A" w14:textId="4165BDD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22091C0B" w14:textId="77777777" w:rsidTr="00665785">
        <w:trPr>
          <w:trHeight w:val="680"/>
        </w:trPr>
        <w:tc>
          <w:tcPr>
            <w:tcW w:w="49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B3A2E8" w14:textId="77777777" w:rsidR="00A56C01" w:rsidRPr="00A56C01" w:rsidRDefault="00A56C01" w:rsidP="00A56C01">
            <w:pPr>
              <w:ind w:firstLineChars="100" w:firstLine="200"/>
              <w:rPr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i/>
                <w:iCs/>
                <w:color w:val="000000"/>
                <w:sz w:val="20"/>
                <w:szCs w:val="20"/>
              </w:rPr>
              <w:t>z toho vplyv nových úloh v zmysle ods. 2 Čl. 6 ústavného zákona č. 493/2011 Z. z. o rozpočtovej zodpovednosti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F7D9EB6" w14:textId="1BB00199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313E6C55" w14:textId="3229E534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2CEC5E8" w14:textId="2B38D82A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118B24A2" w14:textId="53020EC7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37D30AB7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58685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ostatné subjekty verejnej správy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78682D1" w14:textId="723B61F4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E557859" w14:textId="3997999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FF6C1CE" w14:textId="7CA31EBE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875BCA6" w14:textId="4B918E9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15977B5C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4EE33A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 xml:space="preserve">Vplyv na počet zamestnancov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0B6FEC42" w14:textId="17BE83D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5FC75EB1" w14:textId="2CF8C76F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7E888769" w14:textId="4490CB8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56BFC28D" w14:textId="3123D5E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24</w:t>
            </w:r>
          </w:p>
        </w:tc>
      </w:tr>
      <w:tr w:rsidR="00A56C01" w:rsidRPr="00A56C01" w14:paraId="3C6C3DE0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42D9E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ŠR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1370540" w14:textId="7770617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6D15605" w14:textId="0B3CDB3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7DDDBB5" w14:textId="528CCE6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54252B8" w14:textId="00017045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24</w:t>
            </w:r>
          </w:p>
        </w:tc>
      </w:tr>
      <w:tr w:rsidR="00A56C01" w:rsidRPr="00A56C01" w14:paraId="03859E2B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E9CD5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obce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D2364C8" w14:textId="0128DD04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1DE187D" w14:textId="5E580AF8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05E1FFF" w14:textId="75CECFB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5FE300A" w14:textId="3526BF5E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6A992BC9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118361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vyššie územné celky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2E9FD14" w14:textId="4A96E91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59E9DC4" w14:textId="15270D1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1173635" w14:textId="5CAF86C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287461B" w14:textId="0193D23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1EE1C14A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319DC8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ostatné subjekty verejnej správy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77EBA61" w14:textId="3F65816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3C0E1F9" w14:textId="766CB189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9A9D2EA" w14:textId="3612ACC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30D4375" w14:textId="7E1C3FD5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77C53235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C0E8EE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Vplyv na mzdové výdavky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64B4E360" w14:textId="057CD68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162 040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0A83CFD1" w14:textId="578A84D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875 016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7DC834A7" w14:textId="0E8C581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1 020 852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0498DF8F" w14:textId="2A43AC59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1 166 688</w:t>
            </w:r>
          </w:p>
        </w:tc>
      </w:tr>
      <w:tr w:rsidR="00A56C01" w:rsidRPr="00A56C01" w14:paraId="4B37434F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42379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ŠR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C71BB56" w14:textId="4DF7BB2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162 040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22CBF0A" w14:textId="2F8E0244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875 016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9A9B294" w14:textId="0804908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1 020 852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E34D0B2" w14:textId="0D9C571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1 166 688</w:t>
            </w:r>
          </w:p>
        </w:tc>
      </w:tr>
      <w:tr w:rsidR="00A56C01" w:rsidRPr="00A56C01" w14:paraId="7CA79401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1E1746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obce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6FAFA5" w14:textId="7998171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2B23745" w14:textId="32629918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9FEFBF3" w14:textId="60CBBD1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61487B9" w14:textId="6D494C65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47FAA2B8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5D55C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- vplyv na vyššie územné celky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33712F2" w14:textId="3FBAAFB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2DEB6AA" w14:textId="48A6E7A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5126F0D" w14:textId="55B9044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F3B10A6" w14:textId="724E6B1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7FBE0B6D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4154C4" w14:textId="77777777" w:rsidR="00A56C01" w:rsidRPr="00A56C01" w:rsidRDefault="00A56C01" w:rsidP="00A56C01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i/>
                <w:iCs/>
                <w:color w:val="000000"/>
                <w:sz w:val="20"/>
                <w:szCs w:val="20"/>
              </w:rPr>
              <w:t>- vplyv na ostatné subjekty verejnej správy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65DE0EE" w14:textId="7B34352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A8B02B9" w14:textId="6DE2C21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1F43B24" w14:textId="72294A1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18D95F1" w14:textId="09A357F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1AC50B92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8C95361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Financovanie zabezpečené v rozpočte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1E90709B" w14:textId="0EFF79E5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263C9EE9" w14:textId="1E90146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7EA917BF" w14:textId="44A5AE85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hideMark/>
          </w:tcPr>
          <w:p w14:paraId="3801090D" w14:textId="5E288B5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56C01" w:rsidRPr="00A56C01" w14:paraId="50AAB2F3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99D55" w14:textId="77777777" w:rsidR="00A56C01" w:rsidRPr="00A56C01" w:rsidRDefault="00A56C01" w:rsidP="00A56C01">
            <w:pPr>
              <w:rPr>
                <w:color w:val="000000"/>
                <w:sz w:val="20"/>
                <w:szCs w:val="20"/>
              </w:rPr>
            </w:pPr>
            <w:r w:rsidRPr="00A56C01">
              <w:rPr>
                <w:color w:val="000000"/>
                <w:sz w:val="20"/>
                <w:szCs w:val="20"/>
              </w:rPr>
              <w:t>v tom: Národný bezpečnostný úrad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CF58FAF" w14:textId="5C77C36A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3960332" w14:textId="39FE942D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D0547BE" w14:textId="438C1C3A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E9E0ECD" w14:textId="03ED4625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</w:tr>
      <w:tr w:rsidR="00A56C01" w:rsidRPr="00A56C01" w14:paraId="2C510DFE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FA0045F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Iné ako rozpočtové zdroje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78D48028" w14:textId="2351B5C9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0B4581F6" w14:textId="6F6E2C1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04975E69" w14:textId="2A5D759A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hideMark/>
          </w:tcPr>
          <w:p w14:paraId="3E0DA3C8" w14:textId="5525E05F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56C01" w:rsidRPr="00A56C01" w14:paraId="534C2EEA" w14:textId="77777777" w:rsidTr="00665785">
        <w:trPr>
          <w:trHeight w:val="340"/>
        </w:trPr>
        <w:tc>
          <w:tcPr>
            <w:tcW w:w="4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3C92970D" w14:textId="77777777" w:rsidR="00A56C01" w:rsidRPr="00A56C01" w:rsidRDefault="00A56C01" w:rsidP="00A56C0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Rozpočtovo nekrytý vplyv / úspora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5EB99607" w14:textId="69BCB31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10BD6F40" w14:textId="40E490D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4E61A285" w14:textId="26F3073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hideMark/>
          </w:tcPr>
          <w:p w14:paraId="12A4B1F8" w14:textId="28B188CA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56C01">
              <w:rPr>
                <w:b/>
                <w:bCs/>
                <w:sz w:val="20"/>
                <w:szCs w:val="20"/>
              </w:rPr>
              <w:t>1 963 858</w:t>
            </w:r>
          </w:p>
        </w:tc>
      </w:tr>
      <w:bookmarkEnd w:id="1"/>
    </w:tbl>
    <w:p w14:paraId="2B002B33" w14:textId="77777777" w:rsidR="00926D54" w:rsidRPr="00A56C01" w:rsidRDefault="00926D54" w:rsidP="00785085">
      <w:pPr>
        <w:rPr>
          <w:bCs/>
          <w:sz w:val="20"/>
          <w:szCs w:val="20"/>
          <w:lang w:eastAsia="sk-SK"/>
        </w:rPr>
      </w:pPr>
    </w:p>
    <w:p w14:paraId="709DB94C" w14:textId="77777777" w:rsidR="00926D54" w:rsidRPr="00A56C01" w:rsidRDefault="00926D54" w:rsidP="00785085">
      <w:pPr>
        <w:rPr>
          <w:bCs/>
          <w:sz w:val="20"/>
          <w:szCs w:val="20"/>
          <w:highlight w:val="yellow"/>
          <w:lang w:eastAsia="sk-SK"/>
        </w:rPr>
      </w:pPr>
    </w:p>
    <w:p w14:paraId="1B7B0B9B" w14:textId="408605EA" w:rsidR="001F624A" w:rsidRPr="00A56C01" w:rsidRDefault="001C721D" w:rsidP="00785085">
      <w:pPr>
        <w:rPr>
          <w:bCs/>
          <w:sz w:val="20"/>
          <w:szCs w:val="20"/>
          <w:lang w:eastAsia="sk-SK"/>
        </w:rPr>
      </w:pPr>
      <w:r w:rsidRPr="00A56C01">
        <w:rPr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Tabuľka č. 1/B</w:t>
      </w: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134"/>
        <w:gridCol w:w="1275"/>
        <w:gridCol w:w="1276"/>
        <w:gridCol w:w="1418"/>
      </w:tblGrid>
      <w:tr w:rsidR="00532637" w:rsidRPr="00A56C01" w14:paraId="157CD1FE" w14:textId="77777777" w:rsidTr="002A4F6A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79000A" w14:textId="77777777" w:rsidR="00532637" w:rsidRPr="00A56C01" w:rsidRDefault="00532637" w:rsidP="00532637">
            <w:pPr>
              <w:rPr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036B74" w14:textId="1B33CEAE" w:rsidR="00532637" w:rsidRPr="00A56C01" w:rsidRDefault="00532637" w:rsidP="0053263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3E2997" w14:textId="0B09E812" w:rsidR="00532637" w:rsidRPr="00A56C01" w:rsidRDefault="00532637" w:rsidP="0053263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8CE67A2" w14:textId="4ECF7EFB" w:rsidR="00532637" w:rsidRPr="00A56C01" w:rsidRDefault="00532637" w:rsidP="0053263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6AB3B4" w14:textId="109A7736" w:rsidR="00532637" w:rsidRPr="00A56C01" w:rsidRDefault="00532637" w:rsidP="00532637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</w:tr>
      <w:tr w:rsidR="00A56C01" w:rsidRPr="00A56C01" w14:paraId="29A3711D" w14:textId="77777777" w:rsidTr="002A4F6A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090A954" w14:textId="77777777" w:rsidR="00A56C01" w:rsidRPr="00A56C01" w:rsidRDefault="00A56C01" w:rsidP="00A56C01">
            <w:pPr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  <w:t>Vplyvy na limit verejných výdavkov verejnej správy celkom (v metodike ESA 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CF439" w14:textId="75DD105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22087" w14:textId="1AC45B92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1 609 796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68B38" w14:textId="7A4D61C0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1 757 649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7DBAE" w14:textId="30E3747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1 963 858</w:t>
            </w:r>
          </w:p>
        </w:tc>
      </w:tr>
      <w:tr w:rsidR="00A56C01" w:rsidRPr="00A56C01" w14:paraId="31CC6F2B" w14:textId="77777777" w:rsidTr="00665785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E372346" w14:textId="11FBD914" w:rsidR="00A56C01" w:rsidRPr="00A56C01" w:rsidRDefault="00A56C01" w:rsidP="00A56C01">
            <w:pPr>
              <w:rPr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color w:val="000000" w:themeColor="text1"/>
                <w:sz w:val="20"/>
                <w:szCs w:val="20"/>
                <w:lang w:eastAsia="sk-SK"/>
              </w:rPr>
              <w:t xml:space="preserve">v tom: </w:t>
            </w:r>
            <w:r w:rsidRPr="00A56C01">
              <w:rPr>
                <w:color w:val="000000"/>
                <w:sz w:val="20"/>
                <w:szCs w:val="20"/>
              </w:rPr>
              <w:t>Národný bezpečnostný úrad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1280C" w14:textId="3CC80E8B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A1253" w14:textId="51F21BAA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sz w:val="20"/>
                <w:szCs w:val="20"/>
              </w:rPr>
              <w:t>1 609 796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DDC4F" w14:textId="65A6D3E0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sz w:val="20"/>
                <w:szCs w:val="20"/>
              </w:rPr>
              <w:t>1 757 649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99A97" w14:textId="4B02FB30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sz w:val="20"/>
                <w:szCs w:val="20"/>
              </w:rPr>
              <w:t>1 963 858</w:t>
            </w:r>
          </w:p>
        </w:tc>
      </w:tr>
      <w:tr w:rsidR="00A56C01" w:rsidRPr="00A56C01" w14:paraId="4F410ABA" w14:textId="77777777" w:rsidTr="00665785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D19612" w14:textId="77777777" w:rsidR="00A56C01" w:rsidRPr="00A56C01" w:rsidRDefault="00A56C01" w:rsidP="00A56C01">
            <w:pPr>
              <w:rPr>
                <w:b/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b/>
                <w:color w:val="000000" w:themeColor="text1"/>
                <w:sz w:val="20"/>
                <w:szCs w:val="20"/>
                <w:lang w:eastAsia="sk-SK"/>
              </w:rPr>
              <w:t>z toho: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76F507" w14:textId="022DC974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2C1C4" w14:textId="31960DE1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6D33" w14:textId="649F470E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9EDB4" w14:textId="4D75DE85" w:rsidR="00A56C01" w:rsidRPr="00A56C01" w:rsidRDefault="00A56C01" w:rsidP="00A56C01">
            <w:pPr>
              <w:jc w:val="right"/>
              <w:rPr>
                <w:color w:val="000000"/>
                <w:sz w:val="20"/>
                <w:szCs w:val="20"/>
                <w:lang w:eastAsia="sk-SK"/>
              </w:rPr>
            </w:pPr>
          </w:p>
        </w:tc>
      </w:tr>
      <w:tr w:rsidR="00A56C01" w:rsidRPr="00A56C01" w14:paraId="1FFA823F" w14:textId="77777777" w:rsidTr="00665785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D456767" w14:textId="77777777" w:rsidR="00A56C01" w:rsidRPr="00A56C01" w:rsidRDefault="00A56C01" w:rsidP="00A56C01">
            <w:pPr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ŠR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C8820" w14:textId="493FE09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1F05D3" w14:textId="251E71B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1 609 796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F2D19" w14:textId="7BDAE6C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1 757 649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1C975" w14:textId="4276AB28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1 963 858</w:t>
            </w:r>
          </w:p>
        </w:tc>
      </w:tr>
      <w:tr w:rsidR="00A56C01" w:rsidRPr="00A56C01" w14:paraId="2A10174B" w14:textId="77777777" w:rsidTr="00665785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8635E36" w14:textId="77777777" w:rsidR="00A56C01" w:rsidRPr="00A56C01" w:rsidRDefault="00A56C01" w:rsidP="00A56C01">
            <w:pPr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ostatných subjekty verejnej správy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227B7" w14:textId="1AE2468B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A791E" w14:textId="55E62A6D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51B03" w14:textId="01224811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A14E2" w14:textId="1E10C3DC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56C01" w:rsidRPr="00A56C01" w14:paraId="30E16B29" w14:textId="77777777" w:rsidTr="00665785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65A4F05" w14:textId="77777777" w:rsidR="00A56C01" w:rsidRPr="00A56C01" w:rsidRDefault="00A56C01" w:rsidP="00A56C01">
            <w:pPr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color w:val="000000" w:themeColor="text1"/>
                <w:sz w:val="20"/>
                <w:szCs w:val="20"/>
                <w:lang w:eastAsia="sk-SK"/>
              </w:rPr>
              <w:t>vplyv na limit verejných výdavkov ďalších súčastí rozpočtu verejnej správy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64431" w14:textId="3E55B533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2C951" w14:textId="3F3C9A26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20722" w14:textId="78D9D67E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C893F8" w14:textId="11F782C7" w:rsidR="00A56C01" w:rsidRPr="00A56C01" w:rsidRDefault="00A56C01" w:rsidP="00A56C01">
            <w:pPr>
              <w:jc w:val="right"/>
              <w:rPr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A56C01">
              <w:rPr>
                <w:b/>
                <w:bCs/>
                <w:sz w:val="20"/>
                <w:szCs w:val="20"/>
              </w:rPr>
              <w:t>0</w:t>
            </w:r>
          </w:p>
        </w:tc>
      </w:tr>
    </w:tbl>
    <w:p w14:paraId="52D8C41B" w14:textId="77777777" w:rsidR="003F35B7" w:rsidRPr="00A56C01" w:rsidRDefault="003F35B7" w:rsidP="005307FC">
      <w:pPr>
        <w:rPr>
          <w:b/>
          <w:bCs/>
          <w:highlight w:val="yellow"/>
          <w:lang w:eastAsia="sk-SK"/>
        </w:rPr>
      </w:pPr>
    </w:p>
    <w:p w14:paraId="60E83332" w14:textId="77777777" w:rsidR="007D5748" w:rsidRPr="00F86A99" w:rsidRDefault="007D5748" w:rsidP="005307FC">
      <w:pPr>
        <w:rPr>
          <w:b/>
          <w:bCs/>
          <w:lang w:eastAsia="sk-SK"/>
        </w:rPr>
      </w:pPr>
      <w:r w:rsidRPr="00F86A99">
        <w:rPr>
          <w:b/>
          <w:bCs/>
          <w:lang w:eastAsia="sk-SK"/>
        </w:rPr>
        <w:t>2.1.1. Financovanie návrhu - Návrh na riešenie úbytku príjmov alebo zvýšených výdavkov podľa § 33 ods. 1 zákona č. 523/2004 Z. z. o rozpočtových pravidlách verejnej správy:</w:t>
      </w:r>
    </w:p>
    <w:p w14:paraId="4700FAE0" w14:textId="77777777" w:rsidR="007D5748" w:rsidRPr="00F86A99" w:rsidRDefault="007D5748" w:rsidP="007D5748">
      <w:pPr>
        <w:jc w:val="both"/>
        <w:rPr>
          <w:b/>
          <w:bCs/>
          <w:sz w:val="12"/>
          <w:lang w:eastAsia="sk-SK"/>
        </w:rPr>
      </w:pPr>
    </w:p>
    <w:p w14:paraId="0BA54AEE" w14:textId="77777777" w:rsidR="007D5748" w:rsidRPr="00F86A99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  <w:lang w:eastAsia="sk-SK"/>
        </w:rPr>
      </w:pPr>
    </w:p>
    <w:p w14:paraId="5F3840FC" w14:textId="7E090B45" w:rsidR="007D5748" w:rsidRPr="00F86A99" w:rsidRDefault="00A818B9" w:rsidP="00A818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Style w:val="awspan"/>
          <w:color w:val="000000"/>
        </w:rPr>
      </w:pPr>
      <w:r w:rsidRPr="00F86A99">
        <w:rPr>
          <w:rStyle w:val="awspan"/>
          <w:color w:val="000000"/>
        </w:rPr>
        <w:t>Návrh</w:t>
      </w:r>
      <w:r w:rsidRPr="00F86A99">
        <w:rPr>
          <w:rStyle w:val="awspan"/>
          <w:color w:val="000000"/>
          <w:spacing w:val="28"/>
        </w:rPr>
        <w:t xml:space="preserve"> </w:t>
      </w:r>
      <w:r w:rsidRPr="00F86A99">
        <w:rPr>
          <w:rStyle w:val="awspan"/>
          <w:color w:val="000000"/>
        </w:rPr>
        <w:t>zákona</w:t>
      </w:r>
      <w:r w:rsidRPr="00F86A99">
        <w:rPr>
          <w:rStyle w:val="awspan"/>
          <w:color w:val="000000"/>
          <w:spacing w:val="28"/>
        </w:rPr>
        <w:t xml:space="preserve"> </w:t>
      </w:r>
      <w:r w:rsidRPr="00F86A99">
        <w:rPr>
          <w:rStyle w:val="awspan"/>
          <w:color w:val="000000"/>
        </w:rPr>
        <w:t xml:space="preserve">o kybernetickej bezpečnosti produktov s digitálnymi prvkami a o zmene a doplnení niektorých zákonov </w:t>
      </w:r>
      <w:r w:rsidR="00C371B4" w:rsidRPr="00F86A99">
        <w:rPr>
          <w:rStyle w:val="awspan"/>
          <w:color w:val="000000"/>
        </w:rPr>
        <w:t xml:space="preserve">(zákon o kybernetickej odolnosti) </w:t>
      </w:r>
      <w:r w:rsidR="00665785">
        <w:rPr>
          <w:rStyle w:val="awspan"/>
          <w:color w:val="000000"/>
        </w:rPr>
        <w:t xml:space="preserve">(ďalej len „návrh zákona“) </w:t>
      </w:r>
      <w:r w:rsidRPr="00F86A99">
        <w:rPr>
          <w:rStyle w:val="awspan"/>
          <w:color w:val="000000"/>
        </w:rPr>
        <w:t>zakladá</w:t>
      </w:r>
      <w:r w:rsidRPr="00F86A99">
        <w:rPr>
          <w:rStyle w:val="awspan"/>
          <w:color w:val="000000"/>
          <w:spacing w:val="-8"/>
        </w:rPr>
        <w:t xml:space="preserve"> </w:t>
      </w:r>
      <w:r w:rsidRPr="00F86A99">
        <w:rPr>
          <w:rStyle w:val="awspan"/>
          <w:color w:val="000000"/>
        </w:rPr>
        <w:t>v roku</w:t>
      </w:r>
      <w:r w:rsidRPr="00F86A99">
        <w:rPr>
          <w:rStyle w:val="awspan"/>
          <w:color w:val="000000"/>
          <w:spacing w:val="-8"/>
        </w:rPr>
        <w:t xml:space="preserve"> </w:t>
      </w:r>
      <w:r w:rsidRPr="00F86A99">
        <w:rPr>
          <w:rStyle w:val="awspan"/>
          <w:color w:val="000000"/>
        </w:rPr>
        <w:t>2026</w:t>
      </w:r>
      <w:r w:rsidRPr="00F86A99">
        <w:rPr>
          <w:rStyle w:val="awspan"/>
          <w:color w:val="000000"/>
          <w:spacing w:val="-8"/>
        </w:rPr>
        <w:t xml:space="preserve"> </w:t>
      </w:r>
      <w:r w:rsidRPr="00F86A99">
        <w:rPr>
          <w:rStyle w:val="awspan"/>
          <w:color w:val="000000"/>
        </w:rPr>
        <w:t>negatívny vplyv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na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rozpočet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verejnej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správy,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ktorý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je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zohľadnený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v rozpočte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verejnej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správy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na</w:t>
      </w:r>
      <w:r w:rsidRPr="00F86A99">
        <w:rPr>
          <w:rStyle w:val="awspan"/>
          <w:color w:val="000000"/>
          <w:spacing w:val="11"/>
        </w:rPr>
        <w:t xml:space="preserve"> </w:t>
      </w:r>
      <w:r w:rsidRPr="00F86A99">
        <w:rPr>
          <w:rStyle w:val="awspan"/>
          <w:color w:val="000000"/>
        </w:rPr>
        <w:t>rok 2026</w:t>
      </w:r>
      <w:r w:rsidR="00665785">
        <w:rPr>
          <w:rStyle w:val="awspan"/>
          <w:color w:val="000000"/>
        </w:rPr>
        <w:t>,</w:t>
      </w:r>
      <w:r w:rsidRPr="00F86A99">
        <w:rPr>
          <w:rStyle w:val="awspan"/>
          <w:color w:val="000000"/>
        </w:rPr>
        <w:t xml:space="preserve"> </w:t>
      </w:r>
      <w:r w:rsidR="00F86A99" w:rsidRPr="00F86A99">
        <w:rPr>
          <w:rStyle w:val="awspan"/>
          <w:color w:val="000000"/>
        </w:rPr>
        <w:t>ale nie je zohľadnený</w:t>
      </w:r>
      <w:r w:rsidR="001728E6">
        <w:rPr>
          <w:rStyle w:val="awspan"/>
          <w:color w:val="000000"/>
        </w:rPr>
        <w:t xml:space="preserve"> v</w:t>
      </w:r>
      <w:r w:rsidR="00F86A99" w:rsidRPr="00F86A99">
        <w:rPr>
          <w:rStyle w:val="awspan"/>
          <w:color w:val="000000"/>
        </w:rPr>
        <w:t xml:space="preserve"> </w:t>
      </w:r>
      <w:r w:rsidRPr="00F86A99">
        <w:rPr>
          <w:rStyle w:val="awspan"/>
          <w:color w:val="000000"/>
        </w:rPr>
        <w:t>rozpočtovom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výhľade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na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roky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2027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a 2028.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Výdavky</w:t>
      </w:r>
      <w:r w:rsidRPr="00F86A99">
        <w:rPr>
          <w:rStyle w:val="awspan"/>
          <w:color w:val="000000"/>
          <w:spacing w:val="41"/>
        </w:rPr>
        <w:t xml:space="preserve"> </w:t>
      </w:r>
      <w:r w:rsidRPr="00F86A99">
        <w:rPr>
          <w:rStyle w:val="awspan"/>
          <w:color w:val="000000"/>
        </w:rPr>
        <w:t>vyplývajúce</w:t>
      </w:r>
      <w:r w:rsidRPr="00F86A99">
        <w:rPr>
          <w:rStyle w:val="awspan"/>
          <w:color w:val="000000"/>
          <w:spacing w:val="41"/>
        </w:rPr>
        <w:t xml:space="preserve"> </w:t>
      </w:r>
      <w:r w:rsidRPr="00F86A99">
        <w:rPr>
          <w:rStyle w:val="awspan"/>
          <w:color w:val="000000"/>
        </w:rPr>
        <w:t>z návrhu</w:t>
      </w:r>
      <w:r w:rsidRPr="00F86A99">
        <w:rPr>
          <w:rStyle w:val="awspan"/>
          <w:color w:val="000000"/>
          <w:spacing w:val="41"/>
        </w:rPr>
        <w:t xml:space="preserve"> </w:t>
      </w:r>
      <w:r w:rsidRPr="00F86A99">
        <w:rPr>
          <w:rStyle w:val="awspan"/>
          <w:color w:val="000000"/>
        </w:rPr>
        <w:t>zákona je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potrebné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zabezpečiť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pri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príprave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návrhu</w:t>
      </w:r>
      <w:r w:rsidRPr="00F86A99">
        <w:rPr>
          <w:rStyle w:val="awspan"/>
          <w:color w:val="000000"/>
          <w:spacing w:val="7"/>
        </w:rPr>
        <w:t xml:space="preserve"> </w:t>
      </w:r>
      <w:r w:rsidRPr="00F86A99">
        <w:rPr>
          <w:rStyle w:val="awspan"/>
          <w:color w:val="000000"/>
        </w:rPr>
        <w:t>rozpočtu verejnej správy na  roky 2027 až 2028. Zvýšené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výdavky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štátneho</w:t>
      </w:r>
      <w:r w:rsidRPr="00F86A99">
        <w:rPr>
          <w:rStyle w:val="awspan"/>
          <w:color w:val="000000"/>
          <w:spacing w:val="64"/>
        </w:rPr>
        <w:t xml:space="preserve"> </w:t>
      </w:r>
      <w:r w:rsidRPr="00F86A99">
        <w:rPr>
          <w:rStyle w:val="awspan"/>
          <w:color w:val="000000"/>
        </w:rPr>
        <w:t>rozpočtu bude možné</w:t>
      </w:r>
      <w:r w:rsidR="00D50599" w:rsidRPr="00F86A99">
        <w:rPr>
          <w:rStyle w:val="awspan"/>
          <w:color w:val="000000"/>
        </w:rPr>
        <w:t xml:space="preserve"> čiastočne</w:t>
      </w:r>
      <w:r w:rsidRPr="00F86A99">
        <w:rPr>
          <w:rStyle w:val="awspan"/>
          <w:color w:val="000000"/>
        </w:rPr>
        <w:t xml:space="preserve"> kompenzovať</w:t>
      </w:r>
      <w:r w:rsidRPr="00F86A99">
        <w:rPr>
          <w:rStyle w:val="awspan"/>
          <w:color w:val="000000"/>
          <w:spacing w:val="66"/>
        </w:rPr>
        <w:t xml:space="preserve"> </w:t>
      </w:r>
      <w:r w:rsidRPr="00F86A99">
        <w:rPr>
          <w:rStyle w:val="awspan"/>
          <w:color w:val="000000"/>
        </w:rPr>
        <w:t>prostredníctvom</w:t>
      </w:r>
      <w:r w:rsidRPr="00F86A99">
        <w:rPr>
          <w:rStyle w:val="awspan"/>
          <w:color w:val="000000"/>
          <w:spacing w:val="66"/>
        </w:rPr>
        <w:t xml:space="preserve"> </w:t>
      </w:r>
      <w:r w:rsidRPr="00F86A99">
        <w:rPr>
          <w:rStyle w:val="awspan"/>
          <w:color w:val="000000"/>
        </w:rPr>
        <w:t xml:space="preserve">pokút od trhových subjektov, u ktorých bude identifikované porušenie podľa </w:t>
      </w:r>
      <w:r w:rsidRPr="00F86A99">
        <w:rPr>
          <w:lang w:eastAsia="sk-SK"/>
        </w:rPr>
        <w:t xml:space="preserve">§ 13 </w:t>
      </w:r>
      <w:r w:rsidR="008E3A02">
        <w:rPr>
          <w:lang w:eastAsia="sk-SK"/>
        </w:rPr>
        <w:t>návrhu</w:t>
      </w:r>
      <w:r w:rsidRPr="00F86A99">
        <w:rPr>
          <w:lang w:eastAsia="sk-SK"/>
        </w:rPr>
        <w:t xml:space="preserve"> zákona</w:t>
      </w:r>
      <w:r w:rsidRPr="00F86A99">
        <w:rPr>
          <w:rStyle w:val="awspan"/>
          <w:color w:val="000000"/>
        </w:rPr>
        <w:t>.</w:t>
      </w:r>
    </w:p>
    <w:p w14:paraId="3F5CA07F" w14:textId="77777777" w:rsidR="00A56C01" w:rsidRPr="00F86A99" w:rsidRDefault="00A56C01" w:rsidP="00A818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Style w:val="awspan"/>
          <w:color w:val="000000"/>
        </w:rPr>
      </w:pPr>
    </w:p>
    <w:p w14:paraId="42C65934" w14:textId="6F7913DC" w:rsidR="00A56C01" w:rsidRPr="00F86A99" w:rsidRDefault="00A56C01" w:rsidP="00A818B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b/>
          <w:bCs/>
          <w:lang w:eastAsia="sk-SK"/>
        </w:rPr>
      </w:pPr>
      <w:r w:rsidRPr="00F86A99">
        <w:rPr>
          <w:rStyle w:val="awspan"/>
          <w:color w:val="000000"/>
        </w:rPr>
        <w:t>Vplyv na rok 2026 je krytý len z dôvodu refundáci</w:t>
      </w:r>
      <w:r w:rsidR="00267BF1">
        <w:rPr>
          <w:rStyle w:val="awspan"/>
          <w:color w:val="000000"/>
        </w:rPr>
        <w:t>e</w:t>
      </w:r>
      <w:r w:rsidRPr="00F86A99">
        <w:rPr>
          <w:rStyle w:val="awspan"/>
          <w:color w:val="000000"/>
        </w:rPr>
        <w:t xml:space="preserve"> prostriedkov v rámci projektov financovaných z Digital Europe Programme, ktoré budú ukončené v roku 2026.</w:t>
      </w:r>
    </w:p>
    <w:p w14:paraId="45365E20" w14:textId="77777777" w:rsidR="007D5748" w:rsidRPr="00F86A99" w:rsidRDefault="007D5748" w:rsidP="007D57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  <w:lang w:eastAsia="sk-SK"/>
        </w:rPr>
      </w:pPr>
    </w:p>
    <w:p w14:paraId="7A3DDCCE" w14:textId="77777777" w:rsidR="008D6307" w:rsidRPr="00F86A99" w:rsidRDefault="008D6307" w:rsidP="007D5748">
      <w:pPr>
        <w:rPr>
          <w:b/>
          <w:bCs/>
          <w:lang w:eastAsia="sk-SK"/>
        </w:rPr>
      </w:pPr>
    </w:p>
    <w:p w14:paraId="51C5D8CD" w14:textId="03AC0B65" w:rsidR="007D5748" w:rsidRPr="00F86A99" w:rsidRDefault="007D5748" w:rsidP="007D5748">
      <w:pPr>
        <w:rPr>
          <w:b/>
          <w:bCs/>
          <w:lang w:eastAsia="sk-SK"/>
        </w:rPr>
      </w:pPr>
      <w:r w:rsidRPr="00F86A99">
        <w:rPr>
          <w:b/>
          <w:bCs/>
          <w:lang w:eastAsia="sk-SK"/>
        </w:rPr>
        <w:t>2.2. Popis a charakteristika návrhu</w:t>
      </w:r>
    </w:p>
    <w:p w14:paraId="2E1B0EE2" w14:textId="77777777" w:rsidR="007D5748" w:rsidRPr="00F86A99" w:rsidRDefault="007D5748" w:rsidP="007D5748">
      <w:pPr>
        <w:rPr>
          <w:lang w:eastAsia="sk-SK"/>
        </w:rPr>
      </w:pPr>
    </w:p>
    <w:p w14:paraId="5F16C8D8" w14:textId="77777777" w:rsidR="007D5748" w:rsidRPr="00F86A99" w:rsidRDefault="007D5748" w:rsidP="007D5748">
      <w:pPr>
        <w:jc w:val="both"/>
        <w:rPr>
          <w:b/>
          <w:bCs/>
          <w:lang w:eastAsia="sk-SK"/>
        </w:rPr>
      </w:pPr>
      <w:r w:rsidRPr="00F86A99">
        <w:rPr>
          <w:b/>
          <w:bCs/>
          <w:lang w:eastAsia="sk-SK"/>
        </w:rPr>
        <w:t>2.2.1. Popis návrhu:</w:t>
      </w:r>
    </w:p>
    <w:p w14:paraId="2BE13B85" w14:textId="77777777" w:rsidR="007D5748" w:rsidRPr="00F86A99" w:rsidRDefault="007D5748" w:rsidP="007D5748">
      <w:pPr>
        <w:rPr>
          <w:lang w:eastAsia="sk-SK"/>
        </w:rPr>
      </w:pPr>
    </w:p>
    <w:p w14:paraId="1A400E9F" w14:textId="4EA5F9B0" w:rsidR="008D6307" w:rsidRPr="00F86A99" w:rsidRDefault="008D6307" w:rsidP="008D6307">
      <w:pPr>
        <w:jc w:val="both"/>
        <w:rPr>
          <w:lang w:eastAsia="sk-SK"/>
        </w:rPr>
      </w:pPr>
      <w:r w:rsidRPr="00F86A99">
        <w:rPr>
          <w:lang w:eastAsia="sk-SK"/>
        </w:rPr>
        <w:t xml:space="preserve">Návrh zákona zabezpečuje vnútroštátnu implementáciu </w:t>
      </w:r>
      <w:r w:rsidR="008E3A02" w:rsidRPr="00D6348E">
        <w:rPr>
          <w:lang w:eastAsia="sk-SK"/>
        </w:rPr>
        <w:t xml:space="preserve">európskeho </w:t>
      </w:r>
      <w:r w:rsidR="008E3A02">
        <w:rPr>
          <w:lang w:eastAsia="sk-SK"/>
        </w:rPr>
        <w:t>n</w:t>
      </w:r>
      <w:r w:rsidR="008E3A02" w:rsidRPr="00D6348E">
        <w:rPr>
          <w:lang w:eastAsia="sk-SK"/>
        </w:rPr>
        <w:t xml:space="preserve">ariadenia </w:t>
      </w:r>
      <w:r w:rsidR="008E3A02" w:rsidRPr="00231217">
        <w:t>Európskeho parlamentu a Rady (EÚ) 2024/2847 z 23. októbra 2024 o</w:t>
      </w:r>
      <w:r w:rsidR="008E3A02">
        <w:t> </w:t>
      </w:r>
      <w:r w:rsidR="008E3A02" w:rsidRPr="00231217">
        <w:t>horizontálnych požiadavkách kybernetickej bezpečnosti pre produkty s digitálnymi prvkami a</w:t>
      </w:r>
      <w:r w:rsidR="008E3A02">
        <w:t> </w:t>
      </w:r>
      <w:r w:rsidR="008E3A02" w:rsidRPr="00231217">
        <w:t>o</w:t>
      </w:r>
      <w:r w:rsidR="008E3A02">
        <w:t> </w:t>
      </w:r>
      <w:r w:rsidR="008E3A02" w:rsidRPr="00231217">
        <w:t>zmene a doplnení nariadení (EÚ) č. 168/2013 a (EÚ) 2019/1020 a smernice (EÚ) 2020/1828 (akt o kybernetickej odolnosti) (Ú. v. EÚ L, 2024/2847, 20.11.2024)</w:t>
      </w:r>
      <w:r w:rsidR="008E3A02">
        <w:t xml:space="preserve"> v platnom znení (ďalej len „nariadenie (EÚ) 2024/2847“)</w:t>
      </w:r>
      <w:r w:rsidRPr="00F86A99">
        <w:rPr>
          <w:lang w:eastAsia="sk-SK"/>
        </w:rPr>
        <w:t xml:space="preserve">. Jeho hlavným cieľom je úprava kybernetickej bezpečnosti produktov s digitálnymi prvkami, teda hardvéru a softvéru, ktoré sa uvádzajú a sprístupňujú na slovenskom trhu. Legislatíva detailne zastrešuje výkon dohľadu nad trhom, v rámci ktorého stanovuje presné pravidlá, </w:t>
      </w:r>
      <w:r w:rsidRPr="00F86A99">
        <w:rPr>
          <w:lang w:eastAsia="sk-SK"/>
        </w:rPr>
        <w:lastRenderedPageBreak/>
        <w:t xml:space="preserve">právomoci a postupy pre štátne orgány na kontrolu súladu týchto produktov so základnými bezpečnostnými požiadavkami. Súčasne </w:t>
      </w:r>
      <w:r w:rsidR="00C47531">
        <w:rPr>
          <w:lang w:eastAsia="sk-SK"/>
        </w:rPr>
        <w:t xml:space="preserve">návrh </w:t>
      </w:r>
      <w:r w:rsidRPr="00F86A99">
        <w:rPr>
          <w:lang w:eastAsia="sk-SK"/>
        </w:rPr>
        <w:t>zákon</w:t>
      </w:r>
      <w:r w:rsidR="00C47531">
        <w:rPr>
          <w:lang w:eastAsia="sk-SK"/>
        </w:rPr>
        <w:t>a</w:t>
      </w:r>
      <w:r w:rsidRPr="00F86A99">
        <w:rPr>
          <w:lang w:eastAsia="sk-SK"/>
        </w:rPr>
        <w:t xml:space="preserve"> jasne definuje práva a povinnosti hospodárskych subjektov, ktoré musia nielen zabezpečovať požadovanú technickú dokumentáciu, ale aj aktívne riešiť a odstraňovať zistené </w:t>
      </w:r>
      <w:r w:rsidR="00B001CD">
        <w:rPr>
          <w:lang w:eastAsia="sk-SK"/>
        </w:rPr>
        <w:t>nesúlady</w:t>
      </w:r>
      <w:r w:rsidRPr="00F86A99">
        <w:rPr>
          <w:lang w:eastAsia="sk-SK"/>
        </w:rPr>
        <w:t>.</w:t>
      </w:r>
    </w:p>
    <w:p w14:paraId="267DA721" w14:textId="77777777" w:rsidR="008D6307" w:rsidRPr="00F86A99" w:rsidRDefault="008D6307" w:rsidP="008D6307">
      <w:pPr>
        <w:jc w:val="both"/>
        <w:rPr>
          <w:lang w:eastAsia="sk-SK"/>
        </w:rPr>
      </w:pPr>
    </w:p>
    <w:p w14:paraId="295CA456" w14:textId="339F0EE5" w:rsidR="008D6307" w:rsidRPr="00F86A99" w:rsidRDefault="008D6307" w:rsidP="008D6307">
      <w:pPr>
        <w:jc w:val="both"/>
        <w:rPr>
          <w:lang w:eastAsia="sk-SK"/>
        </w:rPr>
      </w:pPr>
      <w:r w:rsidRPr="00F86A99">
        <w:rPr>
          <w:lang w:eastAsia="sk-SK"/>
        </w:rPr>
        <w:t>Dôležitou súčasťou návrhu</w:t>
      </w:r>
      <w:r w:rsidR="00E6050D">
        <w:rPr>
          <w:lang w:eastAsia="sk-SK"/>
        </w:rPr>
        <w:t xml:space="preserve"> zákona</w:t>
      </w:r>
      <w:r w:rsidRPr="00F86A99">
        <w:rPr>
          <w:lang w:eastAsia="sk-SK"/>
        </w:rPr>
        <w:t xml:space="preserve"> je ochrana spotrebiteľa a trhu. Orgány dohľadu </w:t>
      </w:r>
      <w:r w:rsidR="003333D9">
        <w:rPr>
          <w:lang w:eastAsia="sk-SK"/>
        </w:rPr>
        <w:t xml:space="preserve">nad trhom </w:t>
      </w:r>
      <w:r w:rsidRPr="00F86A99">
        <w:rPr>
          <w:lang w:eastAsia="sk-SK"/>
        </w:rPr>
        <w:t xml:space="preserve">získavajú oprávnenie stiahnuť z predaja alebo úplne zakázať používanie takých produktov, ktoré predstavujú významné kybernetickobezpečnostné riziko. Za účelom efektívneho monitorovania týchto hrozieb zákon zriaďuje systém na hlásenie problémov a zraniteľností prostredníctvom jednotného informačného systému. </w:t>
      </w:r>
    </w:p>
    <w:p w14:paraId="0A8869E9" w14:textId="77777777" w:rsidR="008D6307" w:rsidRPr="00F86A99" w:rsidRDefault="008D6307" w:rsidP="008D6307">
      <w:pPr>
        <w:jc w:val="both"/>
        <w:rPr>
          <w:lang w:eastAsia="sk-SK"/>
        </w:rPr>
      </w:pPr>
    </w:p>
    <w:p w14:paraId="3F403A20" w14:textId="0CDC36B1" w:rsidR="008D6307" w:rsidRPr="00F86A99" w:rsidRDefault="008D6307" w:rsidP="008D6307">
      <w:pPr>
        <w:jc w:val="both"/>
        <w:rPr>
          <w:lang w:eastAsia="sk-SK"/>
        </w:rPr>
      </w:pPr>
      <w:r w:rsidRPr="00F86A99">
        <w:rPr>
          <w:lang w:eastAsia="sk-SK"/>
        </w:rPr>
        <w:t xml:space="preserve">Hlavným a ústredným orgánom verejnej správy pre túto oblasť je Národný bezpečnostný úrad. V jeho výlučnej kompetencii bude predovšetkým priamy výkon dohľadu nad trhom, fyzická a technická kontrola produktov, ukladanie nápravných opatrení a udeľovanie spomínaných finančných sankcií. Pod Národný bezpečnostný úrad spadá Národná jednotka CSIRT, ktorá bude fungovať ako technický koncový bod pre prijímanie elektronických hlásení o zraniteľnostiach. </w:t>
      </w:r>
    </w:p>
    <w:p w14:paraId="66C41EBD" w14:textId="77777777" w:rsidR="008D6307" w:rsidRPr="00F86A99" w:rsidRDefault="008D6307" w:rsidP="008D6307">
      <w:pPr>
        <w:jc w:val="both"/>
        <w:rPr>
          <w:lang w:eastAsia="sk-SK"/>
        </w:rPr>
      </w:pPr>
    </w:p>
    <w:p w14:paraId="7C32657E" w14:textId="2904A1FA" w:rsidR="008D6307" w:rsidRPr="00F86A99" w:rsidRDefault="008B06F6" w:rsidP="008D6307">
      <w:pPr>
        <w:jc w:val="both"/>
        <w:rPr>
          <w:lang w:eastAsia="sk-SK"/>
        </w:rPr>
      </w:pPr>
      <w:r>
        <w:rPr>
          <w:lang w:eastAsia="sk-SK"/>
        </w:rPr>
        <w:t>Návrh z</w:t>
      </w:r>
      <w:r w:rsidR="008D6307" w:rsidRPr="00F86A99">
        <w:rPr>
          <w:lang w:eastAsia="sk-SK"/>
        </w:rPr>
        <w:t>ákon</w:t>
      </w:r>
      <w:r>
        <w:rPr>
          <w:lang w:eastAsia="sk-SK"/>
        </w:rPr>
        <w:t>a</w:t>
      </w:r>
      <w:r w:rsidR="008D6307" w:rsidRPr="00F86A99">
        <w:rPr>
          <w:lang w:eastAsia="sk-SK"/>
        </w:rPr>
        <w:t xml:space="preserve"> zároveň zavádza povinnosti pre regulované hospodárske subjekty, medzi ktoré patria samotní výrobcovia, ich splnomocnení zástupcovia, dovozcovia, distribútori a ako aj správcovia softvéru s otvoreným zdrojovým kódom. Tieto subjekty musia vo výrobe a distribúcii zabezpečiť integráciu bezpečnostných požiadaviek, hlásiť zistené zraniteľnosti a spolupracovať so štátnymi orgánmi počas výkonu kontrol.</w:t>
      </w:r>
    </w:p>
    <w:p w14:paraId="4D9FB9E9" w14:textId="77777777" w:rsidR="008D6307" w:rsidRPr="00F86A99" w:rsidRDefault="008D6307" w:rsidP="008D6307">
      <w:pPr>
        <w:jc w:val="both"/>
        <w:rPr>
          <w:lang w:eastAsia="sk-SK"/>
        </w:rPr>
      </w:pPr>
    </w:p>
    <w:p w14:paraId="1459D37C" w14:textId="77777777" w:rsidR="007D5748" w:rsidRPr="00F86A99" w:rsidRDefault="007D5748" w:rsidP="007D5748">
      <w:pPr>
        <w:rPr>
          <w:lang w:eastAsia="sk-SK"/>
        </w:rPr>
      </w:pPr>
    </w:p>
    <w:p w14:paraId="5512EA47" w14:textId="77777777" w:rsidR="007D5748" w:rsidRPr="00F86A99" w:rsidRDefault="007D5748" w:rsidP="007D5748">
      <w:pPr>
        <w:rPr>
          <w:b/>
          <w:bCs/>
          <w:lang w:eastAsia="sk-SK"/>
        </w:rPr>
      </w:pPr>
      <w:r w:rsidRPr="00F86A99">
        <w:rPr>
          <w:b/>
          <w:bCs/>
          <w:lang w:eastAsia="sk-SK"/>
        </w:rPr>
        <w:t>2.2.2. Charakteristika návrhu:</w:t>
      </w:r>
    </w:p>
    <w:p w14:paraId="51B28267" w14:textId="77777777" w:rsidR="007D5748" w:rsidRPr="00F86A99" w:rsidRDefault="007D5748" w:rsidP="007D5748">
      <w:pPr>
        <w:rPr>
          <w:lang w:eastAsia="sk-SK"/>
        </w:rPr>
      </w:pPr>
    </w:p>
    <w:p w14:paraId="484196BD" w14:textId="77777777" w:rsidR="007D5748" w:rsidRPr="00F86A99" w:rsidRDefault="007D5748" w:rsidP="007D5748">
      <w:pPr>
        <w:rPr>
          <w:lang w:eastAsia="sk-SK"/>
        </w:rPr>
      </w:pPr>
      <w:r w:rsidRPr="00F86A99">
        <w:rPr>
          <w:b/>
          <w:bdr w:val="single" w:sz="4" w:space="0" w:color="auto"/>
          <w:lang w:eastAsia="sk-SK"/>
        </w:rPr>
        <w:t xml:space="preserve">     </w:t>
      </w:r>
      <w:r w:rsidRPr="00F86A99">
        <w:rPr>
          <w:b/>
          <w:lang w:eastAsia="sk-SK"/>
        </w:rPr>
        <w:t xml:space="preserve">  </w:t>
      </w:r>
      <w:r w:rsidRPr="00F86A99">
        <w:rPr>
          <w:lang w:eastAsia="sk-SK"/>
        </w:rPr>
        <w:t>zmena sadzby</w:t>
      </w:r>
    </w:p>
    <w:p w14:paraId="1740AB07" w14:textId="77777777" w:rsidR="007D5748" w:rsidRPr="00F86A99" w:rsidRDefault="007D5748" w:rsidP="007D5748">
      <w:pPr>
        <w:rPr>
          <w:lang w:eastAsia="sk-SK"/>
        </w:rPr>
      </w:pPr>
      <w:r w:rsidRPr="00F86A99">
        <w:rPr>
          <w:bdr w:val="single" w:sz="4" w:space="0" w:color="auto"/>
          <w:lang w:eastAsia="sk-SK"/>
        </w:rPr>
        <w:t xml:space="preserve">     </w:t>
      </w:r>
      <w:r w:rsidRPr="00F86A99">
        <w:rPr>
          <w:lang w:eastAsia="sk-SK"/>
        </w:rPr>
        <w:t xml:space="preserve">  zmena v nároku</w:t>
      </w:r>
    </w:p>
    <w:p w14:paraId="26EDE145" w14:textId="77777777" w:rsidR="007D5748" w:rsidRPr="00F86A99" w:rsidRDefault="007D5748" w:rsidP="007D5748">
      <w:pPr>
        <w:rPr>
          <w:lang w:eastAsia="sk-SK"/>
        </w:rPr>
      </w:pPr>
      <w:r w:rsidRPr="00F86A99">
        <w:rPr>
          <w:bdr w:val="single" w:sz="4" w:space="0" w:color="auto"/>
          <w:lang w:eastAsia="sk-SK"/>
        </w:rPr>
        <w:t xml:space="preserve">     </w:t>
      </w:r>
      <w:r w:rsidRPr="00F86A99">
        <w:rPr>
          <w:lang w:eastAsia="sk-SK"/>
        </w:rPr>
        <w:t xml:space="preserve">  nová služba alebo nariadenie (alebo ich zrušenie)</w:t>
      </w:r>
    </w:p>
    <w:p w14:paraId="0EE7D09D" w14:textId="77777777" w:rsidR="007D5748" w:rsidRPr="00F86A99" w:rsidRDefault="007D5748" w:rsidP="007D5748">
      <w:pPr>
        <w:rPr>
          <w:lang w:eastAsia="sk-SK"/>
        </w:rPr>
      </w:pPr>
      <w:r w:rsidRPr="00F86A99">
        <w:rPr>
          <w:bdr w:val="single" w:sz="4" w:space="0" w:color="auto"/>
          <w:lang w:eastAsia="sk-SK"/>
        </w:rPr>
        <w:t xml:space="preserve">     </w:t>
      </w:r>
      <w:r w:rsidRPr="00F86A99">
        <w:rPr>
          <w:lang w:eastAsia="sk-SK"/>
        </w:rPr>
        <w:t xml:space="preserve">  kombinovaný návrh</w:t>
      </w:r>
    </w:p>
    <w:p w14:paraId="6E3AC184" w14:textId="3F54B2C6" w:rsidR="007D5748" w:rsidRPr="00F86A99" w:rsidRDefault="007D5748" w:rsidP="007D5748">
      <w:pPr>
        <w:rPr>
          <w:lang w:eastAsia="sk-SK"/>
        </w:rPr>
      </w:pPr>
      <w:r w:rsidRPr="00F86A99">
        <w:rPr>
          <w:bdr w:val="single" w:sz="4" w:space="0" w:color="auto"/>
          <w:lang w:eastAsia="sk-SK"/>
        </w:rPr>
        <w:t xml:space="preserve"> </w:t>
      </w:r>
      <w:r w:rsidR="00AC225D" w:rsidRPr="00F86A99">
        <w:rPr>
          <w:bdr w:val="single" w:sz="4" w:space="0" w:color="auto"/>
          <w:lang w:eastAsia="sk-SK"/>
        </w:rPr>
        <w:t>X</w:t>
      </w:r>
      <w:r w:rsidRPr="00F86A99">
        <w:rPr>
          <w:bdr w:val="single" w:sz="4" w:space="0" w:color="auto"/>
          <w:lang w:eastAsia="sk-SK"/>
        </w:rPr>
        <w:t xml:space="preserve"> </w:t>
      </w:r>
      <w:r w:rsidRPr="00F86A99">
        <w:rPr>
          <w:lang w:eastAsia="sk-SK"/>
        </w:rPr>
        <w:t xml:space="preserve">  iné </w:t>
      </w:r>
    </w:p>
    <w:p w14:paraId="12A8435F" w14:textId="77777777" w:rsidR="00C64BDB" w:rsidRPr="00F86A99" w:rsidRDefault="00C64BDB" w:rsidP="007D5748">
      <w:pPr>
        <w:rPr>
          <w:lang w:eastAsia="sk-SK"/>
        </w:rPr>
      </w:pPr>
    </w:p>
    <w:p w14:paraId="0D031387" w14:textId="77777777" w:rsidR="00A818B9" w:rsidRPr="00F86A99" w:rsidRDefault="00A818B9" w:rsidP="007D5748">
      <w:pPr>
        <w:rPr>
          <w:lang w:eastAsia="sk-SK"/>
        </w:rPr>
      </w:pPr>
    </w:p>
    <w:p w14:paraId="5C2D4078" w14:textId="77777777" w:rsidR="007D5748" w:rsidRPr="00F86A99" w:rsidRDefault="007D5748" w:rsidP="007D5748">
      <w:pPr>
        <w:rPr>
          <w:lang w:eastAsia="sk-SK"/>
        </w:rPr>
      </w:pPr>
      <w:r w:rsidRPr="00F86A99">
        <w:rPr>
          <w:b/>
          <w:bCs/>
          <w:lang w:eastAsia="sk-SK"/>
        </w:rPr>
        <w:t>2.2.3. Predpoklady vývoja objemu aktivít:</w:t>
      </w:r>
    </w:p>
    <w:p w14:paraId="4F0F14D5" w14:textId="77777777" w:rsidR="007D5748" w:rsidRPr="00F86A99" w:rsidRDefault="007D5748" w:rsidP="007D5748">
      <w:pPr>
        <w:rPr>
          <w:lang w:eastAsia="sk-SK"/>
        </w:rPr>
      </w:pPr>
    </w:p>
    <w:p w14:paraId="421D04E7" w14:textId="77777777" w:rsidR="007D5748" w:rsidRPr="00F86A99" w:rsidRDefault="007D5748" w:rsidP="007D5748">
      <w:pPr>
        <w:jc w:val="right"/>
        <w:rPr>
          <w:sz w:val="20"/>
          <w:szCs w:val="20"/>
          <w:lang w:eastAsia="sk-SK"/>
        </w:rPr>
      </w:pPr>
      <w:r w:rsidRPr="00F86A99">
        <w:rPr>
          <w:sz w:val="20"/>
          <w:szCs w:val="20"/>
          <w:lang w:eastAsia="sk-SK"/>
        </w:rPr>
        <w:t xml:space="preserve">Tabuľka č. 2 </w:t>
      </w:r>
    </w:p>
    <w:tbl>
      <w:tblPr>
        <w:tblW w:w="906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F86A99" w14:paraId="1F503998" w14:textId="77777777" w:rsidTr="007E5009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14:paraId="6E51DD25" w14:textId="77777777" w:rsidR="007D5748" w:rsidRPr="00F86A99" w:rsidRDefault="007D5748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Objem aktivít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  <w:vAlign w:val="center"/>
          </w:tcPr>
          <w:p w14:paraId="559DBC5E" w14:textId="77777777" w:rsidR="007D5748" w:rsidRPr="00F86A99" w:rsidRDefault="007D5748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Odhadované objemy</w:t>
            </w:r>
          </w:p>
        </w:tc>
      </w:tr>
      <w:tr w:rsidR="007D5748" w:rsidRPr="00F86A99" w14:paraId="4F3F6F02" w14:textId="77777777" w:rsidTr="007E5009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14:paraId="63BE2EB8" w14:textId="77777777" w:rsidR="007D5748" w:rsidRPr="00F86A99" w:rsidRDefault="007D5748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2133305" w14:textId="7E92A9A1" w:rsidR="007D5748" w:rsidRPr="00F86A99" w:rsidRDefault="00A818B9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599090F" w14:textId="7F278538" w:rsidR="007D5748" w:rsidRPr="00F86A99" w:rsidRDefault="00A818B9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AFD2770" w14:textId="0A0CBB4A" w:rsidR="007D5748" w:rsidRPr="00F86A99" w:rsidRDefault="00A818B9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2028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3CDEED39" w14:textId="605E965B" w:rsidR="007D5748" w:rsidRPr="00F86A99" w:rsidRDefault="00A818B9" w:rsidP="007D574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F86A99">
              <w:rPr>
                <w:b/>
                <w:bCs/>
                <w:sz w:val="20"/>
                <w:szCs w:val="20"/>
                <w:lang w:eastAsia="sk-SK"/>
              </w:rPr>
              <w:t>2029</w:t>
            </w:r>
          </w:p>
        </w:tc>
      </w:tr>
      <w:tr w:rsidR="007D5748" w:rsidRPr="00F86A99" w14:paraId="030A6CF5" w14:textId="77777777" w:rsidTr="007E5009">
        <w:trPr>
          <w:trHeight w:val="70"/>
        </w:trPr>
        <w:tc>
          <w:tcPr>
            <w:tcW w:w="4530" w:type="dxa"/>
          </w:tcPr>
          <w:p w14:paraId="4F928E9F" w14:textId="4A72B2E9" w:rsidR="007D5748" w:rsidRPr="00F86A99" w:rsidRDefault="00C60357" w:rsidP="007D57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Počet </w:t>
            </w:r>
            <w:r w:rsidR="007E5009" w:rsidRPr="00F86A99">
              <w:rPr>
                <w:color w:val="000000"/>
                <w:sz w:val="20"/>
                <w:szCs w:val="20"/>
                <w:lang w:eastAsia="sk-SK"/>
              </w:rPr>
              <w:t>produktov, ktoré budú predmetom dohľadu</w:t>
            </w:r>
          </w:p>
        </w:tc>
        <w:tc>
          <w:tcPr>
            <w:tcW w:w="1134" w:type="dxa"/>
          </w:tcPr>
          <w:p w14:paraId="44763D02" w14:textId="7D904F75" w:rsidR="007D5748" w:rsidRPr="00F86A99" w:rsidRDefault="007E5009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</w:tcPr>
          <w:p w14:paraId="070F4800" w14:textId="107A1730" w:rsidR="007D5748" w:rsidRPr="00F86A99" w:rsidRDefault="007E5009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134" w:type="dxa"/>
          </w:tcPr>
          <w:p w14:paraId="7049EC68" w14:textId="1F751890" w:rsidR="007D5748" w:rsidRPr="00F86A99" w:rsidRDefault="00F81F73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1</w:t>
            </w:r>
            <w:r w:rsidR="007E5009" w:rsidRPr="00F86A99">
              <w:rPr>
                <w:color w:val="000000"/>
                <w:sz w:val="20"/>
                <w:szCs w:val="20"/>
                <w:lang w:eastAsia="sk-SK"/>
              </w:rPr>
              <w:t>000</w:t>
            </w:r>
          </w:p>
        </w:tc>
        <w:tc>
          <w:tcPr>
            <w:tcW w:w="1134" w:type="dxa"/>
          </w:tcPr>
          <w:p w14:paraId="5EFF4BC3" w14:textId="56E562AF" w:rsidR="007D5748" w:rsidRPr="00F86A99" w:rsidRDefault="007E5009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5000</w:t>
            </w:r>
          </w:p>
        </w:tc>
      </w:tr>
      <w:tr w:rsidR="00F81F73" w:rsidRPr="00F86A99" w14:paraId="55E43299" w14:textId="77777777" w:rsidTr="007E5009">
        <w:trPr>
          <w:trHeight w:val="70"/>
        </w:trPr>
        <w:tc>
          <w:tcPr>
            <w:tcW w:w="4530" w:type="dxa"/>
          </w:tcPr>
          <w:p w14:paraId="4202A2CF" w14:textId="29A1620F" w:rsidR="00F81F73" w:rsidRPr="00F86A99" w:rsidRDefault="00F81F73" w:rsidP="00F81F7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Počet </w:t>
            </w:r>
            <w:r w:rsidR="00F86A99">
              <w:rPr>
                <w:color w:val="000000"/>
                <w:sz w:val="20"/>
                <w:szCs w:val="20"/>
                <w:lang w:eastAsia="sk-SK"/>
              </w:rPr>
              <w:t>príslušníkov</w:t>
            </w: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 NBÚ potrebných na výkon dohľadu</w:t>
            </w:r>
          </w:p>
        </w:tc>
        <w:tc>
          <w:tcPr>
            <w:tcW w:w="1134" w:type="dxa"/>
          </w:tcPr>
          <w:p w14:paraId="7A2CB4B1" w14:textId="7B0AC55A" w:rsidR="00F81F73" w:rsidRPr="00F86A99" w:rsidRDefault="00F81F73" w:rsidP="00F81F7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201CE4D0" w14:textId="6B3BCC63" w:rsidR="00F81F73" w:rsidRPr="00F86A99" w:rsidRDefault="00F81F73" w:rsidP="00F81F7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0F82B271" w14:textId="1EEB2B2B" w:rsidR="00F81F73" w:rsidRPr="00F86A99" w:rsidRDefault="00F81F73" w:rsidP="00F81F7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14:paraId="24045957" w14:textId="47870F79" w:rsidR="00F81F73" w:rsidRPr="00F86A99" w:rsidRDefault="00F81F73" w:rsidP="00F81F7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24</w:t>
            </w:r>
          </w:p>
        </w:tc>
      </w:tr>
      <w:tr w:rsidR="00F86A99" w:rsidRPr="00F86A99" w14:paraId="5644A404" w14:textId="77777777" w:rsidTr="00665785">
        <w:trPr>
          <w:trHeight w:val="70"/>
        </w:trPr>
        <w:tc>
          <w:tcPr>
            <w:tcW w:w="4530" w:type="dxa"/>
          </w:tcPr>
          <w:p w14:paraId="5CFF0C32" w14:textId="6A7B172D" w:rsidR="00F86A99" w:rsidRPr="00F86A99" w:rsidRDefault="00F86A99" w:rsidP="00F86A9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Priemerná výška celkovej ceny práce za 1 príslušníka NBÚ za 1 mesiac</w:t>
            </w:r>
          </w:p>
        </w:tc>
        <w:tc>
          <w:tcPr>
            <w:tcW w:w="1134" w:type="dxa"/>
          </w:tcPr>
          <w:p w14:paraId="3F83D32C" w14:textId="5278520D" w:rsidR="00F86A99" w:rsidRPr="00F86A99" w:rsidRDefault="00F86A99" w:rsidP="00F86A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5 558</w:t>
            </w:r>
          </w:p>
        </w:tc>
        <w:tc>
          <w:tcPr>
            <w:tcW w:w="1134" w:type="dxa"/>
          </w:tcPr>
          <w:p w14:paraId="3F49263C" w14:textId="6A9C200A" w:rsidR="00F86A99" w:rsidRPr="00F86A99" w:rsidRDefault="00F86A99" w:rsidP="00F86A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5 558</w:t>
            </w:r>
          </w:p>
        </w:tc>
        <w:tc>
          <w:tcPr>
            <w:tcW w:w="1134" w:type="dxa"/>
          </w:tcPr>
          <w:p w14:paraId="744CB12C" w14:textId="6B4FCB24" w:rsidR="00F86A99" w:rsidRPr="00F86A99" w:rsidRDefault="00F86A99" w:rsidP="00F86A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5 558</w:t>
            </w:r>
          </w:p>
        </w:tc>
        <w:tc>
          <w:tcPr>
            <w:tcW w:w="1134" w:type="dxa"/>
          </w:tcPr>
          <w:p w14:paraId="3D35DBF9" w14:textId="48642832" w:rsidR="00F86A99" w:rsidRPr="00F86A99" w:rsidRDefault="00F86A99" w:rsidP="00F86A9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sz w:val="20"/>
                <w:szCs w:val="20"/>
              </w:rPr>
              <w:t>5 558</w:t>
            </w:r>
          </w:p>
        </w:tc>
      </w:tr>
      <w:tr w:rsidR="007D5748" w:rsidRPr="00F86A99" w14:paraId="2999DB7B" w14:textId="77777777" w:rsidTr="007E5009">
        <w:trPr>
          <w:trHeight w:val="70"/>
        </w:trPr>
        <w:tc>
          <w:tcPr>
            <w:tcW w:w="4530" w:type="dxa"/>
          </w:tcPr>
          <w:p w14:paraId="2E76092D" w14:textId="5B319D34" w:rsidR="007D5748" w:rsidRPr="00F86A99" w:rsidRDefault="007E5009" w:rsidP="007D57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Počet pokút podľa </w:t>
            </w:r>
            <w:r w:rsidRPr="00F86A99">
              <w:rPr>
                <w:sz w:val="20"/>
                <w:szCs w:val="20"/>
                <w:lang w:eastAsia="sk-SK"/>
              </w:rPr>
              <w:t>§ 13 ods. 1, 2 a 3</w:t>
            </w:r>
          </w:p>
        </w:tc>
        <w:tc>
          <w:tcPr>
            <w:tcW w:w="1134" w:type="dxa"/>
          </w:tcPr>
          <w:p w14:paraId="014AC4EA" w14:textId="78BC7459" w:rsidR="007D5748" w:rsidRPr="00F86A99" w:rsidRDefault="007E5009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</w:tcPr>
          <w:p w14:paraId="2C70F603" w14:textId="4108F233" w:rsidR="007D5748" w:rsidRPr="00F86A99" w:rsidRDefault="00F81F73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</w:tcPr>
          <w:p w14:paraId="049AA2FE" w14:textId="3757D425" w:rsidR="007D5748" w:rsidRPr="00F86A99" w:rsidRDefault="00F81F73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134" w:type="dxa"/>
          </w:tcPr>
          <w:p w14:paraId="3B6B9758" w14:textId="131B5E68" w:rsidR="007D5748" w:rsidRPr="00F86A99" w:rsidRDefault="00F81F73" w:rsidP="007D57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60</w:t>
            </w:r>
          </w:p>
        </w:tc>
      </w:tr>
      <w:tr w:rsidR="007E5009" w:rsidRPr="00F86A99" w14:paraId="6F8A10BD" w14:textId="77777777" w:rsidTr="00665785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118" w14:textId="77777777" w:rsidR="007E5009" w:rsidRPr="00F86A99" w:rsidRDefault="007E5009" w:rsidP="0066578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Priemerná výška pokuty podľa </w:t>
            </w:r>
            <w:r w:rsidRPr="00F86A99">
              <w:rPr>
                <w:sz w:val="20"/>
                <w:szCs w:val="20"/>
                <w:lang w:eastAsia="sk-SK"/>
              </w:rPr>
              <w:t>§ 13 ods. 1, 2 a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6C1" w14:textId="5B374FC6" w:rsidR="007E5009" w:rsidRPr="00F86A99" w:rsidRDefault="007E5009" w:rsidP="006657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D6E" w14:textId="02183A7C" w:rsidR="007E5009" w:rsidRPr="00F86A99" w:rsidRDefault="00F81F73" w:rsidP="006657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8458" w14:textId="37860164" w:rsidR="007E5009" w:rsidRPr="00F86A99" w:rsidRDefault="00F81F73" w:rsidP="006657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0693" w14:textId="53B068CB" w:rsidR="007E5009" w:rsidRPr="00F86A99" w:rsidRDefault="00F81F73" w:rsidP="006657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2000</w:t>
            </w:r>
          </w:p>
        </w:tc>
      </w:tr>
      <w:tr w:rsidR="007E5009" w:rsidRPr="00F86A99" w14:paraId="4DB8A1F7" w14:textId="77777777" w:rsidTr="007E5009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272" w14:textId="790F1AFD" w:rsidR="007E5009" w:rsidRPr="00F86A99" w:rsidRDefault="007E5009" w:rsidP="007576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Počet pokút podľa </w:t>
            </w:r>
            <w:r w:rsidRPr="00F86A99">
              <w:rPr>
                <w:sz w:val="20"/>
                <w:szCs w:val="20"/>
                <w:lang w:eastAsia="sk-SK"/>
              </w:rPr>
              <w:t xml:space="preserve">§ 13 ods. </w:t>
            </w:r>
            <w:r w:rsidR="00757632">
              <w:rPr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A45" w14:textId="2DECB14F" w:rsidR="007E5009" w:rsidRPr="00F86A99" w:rsidRDefault="007E5009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E27" w14:textId="65F1D047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F3C7" w14:textId="72B04AA6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951" w14:textId="00E81ED5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20</w:t>
            </w:r>
          </w:p>
        </w:tc>
      </w:tr>
      <w:tr w:rsidR="007E5009" w:rsidRPr="00F86A99" w14:paraId="2D6C2ED2" w14:textId="77777777" w:rsidTr="007E5009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AF1" w14:textId="1EADEB33" w:rsidR="007E5009" w:rsidRPr="00F86A99" w:rsidRDefault="007E5009" w:rsidP="0075763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 xml:space="preserve">Priemerná výška pokuty podľa </w:t>
            </w:r>
            <w:r w:rsidRPr="00F86A99">
              <w:rPr>
                <w:sz w:val="20"/>
                <w:szCs w:val="20"/>
                <w:lang w:eastAsia="sk-SK"/>
              </w:rPr>
              <w:t xml:space="preserve">§ 13 ods. </w:t>
            </w:r>
            <w:r w:rsidR="00757632">
              <w:rPr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042" w14:textId="780E3C33" w:rsidR="007E5009" w:rsidRPr="00F86A99" w:rsidRDefault="007E5009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1580" w14:textId="334E3301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691" w14:textId="0F3CE592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97E" w14:textId="0DD2930A" w:rsidR="007E5009" w:rsidRPr="00F86A99" w:rsidRDefault="00F81F73" w:rsidP="007E500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sk-SK"/>
              </w:rPr>
            </w:pPr>
            <w:r w:rsidRPr="00F86A99">
              <w:rPr>
                <w:color w:val="000000"/>
                <w:sz w:val="20"/>
                <w:szCs w:val="20"/>
                <w:lang w:eastAsia="sk-SK"/>
              </w:rPr>
              <w:t>5</w:t>
            </w:r>
            <w:r w:rsidR="007E5009" w:rsidRPr="00F86A99">
              <w:rPr>
                <w:color w:val="000000"/>
                <w:sz w:val="20"/>
                <w:szCs w:val="20"/>
                <w:lang w:eastAsia="sk-SK"/>
              </w:rPr>
              <w:t>00</w:t>
            </w:r>
          </w:p>
        </w:tc>
      </w:tr>
    </w:tbl>
    <w:p w14:paraId="0E85CB03" w14:textId="77777777" w:rsidR="007D5748" w:rsidRPr="00F86A99" w:rsidRDefault="007D5748" w:rsidP="007D5748">
      <w:pPr>
        <w:rPr>
          <w:lang w:eastAsia="sk-SK"/>
        </w:rPr>
      </w:pPr>
    </w:p>
    <w:p w14:paraId="3DC9F6F3" w14:textId="77777777" w:rsidR="007D5748" w:rsidRPr="00F86A99" w:rsidRDefault="007D5748" w:rsidP="007D5748">
      <w:pPr>
        <w:rPr>
          <w:lang w:eastAsia="sk-SK"/>
        </w:rPr>
      </w:pPr>
    </w:p>
    <w:p w14:paraId="08139F59" w14:textId="77777777" w:rsidR="007D5748" w:rsidRPr="00F86A99" w:rsidRDefault="007D5748" w:rsidP="007D5748">
      <w:pPr>
        <w:rPr>
          <w:b/>
          <w:bCs/>
          <w:lang w:eastAsia="sk-SK"/>
        </w:rPr>
      </w:pPr>
      <w:r w:rsidRPr="00F86A99">
        <w:rPr>
          <w:b/>
          <w:bCs/>
          <w:lang w:eastAsia="sk-SK"/>
        </w:rPr>
        <w:t>2.2.4. Výpočty vplyvov na verejné financie</w:t>
      </w:r>
    </w:p>
    <w:p w14:paraId="61E93EAF" w14:textId="77777777" w:rsidR="007D5748" w:rsidRPr="00F86A99" w:rsidRDefault="007D5748" w:rsidP="007D5748">
      <w:pPr>
        <w:jc w:val="both"/>
        <w:rPr>
          <w:lang w:eastAsia="sk-SK"/>
        </w:rPr>
      </w:pPr>
    </w:p>
    <w:p w14:paraId="7BF03C17" w14:textId="6372AED5" w:rsidR="00AC225D" w:rsidRPr="00F86A99" w:rsidRDefault="00AC225D" w:rsidP="00AC225D">
      <w:pPr>
        <w:tabs>
          <w:tab w:val="num" w:pos="1080"/>
        </w:tabs>
        <w:jc w:val="both"/>
        <w:rPr>
          <w:b/>
          <w:szCs w:val="20"/>
          <w:lang w:eastAsia="sk-SK"/>
        </w:rPr>
      </w:pPr>
      <w:r w:rsidRPr="00F86A99">
        <w:rPr>
          <w:b/>
          <w:szCs w:val="20"/>
          <w:lang w:eastAsia="sk-SK"/>
        </w:rPr>
        <w:lastRenderedPageBreak/>
        <w:t>Príjmy</w:t>
      </w:r>
    </w:p>
    <w:p w14:paraId="19864B4C" w14:textId="6FF646F0" w:rsidR="00C60357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>Predkladaný návrh zákona predpokladá pozitívny vplyv na príjmy štátneho rozpočtu v dôsledku zavedenia nových druhov pokút v § 13. Tieto sankcie reagujú na potrebu zabezpečenia vymožiteľnosti povinností vyplývajúcich z nariadenia (EÚ) 2024/2847.</w:t>
      </w:r>
    </w:p>
    <w:p w14:paraId="50035C4E" w14:textId="77777777" w:rsidR="00C60357" w:rsidRPr="00F86A99" w:rsidRDefault="00C60357" w:rsidP="00C60357">
      <w:pPr>
        <w:jc w:val="both"/>
        <w:rPr>
          <w:lang w:eastAsia="sk-SK"/>
        </w:rPr>
      </w:pPr>
    </w:p>
    <w:p w14:paraId="2BF8F0EE" w14:textId="77777777" w:rsidR="00C60357" w:rsidRPr="00F86A99" w:rsidRDefault="00C60357" w:rsidP="00C60357">
      <w:pPr>
        <w:jc w:val="both"/>
        <w:rPr>
          <w:b/>
          <w:bCs/>
          <w:i/>
          <w:iCs/>
          <w:lang w:eastAsia="sk-SK"/>
        </w:rPr>
      </w:pPr>
      <w:r w:rsidRPr="00F86A99">
        <w:rPr>
          <w:b/>
          <w:bCs/>
          <w:i/>
          <w:iCs/>
          <w:lang w:eastAsia="sk-SK"/>
        </w:rPr>
        <w:t>Legislatívny rámec nových sankcií</w:t>
      </w:r>
    </w:p>
    <w:p w14:paraId="083FB713" w14:textId="71D9EDFF" w:rsidR="00C60357" w:rsidRPr="00F86A99" w:rsidRDefault="00AA5A15" w:rsidP="00C60357">
      <w:pPr>
        <w:jc w:val="both"/>
        <w:rPr>
          <w:lang w:eastAsia="sk-SK"/>
        </w:rPr>
      </w:pPr>
      <w:r>
        <w:rPr>
          <w:lang w:eastAsia="sk-SK"/>
        </w:rPr>
        <w:t>Národný bezpečnostný ú</w:t>
      </w:r>
      <w:r w:rsidR="00C60357" w:rsidRPr="00F86A99">
        <w:rPr>
          <w:lang w:eastAsia="sk-SK"/>
        </w:rPr>
        <w:t>rad je oprávnený uložiť finančné sankcie v nasledujúcich prípadoch:</w:t>
      </w:r>
    </w:p>
    <w:p w14:paraId="0F5F1ADD" w14:textId="77777777" w:rsidR="00C60357" w:rsidRPr="00F86A99" w:rsidRDefault="00C60357" w:rsidP="00C60357">
      <w:pPr>
        <w:jc w:val="both"/>
        <w:rPr>
          <w:lang w:eastAsia="sk-SK"/>
        </w:rPr>
      </w:pPr>
    </w:p>
    <w:p w14:paraId="4E964449" w14:textId="7C59E12E" w:rsidR="00C60357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>§ 13 ods. 1: Hospodárskym subjektom za porušenie povinností podľa čl. 13 alebo čl. 14 nariadenia (EÚ) 2024/2847, prípadne za nesúlad so základnými požiadavkami kybernetickej bezpečnosti (</w:t>
      </w:r>
      <w:r w:rsidR="00CE39E4" w:rsidRPr="00D6348E">
        <w:rPr>
          <w:lang w:eastAsia="sk-SK"/>
        </w:rPr>
        <w:t>príloha I nariadenia</w:t>
      </w:r>
      <w:r w:rsidR="00CE39E4">
        <w:rPr>
          <w:lang w:eastAsia="sk-SK"/>
        </w:rPr>
        <w:t xml:space="preserve"> (EÚ) 2024/2847</w:t>
      </w:r>
      <w:r w:rsidRPr="00F86A99">
        <w:rPr>
          <w:lang w:eastAsia="sk-SK"/>
        </w:rPr>
        <w:t>).</w:t>
      </w:r>
    </w:p>
    <w:p w14:paraId="75C6809A" w14:textId="77777777" w:rsidR="00C60357" w:rsidRPr="00F86A99" w:rsidRDefault="00C60357" w:rsidP="00C60357">
      <w:pPr>
        <w:jc w:val="both"/>
        <w:rPr>
          <w:lang w:eastAsia="sk-SK"/>
        </w:rPr>
      </w:pPr>
    </w:p>
    <w:p w14:paraId="5B409D36" w14:textId="1CA706DC" w:rsidR="00C60357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>§ 13 ods. 2: Výrobcom, splnomocneným zástupcom, distribútorom, dovozcom a iným osobám, ktoré podstatne upravia alebo sprístupnia na trhu produkt s digitálnymi prvkami, za neplnenie povinností podľa čl. 18 až 23 nariadenia</w:t>
      </w:r>
      <w:r w:rsidR="0000509D">
        <w:rPr>
          <w:lang w:eastAsia="sk-SK"/>
        </w:rPr>
        <w:t xml:space="preserve"> (EÚ) 2024/2847</w:t>
      </w:r>
      <w:r w:rsidRPr="00F86A99">
        <w:rPr>
          <w:lang w:eastAsia="sk-SK"/>
        </w:rPr>
        <w:t>. Výška pokuty sa odvíja od čl. 64 ods. 3 nariadenia</w:t>
      </w:r>
      <w:r w:rsidR="0000509D">
        <w:rPr>
          <w:lang w:eastAsia="sk-SK"/>
        </w:rPr>
        <w:t xml:space="preserve"> (EÚ) 2024/2847</w:t>
      </w:r>
      <w:r w:rsidRPr="00F86A99">
        <w:rPr>
          <w:lang w:eastAsia="sk-SK"/>
        </w:rPr>
        <w:t>.</w:t>
      </w:r>
    </w:p>
    <w:p w14:paraId="58DC17D4" w14:textId="77777777" w:rsidR="00C60357" w:rsidRPr="00F86A99" w:rsidRDefault="00C60357" w:rsidP="00C60357">
      <w:pPr>
        <w:jc w:val="both"/>
        <w:rPr>
          <w:lang w:eastAsia="sk-SK"/>
        </w:rPr>
      </w:pPr>
    </w:p>
    <w:p w14:paraId="0E8AF97C" w14:textId="104E4BCE" w:rsidR="00C60357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>§ 13 ods. 3: Výrobcom za neplnenie špecifických povinností (čl. 28, čl. 30 ods. 1 až 4, čl. 31 ods. 1 až 4, čl. 32 ods. 1, 2 a 3, čl. 33 ods. 5 a čl. 53 nariadenia</w:t>
      </w:r>
      <w:r w:rsidR="0000509D">
        <w:rPr>
          <w:lang w:eastAsia="sk-SK"/>
        </w:rPr>
        <w:t xml:space="preserve"> (EÚ) 2024/2847</w:t>
      </w:r>
      <w:r w:rsidRPr="00F86A99">
        <w:rPr>
          <w:lang w:eastAsia="sk-SK"/>
        </w:rPr>
        <w:t>). Výška pokuty sa rovnako odvíja od čl. 64 ods. 3 nariadenia</w:t>
      </w:r>
      <w:r w:rsidR="0000509D">
        <w:rPr>
          <w:lang w:eastAsia="sk-SK"/>
        </w:rPr>
        <w:t xml:space="preserve"> (EÚ) 2024/2847</w:t>
      </w:r>
      <w:r w:rsidRPr="00F86A99">
        <w:rPr>
          <w:lang w:eastAsia="sk-SK"/>
        </w:rPr>
        <w:t>.</w:t>
      </w:r>
    </w:p>
    <w:p w14:paraId="0491B8E2" w14:textId="77777777" w:rsidR="00C60357" w:rsidRPr="00F86A99" w:rsidRDefault="00C60357" w:rsidP="00C60357">
      <w:pPr>
        <w:jc w:val="both"/>
        <w:rPr>
          <w:lang w:eastAsia="sk-SK"/>
        </w:rPr>
      </w:pPr>
    </w:p>
    <w:p w14:paraId="656E575E" w14:textId="65A81ABE" w:rsidR="00C60357" w:rsidRPr="00F86A99" w:rsidRDefault="00C60357" w:rsidP="00C60357">
      <w:pPr>
        <w:jc w:val="both"/>
        <w:rPr>
          <w:lang w:eastAsia="sk-SK"/>
        </w:rPr>
      </w:pPr>
      <w:r w:rsidRPr="009C0AC5">
        <w:rPr>
          <w:lang w:eastAsia="sk-SK"/>
        </w:rPr>
        <w:t xml:space="preserve">§ 13 ods. </w:t>
      </w:r>
      <w:r w:rsidR="00F74AE6" w:rsidRPr="009C0AC5">
        <w:rPr>
          <w:lang w:eastAsia="sk-SK"/>
        </w:rPr>
        <w:t>6</w:t>
      </w:r>
      <w:r w:rsidRPr="009C0AC5">
        <w:rPr>
          <w:lang w:eastAsia="sk-SK"/>
        </w:rPr>
        <w:t xml:space="preserve">: Hospodárskym subjektom za porušenie povinností podľa § 11 ods. </w:t>
      </w:r>
      <w:r w:rsidR="00F74AE6" w:rsidRPr="009C0AC5">
        <w:rPr>
          <w:lang w:eastAsia="sk-SK"/>
        </w:rPr>
        <w:t>4</w:t>
      </w:r>
      <w:r w:rsidRPr="009C0AC5">
        <w:rPr>
          <w:lang w:eastAsia="sk-SK"/>
        </w:rPr>
        <w:t xml:space="preserve"> až </w:t>
      </w:r>
      <w:r w:rsidR="00F74AE6" w:rsidRPr="009C0AC5">
        <w:rPr>
          <w:lang w:eastAsia="sk-SK"/>
        </w:rPr>
        <w:t>6</w:t>
      </w:r>
      <w:r w:rsidRPr="009C0AC5">
        <w:rPr>
          <w:lang w:eastAsia="sk-SK"/>
        </w:rPr>
        <w:t xml:space="preserve"> zákona, alebo za nesplnenie uloženého opatrenia v určenej lehote. Zákon tu stanovuje rozpätie pokuty od 300 eur do 500 000 eur.</w:t>
      </w:r>
    </w:p>
    <w:p w14:paraId="551AA3DD" w14:textId="77777777" w:rsidR="00C60357" w:rsidRPr="00F86A99" w:rsidRDefault="00C60357" w:rsidP="00C60357">
      <w:pPr>
        <w:jc w:val="both"/>
        <w:rPr>
          <w:lang w:eastAsia="sk-SK"/>
        </w:rPr>
      </w:pPr>
    </w:p>
    <w:p w14:paraId="7A0D32A5" w14:textId="77777777" w:rsidR="00C60357" w:rsidRPr="00F86A99" w:rsidRDefault="00C60357" w:rsidP="00C60357">
      <w:pPr>
        <w:jc w:val="both"/>
        <w:rPr>
          <w:b/>
          <w:bCs/>
          <w:i/>
          <w:iCs/>
          <w:lang w:eastAsia="sk-SK"/>
        </w:rPr>
      </w:pPr>
      <w:r w:rsidRPr="00F86A99">
        <w:rPr>
          <w:b/>
          <w:bCs/>
          <w:i/>
          <w:iCs/>
          <w:lang w:eastAsia="sk-SK"/>
        </w:rPr>
        <w:t>Kvantifikácia predpokladaných príjmov</w:t>
      </w:r>
    </w:p>
    <w:p w14:paraId="675CCA37" w14:textId="1AD86380" w:rsidR="00C60357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 xml:space="preserve">Na účely vyčíslenia vplyvov na rozpočet verejnej správy bol vypracovaný odhad frekvencie porušení a priemernej výšky uloženej pokuty v jednotlivých kategóriách. Odhadované celkové ročné príjmy do štátneho rozpočtu z tohto titulu predstavujú sumu </w:t>
      </w:r>
      <w:r w:rsidR="00F81F73" w:rsidRPr="00F86A99">
        <w:rPr>
          <w:lang w:eastAsia="sk-SK"/>
        </w:rPr>
        <w:t>1</w:t>
      </w:r>
      <w:r w:rsidR="006C34F3">
        <w:rPr>
          <w:lang w:eastAsia="sk-SK"/>
        </w:rPr>
        <w:t>30</w:t>
      </w:r>
      <w:r w:rsidRPr="00F86A99">
        <w:rPr>
          <w:lang w:eastAsia="sk-SK"/>
        </w:rPr>
        <w:t xml:space="preserve"> 000 eur.</w:t>
      </w:r>
    </w:p>
    <w:p w14:paraId="6DC69DEF" w14:textId="77777777" w:rsidR="00C60357" w:rsidRPr="00F86A99" w:rsidRDefault="00C60357" w:rsidP="00C60357">
      <w:pPr>
        <w:jc w:val="both"/>
        <w:rPr>
          <w:lang w:eastAsia="sk-SK"/>
        </w:rPr>
      </w:pPr>
    </w:p>
    <w:p w14:paraId="6B56CC80" w14:textId="77A5C09F" w:rsidR="00AC225D" w:rsidRPr="00F86A99" w:rsidRDefault="00C60357" w:rsidP="00C60357">
      <w:pPr>
        <w:jc w:val="both"/>
        <w:rPr>
          <w:lang w:eastAsia="sk-SK"/>
        </w:rPr>
      </w:pPr>
      <w:r w:rsidRPr="00F86A99">
        <w:rPr>
          <w:lang w:eastAsia="sk-SK"/>
        </w:rPr>
        <w:t>Detailný rozpad predpokladaných príjmov je uvedený v nasledujúcej tabuľke: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4"/>
        <w:gridCol w:w="3034"/>
        <w:gridCol w:w="3014"/>
      </w:tblGrid>
      <w:tr w:rsidR="00C60357" w:rsidRPr="00F86A99" w14:paraId="4D308EDE" w14:textId="77777777" w:rsidTr="00665785">
        <w:tc>
          <w:tcPr>
            <w:tcW w:w="3014" w:type="dxa"/>
          </w:tcPr>
          <w:p w14:paraId="337EF527" w14:textId="77777777" w:rsidR="00C60357" w:rsidRPr="00F86A99" w:rsidRDefault="00C60357" w:rsidP="00665785">
            <w:pPr>
              <w:jc w:val="both"/>
              <w:rPr>
                <w:b/>
                <w:bCs/>
                <w:sz w:val="20"/>
                <w:szCs w:val="20"/>
              </w:rPr>
            </w:pPr>
            <w:r w:rsidRPr="00F86A99">
              <w:rPr>
                <w:b/>
                <w:bCs/>
                <w:sz w:val="20"/>
                <w:szCs w:val="20"/>
              </w:rPr>
              <w:t>Pokuta podľa</w:t>
            </w:r>
          </w:p>
        </w:tc>
        <w:tc>
          <w:tcPr>
            <w:tcW w:w="3034" w:type="dxa"/>
          </w:tcPr>
          <w:p w14:paraId="288F9ABB" w14:textId="77777777" w:rsidR="00C60357" w:rsidRPr="00F86A99" w:rsidRDefault="00C60357" w:rsidP="00665785">
            <w:pPr>
              <w:jc w:val="both"/>
              <w:rPr>
                <w:b/>
                <w:bCs/>
                <w:sz w:val="20"/>
                <w:szCs w:val="20"/>
              </w:rPr>
            </w:pPr>
            <w:r w:rsidRPr="00F86A99">
              <w:rPr>
                <w:b/>
                <w:bCs/>
                <w:sz w:val="20"/>
                <w:szCs w:val="20"/>
              </w:rPr>
              <w:t>Frekvencia</w:t>
            </w:r>
          </w:p>
        </w:tc>
        <w:tc>
          <w:tcPr>
            <w:tcW w:w="3014" w:type="dxa"/>
          </w:tcPr>
          <w:p w14:paraId="282FCF4D" w14:textId="77777777" w:rsidR="00C60357" w:rsidRPr="00F86A99" w:rsidRDefault="00C60357" w:rsidP="00665785">
            <w:pPr>
              <w:jc w:val="both"/>
              <w:rPr>
                <w:b/>
                <w:bCs/>
                <w:sz w:val="20"/>
                <w:szCs w:val="20"/>
              </w:rPr>
            </w:pPr>
            <w:r w:rsidRPr="00F86A99">
              <w:rPr>
                <w:b/>
                <w:bCs/>
                <w:sz w:val="20"/>
                <w:szCs w:val="20"/>
              </w:rPr>
              <w:t>Výška pokuty</w:t>
            </w:r>
          </w:p>
        </w:tc>
      </w:tr>
      <w:tr w:rsidR="00F81F73" w:rsidRPr="00F86A99" w14:paraId="3513F166" w14:textId="77777777" w:rsidTr="00665785">
        <w:tc>
          <w:tcPr>
            <w:tcW w:w="3014" w:type="dxa"/>
          </w:tcPr>
          <w:p w14:paraId="5AE5C8F1" w14:textId="77777777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b/>
                <w:sz w:val="20"/>
                <w:szCs w:val="20"/>
              </w:rPr>
              <w:t>§ 13 ods. 1</w:t>
            </w:r>
          </w:p>
        </w:tc>
        <w:tc>
          <w:tcPr>
            <w:tcW w:w="3034" w:type="dxa"/>
          </w:tcPr>
          <w:p w14:paraId="3C5AADC7" w14:textId="71A9DB94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20 pokút každý rok (2 pokuty rok 2028)</w:t>
            </w:r>
          </w:p>
        </w:tc>
        <w:tc>
          <w:tcPr>
            <w:tcW w:w="3014" w:type="dxa"/>
          </w:tcPr>
          <w:p w14:paraId="7DC9782A" w14:textId="38463831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2 000</w:t>
            </w:r>
          </w:p>
        </w:tc>
      </w:tr>
      <w:tr w:rsidR="00F81F73" w:rsidRPr="00F86A99" w14:paraId="03FE46E0" w14:textId="77777777" w:rsidTr="00665785">
        <w:tc>
          <w:tcPr>
            <w:tcW w:w="3014" w:type="dxa"/>
          </w:tcPr>
          <w:p w14:paraId="59209F8F" w14:textId="77777777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b/>
                <w:sz w:val="20"/>
                <w:szCs w:val="20"/>
              </w:rPr>
              <w:t>§ 13 ods. 2</w:t>
            </w:r>
          </w:p>
        </w:tc>
        <w:tc>
          <w:tcPr>
            <w:tcW w:w="3034" w:type="dxa"/>
          </w:tcPr>
          <w:p w14:paraId="5396120E" w14:textId="3D1BE2B1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20 pokút každý rok (2 pokuty rok 2028)</w:t>
            </w:r>
          </w:p>
        </w:tc>
        <w:tc>
          <w:tcPr>
            <w:tcW w:w="3014" w:type="dxa"/>
          </w:tcPr>
          <w:p w14:paraId="3F3F8C83" w14:textId="010DB55B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2 000</w:t>
            </w:r>
          </w:p>
        </w:tc>
      </w:tr>
      <w:tr w:rsidR="00F81F73" w:rsidRPr="00F86A99" w14:paraId="740D0507" w14:textId="77777777" w:rsidTr="00665785">
        <w:tc>
          <w:tcPr>
            <w:tcW w:w="3014" w:type="dxa"/>
          </w:tcPr>
          <w:p w14:paraId="4CF1A537" w14:textId="77777777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b/>
                <w:sz w:val="20"/>
                <w:szCs w:val="20"/>
              </w:rPr>
              <w:t>§ 13 ods. 3</w:t>
            </w:r>
          </w:p>
        </w:tc>
        <w:tc>
          <w:tcPr>
            <w:tcW w:w="3034" w:type="dxa"/>
          </w:tcPr>
          <w:p w14:paraId="6D5BFE67" w14:textId="5922BCB8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20 pokút každý rok (2 pokuty rok 2028)</w:t>
            </w:r>
          </w:p>
        </w:tc>
        <w:tc>
          <w:tcPr>
            <w:tcW w:w="3014" w:type="dxa"/>
          </w:tcPr>
          <w:p w14:paraId="7D3BA3EF" w14:textId="5EDFE87C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2 000</w:t>
            </w:r>
          </w:p>
        </w:tc>
      </w:tr>
      <w:tr w:rsidR="00F81F73" w:rsidRPr="00F86A99" w14:paraId="3203C0BF" w14:textId="77777777" w:rsidTr="00665785">
        <w:tc>
          <w:tcPr>
            <w:tcW w:w="3014" w:type="dxa"/>
          </w:tcPr>
          <w:p w14:paraId="3286CB77" w14:textId="781AF9C1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b/>
                <w:sz w:val="20"/>
                <w:szCs w:val="20"/>
              </w:rPr>
              <w:t xml:space="preserve">§ 13 ods. </w:t>
            </w:r>
            <w:r w:rsidR="00F74AE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034" w:type="dxa"/>
          </w:tcPr>
          <w:p w14:paraId="783859B0" w14:textId="04A3ECE6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20 pokút každý rok (2 pokuty rok 2028)</w:t>
            </w:r>
          </w:p>
        </w:tc>
        <w:tc>
          <w:tcPr>
            <w:tcW w:w="3014" w:type="dxa"/>
          </w:tcPr>
          <w:p w14:paraId="24D59D64" w14:textId="395AB164" w:rsidR="00F81F73" w:rsidRPr="00F86A99" w:rsidRDefault="00F81F73" w:rsidP="00F81F73">
            <w:pPr>
              <w:jc w:val="both"/>
              <w:rPr>
                <w:sz w:val="20"/>
                <w:szCs w:val="20"/>
              </w:rPr>
            </w:pPr>
            <w:r w:rsidRPr="00F86A99">
              <w:rPr>
                <w:sz w:val="20"/>
                <w:szCs w:val="20"/>
              </w:rPr>
              <w:t>500</w:t>
            </w:r>
          </w:p>
        </w:tc>
      </w:tr>
    </w:tbl>
    <w:p w14:paraId="4FDEDADB" w14:textId="77777777" w:rsidR="00C60357" w:rsidRPr="00F86A99" w:rsidRDefault="00C60357" w:rsidP="00C60357">
      <w:pPr>
        <w:jc w:val="both"/>
        <w:rPr>
          <w:lang w:eastAsia="sk-SK"/>
        </w:rPr>
      </w:pPr>
    </w:p>
    <w:p w14:paraId="2566BB37" w14:textId="6BF61408" w:rsidR="00514A79" w:rsidRPr="00F86A99" w:rsidRDefault="00514A79" w:rsidP="00514A79">
      <w:pPr>
        <w:tabs>
          <w:tab w:val="num" w:pos="1080"/>
        </w:tabs>
        <w:jc w:val="both"/>
        <w:rPr>
          <w:b/>
          <w:szCs w:val="20"/>
          <w:lang w:eastAsia="sk-SK"/>
        </w:rPr>
      </w:pPr>
      <w:r w:rsidRPr="00F86A99">
        <w:rPr>
          <w:b/>
          <w:szCs w:val="20"/>
          <w:lang w:eastAsia="sk-SK"/>
        </w:rPr>
        <w:t>Výdavky</w:t>
      </w:r>
    </w:p>
    <w:p w14:paraId="476AB781" w14:textId="13B53F29" w:rsidR="00B90953" w:rsidRPr="00F86A99" w:rsidRDefault="00ED7C99" w:rsidP="00B90953">
      <w:pPr>
        <w:pStyle w:val="Normlnywebov"/>
        <w:jc w:val="both"/>
      </w:pPr>
      <w:r>
        <w:t>Návrh z</w:t>
      </w:r>
      <w:r w:rsidR="00B90953" w:rsidRPr="00F86A99">
        <w:t>ákon</w:t>
      </w:r>
      <w:r>
        <w:t>a</w:t>
      </w:r>
      <w:r w:rsidR="00B90953" w:rsidRPr="00F86A99">
        <w:t xml:space="preserve"> definuje Národný bezpečnostný úrad ako orgán verejnej správy v oblasti kybernetickej bezpečnosti pre produkt s digitálnymi prvkami. Vzhľadom na kompetencie </w:t>
      </w:r>
      <w:r>
        <w:t>Národného bezpečnostného úradu</w:t>
      </w:r>
      <w:r w:rsidR="00B90953" w:rsidRPr="00F86A99">
        <w:t xml:space="preserve"> definované týmto zákonom, bude nevyhnutné vybudovať nové personálne kapacity, ktoré budú musieť pokryť štyri hlavné okruhy činností.</w:t>
      </w:r>
    </w:p>
    <w:p w14:paraId="640EB098" w14:textId="4517D943" w:rsidR="00B90953" w:rsidRPr="00F86A99" w:rsidRDefault="00B90953" w:rsidP="00B90953">
      <w:pPr>
        <w:pStyle w:val="Normlnywebov"/>
        <w:jc w:val="both"/>
      </w:pPr>
      <w:r w:rsidRPr="00F86A99">
        <w:t>Najvýznamnejšou oblasťou</w:t>
      </w:r>
      <w:r w:rsidR="00ED7C99">
        <w:t>,</w:t>
      </w:r>
      <w:r w:rsidRPr="00F86A99">
        <w:t xml:space="preserve"> kde </w:t>
      </w:r>
      <w:r w:rsidR="00ED7C99">
        <w:t>Národný bezpečnostný úrad</w:t>
      </w:r>
      <w:r w:rsidRPr="00F86A99">
        <w:t xml:space="preserve"> musí vybudovať kapacity je pre priamy výkon fyzického a technického dohľadu nad trhom. Pôjde o </w:t>
      </w:r>
      <w:r w:rsidR="00EF3117" w:rsidRPr="00175CAE">
        <w:t>inšpektorov</w:t>
      </w:r>
      <w:r w:rsidRPr="00175CAE">
        <w:t>, ktorí</w:t>
      </w:r>
      <w:r w:rsidRPr="00F86A99">
        <w:t xml:space="preserve"> budú vykonávať kontrolu na mieste aj na diaľku, vstupovať do výrobných či obchodných priestorov firiem a zaisťovať dokumentáciu</w:t>
      </w:r>
      <w:r w:rsidR="00EF3117" w:rsidRPr="00F86A99">
        <w:t xml:space="preserve">. </w:t>
      </w:r>
      <w:r w:rsidRPr="00F86A99">
        <w:t xml:space="preserve">Ich úlohou bude odoberať vzorky produktov a vykonávať </w:t>
      </w:r>
      <w:r w:rsidRPr="00F86A99">
        <w:lastRenderedPageBreak/>
        <w:t xml:space="preserve">kontrolné nákupy. Keďže zákon oprávňuje úrad požadovať prístup priamo k zabudovanému softvéru a hodnotiť jeho kybernetickú bezpečnosť, </w:t>
      </w:r>
      <w:r w:rsidRPr="00775496">
        <w:t>N</w:t>
      </w:r>
      <w:r w:rsidR="00775496" w:rsidRPr="00775496">
        <w:t>árodný bezpečnostný úrad</w:t>
      </w:r>
      <w:r w:rsidRPr="00F86A99">
        <w:t xml:space="preserve"> bude musieť zamestnať </w:t>
      </w:r>
      <w:r w:rsidRPr="00BE79E8">
        <w:t>expertov</w:t>
      </w:r>
      <w:r w:rsidRPr="00F86A99">
        <w:t>, ktorí sú schopní odborne posúdiť zdrojové kódy, digitálne komponenty a preverovať skryté zraniteľnosti produk</w:t>
      </w:r>
      <w:r w:rsidRPr="002643E4">
        <w:t>tov.</w:t>
      </w:r>
      <w:r w:rsidR="007D635D" w:rsidRPr="002643E4">
        <w:t xml:space="preserve"> Inšpektori budú plniť najmä úlohy definované v § 2 ods. </w:t>
      </w:r>
      <w:r w:rsidR="0052446C" w:rsidRPr="002643E4">
        <w:t xml:space="preserve">1 </w:t>
      </w:r>
      <w:r w:rsidR="00636100" w:rsidRPr="002643E4">
        <w:t xml:space="preserve">písm. </w:t>
      </w:r>
      <w:r w:rsidR="007D635D" w:rsidRPr="002643E4">
        <w:t>a</w:t>
      </w:r>
      <w:r w:rsidR="00767D0B" w:rsidRPr="002643E4">
        <w:t>)</w:t>
      </w:r>
      <w:r w:rsidR="007D635D" w:rsidRPr="002643E4">
        <w:t>,</w:t>
      </w:r>
      <w:r w:rsidR="00636100" w:rsidRPr="002643E4">
        <w:t xml:space="preserve"> </w:t>
      </w:r>
      <w:r w:rsidR="007D635D" w:rsidRPr="002643E4">
        <w:t>e</w:t>
      </w:r>
      <w:r w:rsidR="00767D0B" w:rsidRPr="002643E4">
        <w:t>)</w:t>
      </w:r>
      <w:r w:rsidR="007D635D" w:rsidRPr="002643E4">
        <w:t>, g</w:t>
      </w:r>
      <w:r w:rsidR="00767D0B" w:rsidRPr="002643E4">
        <w:t>)</w:t>
      </w:r>
      <w:r w:rsidR="007D635D" w:rsidRPr="002643E4">
        <w:t>,</w:t>
      </w:r>
      <w:r w:rsidR="007A13F4" w:rsidRPr="002643E4">
        <w:t xml:space="preserve"> k)</w:t>
      </w:r>
      <w:r w:rsidR="00A6008B" w:rsidRPr="002643E4">
        <w:t xml:space="preserve"> až m)</w:t>
      </w:r>
      <w:r w:rsidR="007D635D" w:rsidRPr="002643E4">
        <w:t xml:space="preserve"> </w:t>
      </w:r>
      <w:r w:rsidR="00775496" w:rsidRPr="002643E4">
        <w:t>návrhu</w:t>
      </w:r>
      <w:r w:rsidR="007D635D" w:rsidRPr="002643E4">
        <w:t xml:space="preserve"> zákona.</w:t>
      </w:r>
    </w:p>
    <w:p w14:paraId="78189E3C" w14:textId="3AFD5AE0" w:rsidR="007D635D" w:rsidRPr="00F86A99" w:rsidRDefault="00B90953" w:rsidP="007D635D">
      <w:pPr>
        <w:pStyle w:val="Normlnywebov"/>
        <w:jc w:val="both"/>
      </w:pPr>
      <w:r w:rsidRPr="00F86A99">
        <w:t xml:space="preserve">Ďalšími oblasťami, v rámci ktorých bude potrebné posilniť kapacity </w:t>
      </w:r>
      <w:r w:rsidR="00080D65">
        <w:t>Národného bezpečnostného úradu</w:t>
      </w:r>
      <w:r w:rsidRPr="00F86A99">
        <w:t xml:space="preserve"> je vedenie správnej agendy</w:t>
      </w:r>
      <w:r w:rsidR="002D6B0D" w:rsidRPr="00F86A99">
        <w:t xml:space="preserve"> (právnici)</w:t>
      </w:r>
      <w:r w:rsidRPr="00F86A99">
        <w:t>, strategické plánovanie a medzinárodná spolupráca, vybavovanie podnetov a sťažností</w:t>
      </w:r>
      <w:r w:rsidR="007D635D" w:rsidRPr="00F86A99">
        <w:t>, ako aj odborné poradenstvo a usmernenia</w:t>
      </w:r>
      <w:r w:rsidR="002D6B0D" w:rsidRPr="00F86A99">
        <w:t xml:space="preserve"> (metodici)</w:t>
      </w:r>
      <w:r w:rsidR="007D635D" w:rsidRPr="00F86A99">
        <w:t xml:space="preserve">, ktoré sú definované </w:t>
      </w:r>
      <w:r w:rsidR="007D635D" w:rsidRPr="0089782E">
        <w:t xml:space="preserve">v § 2 ods. </w:t>
      </w:r>
      <w:r w:rsidR="00A83772" w:rsidRPr="0089782E">
        <w:t>1</w:t>
      </w:r>
      <w:r w:rsidR="00767D0B" w:rsidRPr="0089782E">
        <w:t xml:space="preserve"> písm. </w:t>
      </w:r>
      <w:r w:rsidR="00A83772" w:rsidRPr="0089782E">
        <w:t>b) až</w:t>
      </w:r>
      <w:r w:rsidR="007D635D" w:rsidRPr="0089782E">
        <w:t xml:space="preserve"> d</w:t>
      </w:r>
      <w:r w:rsidR="00767D0B" w:rsidRPr="0089782E">
        <w:t>)</w:t>
      </w:r>
      <w:r w:rsidR="007D635D" w:rsidRPr="0089782E">
        <w:t>, f</w:t>
      </w:r>
      <w:r w:rsidR="00767D0B" w:rsidRPr="0089782E">
        <w:t>)</w:t>
      </w:r>
      <w:r w:rsidR="007D635D" w:rsidRPr="0089782E">
        <w:t>, h</w:t>
      </w:r>
      <w:r w:rsidR="00767D0B" w:rsidRPr="0089782E">
        <w:t>)</w:t>
      </w:r>
      <w:r w:rsidR="007D635D" w:rsidRPr="0089782E">
        <w:t>, i</w:t>
      </w:r>
      <w:r w:rsidR="00767D0B" w:rsidRPr="0089782E">
        <w:t>)</w:t>
      </w:r>
      <w:r w:rsidR="00673EE3" w:rsidRPr="0089782E">
        <w:t>, k)</w:t>
      </w:r>
      <w:r w:rsidR="007D635D" w:rsidRPr="0089782E">
        <w:t>, m</w:t>
      </w:r>
      <w:r w:rsidR="00BD346D" w:rsidRPr="0089782E">
        <w:t xml:space="preserve">) až </w:t>
      </w:r>
      <w:r w:rsidR="007D635D" w:rsidRPr="0089782E">
        <w:t>o</w:t>
      </w:r>
      <w:r w:rsidR="00BD346D" w:rsidRPr="0089782E">
        <w:t>)</w:t>
      </w:r>
      <w:r w:rsidR="0089782E" w:rsidRPr="0089782E">
        <w:t xml:space="preserve"> a r)</w:t>
      </w:r>
      <w:r w:rsidR="007D635D" w:rsidRPr="0089782E">
        <w:t xml:space="preserve"> </w:t>
      </w:r>
      <w:r w:rsidR="00080D65" w:rsidRPr="0089782E">
        <w:t xml:space="preserve">návrhu </w:t>
      </w:r>
      <w:r w:rsidR="007D635D" w:rsidRPr="0089782E">
        <w:t>zákona.</w:t>
      </w:r>
    </w:p>
    <w:p w14:paraId="7F3CE707" w14:textId="1A58A6A9" w:rsidR="00B90953" w:rsidRPr="00F86A99" w:rsidRDefault="007D635D" w:rsidP="00B90953">
      <w:pPr>
        <w:pStyle w:val="Normlnywebov"/>
        <w:jc w:val="both"/>
      </w:pPr>
      <w:r w:rsidRPr="00F86A99">
        <w:t xml:space="preserve">Špecifickou oblasťou je plnenie informačných povinností voči Komisii alebo ostatným členským štátom, ktoré vyplývajú z osobitných predpisov </w:t>
      </w:r>
      <w:r w:rsidR="00A435AA">
        <w:t>(</w:t>
      </w:r>
      <w:r w:rsidRPr="00F86A99">
        <w:t xml:space="preserve">viď § 2 ods. </w:t>
      </w:r>
      <w:r w:rsidR="00C17F16">
        <w:t>1</w:t>
      </w:r>
      <w:r w:rsidR="00673EE3">
        <w:t xml:space="preserve"> písm. </w:t>
      </w:r>
      <w:r w:rsidRPr="00F86A99">
        <w:t>p</w:t>
      </w:r>
      <w:r w:rsidR="00673EE3">
        <w:t>)</w:t>
      </w:r>
      <w:r w:rsidR="0027109B" w:rsidRPr="0027109B">
        <w:t xml:space="preserve"> </w:t>
      </w:r>
      <w:r w:rsidR="0027109B">
        <w:t>návrhu</w:t>
      </w:r>
      <w:r w:rsidR="0027109B" w:rsidRPr="00F86A99">
        <w:t xml:space="preserve"> zákona</w:t>
      </w:r>
      <w:r w:rsidR="00A435AA">
        <w:t>)</w:t>
      </w:r>
      <w:r w:rsidRPr="00F86A99">
        <w:t xml:space="preserve"> a </w:t>
      </w:r>
      <w:r w:rsidR="00CA7EC3">
        <w:t>možnosť</w:t>
      </w:r>
      <w:r w:rsidR="00CA7EC3" w:rsidRPr="00F86A99">
        <w:t xml:space="preserve"> </w:t>
      </w:r>
      <w:r w:rsidRPr="00F86A99">
        <w:t>zriadiť  koncový bod</w:t>
      </w:r>
      <w:r w:rsidRPr="00F86A99">
        <w:rPr>
          <w:rStyle w:val="Odkaznapoznmkupodiarou"/>
        </w:rPr>
        <w:footnoteReference w:id="1"/>
      </w:r>
      <w:r w:rsidRPr="00F86A99">
        <w:t xml:space="preserve">) na elektronické oznamovanie povinností (viď § 2 ods. </w:t>
      </w:r>
      <w:r w:rsidR="00C17F16">
        <w:t>2</w:t>
      </w:r>
      <w:r w:rsidR="0027109B">
        <w:t xml:space="preserve"> a § 3</w:t>
      </w:r>
      <w:r w:rsidR="0027109B" w:rsidRPr="0027109B">
        <w:t xml:space="preserve"> </w:t>
      </w:r>
      <w:r w:rsidR="0027109B">
        <w:t>návrhu</w:t>
      </w:r>
      <w:r w:rsidR="0027109B" w:rsidRPr="00F86A99">
        <w:t xml:space="preserve"> zákona</w:t>
      </w:r>
      <w:r w:rsidRPr="00F86A99">
        <w:t xml:space="preserve">), ako aj zriadenie experimentálneho regulačného prostredia (viď § 2 ods. </w:t>
      </w:r>
      <w:r w:rsidR="00C17F16">
        <w:t>3</w:t>
      </w:r>
      <w:r w:rsidR="0027109B" w:rsidRPr="0027109B">
        <w:t xml:space="preserve"> </w:t>
      </w:r>
      <w:r w:rsidR="0027109B">
        <w:t>návrhu</w:t>
      </w:r>
      <w:r w:rsidR="0027109B" w:rsidRPr="00F86A99">
        <w:t xml:space="preserve"> zákona</w:t>
      </w:r>
      <w:r w:rsidRPr="00F86A99">
        <w:t>). Pre splnenie povinností v rámci týchto oblastí je nevyhnutné posilniť interný tím, ktorý sa zaoberá rozvojom (vrátane prográmatorských prác) a správou</w:t>
      </w:r>
      <w:r w:rsidR="002D6B0D" w:rsidRPr="00F86A99">
        <w:t xml:space="preserve"> </w:t>
      </w:r>
      <w:r w:rsidRPr="00F86A99">
        <w:t xml:space="preserve">Jednotného informačného systému kybernetickej bezpečnosti. </w:t>
      </w:r>
    </w:p>
    <w:p w14:paraId="3F0AE056" w14:textId="42E66AB5" w:rsidR="00E7169A" w:rsidRPr="00644CB3" w:rsidRDefault="002D6B0D" w:rsidP="00B90953">
      <w:pPr>
        <w:pStyle w:val="Normlnywebov"/>
        <w:jc w:val="both"/>
      </w:pPr>
      <w:r w:rsidRPr="00F86A99">
        <w:t xml:space="preserve">Celkovo v rámci obdobia rokov 2026 - 2029 je nevyhnutné prijať postupne 24 </w:t>
      </w:r>
      <w:r w:rsidR="00F86A99">
        <w:t>príslušníkov</w:t>
      </w:r>
      <w:r w:rsidRPr="00F86A99">
        <w:t xml:space="preserve">, pričom priemerná mzda 1 </w:t>
      </w:r>
      <w:r w:rsidR="00F86A99">
        <w:t>príslušníka</w:t>
      </w:r>
      <w:r w:rsidRPr="00F86A99">
        <w:t xml:space="preserve"> (hrubá mzda + odvody zamestnávateľa) za toto obdobie bude </w:t>
      </w:r>
      <w:r w:rsidR="00F86A99" w:rsidRPr="00F86A99">
        <w:t>5 558</w:t>
      </w:r>
      <w:r w:rsidRPr="00F86A99">
        <w:t xml:space="preserve"> EUR</w:t>
      </w:r>
      <w:r w:rsidR="005814DA">
        <w:t>.</w:t>
      </w:r>
      <w:r w:rsidR="00E7169A" w:rsidRPr="00F86A99">
        <w:t xml:space="preserve"> </w:t>
      </w:r>
      <w:r w:rsidR="00F81F73" w:rsidRPr="00F86A99">
        <w:t>S</w:t>
      </w:r>
      <w:r w:rsidR="00E7169A" w:rsidRPr="00F86A99">
        <w:t xml:space="preserve"> medziročn</w:t>
      </w:r>
      <w:r w:rsidR="00F81F73" w:rsidRPr="00F86A99">
        <w:t>ou</w:t>
      </w:r>
      <w:r w:rsidR="00E7169A" w:rsidRPr="00F86A99">
        <w:t xml:space="preserve"> valorizáci</w:t>
      </w:r>
      <w:r w:rsidR="00F81F73" w:rsidRPr="00F86A99">
        <w:t>ou</w:t>
      </w:r>
      <w:r w:rsidR="00E7169A" w:rsidRPr="00F86A99">
        <w:t xml:space="preserve"> </w:t>
      </w:r>
      <w:r w:rsidR="00F81F73" w:rsidRPr="00F86A99">
        <w:t>sa neuvažuje</w:t>
      </w:r>
      <w:r w:rsidR="00E7169A" w:rsidRPr="00F86A99">
        <w:t>.</w:t>
      </w:r>
      <w:r w:rsidR="00F86A99" w:rsidRPr="00F86A99">
        <w:t xml:space="preserve"> </w:t>
      </w:r>
      <w:r w:rsidR="00F86A99">
        <w:t xml:space="preserve">Okrem mzdy tvoria významnú </w:t>
      </w:r>
      <w:r w:rsidR="00F86A99" w:rsidRPr="00644CB3">
        <w:t>časť nákladov na príslušníkov aj príspevky na ošatenie, bývanie, stravné a náhrady.</w:t>
      </w:r>
    </w:p>
    <w:p w14:paraId="1F4D2819" w14:textId="393ACEE2" w:rsidR="00E7169A" w:rsidRPr="00644CB3" w:rsidRDefault="00E7169A" w:rsidP="00B90953">
      <w:pPr>
        <w:pStyle w:val="Normlnywebov"/>
        <w:jc w:val="both"/>
      </w:pPr>
      <w:r w:rsidRPr="00644CB3">
        <w:t xml:space="preserve">Zásadným predpokladom, ktorý výrazne ovplyvňuje celkové výdavky, je špecifický časový rámec prvého roka a postupný nárast personálnych kapacít. Kým roky 2027 až 2029 sú plnohodnotne kalkulované na dvanásť mesiacov, nábeh v roku 2026 počíta s financovaním len na obdobie štyroch mesiacov. Z hľadiska personálneho obsadenia model predpokladá lineárny rast tímu. V prvom roku </w:t>
      </w:r>
      <w:r w:rsidR="00514A79" w:rsidRPr="00644CB3">
        <w:t>sa počíta</w:t>
      </w:r>
      <w:r w:rsidRPr="00644CB3">
        <w:t xml:space="preserve"> s </w:t>
      </w:r>
      <w:r w:rsidR="00DC7124">
        <w:t>desiatimi</w:t>
      </w:r>
      <w:r w:rsidRPr="00644CB3">
        <w:t xml:space="preserve"> </w:t>
      </w:r>
      <w:r w:rsidR="00644CB3" w:rsidRPr="00644CB3">
        <w:t>príslušníkmi</w:t>
      </w:r>
      <w:r w:rsidRPr="00644CB3">
        <w:t xml:space="preserve">, v roku 2027 sa tím rozrastie na </w:t>
      </w:r>
      <w:r w:rsidR="002D6B0D" w:rsidRPr="00644CB3">
        <w:t xml:space="preserve">18 </w:t>
      </w:r>
      <w:r w:rsidR="00F86A99" w:rsidRPr="00644CB3">
        <w:t>príslušníkov</w:t>
      </w:r>
      <w:r w:rsidRPr="00644CB3">
        <w:t xml:space="preserve"> a v roku 2028 na </w:t>
      </w:r>
      <w:r w:rsidR="002D6B0D" w:rsidRPr="00644CB3">
        <w:t xml:space="preserve">21 </w:t>
      </w:r>
      <w:r w:rsidR="00F86A99" w:rsidRPr="00644CB3">
        <w:t>príslušníkov</w:t>
      </w:r>
      <w:r w:rsidRPr="00644CB3">
        <w:t xml:space="preserve">. V záverečnom roku 2029 </w:t>
      </w:r>
      <w:r w:rsidR="00644CB3">
        <w:t xml:space="preserve">sa </w:t>
      </w:r>
      <w:r w:rsidRPr="00644CB3">
        <w:t>dos</w:t>
      </w:r>
      <w:r w:rsidR="00644CB3">
        <w:t>iahne</w:t>
      </w:r>
      <w:r w:rsidRPr="00644CB3">
        <w:t xml:space="preserve"> pln</w:t>
      </w:r>
      <w:r w:rsidR="00644CB3">
        <w:t>ý</w:t>
      </w:r>
      <w:r w:rsidRPr="00644CB3">
        <w:t xml:space="preserve"> </w:t>
      </w:r>
      <w:r w:rsidR="00644CB3">
        <w:t xml:space="preserve">plánovaný stav </w:t>
      </w:r>
      <w:r w:rsidR="002D6B0D" w:rsidRPr="00644CB3">
        <w:t>24</w:t>
      </w:r>
      <w:r w:rsidRPr="00644CB3">
        <w:t xml:space="preserve"> </w:t>
      </w:r>
      <w:r w:rsidR="00F86A99" w:rsidRPr="00644CB3">
        <w:t>príslušníkov</w:t>
      </w:r>
      <w:r w:rsidRPr="00644CB3">
        <w:t>.</w:t>
      </w:r>
    </w:p>
    <w:p w14:paraId="6E080D4A" w14:textId="4BBF5E04" w:rsidR="00E7169A" w:rsidRPr="00644CB3" w:rsidRDefault="00E7169A" w:rsidP="00B90953">
      <w:pPr>
        <w:pStyle w:val="Normlnywebov"/>
        <w:jc w:val="both"/>
      </w:pPr>
      <w:r w:rsidRPr="00644CB3">
        <w:t xml:space="preserve">Samotný výpočet celkových ročných výdavkov vychádza zo súčinu počtu </w:t>
      </w:r>
      <w:r w:rsidR="00F86A99" w:rsidRPr="00644CB3">
        <w:t>príslušníkov</w:t>
      </w:r>
      <w:r w:rsidRPr="00644CB3">
        <w:t xml:space="preserve"> a ich prislúchajúcej </w:t>
      </w:r>
      <w:r w:rsidR="002D6B0D" w:rsidRPr="00644CB3">
        <w:t>mzdy</w:t>
      </w:r>
      <w:r w:rsidRPr="00644CB3">
        <w:t>, čím sa získajú celkové mesačné náklady. Pre rok 2026 sa táto agregovaná mesačná suma (</w:t>
      </w:r>
      <w:r w:rsidR="002D6B0D" w:rsidRPr="00644CB3">
        <w:t>55 5</w:t>
      </w:r>
      <w:r w:rsidR="00644CB3" w:rsidRPr="00644CB3">
        <w:t>80</w:t>
      </w:r>
      <w:r w:rsidR="002D6B0D" w:rsidRPr="00644CB3">
        <w:t xml:space="preserve"> EUR</w:t>
      </w:r>
      <w:r w:rsidRPr="00644CB3">
        <w:t xml:space="preserve">) násobí štyrmi mesiacmi, čo generuje celkové ročné výdavky na úrovni </w:t>
      </w:r>
      <w:r w:rsidR="002D6B0D" w:rsidRPr="00644CB3">
        <w:t>222</w:t>
      </w:r>
      <w:r w:rsidR="0017782C" w:rsidRPr="00644CB3">
        <w:t xml:space="preserve"> </w:t>
      </w:r>
      <w:r w:rsidR="002D6B0D" w:rsidRPr="00644CB3">
        <w:t>3</w:t>
      </w:r>
      <w:r w:rsidR="00644CB3" w:rsidRPr="00644CB3">
        <w:t>20</w:t>
      </w:r>
      <w:r w:rsidR="002D6B0D" w:rsidRPr="00644CB3">
        <w:t xml:space="preserve"> EUR</w:t>
      </w:r>
      <w:r w:rsidRPr="00644CB3">
        <w:t xml:space="preserve">. V ďalších rokoch sa už mesačné náklady štandardne násobia dvanástimi. Vykázaná </w:t>
      </w:r>
      <w:r w:rsidR="00C276DA">
        <w:t>„</w:t>
      </w:r>
      <w:r w:rsidRPr="00644CB3">
        <w:t>priemerná mzda</w:t>
      </w:r>
      <w:r w:rsidR="00C276DA">
        <w:t>“</w:t>
      </w:r>
      <w:r w:rsidRPr="00644CB3">
        <w:t xml:space="preserve"> vyjadruje priemernú celkovú cenu práce na jeden plný pracovný úväzok za kalendárny mesiac.</w:t>
      </w:r>
    </w:p>
    <w:p w14:paraId="35FB1491" w14:textId="151E6134" w:rsidR="00EF3117" w:rsidRPr="00644CB3" w:rsidRDefault="00967D17" w:rsidP="00967D17">
      <w:pPr>
        <w:pStyle w:val="Normlnywebov"/>
        <w:spacing w:before="0" w:beforeAutospacing="0" w:after="0" w:afterAutospacing="0"/>
        <w:jc w:val="both"/>
      </w:pPr>
      <w:r w:rsidRPr="00644CB3">
        <w:t>Okrem personálnych výdavko</w:t>
      </w:r>
      <w:r w:rsidR="00644CB3" w:rsidRPr="00644CB3">
        <w:t>v</w:t>
      </w:r>
      <w:r w:rsidRPr="00644CB3">
        <w:t xml:space="preserve"> sa vo výdavkovej časti počíta aj s výdavkami týkajúcimi sa materiálneho vybavenia nových </w:t>
      </w:r>
      <w:r w:rsidR="00F86A99" w:rsidRPr="00644CB3">
        <w:t>príslušníkov</w:t>
      </w:r>
      <w:r w:rsidRPr="00644CB3">
        <w:t xml:space="preserve"> </w:t>
      </w:r>
      <w:r w:rsidR="00ED5DC4">
        <w:t>Národného bezpečnostného úradu</w:t>
      </w:r>
      <w:r w:rsidRPr="00644CB3">
        <w:t>.</w:t>
      </w:r>
      <w:r w:rsidR="00EF3117" w:rsidRPr="00644CB3">
        <w:t xml:space="preserve"> Inšpektor vykonávajúci trhový dohľad nad </w:t>
      </w:r>
      <w:r w:rsidR="007218BD">
        <w:t>produktmi</w:t>
      </w:r>
      <w:r w:rsidR="007218BD" w:rsidRPr="00644CB3">
        <w:t xml:space="preserve"> </w:t>
      </w:r>
      <w:r w:rsidR="00EF3117" w:rsidRPr="00644CB3">
        <w:t>s digitálnymi prvkami by mal byť vybavený rôznymi nástrojmi a technológiami, aby mohol efektívne vykonávať svoju prácu. Organizačne sa vy</w:t>
      </w:r>
      <w:r w:rsidR="00ED5DC4">
        <w:t>tvoria štyri</w:t>
      </w:r>
      <w:r w:rsidR="00EF3117" w:rsidRPr="00644CB3">
        <w:t xml:space="preserve"> pracoviská s pôsobnosťou hlavný inšpektor a inšpektor. Jedno pracovisko bude súčasťou priestorov NCCA v Bratislave a po jednom v Žiline, Banskej Bystrici a Košiciach. </w:t>
      </w:r>
    </w:p>
    <w:p w14:paraId="7B542883" w14:textId="76034A6B" w:rsidR="00EF3117" w:rsidRPr="00644CB3" w:rsidRDefault="00EF3117" w:rsidP="006A2BE9">
      <w:pPr>
        <w:pStyle w:val="Normlnywebov"/>
        <w:jc w:val="both"/>
      </w:pPr>
      <w:r w:rsidRPr="00644CB3">
        <w:t xml:space="preserve">Nevyhnutné technické vybavenie pre výkon dohľadu </w:t>
      </w:r>
      <w:r w:rsidR="007218BD">
        <w:t xml:space="preserve">nad trhom </w:t>
      </w:r>
      <w:r w:rsidRPr="00644CB3">
        <w:t xml:space="preserve">zahŕňa notebook alebo tablet so spoľahlivým internetovým pripojením a bezpečnostnými funkciami, ktorý slúži na prístup k </w:t>
      </w:r>
      <w:r w:rsidRPr="00644CB3">
        <w:lastRenderedPageBreak/>
        <w:t xml:space="preserve">technickej dokumentácii, normám a zaznamenávanie poznámok. Na digitalizáciu a tlač certifikátov či iných dôležitých listín je potrebný skener a tlačiareň, smartfón s vysokým rozlíšením a možnosťou nahrávania videa sa </w:t>
      </w:r>
      <w:r w:rsidR="006A2BE9" w:rsidRPr="00644CB3">
        <w:t xml:space="preserve">bude </w:t>
      </w:r>
      <w:r w:rsidRPr="00644CB3">
        <w:t>využíva</w:t>
      </w:r>
      <w:r w:rsidR="006A2BE9" w:rsidRPr="00644CB3">
        <w:t>ť</w:t>
      </w:r>
      <w:r w:rsidRPr="00644CB3">
        <w:t xml:space="preserve"> na dokumentovanie fyzického stavu výrobkov a prípadných nesúladov. Priamo v teréne sa na vykonávanie základných technických skúšok, ako sú testy integrity či výkonu, </w:t>
      </w:r>
      <w:r w:rsidR="006A2BE9" w:rsidRPr="00644CB3">
        <w:t>bude využívať</w:t>
      </w:r>
      <w:r w:rsidRPr="00644CB3">
        <w:t xml:space="preserve"> mobilné laboratórne vybavenie, napríklad multimetre, osciloskopy či súpravy pre kybernetickú bezpečnosť. </w:t>
      </w:r>
      <w:r w:rsidR="006A2BE9" w:rsidRPr="00644CB3">
        <w:t>Pre zabezpečenie m</w:t>
      </w:r>
      <w:r w:rsidRPr="00644CB3">
        <w:t>obilit</w:t>
      </w:r>
      <w:r w:rsidR="006A2BE9" w:rsidRPr="00644CB3">
        <w:t>y</w:t>
      </w:r>
      <w:r w:rsidRPr="00644CB3">
        <w:t xml:space="preserve"> inšpektorov pri výkone dohľadu na mieste </w:t>
      </w:r>
      <w:r w:rsidR="006A2BE9" w:rsidRPr="00644CB3">
        <w:t>je nevyhnutný</w:t>
      </w:r>
      <w:r w:rsidRPr="00644CB3">
        <w:t xml:space="preserve"> služobný osobný automobil.</w:t>
      </w:r>
    </w:p>
    <w:p w14:paraId="66A33388" w14:textId="2D368661" w:rsidR="00EF3117" w:rsidRPr="00644CB3" w:rsidRDefault="00EF3117" w:rsidP="006A2BE9">
      <w:pPr>
        <w:pStyle w:val="Normlnywebov"/>
        <w:jc w:val="both"/>
      </w:pPr>
      <w:r w:rsidRPr="00644CB3">
        <w:t xml:space="preserve">V rámci softvérového vybavenia </w:t>
      </w:r>
      <w:r w:rsidR="006A2BE9" w:rsidRPr="00644CB3">
        <w:t>bude potrebný</w:t>
      </w:r>
      <w:r w:rsidRPr="00644CB3">
        <w:t xml:space="preserve"> antivírusový a bezpečnostný softvér na ochranu zariadení pred kybernetickými útokmi. Na organizáciu a správu dokumentov </w:t>
      </w:r>
      <w:r w:rsidR="006A2BE9" w:rsidRPr="00644CB3">
        <w:t xml:space="preserve">budú slúžiť </w:t>
      </w:r>
      <w:r w:rsidRPr="00644CB3">
        <w:t xml:space="preserve">špecializované systémy s funkciou vyhľadávania a zálohovania, zatiaľ čo softvér na analýzu dát </w:t>
      </w:r>
      <w:r w:rsidR="006A2BE9" w:rsidRPr="00644CB3">
        <w:t>sa bude využívať na</w:t>
      </w:r>
      <w:r w:rsidRPr="00644CB3">
        <w:t xml:space="preserve"> spracovanie štatistických údajov a prípravu správ. </w:t>
      </w:r>
    </w:p>
    <w:p w14:paraId="0BB2B337" w14:textId="2AB94335" w:rsidR="00967D17" w:rsidRPr="00644CB3" w:rsidRDefault="00EF3117" w:rsidP="00513286">
      <w:pPr>
        <w:pStyle w:val="Normlnywebov"/>
        <w:jc w:val="both"/>
      </w:pPr>
      <w:r w:rsidRPr="00644CB3">
        <w:t xml:space="preserve">Osobnú ochranu inšpektora v potenciálne nebezpečnom prostredí </w:t>
      </w:r>
      <w:r w:rsidR="006A2BE9" w:rsidRPr="00644CB3">
        <w:t>budú z</w:t>
      </w:r>
      <w:r w:rsidRPr="00644CB3">
        <w:t>aisť</w:t>
      </w:r>
      <w:r w:rsidR="006A2BE9" w:rsidRPr="00644CB3">
        <w:t>ovať</w:t>
      </w:r>
      <w:r w:rsidRPr="00644CB3">
        <w:t xml:space="preserve"> ochranné prostriedky ako rukavice, okuliare, helma či reflexná vesta. Špecifickú kategóriu tvoria nástroje na testovanie bezpečnosti softvéru, najmä penetračné testovacie nástroje a skenery zraniteľností, ktoré slúžia na kontrolu produktov s digitálnymi prvkami</w:t>
      </w:r>
      <w:r w:rsidR="00644CB3" w:rsidRPr="00644CB3">
        <w:t>, ako aj špecializované služby v oblasti informačno-komunikačných technológií.</w:t>
      </w:r>
    </w:p>
    <w:p w14:paraId="37EF524B" w14:textId="58176949" w:rsidR="00967D17" w:rsidRPr="00644CB3" w:rsidRDefault="00967D17" w:rsidP="00967D17">
      <w:pPr>
        <w:jc w:val="both"/>
      </w:pPr>
      <w:r w:rsidRPr="00644CB3">
        <w:t xml:space="preserve">Ďalej v zmysle § 2 ods. </w:t>
      </w:r>
      <w:r w:rsidR="00446235">
        <w:t>2</w:t>
      </w:r>
      <w:r w:rsidR="00805F81">
        <w:t xml:space="preserve"> návrhu zákona</w:t>
      </w:r>
      <w:r w:rsidRPr="00644CB3">
        <w:t xml:space="preserve"> </w:t>
      </w:r>
      <w:r w:rsidR="00805F81">
        <w:t>Národný bezpečnostný úrad</w:t>
      </w:r>
      <w:r w:rsidR="00446235">
        <w:t xml:space="preserve"> </w:t>
      </w:r>
      <w:r w:rsidR="009A2BEE">
        <w:t xml:space="preserve">zriadi </w:t>
      </w:r>
      <w:bookmarkStart w:id="2" w:name="_GoBack"/>
      <w:bookmarkEnd w:id="2"/>
      <w:r w:rsidRPr="00644CB3">
        <w:t>koncový bod na elektronické oznamovanie povinností podľa § 3</w:t>
      </w:r>
      <w:r w:rsidR="00805F81">
        <w:t xml:space="preserve"> návrhu zákona</w:t>
      </w:r>
      <w:r w:rsidRPr="00644CB3">
        <w:t xml:space="preserve">. Na tento účel sa plánuje využívať existujúci Jednotný informačný systém kybernetickej bezpečnosti. </w:t>
      </w:r>
      <w:r w:rsidR="00B10527">
        <w:t>K</w:t>
      </w:r>
      <w:r w:rsidRPr="00644CB3">
        <w:t>eďže oznámenia trhových subjektov musia byť v súlade s </w:t>
      </w:r>
      <w:r w:rsidR="00B10527">
        <w:t>n</w:t>
      </w:r>
      <w:r w:rsidRPr="00644CB3">
        <w:t xml:space="preserve">ariadením </w:t>
      </w:r>
      <w:r w:rsidR="00B10527">
        <w:t xml:space="preserve">(EÚ) 2024/2847 a </w:t>
      </w:r>
      <w:r w:rsidRPr="00644CB3">
        <w:t>zároveň  prístupné agentúre ENISA</w:t>
      </w:r>
      <w:r w:rsidR="00B10527">
        <w:t>,</w:t>
      </w:r>
      <w:r w:rsidRPr="00644CB3">
        <w:t xml:space="preserve"> bude nevyhnutné integrovať koncový bod </w:t>
      </w:r>
      <w:r w:rsidR="00B10527">
        <w:t>Národného bezpečnostného úradu</w:t>
      </w:r>
      <w:r w:rsidRPr="00644CB3">
        <w:t xml:space="preserve"> na informačný systém využívaný zo strany ENISA.  </w:t>
      </w:r>
      <w:r w:rsidR="002D6B0D" w:rsidRPr="00644CB3">
        <w:t xml:space="preserve">Úprava </w:t>
      </w:r>
      <w:r w:rsidR="00B10527">
        <w:t xml:space="preserve">Jednotného informačného systému kybernetickej bezpečnosti </w:t>
      </w:r>
      <w:r w:rsidR="002D6B0D" w:rsidRPr="00644CB3">
        <w:t xml:space="preserve">a integrácia bude z väčšej časti zabezpečovaná internými kapacitami </w:t>
      </w:r>
      <w:r w:rsidR="00B10527">
        <w:t>Národného bezpečnostného úradu</w:t>
      </w:r>
      <w:r w:rsidR="002D6B0D" w:rsidRPr="00644CB3">
        <w:t>, avšak sú nevy</w:t>
      </w:r>
      <w:r w:rsidR="00C8584A">
        <w:t>h</w:t>
      </w:r>
      <w:r w:rsidR="002D6B0D" w:rsidRPr="00644CB3">
        <w:t xml:space="preserve">nutné aj náklady na modernizáciu softvéru, ktoré </w:t>
      </w:r>
      <w:r w:rsidRPr="00644CB3">
        <w:t>sú uvedené pod položkou Obstarávanie kapitálových aktív 718006</w:t>
      </w:r>
      <w:r w:rsidR="00C8584A">
        <w:t>.</w:t>
      </w:r>
      <w:r w:rsidR="00644CB3" w:rsidRPr="00644CB3">
        <w:t xml:space="preserve"> </w:t>
      </w:r>
    </w:p>
    <w:p w14:paraId="4C169A89" w14:textId="7334E068" w:rsidR="007D5748" w:rsidRPr="00A56C01" w:rsidRDefault="007D5748" w:rsidP="00967D17">
      <w:pPr>
        <w:tabs>
          <w:tab w:val="num" w:pos="1080"/>
        </w:tabs>
        <w:jc w:val="both"/>
        <w:rPr>
          <w:bCs/>
          <w:highlight w:val="yellow"/>
          <w:lang w:eastAsia="sk-SK"/>
        </w:rPr>
      </w:pPr>
    </w:p>
    <w:p w14:paraId="164FBDB7" w14:textId="77777777" w:rsidR="007D5748" w:rsidRPr="00A56C01" w:rsidRDefault="007D5748" w:rsidP="007D5748">
      <w:pPr>
        <w:tabs>
          <w:tab w:val="num" w:pos="1080"/>
        </w:tabs>
        <w:jc w:val="both"/>
        <w:rPr>
          <w:bCs/>
          <w:szCs w:val="20"/>
          <w:highlight w:val="yellow"/>
          <w:lang w:eastAsia="sk-SK"/>
        </w:rPr>
      </w:pPr>
    </w:p>
    <w:p w14:paraId="0C2DD2C6" w14:textId="77777777" w:rsidR="007D5748" w:rsidRPr="00A56C01" w:rsidRDefault="007D5748" w:rsidP="007D5748">
      <w:pPr>
        <w:tabs>
          <w:tab w:val="num" w:pos="1080"/>
        </w:tabs>
        <w:jc w:val="both"/>
        <w:rPr>
          <w:bCs/>
          <w:szCs w:val="20"/>
          <w:highlight w:val="yellow"/>
          <w:lang w:eastAsia="sk-SK"/>
        </w:rPr>
        <w:sectPr w:rsidR="007D5748" w:rsidRPr="00A56C01" w:rsidSect="002B63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14:paraId="54FBBFBC" w14:textId="77777777" w:rsidR="007D5748" w:rsidRPr="00644CB3" w:rsidRDefault="003408F5" w:rsidP="003408F5">
      <w:pPr>
        <w:tabs>
          <w:tab w:val="num" w:pos="1080"/>
        </w:tabs>
        <w:jc w:val="center"/>
        <w:rPr>
          <w:bCs/>
          <w:sz w:val="20"/>
          <w:szCs w:val="20"/>
          <w:lang w:eastAsia="sk-SK"/>
        </w:rPr>
      </w:pPr>
      <w:r w:rsidRPr="00644CB3">
        <w:rPr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Tabuľka č. 3</w:t>
      </w:r>
    </w:p>
    <w:tbl>
      <w:tblPr>
        <w:tblpPr w:leftFromText="141" w:rightFromText="141" w:vertAnchor="page" w:horzAnchor="margin" w:tblpXSpec="center" w:tblpY="1711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3408F5" w:rsidRPr="00644CB3" w14:paraId="1B2D2891" w14:textId="77777777" w:rsidTr="003408F5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F765EA" w14:textId="77777777" w:rsidR="003408F5" w:rsidRPr="00644CB3" w:rsidRDefault="003408F5" w:rsidP="003408F5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0D9AF3" w14:textId="77777777" w:rsidR="003408F5" w:rsidRPr="00644CB3" w:rsidRDefault="003408F5" w:rsidP="003408F5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2FE270E" w14:textId="77777777" w:rsidR="003408F5" w:rsidRPr="00644CB3" w:rsidRDefault="003408F5" w:rsidP="003408F5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poznámka</w:t>
            </w:r>
          </w:p>
        </w:tc>
      </w:tr>
      <w:tr w:rsidR="00ED6E88" w:rsidRPr="00644CB3" w14:paraId="0A267016" w14:textId="77777777" w:rsidTr="003408F5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0C7B" w14:textId="77777777" w:rsidR="00ED6E88" w:rsidRPr="00644CB3" w:rsidRDefault="00ED6E88" w:rsidP="00ED6E88">
            <w:pPr>
              <w:rPr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3DA14E" w14:textId="6054AB05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61DFEA" w14:textId="31C185F3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D7DECA" w14:textId="74433352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8AA97F" w14:textId="26C7D044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5D3A" w14:textId="77777777" w:rsidR="00ED6E88" w:rsidRPr="00644CB3" w:rsidRDefault="00ED6E88" w:rsidP="00ED6E88">
            <w:pPr>
              <w:rPr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</w:tr>
      <w:tr w:rsidR="00ED6E88" w:rsidRPr="00644CB3" w14:paraId="0294B1C4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B2C3" w14:textId="77777777" w:rsidR="00ED6E88" w:rsidRPr="00644CB3" w:rsidRDefault="00ED6E88" w:rsidP="00ED6E88">
            <w:pPr>
              <w:rPr>
                <w:b/>
                <w:bCs/>
                <w:sz w:val="20"/>
                <w:szCs w:val="20"/>
                <w:vertAlign w:val="superscript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Daňové príjmy (100)</w:t>
            </w:r>
            <w:r w:rsidRPr="00644CB3">
              <w:rPr>
                <w:b/>
                <w:bCs/>
                <w:sz w:val="20"/>
                <w:szCs w:val="20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4DA93" w14:textId="5A8D8AE1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21D48" w14:textId="0315D333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A31DD" w14:textId="77540FDC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7DBE6" w14:textId="6EF15DF0" w:rsidR="00ED6E88" w:rsidRPr="00644CB3" w:rsidRDefault="00ED6E88" w:rsidP="00ED6E8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C06FC" w14:textId="77777777" w:rsidR="00ED6E88" w:rsidRPr="00644CB3" w:rsidRDefault="00ED6E88" w:rsidP="00ED6E88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730C1A" w:rsidRPr="00644CB3" w14:paraId="3512E84B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2DE" w14:textId="6D20A57A" w:rsidR="00730C1A" w:rsidRPr="00644CB3" w:rsidRDefault="00730C1A" w:rsidP="00730C1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Nedaňové príjmy (200)</w:t>
            </w:r>
            <w:r w:rsidRPr="00644CB3">
              <w:rPr>
                <w:b/>
                <w:bCs/>
                <w:sz w:val="20"/>
                <w:szCs w:val="20"/>
                <w:vertAlign w:val="superscript"/>
                <w:lang w:eastAsia="sk-SK"/>
              </w:rPr>
              <w:t>1</w:t>
            </w:r>
            <w:r w:rsidR="00F302AE" w:rsidRPr="00644CB3">
              <w:rPr>
                <w:b/>
                <w:bCs/>
                <w:sz w:val="20"/>
                <w:szCs w:val="20"/>
                <w:vertAlign w:val="superscript"/>
                <w:lang w:eastAsia="sk-SK"/>
              </w:rPr>
              <w:t xml:space="preserve"> </w:t>
            </w:r>
            <w:r w:rsidR="00F302AE" w:rsidRPr="00644CB3">
              <w:rPr>
                <w:b/>
                <w:bCs/>
                <w:sz w:val="20"/>
                <w:szCs w:val="20"/>
                <w:lang w:eastAsia="sk-SK"/>
              </w:rPr>
              <w:t>222 Pokuty, penále a iné sankcie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BDE01" w14:textId="3CADAA10" w:rsidR="00730C1A" w:rsidRPr="00644CB3" w:rsidRDefault="00730C1A" w:rsidP="00730C1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A07E32" w14:textId="2101A951" w:rsidR="00730C1A" w:rsidRPr="00644CB3" w:rsidRDefault="00644CB3" w:rsidP="00730C1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5EFA0" w14:textId="57C94232" w:rsidR="00730C1A" w:rsidRPr="00644CB3" w:rsidRDefault="00730C1A" w:rsidP="00730C1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13 000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68E16" w14:textId="5EFD53BA" w:rsidR="00730C1A" w:rsidRPr="00644CB3" w:rsidRDefault="00730C1A" w:rsidP="00730C1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13</w:t>
            </w:r>
            <w:r w:rsidR="00644CB3" w:rsidRPr="00644CB3">
              <w:rPr>
                <w:sz w:val="20"/>
                <w:szCs w:val="20"/>
              </w:rPr>
              <w:t>0</w:t>
            </w:r>
            <w:r w:rsidRPr="00644CB3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5D9D7" w14:textId="77777777" w:rsidR="00730C1A" w:rsidRPr="00644CB3" w:rsidRDefault="00730C1A" w:rsidP="00730C1A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C6531C" w:rsidRPr="00644CB3" w14:paraId="0BDBF5E0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142" w14:textId="77777777" w:rsidR="00C6531C" w:rsidRPr="00644CB3" w:rsidRDefault="00C6531C" w:rsidP="00C6531C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Granty a transfery (300)</w:t>
            </w:r>
            <w:r w:rsidRPr="00644CB3">
              <w:rPr>
                <w:b/>
                <w:bCs/>
                <w:sz w:val="20"/>
                <w:szCs w:val="20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DFCEA" w14:textId="7D283894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C71FB" w14:textId="3F00A6A3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D5CEA" w14:textId="48A6AA3A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22F5C" w14:textId="2A1544B7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FB8A9" w14:textId="77777777" w:rsidR="00C6531C" w:rsidRPr="00644CB3" w:rsidRDefault="00C6531C" w:rsidP="00C6531C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C6531C" w:rsidRPr="00644CB3" w14:paraId="570F85F6" w14:textId="77777777" w:rsidTr="007B747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5AFC" w14:textId="77777777" w:rsidR="00C6531C" w:rsidRPr="00644CB3" w:rsidRDefault="00C6531C" w:rsidP="00C6531C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32965" w14:textId="2A49D5D5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7FC34" w14:textId="492BEEAD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34209" w14:textId="10DC5852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949BB" w14:textId="68536384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E6B85" w14:textId="77777777" w:rsidR="00C6531C" w:rsidRPr="00644CB3" w:rsidRDefault="00C6531C" w:rsidP="00C6531C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C6531C" w:rsidRPr="00644CB3" w14:paraId="6AADFEC0" w14:textId="77777777" w:rsidTr="007B747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1480" w14:textId="77777777" w:rsidR="00C6531C" w:rsidRPr="00644CB3" w:rsidRDefault="00C6531C" w:rsidP="00C6531C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15B7" w14:textId="7D30F285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BF58F" w14:textId="2DC97E21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82DE4" w14:textId="3AA0C427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54D7B" w14:textId="299A3A72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A56BB" w14:textId="77777777" w:rsidR="00C6531C" w:rsidRPr="00644CB3" w:rsidRDefault="00C6531C" w:rsidP="00C6531C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C6531C" w:rsidRPr="00644CB3" w14:paraId="79557C5F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012FC25" w14:textId="77777777" w:rsidR="00C6531C" w:rsidRPr="00644CB3" w:rsidRDefault="00C6531C" w:rsidP="00C6531C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  <w:lang w:eastAsia="sk-SK"/>
              </w:rPr>
              <w:t>Vplyv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FDC99" w14:textId="2A9DCED5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9ECC85" w14:textId="0A360201" w:rsidR="00C6531C" w:rsidRPr="00644CB3" w:rsidRDefault="00644CB3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18FC95" w14:textId="54F79EC7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13 000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9EBA1E" w14:textId="3A931DE5" w:rsidR="00C6531C" w:rsidRPr="00644CB3" w:rsidRDefault="00C6531C" w:rsidP="00C6531C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644CB3">
              <w:rPr>
                <w:b/>
                <w:bCs/>
                <w:sz w:val="20"/>
                <w:szCs w:val="20"/>
              </w:rPr>
              <w:t>13</w:t>
            </w:r>
            <w:r w:rsidR="00644CB3" w:rsidRPr="00644CB3">
              <w:rPr>
                <w:b/>
                <w:bCs/>
                <w:sz w:val="20"/>
                <w:szCs w:val="20"/>
              </w:rPr>
              <w:t>0</w:t>
            </w:r>
            <w:r w:rsidRPr="00644CB3">
              <w:rPr>
                <w:b/>
                <w:bCs/>
                <w:sz w:val="20"/>
                <w:szCs w:val="20"/>
              </w:rPr>
              <w:t xml:space="preserve"> 000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356F082" w14:textId="77777777" w:rsidR="00C6531C" w:rsidRPr="00644CB3" w:rsidRDefault="00C6531C" w:rsidP="00C6531C">
            <w:pPr>
              <w:rPr>
                <w:sz w:val="20"/>
                <w:szCs w:val="20"/>
                <w:lang w:eastAsia="sk-SK"/>
              </w:rPr>
            </w:pPr>
            <w:r w:rsidRPr="00644CB3">
              <w:rPr>
                <w:sz w:val="20"/>
                <w:szCs w:val="20"/>
                <w:lang w:eastAsia="sk-SK"/>
              </w:rPr>
              <w:t> </w:t>
            </w:r>
          </w:p>
        </w:tc>
      </w:tr>
    </w:tbl>
    <w:p w14:paraId="5F913DD9" w14:textId="77777777" w:rsidR="007D5748" w:rsidRPr="00644CB3" w:rsidRDefault="007D5748" w:rsidP="007D5748">
      <w:pPr>
        <w:tabs>
          <w:tab w:val="num" w:pos="1080"/>
        </w:tabs>
        <w:jc w:val="both"/>
        <w:rPr>
          <w:bCs/>
          <w:sz w:val="20"/>
          <w:szCs w:val="20"/>
          <w:lang w:eastAsia="sk-SK"/>
        </w:rPr>
      </w:pPr>
      <w:r w:rsidRPr="00644CB3">
        <w:rPr>
          <w:bCs/>
          <w:sz w:val="20"/>
          <w:szCs w:val="20"/>
          <w:lang w:eastAsia="sk-SK"/>
        </w:rPr>
        <w:t>1 –  príjmy rozpísať až do položiek platnej ekonomickej klasifikácie</w:t>
      </w:r>
    </w:p>
    <w:p w14:paraId="61FE98E7" w14:textId="77777777" w:rsidR="007D5748" w:rsidRPr="00644CB3" w:rsidRDefault="007D5748" w:rsidP="007D5748">
      <w:pPr>
        <w:tabs>
          <w:tab w:val="num" w:pos="1080"/>
        </w:tabs>
        <w:jc w:val="both"/>
        <w:rPr>
          <w:bCs/>
          <w:szCs w:val="20"/>
          <w:lang w:eastAsia="sk-SK"/>
        </w:rPr>
      </w:pPr>
    </w:p>
    <w:p w14:paraId="7F3CC568" w14:textId="77777777" w:rsidR="007D5748" w:rsidRPr="00644CB3" w:rsidRDefault="007D5748" w:rsidP="007D5748">
      <w:pPr>
        <w:tabs>
          <w:tab w:val="num" w:pos="1080"/>
        </w:tabs>
        <w:jc w:val="both"/>
        <w:rPr>
          <w:b/>
          <w:bCs/>
          <w:szCs w:val="20"/>
          <w:lang w:eastAsia="sk-SK"/>
        </w:rPr>
      </w:pPr>
      <w:r w:rsidRPr="00644CB3">
        <w:rPr>
          <w:b/>
          <w:bCs/>
          <w:szCs w:val="20"/>
          <w:lang w:eastAsia="sk-SK"/>
        </w:rPr>
        <w:t>Poznámka:</w:t>
      </w:r>
    </w:p>
    <w:p w14:paraId="596E31C6" w14:textId="77777777" w:rsidR="007D5748" w:rsidRPr="00644CB3" w:rsidRDefault="007D5748" w:rsidP="007D5748">
      <w:pPr>
        <w:tabs>
          <w:tab w:val="num" w:pos="1080"/>
        </w:tabs>
        <w:jc w:val="both"/>
        <w:rPr>
          <w:bCs/>
          <w:szCs w:val="20"/>
          <w:lang w:eastAsia="sk-SK"/>
        </w:rPr>
      </w:pPr>
      <w:r w:rsidRPr="00644CB3">
        <w:rPr>
          <w:bCs/>
          <w:szCs w:val="20"/>
          <w:lang w:eastAsia="sk-SK"/>
        </w:rPr>
        <w:t>Ak sa vplyv týka viacerých subjektov verejnej správy, vypĺňa sa samostatná tabuľka za každý subjekt.</w:t>
      </w:r>
    </w:p>
    <w:p w14:paraId="737850AB" w14:textId="77777777" w:rsidR="007D5748" w:rsidRPr="00644CB3" w:rsidRDefault="007D5748" w:rsidP="007D5748">
      <w:pPr>
        <w:tabs>
          <w:tab w:val="num" w:pos="1080"/>
        </w:tabs>
        <w:ind w:right="-578"/>
        <w:jc w:val="right"/>
        <w:rPr>
          <w:bCs/>
          <w:lang w:eastAsia="sk-SK"/>
        </w:rPr>
      </w:pPr>
      <w:r w:rsidRPr="00644CB3">
        <w:rPr>
          <w:bCs/>
          <w:lang w:eastAsia="sk-SK"/>
        </w:rPr>
        <w:t xml:space="preserve"> </w:t>
      </w:r>
    </w:p>
    <w:p w14:paraId="69BBA4DB" w14:textId="77777777" w:rsidR="007D5748" w:rsidRPr="00644CB3" w:rsidRDefault="007D5748" w:rsidP="007D5748">
      <w:pPr>
        <w:tabs>
          <w:tab w:val="num" w:pos="1080"/>
        </w:tabs>
        <w:ind w:right="-578"/>
        <w:jc w:val="right"/>
        <w:rPr>
          <w:bCs/>
          <w:lang w:eastAsia="sk-SK"/>
        </w:rPr>
      </w:pPr>
    </w:p>
    <w:p w14:paraId="5EB0659C" w14:textId="77777777" w:rsidR="007D5748" w:rsidRPr="00644CB3" w:rsidRDefault="007D5748" w:rsidP="007D5748">
      <w:pPr>
        <w:tabs>
          <w:tab w:val="num" w:pos="1080"/>
        </w:tabs>
        <w:ind w:right="-578"/>
        <w:jc w:val="right"/>
        <w:rPr>
          <w:bCs/>
          <w:lang w:eastAsia="sk-SK"/>
        </w:rPr>
      </w:pPr>
    </w:p>
    <w:p w14:paraId="3036FBC6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48659633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7C3FF000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3BE72929" w14:textId="77777777" w:rsidR="003408F5" w:rsidRPr="00A56C01" w:rsidRDefault="003408F5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2E22D8CC" w14:textId="77777777" w:rsidR="003408F5" w:rsidRPr="00A56C01" w:rsidRDefault="003408F5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09E3C7DB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0276C373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2134D0AC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02360B51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6E5CC8B6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788CE75A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5094546A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657755ED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3E18BD14" w14:textId="77777777" w:rsidR="00730C1A" w:rsidRPr="00A56C01" w:rsidRDefault="00730C1A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2E2842C2" w14:textId="77777777" w:rsidR="007D5748" w:rsidRPr="00A56C01" w:rsidRDefault="007D5748" w:rsidP="007D5748">
      <w:pPr>
        <w:tabs>
          <w:tab w:val="num" w:pos="1080"/>
        </w:tabs>
        <w:ind w:right="-578"/>
        <w:jc w:val="right"/>
        <w:rPr>
          <w:bCs/>
          <w:highlight w:val="yellow"/>
          <w:lang w:eastAsia="sk-SK"/>
        </w:rPr>
      </w:pPr>
    </w:p>
    <w:p w14:paraId="5995E843" w14:textId="77777777" w:rsidR="007D5748" w:rsidRPr="002F1D72" w:rsidRDefault="00B801BA" w:rsidP="007D5748">
      <w:pPr>
        <w:tabs>
          <w:tab w:val="num" w:pos="1080"/>
        </w:tabs>
        <w:jc w:val="both"/>
        <w:rPr>
          <w:bCs/>
          <w:sz w:val="20"/>
          <w:szCs w:val="20"/>
          <w:lang w:eastAsia="sk-SK"/>
        </w:rPr>
      </w:pPr>
      <w:r w:rsidRPr="002F1D72">
        <w:rPr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Tabuľka č. 4/A</w:t>
      </w:r>
    </w:p>
    <w:tbl>
      <w:tblPr>
        <w:tblW w:w="13680" w:type="dxa"/>
        <w:tblLook w:val="04A0" w:firstRow="1" w:lastRow="0" w:firstColumn="1" w:lastColumn="0" w:noHBand="0" w:noVBand="1"/>
      </w:tblPr>
      <w:tblGrid>
        <w:gridCol w:w="7180"/>
        <w:gridCol w:w="1300"/>
        <w:gridCol w:w="1300"/>
        <w:gridCol w:w="1300"/>
        <w:gridCol w:w="1300"/>
        <w:gridCol w:w="1300"/>
      </w:tblGrid>
      <w:tr w:rsidR="002F1D72" w14:paraId="696FCA81" w14:textId="77777777" w:rsidTr="002F1D72">
        <w:trPr>
          <w:trHeight w:val="340"/>
        </w:trPr>
        <w:tc>
          <w:tcPr>
            <w:tcW w:w="7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86A5A52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Výdavky (v eurách)</w:t>
            </w:r>
          </w:p>
        </w:tc>
        <w:tc>
          <w:tcPr>
            <w:tcW w:w="52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317DA46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Vplyv na rozpočet verejnej správy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51D8B24" w14:textId="77777777" w:rsidR="002F1D72" w:rsidRDefault="002F1D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poznámka</w:t>
            </w:r>
          </w:p>
        </w:tc>
      </w:tr>
      <w:tr w:rsidR="002F1D72" w14:paraId="4F1BB0CA" w14:textId="77777777" w:rsidTr="002F1D72">
        <w:trPr>
          <w:trHeight w:val="340"/>
        </w:trPr>
        <w:tc>
          <w:tcPr>
            <w:tcW w:w="7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89C52" w14:textId="77777777" w:rsid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551A704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8812B41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E654A02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ED5100F" w14:textId="77777777" w:rsidR="002F1D72" w:rsidRDefault="002F1D7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5E76A" w14:textId="77777777" w:rsidR="002F1D72" w:rsidRDefault="002F1D72">
            <w:pPr>
              <w:rPr>
                <w:b/>
                <w:bCs/>
                <w:color w:val="000000"/>
              </w:rPr>
            </w:pPr>
          </w:p>
        </w:tc>
      </w:tr>
      <w:tr w:rsidR="002F1D72" w14:paraId="45B15263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A02B5" w14:textId="77777777" w:rsid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Bežné výdavky (600)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6C4FA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387 774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F81F6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1 554 796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99DBA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1 747 649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49680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1 953 858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E939A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7E308B5A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278D5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Mzdy, platy, služobné príjmy a ostatné osobné vyrovnania (610)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2473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162 040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1E50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BC79FC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1 020 852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0B21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1 166 688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DC9AEE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89C174C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EF54E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Poistné a príspevok do poisťovní (620)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583B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60 280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99BF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325 512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0AF2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379 764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BD2A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434 016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CDB4C0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B72B892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68783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2 </w:t>
            </w:r>
            <w:r>
              <w:rPr>
                <w:color w:val="000000"/>
                <w:sz w:val="20"/>
                <w:szCs w:val="20"/>
              </w:rPr>
              <w:t>632004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9A2A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2AAE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2400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EE83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4 320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E7A9E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2957A91A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F8EB8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632005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30AA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B778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5B3B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B368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11 520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8715B0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7929096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F0BB6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2 </w:t>
            </w:r>
            <w:r>
              <w:rPr>
                <w:color w:val="000000"/>
                <w:sz w:val="20"/>
                <w:szCs w:val="20"/>
              </w:rPr>
              <w:t>633001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1009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1430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63684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65C4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CE6F5A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40B1BD74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18983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633002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510D9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43FC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EB0BF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F5CDC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A5D14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0F515A5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DE846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633003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4BD29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9D82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5958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520C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C80F04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035FDE1E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C4B42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633005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0078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DBD1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C805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440A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21A18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2F91F6C0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8DEBF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633010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6018F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678F4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B16B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3177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36FCED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391EFF1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3F7BF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633013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4259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3DFF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3B7BC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AC793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B23B18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3C48060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EE3CB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(630)2 634004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5A42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78254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F844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2F86E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315CDE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6E07EC0A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DA08B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636001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4BAC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E4CA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016EF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12 361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CAE5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12 361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89C99B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068053D2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72655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637001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86578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8CF4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4AC9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DCF8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FE7FF9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4EA4BCF3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C4309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637004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4560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55FB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62ED9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0113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1A21C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7F63CECA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199A2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637006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FB02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5628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245F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1E10D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F399E5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B1E24B6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10B1A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637026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3B7B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AD39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129 600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372D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151 200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8694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ADEB3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0E476310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32FFD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Tovary a služby (630)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637040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4B68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B4D09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70CA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CB628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520C9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2EA6267D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01E73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Bežné transfery (640)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642014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D0B9C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3 814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3628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6818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3ADEC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22 882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41212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2222CD5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F5D1B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Bežné transfery (640)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642029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3AA8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1CF1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14 187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27B3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12 601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E19B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14 281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C68EC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D293F2C" w14:textId="77777777" w:rsidTr="002F1D72">
        <w:trPr>
          <w:trHeight w:val="66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EAE09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Splácanie úrokov a ostatné platby súvisiace s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úverom, pôžičkou, návratnou finančnou výpomocou a finančným prenájmom (650)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77420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EB5D6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28DC9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636F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70DCD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34A59D6D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962B0" w14:textId="77777777" w:rsid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Kapitálové výdavky (700)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FBBC65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77351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FB13C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F173A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7ACA09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A57E709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5367D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Obstarávanie kapitálových aktív (710)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711003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835BA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1CBA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EB08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928B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0A932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7D52CF37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7387B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Obstarávanie kapitálových aktív (710)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718006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EBC52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B765F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18F985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94971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36411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187BEF40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47886" w14:textId="77777777" w:rsidR="002F1D72" w:rsidRDefault="002F1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Kapitálové transfery (720)</w:t>
            </w:r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09D26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98703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D2727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3CB54" w14:textId="77777777" w:rsid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C05EC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5C8FEE74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2CC9" w14:textId="77777777" w:rsid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Výdavky z transakcií s finančnými aktívami a finančnými pasívami (800)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1003F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359EF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E18FD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182B8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09A64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1D72" w14:paraId="209759D8" w14:textId="77777777" w:rsidTr="002F1D72">
        <w:trPr>
          <w:trHeight w:val="340"/>
        </w:trPr>
        <w:tc>
          <w:tcPr>
            <w:tcW w:w="7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8BBC936" w14:textId="77777777" w:rsid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Vplyv na výdavky verejnej správy celkom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722D3C3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412 774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E22D40F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1 609 796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92DEC6F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1 757 649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1D445E1" w14:textId="77777777" w:rsid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1 963 858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897D43" w14:textId="77777777" w:rsidR="002F1D72" w:rsidRDefault="002F1D72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12E1D65" w14:textId="7E5B751F" w:rsidR="007D5748" w:rsidRPr="002F1D72" w:rsidRDefault="007D5748" w:rsidP="002E6D17">
      <w:pPr>
        <w:tabs>
          <w:tab w:val="num" w:pos="1080"/>
        </w:tabs>
        <w:jc w:val="both"/>
        <w:rPr>
          <w:bCs/>
          <w:sz w:val="20"/>
          <w:szCs w:val="20"/>
          <w:lang w:eastAsia="sk-SK"/>
        </w:rPr>
      </w:pPr>
      <w:r w:rsidRPr="002F1D72">
        <w:rPr>
          <w:bCs/>
          <w:sz w:val="20"/>
          <w:szCs w:val="20"/>
          <w:lang w:eastAsia="sk-SK"/>
        </w:rPr>
        <w:t>2 –  výdavky rozpísať až do položiek platnej ekonomickej klasifikácie</w:t>
      </w:r>
    </w:p>
    <w:p w14:paraId="312A5D72" w14:textId="77777777" w:rsidR="007D5748" w:rsidRPr="002F1D72" w:rsidRDefault="007D5748" w:rsidP="007D5748">
      <w:pPr>
        <w:tabs>
          <w:tab w:val="num" w:pos="1080"/>
        </w:tabs>
        <w:ind w:left="-900"/>
        <w:jc w:val="both"/>
        <w:rPr>
          <w:bCs/>
          <w:szCs w:val="20"/>
          <w:lang w:eastAsia="sk-SK"/>
        </w:rPr>
      </w:pPr>
    </w:p>
    <w:p w14:paraId="435D71C2" w14:textId="77777777" w:rsidR="00513286" w:rsidRPr="002F1D72" w:rsidRDefault="00513286" w:rsidP="007D5748">
      <w:pPr>
        <w:tabs>
          <w:tab w:val="num" w:pos="1080"/>
        </w:tabs>
        <w:ind w:left="-900"/>
        <w:jc w:val="both"/>
        <w:rPr>
          <w:bCs/>
          <w:szCs w:val="20"/>
          <w:lang w:eastAsia="sk-SK"/>
        </w:rPr>
      </w:pPr>
    </w:p>
    <w:p w14:paraId="414FA945" w14:textId="77777777" w:rsidR="007D5748" w:rsidRPr="002F1D72" w:rsidRDefault="003408F5" w:rsidP="007D5748">
      <w:pPr>
        <w:tabs>
          <w:tab w:val="num" w:pos="1080"/>
        </w:tabs>
        <w:ind w:left="-900"/>
        <w:jc w:val="both"/>
        <w:rPr>
          <w:b/>
          <w:bCs/>
          <w:sz w:val="20"/>
          <w:szCs w:val="20"/>
          <w:lang w:eastAsia="sk-SK"/>
        </w:rPr>
      </w:pPr>
      <w:r w:rsidRPr="002F1D72">
        <w:rPr>
          <w:b/>
          <w:bCs/>
          <w:szCs w:val="20"/>
          <w:lang w:eastAsia="sk-SK"/>
        </w:rPr>
        <w:t xml:space="preserve">  </w:t>
      </w:r>
      <w:r w:rsidR="007D5748" w:rsidRPr="002F1D72">
        <w:rPr>
          <w:b/>
          <w:bCs/>
          <w:szCs w:val="20"/>
          <w:lang w:eastAsia="sk-SK"/>
        </w:rPr>
        <w:t>Poznámka:</w:t>
      </w:r>
    </w:p>
    <w:p w14:paraId="281D8127" w14:textId="77777777" w:rsidR="007D5748" w:rsidRPr="002F1D72" w:rsidRDefault="003408F5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  <w:r w:rsidRPr="002F1D72">
        <w:rPr>
          <w:bCs/>
          <w:szCs w:val="20"/>
          <w:lang w:eastAsia="sk-SK"/>
        </w:rPr>
        <w:t xml:space="preserve">  </w:t>
      </w:r>
      <w:r w:rsidR="007D5748" w:rsidRPr="002F1D72">
        <w:rPr>
          <w:bCs/>
          <w:szCs w:val="20"/>
          <w:lang w:eastAsia="sk-SK"/>
        </w:rPr>
        <w:t>Ak sa vplyv týka viacerých subjektov verejnej správy, vypĺňa sa samostatná tabuľka za každý subjekt.</w:t>
      </w:r>
    </w:p>
    <w:p w14:paraId="0EF07AC8" w14:textId="77777777" w:rsidR="007D5748" w:rsidRPr="002F1D72" w:rsidRDefault="007D5748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</w:p>
    <w:p w14:paraId="5CF74A1D" w14:textId="77777777" w:rsidR="00440A16" w:rsidRPr="002F1D72" w:rsidRDefault="00440A16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</w:p>
    <w:p w14:paraId="15E32948" w14:textId="77777777" w:rsidR="00B801BA" w:rsidRPr="002F1D72" w:rsidRDefault="00B801BA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  <w:r w:rsidRPr="002F1D72">
        <w:rPr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Tabuľka č. 4/B</w:t>
      </w:r>
    </w:p>
    <w:tbl>
      <w:tblPr>
        <w:tblW w:w="13740" w:type="dxa"/>
        <w:tblLook w:val="04A0" w:firstRow="1" w:lastRow="0" w:firstColumn="1" w:lastColumn="0" w:noHBand="0" w:noVBand="1"/>
      </w:tblPr>
      <w:tblGrid>
        <w:gridCol w:w="7078"/>
        <w:gridCol w:w="1417"/>
        <w:gridCol w:w="1276"/>
        <w:gridCol w:w="1276"/>
        <w:gridCol w:w="1276"/>
        <w:gridCol w:w="1417"/>
      </w:tblGrid>
      <w:tr w:rsidR="002F1D72" w:rsidRPr="002F1D72" w14:paraId="6BEA579C" w14:textId="77777777" w:rsidTr="002F1D72">
        <w:trPr>
          <w:trHeight w:val="340"/>
        </w:trPr>
        <w:tc>
          <w:tcPr>
            <w:tcW w:w="7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405CA40" w14:textId="77777777" w:rsidR="002F1D72" w:rsidRPr="002F1D72" w:rsidRDefault="002F1D72" w:rsidP="004C46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Vplyvy (v metodike ESA 2010)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D2CC0CE" w14:textId="77777777" w:rsidR="002F1D72" w:rsidRP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Vplyv na limit verejných výdavkov subjektu verejnej správy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ED8A96" w14:textId="77777777" w:rsidR="002F1D72" w:rsidRPr="002F1D72" w:rsidRDefault="002F1D72">
            <w:pPr>
              <w:jc w:val="right"/>
              <w:rPr>
                <w:b/>
                <w:bCs/>
                <w:color w:val="000000"/>
              </w:rPr>
            </w:pPr>
            <w:r w:rsidRPr="002F1D72">
              <w:rPr>
                <w:b/>
                <w:bCs/>
                <w:color w:val="000000"/>
              </w:rPr>
              <w:t>poznámka</w:t>
            </w:r>
          </w:p>
        </w:tc>
      </w:tr>
      <w:tr w:rsidR="002F1D72" w:rsidRPr="002F1D72" w14:paraId="1F152AE9" w14:textId="77777777" w:rsidTr="002F1D72">
        <w:trPr>
          <w:trHeight w:val="340"/>
        </w:trPr>
        <w:tc>
          <w:tcPr>
            <w:tcW w:w="7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FE194" w14:textId="77777777" w:rsidR="002F1D72" w:rsidRPr="002F1D72" w:rsidRDefault="002F1D7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FED9F70" w14:textId="77777777" w:rsidR="002F1D72" w:rsidRP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A0A8020" w14:textId="77777777" w:rsidR="002F1D72" w:rsidRP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FE22FCD" w14:textId="77777777" w:rsidR="002F1D72" w:rsidRP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350C60F" w14:textId="77777777" w:rsidR="002F1D72" w:rsidRPr="002F1D72" w:rsidRDefault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AE738" w14:textId="77777777" w:rsidR="002F1D72" w:rsidRPr="002F1D72" w:rsidRDefault="002F1D72">
            <w:pPr>
              <w:rPr>
                <w:b/>
                <w:bCs/>
                <w:color w:val="000000"/>
              </w:rPr>
            </w:pPr>
          </w:p>
        </w:tc>
      </w:tr>
      <w:tr w:rsidR="002F1D72" w:rsidRPr="002F1D72" w14:paraId="652D07E9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BF5C7" w14:textId="77777777" w:rsidR="002F1D72" w:rsidRPr="002F1D72" w:rsidRDefault="002F1D72" w:rsidP="004C46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Kapitálové príjmy (230)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0918E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CF29E" w14:textId="77777777" w:rsidR="002F1D72" w:rsidRP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45ECE" w14:textId="77777777" w:rsidR="002F1D72" w:rsidRP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5E2A6" w14:textId="77777777" w:rsidR="002F1D72" w:rsidRPr="002F1D72" w:rsidRDefault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4BDAB" w14:textId="77777777" w:rsidR="002F1D72" w:rsidRPr="002F1D72" w:rsidRDefault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:rsidRPr="002F1D72" w14:paraId="1F9F6C8D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557BB" w14:textId="77777777" w:rsidR="002F1D72" w:rsidRPr="002F1D72" w:rsidRDefault="002F1D72" w:rsidP="004C46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Bežné výdavky (600)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34B7D" w14:textId="0A1FF0F1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40135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1 554 796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F1F66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1 747 649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48164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1 953 858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74C467" w14:textId="77777777" w:rsidR="002F1D72" w:rsidRPr="002F1D72" w:rsidRDefault="002F1D72" w:rsidP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:rsidRPr="002F1D72" w14:paraId="7A052FF7" w14:textId="77777777" w:rsidTr="002F1D72">
        <w:trPr>
          <w:trHeight w:val="58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41B7D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Mzdy, platy, služobné príjmy a ostatné osobné vyrovnania (610)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F6214" w14:textId="52C85311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260A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875 016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13844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1 020 852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71AF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1 166 688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2813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B5B2347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E0E04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Poistné a príspevok do poisťovní (620)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C8FE3" w14:textId="0B9E7584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8C88A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325 512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21E23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379 764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B13E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434 016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79A67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F1D4080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54E08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632004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F70AF" w14:textId="2E198398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2B301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3 240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A078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3 780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EA70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4 320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B404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68DFD30B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05980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632005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645A9" w14:textId="0163FA24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B4D2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8 640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B6A1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10 080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2ED66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11 520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A162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772649C1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03A28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3F40A" w14:textId="0B9E4F0D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5DF8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C105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C719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F65E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3A22FAA3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85957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82B8E" w14:textId="0B119D91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BD55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E3E33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5 250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8F82F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5 250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9F8E4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EDE99D3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610CF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FCDFB" w14:textId="690A54CD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0EE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E32A6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9BA6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2 250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11927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66B3CDF0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01762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DDB61" w14:textId="3A8FE081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C46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40 000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B49D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C1147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F7A4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4BC73299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05498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A0DFC" w14:textId="11735083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729F3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1525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02E8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55B2A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3AA1A7FF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CF757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633013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9A3B1" w14:textId="4964BF12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9840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B12B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A520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96B9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35D757A7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AC30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634004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8A361" w14:textId="3FF9B5AC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06FF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44B9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5D406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3CC0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2CFE5003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A681A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636001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87D65" w14:textId="514FE454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F5E4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010A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12 361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A8D4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A1397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3380B528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059DC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637001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40D70" w14:textId="29D51F6C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4443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A23E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170E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40E2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5F11931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28D14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637004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B3865" w14:textId="10E0437B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F456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6113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EC5B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4D94C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36AF8EB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04BD0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637006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92A54" w14:textId="654FD0AA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9A21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C5AC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2 750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030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4 950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5D360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52CE7DA8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C308E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637026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F819E" w14:textId="5450CB93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C4F8E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129 600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4ED8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151 200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91FF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172 800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B60D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2D8B5BAD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76B4C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Tovary a služby (630)2 637040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C3792" w14:textId="758F9880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CCAA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68696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60B3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A592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23B2A9C1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8D742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Bežné transfery (640)2 642014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6EFE5" w14:textId="71D744D9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DF3C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17 161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D7C4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20 021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63E2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22 882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A85F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77978B09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7141A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Bežné transfery (640)2 642029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AEBC2" w14:textId="448E6279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341C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02485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12 601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5F45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14 281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C326E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207D3EB1" w14:textId="77777777" w:rsidTr="002F1D72">
        <w:trPr>
          <w:trHeight w:val="86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DD9C0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Splácanie úrokov a ostatné platby súvisiace s  úverom, pôžičkou, návratnou finančnou výpomocou a finančným prenájmom (650)2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7496F" w14:textId="1CEDBAA4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8E104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D5169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905C2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EAA6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</w:tr>
      <w:tr w:rsidR="002F1D72" w:rsidRPr="002F1D72" w14:paraId="06D30E52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AC205" w14:textId="77777777" w:rsidR="002F1D72" w:rsidRPr="002F1D72" w:rsidRDefault="002F1D72" w:rsidP="004C46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Kapitálové výdavky (700)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24317" w14:textId="7FEE9650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473D8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55 000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CD893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D2E3B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F37B6E" w14:textId="77777777" w:rsidR="002F1D72" w:rsidRPr="002F1D72" w:rsidRDefault="002F1D72" w:rsidP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:rsidRPr="002F1D72" w14:paraId="00019E76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90DB8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Obstarávanie kapitálových aktív (710)</w:t>
            </w:r>
            <w:r w:rsidRPr="002F1D72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2F1D72">
              <w:rPr>
                <w:color w:val="000000"/>
                <w:sz w:val="20"/>
                <w:szCs w:val="20"/>
              </w:rPr>
              <w:t xml:space="preserve"> 711003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032F2" w14:textId="2AA247AD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F455C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48CED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F23E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163E2" w14:textId="77777777" w:rsidR="002F1D72" w:rsidRPr="002F1D72" w:rsidRDefault="002F1D72" w:rsidP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:rsidRPr="002F1D72" w14:paraId="3952EE5C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8C1AC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Obstarávanie kapitálových aktív (710)</w:t>
            </w:r>
            <w:r w:rsidRPr="002F1D72">
              <w:rPr>
                <w:color w:val="000000"/>
                <w:sz w:val="20"/>
                <w:szCs w:val="20"/>
                <w:vertAlign w:val="superscript"/>
              </w:rPr>
              <w:t>2</w:t>
            </w:r>
            <w:r w:rsidRPr="002F1D72">
              <w:rPr>
                <w:color w:val="000000"/>
                <w:sz w:val="20"/>
                <w:szCs w:val="20"/>
              </w:rPr>
              <w:t xml:space="preserve"> 718006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AD528" w14:textId="7A142301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00F8F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30 000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1CB5A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2EC7A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C151" w14:textId="77777777" w:rsidR="002F1D72" w:rsidRPr="002F1D72" w:rsidRDefault="002F1D72" w:rsidP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:rsidRPr="002F1D72" w14:paraId="66FA7C0B" w14:textId="77777777" w:rsidTr="002F1D72">
        <w:trPr>
          <w:trHeight w:val="34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F0029" w14:textId="77777777" w:rsidR="002F1D72" w:rsidRPr="002F1D72" w:rsidRDefault="002F1D72" w:rsidP="004C46F2">
            <w:pPr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 xml:space="preserve">  Kapitálové transfery (720)</w:t>
            </w:r>
            <w:r w:rsidRPr="002F1D72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5FC56" w14:textId="3522ED38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E481C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11DFB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80EC8" w14:textId="77777777" w:rsidR="002F1D72" w:rsidRPr="002F1D72" w:rsidRDefault="002F1D72" w:rsidP="002F1D72">
            <w:pPr>
              <w:jc w:val="right"/>
              <w:rPr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1BFE5F" w14:textId="77777777" w:rsidR="002F1D72" w:rsidRPr="002F1D72" w:rsidRDefault="002F1D72" w:rsidP="002F1D72">
            <w:pPr>
              <w:jc w:val="right"/>
              <w:rPr>
                <w:color w:val="000000"/>
              </w:rPr>
            </w:pPr>
            <w:r w:rsidRPr="002F1D72">
              <w:rPr>
                <w:color w:val="000000"/>
              </w:rPr>
              <w:t> </w:t>
            </w:r>
          </w:p>
        </w:tc>
      </w:tr>
      <w:tr w:rsidR="002F1D72" w14:paraId="2CE04143" w14:textId="77777777" w:rsidTr="002F1D72">
        <w:trPr>
          <w:trHeight w:val="580"/>
        </w:trPr>
        <w:tc>
          <w:tcPr>
            <w:tcW w:w="7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275A3AA" w14:textId="77777777" w:rsidR="002F1D72" w:rsidRPr="002F1D72" w:rsidRDefault="002F1D72" w:rsidP="004C46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Vplyv na limit verejných výdavkov subjektu verejnej správy celkom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6147949" w14:textId="6D087BE2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A7DDF21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1 609 796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9E5C743" w14:textId="77777777" w:rsidR="002F1D72" w:rsidRP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1 757 649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1A19C0" w14:textId="77777777" w:rsidR="002F1D72" w:rsidRDefault="002F1D72" w:rsidP="002F1D7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F1D72">
              <w:rPr>
                <w:b/>
                <w:bCs/>
                <w:color w:val="000000"/>
                <w:sz w:val="20"/>
                <w:szCs w:val="20"/>
              </w:rPr>
              <w:t>1 963 858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5AAE5F" w14:textId="77777777" w:rsidR="002F1D72" w:rsidRDefault="002F1D72" w:rsidP="002F1D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2D8EEE4C" w14:textId="77777777" w:rsidR="002F1D72" w:rsidRDefault="002F1D72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highlight w:val="yellow"/>
          <w:lang w:eastAsia="sk-SK"/>
        </w:rPr>
      </w:pPr>
    </w:p>
    <w:p w14:paraId="64122C30" w14:textId="77777777" w:rsidR="002F1D72" w:rsidRPr="00D5535A" w:rsidRDefault="002F1D72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</w:p>
    <w:p w14:paraId="359625BF" w14:textId="77777777" w:rsidR="0001794E" w:rsidRPr="00D5535A" w:rsidRDefault="0001794E" w:rsidP="0001794E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  <w:r w:rsidRPr="00D5535A">
        <w:rPr>
          <w:bCs/>
          <w:color w:val="000000" w:themeColor="text1"/>
          <w:sz w:val="20"/>
          <w:szCs w:val="20"/>
          <w:lang w:eastAsia="sk-SK"/>
        </w:rPr>
        <w:t xml:space="preserve">  2 –  výdavky rozpísať až do podpo</w:t>
      </w:r>
      <w:r w:rsidRPr="00D5535A">
        <w:rPr>
          <w:bCs/>
          <w:sz w:val="20"/>
          <w:szCs w:val="20"/>
          <w:lang w:eastAsia="sk-SK"/>
        </w:rPr>
        <w:t>ložiek platnej ekonomickej klasifikácie</w:t>
      </w:r>
    </w:p>
    <w:p w14:paraId="4BC7E4D3" w14:textId="77777777" w:rsidR="0001794E" w:rsidRPr="00D5535A" w:rsidRDefault="0001794E" w:rsidP="003408F5">
      <w:pPr>
        <w:tabs>
          <w:tab w:val="num" w:pos="1080"/>
        </w:tabs>
        <w:ind w:left="-900"/>
        <w:jc w:val="both"/>
        <w:rPr>
          <w:bCs/>
          <w:szCs w:val="20"/>
          <w:lang w:eastAsia="sk-SK"/>
        </w:rPr>
      </w:pPr>
    </w:p>
    <w:p w14:paraId="2739BBE7" w14:textId="77777777" w:rsidR="003408F5" w:rsidRPr="00D5535A" w:rsidRDefault="003408F5" w:rsidP="003408F5">
      <w:pPr>
        <w:tabs>
          <w:tab w:val="num" w:pos="1080"/>
        </w:tabs>
        <w:ind w:left="-900"/>
        <w:jc w:val="both"/>
        <w:rPr>
          <w:b/>
          <w:bCs/>
          <w:sz w:val="20"/>
          <w:szCs w:val="20"/>
          <w:lang w:eastAsia="sk-SK"/>
        </w:rPr>
      </w:pPr>
      <w:r w:rsidRPr="00D5535A">
        <w:rPr>
          <w:b/>
          <w:bCs/>
          <w:szCs w:val="20"/>
          <w:lang w:eastAsia="sk-SK"/>
        </w:rPr>
        <w:t xml:space="preserve">  Poznámka:</w:t>
      </w:r>
    </w:p>
    <w:p w14:paraId="6CEA512D" w14:textId="77777777" w:rsidR="003408F5" w:rsidRPr="00D5535A" w:rsidRDefault="003408F5" w:rsidP="003408F5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  <w:r w:rsidRPr="00D5535A">
        <w:rPr>
          <w:bCs/>
          <w:szCs w:val="20"/>
          <w:lang w:eastAsia="sk-SK"/>
        </w:rPr>
        <w:t xml:space="preserve">  Ak sa vplyv týka viacerých subjektov verejnej správy, vypĺňa sa samostatná tabuľka za každý subjekt.</w:t>
      </w:r>
    </w:p>
    <w:p w14:paraId="74391764" w14:textId="77777777" w:rsidR="007D5748" w:rsidRPr="00D5535A" w:rsidRDefault="007D5748" w:rsidP="007D5748">
      <w:pPr>
        <w:tabs>
          <w:tab w:val="num" w:pos="1080"/>
        </w:tabs>
        <w:ind w:left="-900"/>
        <w:jc w:val="both"/>
        <w:rPr>
          <w:bCs/>
          <w:sz w:val="20"/>
          <w:szCs w:val="20"/>
          <w:lang w:eastAsia="sk-SK"/>
        </w:rPr>
      </w:pPr>
    </w:p>
    <w:p w14:paraId="084C6465" w14:textId="56CE33D2" w:rsidR="007D5748" w:rsidRPr="00D5535A" w:rsidRDefault="007D5748" w:rsidP="007D5748">
      <w:pPr>
        <w:tabs>
          <w:tab w:val="num" w:pos="1080"/>
        </w:tabs>
        <w:jc w:val="right"/>
        <w:rPr>
          <w:bCs/>
          <w:lang w:eastAsia="sk-SK"/>
        </w:rPr>
      </w:pPr>
      <w:r w:rsidRPr="00D5535A">
        <w:rPr>
          <w:bCs/>
          <w:lang w:eastAsia="sk-SK"/>
        </w:rPr>
        <w:t xml:space="preserve">               </w:t>
      </w:r>
    </w:p>
    <w:p w14:paraId="75B43E9F" w14:textId="77777777" w:rsidR="007D5748" w:rsidRPr="00D5535A" w:rsidRDefault="00B801BA" w:rsidP="007D5748">
      <w:pPr>
        <w:tabs>
          <w:tab w:val="num" w:pos="1080"/>
        </w:tabs>
        <w:jc w:val="both"/>
        <w:rPr>
          <w:bCs/>
          <w:sz w:val="20"/>
          <w:szCs w:val="20"/>
          <w:lang w:eastAsia="sk-SK"/>
        </w:rPr>
      </w:pPr>
      <w:r w:rsidRPr="00D5535A">
        <w:rPr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Tabuľka č. 5</w:t>
      </w:r>
    </w:p>
    <w:tbl>
      <w:tblPr>
        <w:tblW w:w="1495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158"/>
        <w:gridCol w:w="1560"/>
        <w:gridCol w:w="1332"/>
        <w:gridCol w:w="510"/>
      </w:tblGrid>
      <w:tr w:rsidR="007D5748" w:rsidRPr="00D5535A" w14:paraId="180E1E6F" w14:textId="77777777" w:rsidTr="005E3699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D341FD" w14:textId="77777777" w:rsidR="007D5748" w:rsidRPr="00D5535A" w:rsidRDefault="007D5748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Zamestnanosť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9753DD" w14:textId="77777777" w:rsidR="007D5748" w:rsidRPr="00D5535A" w:rsidRDefault="007D5748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D790DAB" w14:textId="77777777" w:rsidR="007D5748" w:rsidRPr="00D5535A" w:rsidRDefault="007D5748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poznámka</w:t>
            </w:r>
          </w:p>
        </w:tc>
      </w:tr>
      <w:tr w:rsidR="007D5748" w:rsidRPr="00D5535A" w14:paraId="2DC3514C" w14:textId="77777777" w:rsidTr="005E3699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B23C79" w14:textId="77777777" w:rsidR="007D5748" w:rsidRPr="00D5535A" w:rsidRDefault="007D5748" w:rsidP="007D5748">
            <w:pPr>
              <w:rPr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C6D7FC" w14:textId="60112455" w:rsidR="007D5748" w:rsidRPr="00D5535A" w:rsidRDefault="00DC1C47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5892EB" w14:textId="67A8F838" w:rsidR="007D5748" w:rsidRPr="00D5535A" w:rsidRDefault="00DC1C47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09404D" w14:textId="075FE313" w:rsidR="007D5748" w:rsidRPr="00D5535A" w:rsidRDefault="00DC1C47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2028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F4A3BD" w14:textId="2040FABC" w:rsidR="007D5748" w:rsidRPr="00D5535A" w:rsidRDefault="00DC1C47" w:rsidP="007D5748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2029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3A545D" w14:textId="77777777" w:rsidR="007D5748" w:rsidRPr="00D5535A" w:rsidRDefault="007D5748" w:rsidP="007D5748">
            <w:pPr>
              <w:rPr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</w:tr>
      <w:tr w:rsidR="00D5535A" w:rsidRPr="00D5535A" w14:paraId="2DEA04C4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E76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5E425" w14:textId="5881B5C2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E19A9" w14:textId="7EED816C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18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B4767" w14:textId="064FB10F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F208B" w14:textId="03195E22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24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06471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579DD0C2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9226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45F1A" w14:textId="5F472D00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10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10AC2" w14:textId="47009E91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18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6BC05" w14:textId="30EC930E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7FC49" w14:textId="6463C6B4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24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648A6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</w:p>
        </w:tc>
      </w:tr>
      <w:tr w:rsidR="00D5535A" w:rsidRPr="00D5535A" w14:paraId="3BF86F4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951E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B764B" w14:textId="187D796F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val="en-GB"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5DF49" w14:textId="75F0CD9F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3A44B" w14:textId="4137C988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2DAF6" w14:textId="40F9D89A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70A06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20E6523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499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16A72" w14:textId="6B67D471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D8196" w14:textId="0BF8D321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14017" w14:textId="15D6E6A8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4A213" w14:textId="7F439C0A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4 051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A8612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0FCFB3E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EC83C9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888945" w14:textId="52416ED5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222 320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06C7FA" w14:textId="14434F7E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1 200 528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32863A" w14:textId="34D04345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1 400 616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54590E" w14:textId="1A1F1C4D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1 600 704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5E93CD5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09211E66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724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56D38" w14:textId="6AC56A6E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162 040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BDF94" w14:textId="7B968F7D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875 016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CE944" w14:textId="0DEBA690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1 020 852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D8788" w14:textId="50010971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1 166 688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53E3B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5A640DAD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509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04D23" w14:textId="2B485F76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162 040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BFCA7" w14:textId="44238171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875 016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84A56" w14:textId="54162149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1 020 852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8C3DF" w14:textId="77E7AA07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1 166 688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F1ACD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4020A75B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9291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CB405" w14:textId="069ADC59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60 280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2FA83" w14:textId="77C085F7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325 512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12D23" w14:textId="4A6C7A7D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379 764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D5E60" w14:textId="2F44C6EF" w:rsidR="00D5535A" w:rsidRPr="00D5535A" w:rsidRDefault="00D5535A" w:rsidP="00D5535A">
            <w:pPr>
              <w:jc w:val="center"/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434 016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A475D" w14:textId="77777777" w:rsidR="00D5535A" w:rsidRPr="00D5535A" w:rsidRDefault="00D5535A" w:rsidP="00D5535A">
            <w:pPr>
              <w:rPr>
                <w:b/>
                <w:bCs/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> </w:t>
            </w:r>
          </w:p>
        </w:tc>
      </w:tr>
      <w:tr w:rsidR="00D5535A" w:rsidRPr="00D5535A" w14:paraId="67C89D4E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F77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b/>
                <w:bCs/>
                <w:sz w:val="20"/>
                <w:szCs w:val="20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6C729" w14:textId="50F8B20B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60 280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3756B" w14:textId="13B67FE2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325 512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C5792" w14:textId="5B0AEA29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379 764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863BE" w14:textId="666417F2" w:rsidR="00D5535A" w:rsidRPr="00D5535A" w:rsidRDefault="00D5535A" w:rsidP="00D5535A">
            <w:pPr>
              <w:jc w:val="center"/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</w:rPr>
              <w:t>434 016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7327C" w14:textId="77777777" w:rsidR="00D5535A" w:rsidRPr="00D5535A" w:rsidRDefault="00D5535A" w:rsidP="00D5535A">
            <w:pPr>
              <w:rPr>
                <w:sz w:val="20"/>
                <w:szCs w:val="20"/>
                <w:lang w:eastAsia="sk-SK"/>
              </w:rPr>
            </w:pPr>
            <w:r w:rsidRPr="00D5535A">
              <w:rPr>
                <w:sz w:val="20"/>
                <w:szCs w:val="20"/>
                <w:lang w:eastAsia="sk-SK"/>
              </w:rPr>
              <w:t> </w:t>
            </w:r>
          </w:p>
        </w:tc>
      </w:tr>
      <w:tr w:rsidR="007D5748" w:rsidRPr="00D5535A" w14:paraId="6D167732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7B1F9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361DE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E5544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A06D0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45617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7AC36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</w:tr>
      <w:tr w:rsidR="007D5748" w:rsidRPr="00D5535A" w14:paraId="4E041302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11E7A25E" w14:textId="77777777" w:rsidR="007D5748" w:rsidRPr="00D5535A" w:rsidRDefault="00D922E5" w:rsidP="007D5748">
            <w:pPr>
              <w:rPr>
                <w:b/>
                <w:bCs/>
                <w:lang w:eastAsia="sk-SK"/>
              </w:rPr>
            </w:pPr>
            <w:r w:rsidRPr="00D5535A">
              <w:rPr>
                <w:b/>
                <w:bCs/>
                <w:lang w:eastAsia="sk-SK"/>
              </w:rPr>
              <w:t>Poznámka</w:t>
            </w:r>
            <w:r w:rsidR="007D5748" w:rsidRPr="00D5535A">
              <w:rPr>
                <w:b/>
                <w:bCs/>
                <w:lang w:eastAsia="sk-SK"/>
              </w:rPr>
              <w:t>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CA485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0813E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1C2F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53029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55CC1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</w:tr>
      <w:tr w:rsidR="007D5748" w:rsidRPr="00D5535A" w14:paraId="68DECF81" w14:textId="77777777" w:rsidTr="005E3699">
        <w:trPr>
          <w:trHeight w:val="255"/>
        </w:trPr>
        <w:tc>
          <w:tcPr>
            <w:tcW w:w="131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0D5A04BA" w14:textId="77777777" w:rsidR="007D5748" w:rsidRPr="00D5535A" w:rsidRDefault="007D5748" w:rsidP="007D5748">
            <w:pPr>
              <w:tabs>
                <w:tab w:val="num" w:pos="1080"/>
              </w:tabs>
              <w:jc w:val="both"/>
              <w:rPr>
                <w:bCs/>
                <w:szCs w:val="20"/>
                <w:lang w:eastAsia="sk-SK"/>
              </w:rPr>
            </w:pPr>
            <w:r w:rsidRPr="00D5535A">
              <w:rPr>
                <w:bCs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14:paraId="5174149B" w14:textId="77777777" w:rsidR="007D5748" w:rsidRPr="00D5535A" w:rsidRDefault="007D5748" w:rsidP="007D5748">
            <w:pPr>
              <w:rPr>
                <w:lang w:eastAsia="sk-SK"/>
              </w:rPr>
            </w:pPr>
            <w:r w:rsidRPr="00D5535A">
              <w:rPr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7719F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</w:tr>
      <w:tr w:rsidR="007D5748" w:rsidRPr="00A56C01" w14:paraId="5AB6B879" w14:textId="77777777" w:rsidTr="005E3699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B7389" w14:textId="77777777" w:rsidR="007D5748" w:rsidRPr="00D5535A" w:rsidRDefault="007D5748" w:rsidP="007D5748">
            <w:pPr>
              <w:rPr>
                <w:lang w:eastAsia="sk-SK"/>
              </w:rPr>
            </w:pPr>
            <w:r w:rsidRPr="00D5535A">
              <w:rPr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C2949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8992F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5460" w14:textId="77777777" w:rsidR="007D5748" w:rsidRPr="00D5535A" w:rsidRDefault="007D5748" w:rsidP="007D5748">
            <w:pPr>
              <w:rPr>
                <w:lang w:eastAsia="sk-SK"/>
              </w:rPr>
            </w:pPr>
          </w:p>
        </w:tc>
      </w:tr>
    </w:tbl>
    <w:p w14:paraId="2ECFD7E2" w14:textId="77777777" w:rsidR="007D5748" w:rsidRPr="00A56C01" w:rsidRDefault="007D5748" w:rsidP="007D5748">
      <w:pPr>
        <w:rPr>
          <w:b/>
          <w:bCs/>
          <w:highlight w:val="yellow"/>
          <w:lang w:eastAsia="sk-SK"/>
        </w:rPr>
      </w:pPr>
    </w:p>
    <w:p w14:paraId="522AA3AD" w14:textId="3429FF8F" w:rsidR="002B63FD" w:rsidRPr="00D5535A" w:rsidRDefault="002B63FD" w:rsidP="00DC1C47">
      <w:pPr>
        <w:rPr>
          <w:b/>
          <w:bCs/>
          <w:lang w:eastAsia="sk-SK"/>
        </w:rPr>
      </w:pPr>
      <w:r w:rsidRPr="00D5535A">
        <w:rPr>
          <w:b/>
          <w:lang w:eastAsia="sk-SK"/>
        </w:rPr>
        <w:t xml:space="preserve">2.2.5. Výpočet vplyvov na dlhodobú udržateľnosť verejných financií </w:t>
      </w:r>
    </w:p>
    <w:p w14:paraId="48D600C2" w14:textId="77777777" w:rsidR="002B63FD" w:rsidRPr="00D5535A" w:rsidRDefault="002B63FD" w:rsidP="002B63FD">
      <w:pPr>
        <w:jc w:val="both"/>
        <w:rPr>
          <w:lang w:eastAsia="sk-SK"/>
        </w:rPr>
      </w:pPr>
    </w:p>
    <w:p w14:paraId="54E7F54E" w14:textId="77777777" w:rsidR="002B63FD" w:rsidRPr="00D5535A" w:rsidRDefault="002B63FD" w:rsidP="00AB5919">
      <w:pPr>
        <w:ind w:firstLine="708"/>
        <w:jc w:val="both"/>
        <w:rPr>
          <w:lang w:eastAsia="sk-SK"/>
        </w:rPr>
      </w:pPr>
      <w:r w:rsidRPr="00D5535A">
        <w:rPr>
          <w:lang w:eastAsia="sk-SK"/>
        </w:rPr>
        <w:t xml:space="preserve">Uveďte model, ktorý bol použitý na stanovenie vplyvov na príjmy a výdavky v dlhodobom horizonte, ako aj predpoklady, z ktorých ste vychádzali a boli v modeli zahrnuté. Popíšte použitý model spolu s jeho modifikáciami, ak boli pri výpočte vykonané. </w:t>
      </w:r>
    </w:p>
    <w:p w14:paraId="61BAA194" w14:textId="77777777" w:rsidR="002B63FD" w:rsidRPr="00D5535A" w:rsidRDefault="002B63FD" w:rsidP="002B63FD">
      <w:pPr>
        <w:jc w:val="both"/>
        <w:rPr>
          <w:lang w:eastAsia="sk-SK"/>
        </w:rPr>
      </w:pPr>
    </w:p>
    <w:p w14:paraId="4FD5885A" w14:textId="77777777" w:rsidR="002B63FD" w:rsidRPr="00D5535A" w:rsidRDefault="002B63FD" w:rsidP="002B63FD">
      <w:pPr>
        <w:jc w:val="both"/>
        <w:rPr>
          <w:lang w:eastAsia="sk-SK"/>
        </w:rPr>
      </w:pPr>
      <w:r w:rsidRPr="00D5535A">
        <w:rPr>
          <w:lang w:eastAsia="sk-SK"/>
        </w:rPr>
        <w:t xml:space="preserve">                                                                                                                        </w:t>
      </w:r>
      <w:r w:rsidR="00D922E5" w:rsidRPr="00D5535A">
        <w:rPr>
          <w:lang w:eastAsia="sk-SK"/>
        </w:rPr>
        <w:t xml:space="preserve">        </w:t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  <w:r w:rsidR="005E3699" w:rsidRPr="00D5535A">
        <w:rPr>
          <w:lang w:eastAsia="sk-SK"/>
        </w:rPr>
        <w:tab/>
      </w:r>
    </w:p>
    <w:p w14:paraId="4DDCB983" w14:textId="77777777" w:rsidR="00943733" w:rsidRPr="00D5535A" w:rsidRDefault="005B051A" w:rsidP="002B63FD">
      <w:pPr>
        <w:jc w:val="both"/>
        <w:rPr>
          <w:sz w:val="20"/>
          <w:szCs w:val="20"/>
          <w:lang w:eastAsia="sk-SK"/>
        </w:rPr>
      </w:pPr>
      <w:r w:rsidRPr="00D5535A">
        <w:rPr>
          <w:sz w:val="20"/>
          <w:szCs w:val="20"/>
          <w:lang w:eastAsia="sk-SK"/>
        </w:rPr>
        <w:t xml:space="preserve">              </w:t>
      </w:r>
      <w:r w:rsidR="00024E31" w:rsidRPr="00D5535A">
        <w:rPr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535A">
        <w:rPr>
          <w:sz w:val="20"/>
          <w:szCs w:val="20"/>
          <w:lang w:eastAsia="sk-SK"/>
        </w:rPr>
        <w:t xml:space="preserve">  Tabuľka č. 6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1559"/>
        <w:gridCol w:w="1559"/>
        <w:gridCol w:w="1418"/>
        <w:gridCol w:w="1984"/>
        <w:gridCol w:w="3119"/>
      </w:tblGrid>
      <w:tr w:rsidR="002B63FD" w:rsidRPr="00D5535A" w14:paraId="33BC9DD3" w14:textId="77777777" w:rsidTr="005E3699">
        <w:trPr>
          <w:trHeight w:val="284"/>
        </w:trPr>
        <w:tc>
          <w:tcPr>
            <w:tcW w:w="2943" w:type="dxa"/>
            <w:vMerge w:val="restart"/>
            <w:shd w:val="clear" w:color="auto" w:fill="BFBFBF" w:themeFill="background1" w:themeFillShade="BF"/>
            <w:vAlign w:val="center"/>
          </w:tcPr>
          <w:p w14:paraId="27C5C81C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sk-SK"/>
              </w:rPr>
            </w:pPr>
            <w:r w:rsidRPr="00D5535A">
              <w:rPr>
                <w:b/>
                <w:lang w:eastAsia="sk-SK"/>
              </w:rPr>
              <w:t>Dlhodobá udržateľnosť</w:t>
            </w:r>
          </w:p>
        </w:tc>
        <w:tc>
          <w:tcPr>
            <w:tcW w:w="7967" w:type="dxa"/>
            <w:gridSpan w:val="5"/>
            <w:shd w:val="clear" w:color="auto" w:fill="BFBFBF" w:themeFill="background1" w:themeFillShade="BF"/>
          </w:tcPr>
          <w:p w14:paraId="699A94C3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sk-SK"/>
              </w:rPr>
            </w:pPr>
            <w:r w:rsidRPr="00D5535A">
              <w:rPr>
                <w:b/>
                <w:lang w:eastAsia="sk-SK"/>
              </w:rPr>
              <w:t>Vplyv na verejné financie</w:t>
            </w:r>
          </w:p>
        </w:tc>
        <w:tc>
          <w:tcPr>
            <w:tcW w:w="3119" w:type="dxa"/>
            <w:vMerge w:val="restart"/>
            <w:shd w:val="clear" w:color="auto" w:fill="BFBFBF" w:themeFill="background1" w:themeFillShade="BF"/>
            <w:vAlign w:val="center"/>
          </w:tcPr>
          <w:p w14:paraId="6A49FEB0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sk-SK"/>
              </w:rPr>
            </w:pPr>
            <w:r w:rsidRPr="00D5535A">
              <w:rPr>
                <w:b/>
                <w:lang w:eastAsia="sk-SK"/>
              </w:rPr>
              <w:t>Poznámka</w:t>
            </w:r>
          </w:p>
        </w:tc>
      </w:tr>
      <w:tr w:rsidR="002B63FD" w:rsidRPr="00D5535A" w14:paraId="3219FD82" w14:textId="77777777" w:rsidTr="00DC1C47">
        <w:trPr>
          <w:trHeight w:val="284"/>
        </w:trPr>
        <w:tc>
          <w:tcPr>
            <w:tcW w:w="2943" w:type="dxa"/>
            <w:vMerge/>
            <w:shd w:val="clear" w:color="auto" w:fill="BFBFBF" w:themeFill="background1" w:themeFillShade="BF"/>
          </w:tcPr>
          <w:p w14:paraId="65FF731A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3EFA947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>d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C3DD3CB" w14:textId="77777777" w:rsidR="002B63FD" w:rsidRPr="00D5535A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 xml:space="preserve">d </w:t>
            </w:r>
            <w:r w:rsidR="002B63FD" w:rsidRPr="00D5535A">
              <w:rPr>
                <w:lang w:eastAsia="sk-SK"/>
              </w:rPr>
              <w:t>+</w:t>
            </w:r>
            <w:r w:rsidRPr="00D5535A">
              <w:rPr>
                <w:lang w:eastAsia="sk-SK"/>
              </w:rPr>
              <w:t xml:space="preserve"> </w:t>
            </w:r>
            <w:r w:rsidR="002B63FD" w:rsidRPr="00D5535A">
              <w:rPr>
                <w:lang w:eastAsia="sk-SK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AF30C22" w14:textId="77777777" w:rsidR="002B63FD" w:rsidRPr="00D5535A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 xml:space="preserve">d </w:t>
            </w:r>
            <w:r w:rsidR="002B63FD" w:rsidRPr="00D5535A">
              <w:rPr>
                <w:lang w:eastAsia="sk-SK"/>
              </w:rPr>
              <w:t>+</w:t>
            </w:r>
            <w:r w:rsidRPr="00D5535A">
              <w:rPr>
                <w:lang w:eastAsia="sk-SK"/>
              </w:rPr>
              <w:t xml:space="preserve"> </w:t>
            </w:r>
            <w:r w:rsidR="002B63FD" w:rsidRPr="00D5535A">
              <w:rPr>
                <w:lang w:eastAsia="sk-SK"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92531B7" w14:textId="77777777" w:rsidR="002B63FD" w:rsidRPr="00D5535A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 xml:space="preserve">d </w:t>
            </w:r>
            <w:r w:rsidR="002B63FD" w:rsidRPr="00D5535A">
              <w:rPr>
                <w:lang w:eastAsia="sk-SK"/>
              </w:rPr>
              <w:t>+</w:t>
            </w:r>
            <w:r w:rsidRPr="00D5535A">
              <w:rPr>
                <w:lang w:eastAsia="sk-SK"/>
              </w:rPr>
              <w:t xml:space="preserve"> </w:t>
            </w:r>
            <w:r w:rsidR="002B63FD" w:rsidRPr="00D5535A">
              <w:rPr>
                <w:lang w:eastAsia="sk-SK"/>
              </w:rPr>
              <w:t>30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2F1309E" w14:textId="77777777" w:rsidR="002B63FD" w:rsidRPr="00D5535A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 xml:space="preserve">d </w:t>
            </w:r>
            <w:r w:rsidR="002B63FD" w:rsidRPr="00D5535A">
              <w:rPr>
                <w:lang w:eastAsia="sk-SK"/>
              </w:rPr>
              <w:t>+</w:t>
            </w:r>
            <w:r w:rsidRPr="00D5535A">
              <w:rPr>
                <w:lang w:eastAsia="sk-SK"/>
              </w:rPr>
              <w:t xml:space="preserve"> </w:t>
            </w:r>
            <w:r w:rsidR="002B63FD" w:rsidRPr="00D5535A">
              <w:rPr>
                <w:lang w:eastAsia="sk-SK"/>
              </w:rPr>
              <w:t>40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9E2EFE6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</w:tr>
      <w:tr w:rsidR="002B63FD" w:rsidRPr="00D5535A" w14:paraId="7CF7FEDE" w14:textId="77777777" w:rsidTr="00DC1C47">
        <w:trPr>
          <w:trHeight w:val="284"/>
        </w:trPr>
        <w:tc>
          <w:tcPr>
            <w:tcW w:w="2943" w:type="dxa"/>
            <w:vAlign w:val="bottom"/>
          </w:tcPr>
          <w:p w14:paraId="2A1F2B7C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>Vplyv na výdavky v p. b. HDP</w:t>
            </w:r>
          </w:p>
        </w:tc>
        <w:tc>
          <w:tcPr>
            <w:tcW w:w="1447" w:type="dxa"/>
            <w:tcBorders>
              <w:tr2bl w:val="single" w:sz="4" w:space="0" w:color="auto"/>
            </w:tcBorders>
          </w:tcPr>
          <w:p w14:paraId="08D403ED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48A74056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535C07A5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418" w:type="dxa"/>
            <w:tcBorders>
              <w:tr2bl w:val="single" w:sz="4" w:space="0" w:color="auto"/>
            </w:tcBorders>
          </w:tcPr>
          <w:p w14:paraId="0C9E2E12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984" w:type="dxa"/>
            <w:tcBorders>
              <w:tr2bl w:val="single" w:sz="4" w:space="0" w:color="auto"/>
            </w:tcBorders>
          </w:tcPr>
          <w:p w14:paraId="2B5A15F2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3A08C19A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</w:tr>
      <w:tr w:rsidR="002B63FD" w:rsidRPr="00D5535A" w14:paraId="3F662B22" w14:textId="77777777" w:rsidTr="00DC1C47">
        <w:trPr>
          <w:trHeight w:val="284"/>
        </w:trPr>
        <w:tc>
          <w:tcPr>
            <w:tcW w:w="2943" w:type="dxa"/>
          </w:tcPr>
          <w:p w14:paraId="50F98741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>Vplyv na príjmy v p. b. HDP</w:t>
            </w:r>
          </w:p>
        </w:tc>
        <w:tc>
          <w:tcPr>
            <w:tcW w:w="1447" w:type="dxa"/>
            <w:tcBorders>
              <w:tr2bl w:val="single" w:sz="4" w:space="0" w:color="auto"/>
            </w:tcBorders>
          </w:tcPr>
          <w:p w14:paraId="0FC6A527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52BA8928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592CA204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418" w:type="dxa"/>
            <w:tcBorders>
              <w:tr2bl w:val="single" w:sz="4" w:space="0" w:color="auto"/>
            </w:tcBorders>
          </w:tcPr>
          <w:p w14:paraId="20504F2B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984" w:type="dxa"/>
            <w:tcBorders>
              <w:tr2bl w:val="single" w:sz="4" w:space="0" w:color="auto"/>
            </w:tcBorders>
          </w:tcPr>
          <w:p w14:paraId="43F9E4AF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64C6F306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</w:tr>
      <w:tr w:rsidR="002B63FD" w:rsidRPr="00D5535A" w14:paraId="4DC7111F" w14:textId="77777777" w:rsidTr="00DC1C47">
        <w:trPr>
          <w:trHeight w:val="284"/>
        </w:trPr>
        <w:tc>
          <w:tcPr>
            <w:tcW w:w="2943" w:type="dxa"/>
          </w:tcPr>
          <w:p w14:paraId="4D919E27" w14:textId="77777777" w:rsidR="002B63FD" w:rsidRPr="00D5535A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sk-SK"/>
              </w:rPr>
            </w:pPr>
            <w:r w:rsidRPr="00D5535A">
              <w:rPr>
                <w:lang w:eastAsia="sk-SK"/>
              </w:rPr>
              <w:t>Vplyv na bilanciu  v p. b. HDP</w:t>
            </w:r>
          </w:p>
        </w:tc>
        <w:tc>
          <w:tcPr>
            <w:tcW w:w="1447" w:type="dxa"/>
            <w:tcBorders>
              <w:tr2bl w:val="single" w:sz="4" w:space="0" w:color="auto"/>
            </w:tcBorders>
          </w:tcPr>
          <w:p w14:paraId="666D2019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0375486F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559" w:type="dxa"/>
            <w:tcBorders>
              <w:tr2bl w:val="single" w:sz="4" w:space="0" w:color="auto"/>
            </w:tcBorders>
          </w:tcPr>
          <w:p w14:paraId="45688CA3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418" w:type="dxa"/>
            <w:tcBorders>
              <w:tr2bl w:val="single" w:sz="4" w:space="0" w:color="auto"/>
            </w:tcBorders>
          </w:tcPr>
          <w:p w14:paraId="56E81989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1984" w:type="dxa"/>
            <w:tcBorders>
              <w:tr2bl w:val="single" w:sz="4" w:space="0" w:color="auto"/>
            </w:tcBorders>
          </w:tcPr>
          <w:p w14:paraId="2128922F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  <w:tc>
          <w:tcPr>
            <w:tcW w:w="3119" w:type="dxa"/>
            <w:tcBorders>
              <w:tr2bl w:val="single" w:sz="4" w:space="0" w:color="auto"/>
            </w:tcBorders>
          </w:tcPr>
          <w:p w14:paraId="2C7CE0C1" w14:textId="77777777" w:rsidR="002B63FD" w:rsidRPr="00D5535A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sk-SK"/>
              </w:rPr>
            </w:pPr>
          </w:p>
        </w:tc>
      </w:tr>
    </w:tbl>
    <w:p w14:paraId="68E8B743" w14:textId="77777777" w:rsidR="002B63FD" w:rsidRPr="00D5535A" w:rsidRDefault="002B63FD" w:rsidP="002B63FD">
      <w:pPr>
        <w:jc w:val="both"/>
        <w:rPr>
          <w:lang w:eastAsia="sk-SK"/>
        </w:rPr>
      </w:pPr>
    </w:p>
    <w:p w14:paraId="42CB7FD9" w14:textId="77777777" w:rsidR="002B63FD" w:rsidRPr="00D5535A" w:rsidRDefault="00D922E5" w:rsidP="002B63FD">
      <w:pPr>
        <w:jc w:val="both"/>
        <w:rPr>
          <w:b/>
          <w:lang w:eastAsia="sk-SK"/>
        </w:rPr>
      </w:pPr>
      <w:r w:rsidRPr="00D5535A">
        <w:rPr>
          <w:b/>
          <w:lang w:eastAsia="sk-SK"/>
        </w:rPr>
        <w:t>Poznámka</w:t>
      </w:r>
      <w:r w:rsidR="002B63FD" w:rsidRPr="00D5535A">
        <w:rPr>
          <w:b/>
          <w:lang w:eastAsia="sk-SK"/>
        </w:rPr>
        <w:t xml:space="preserve">: </w:t>
      </w:r>
    </w:p>
    <w:p w14:paraId="13F48100" w14:textId="77777777" w:rsidR="002B63FD" w:rsidRPr="00D5535A" w:rsidRDefault="002B63FD" w:rsidP="002B63FD">
      <w:pPr>
        <w:jc w:val="both"/>
        <w:rPr>
          <w:lang w:eastAsia="sk-SK"/>
        </w:rPr>
      </w:pPr>
      <w:r w:rsidRPr="00D5535A">
        <w:rPr>
          <w:lang w:eastAsia="sk-SK"/>
        </w:rPr>
        <w:t xml:space="preserve">Písmeno „d“ označuje prvý rok nasledujúcej dekády. </w:t>
      </w:r>
    </w:p>
    <w:p w14:paraId="7506E077" w14:textId="75EBC571" w:rsidR="000143CE" w:rsidRDefault="002B63FD" w:rsidP="00730C1A">
      <w:pPr>
        <w:jc w:val="both"/>
        <w:rPr>
          <w:lang w:eastAsia="sk-SK"/>
        </w:rPr>
      </w:pPr>
      <w:r w:rsidRPr="00D5535A">
        <w:rPr>
          <w:lang w:eastAsia="sk-SK"/>
        </w:rPr>
        <w:t>Tabuľka sa vypĺňa pre každé opatrenie samostatne. V prípade zavádzania viacerých opatrení sa vyplní aj tabuľka obsahujúca aj kumulatívny efekt zavedenia všetkých opatrení súčasne.“</w:t>
      </w:r>
    </w:p>
    <w:p w14:paraId="3F649FE8" w14:textId="07D51A7F" w:rsidR="002B63FD" w:rsidRPr="00730C1A" w:rsidRDefault="002B63FD" w:rsidP="00730C1A">
      <w:pPr>
        <w:jc w:val="both"/>
        <w:rPr>
          <w:lang w:eastAsia="sk-SK"/>
        </w:rPr>
        <w:sectPr w:rsidR="002B63FD" w:rsidRPr="00730C1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6DD6359" w14:textId="77777777" w:rsidR="00CB3623" w:rsidRPr="00A738C0" w:rsidRDefault="00CB3623" w:rsidP="003C5D8F">
      <w:pPr>
        <w:jc w:val="both"/>
        <w:rPr>
          <w:color w:val="000000" w:themeColor="text1"/>
        </w:rPr>
      </w:pPr>
    </w:p>
    <w:sectPr w:rsidR="00CB3623" w:rsidRPr="00A73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81420" w14:textId="77777777" w:rsidR="009A2BEE" w:rsidRDefault="009A2BEE">
      <w:r>
        <w:separator/>
      </w:r>
    </w:p>
  </w:endnote>
  <w:endnote w:type="continuationSeparator" w:id="0">
    <w:p w14:paraId="59101D3B" w14:textId="77777777" w:rsidR="009A2BEE" w:rsidRDefault="009A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89561" w14:textId="77777777" w:rsidR="009A2BEE" w:rsidRDefault="009A2BE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05A7B11D" w14:textId="77777777" w:rsidR="009A2BEE" w:rsidRDefault="009A2BE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89CDE" w14:textId="108A28F9" w:rsidR="009A2BEE" w:rsidRDefault="009A2BEE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700816">
      <w:rPr>
        <w:noProof/>
      </w:rPr>
      <w:t>13</w:t>
    </w:r>
    <w:r>
      <w:fldChar w:fldCharType="end"/>
    </w:r>
  </w:p>
  <w:p w14:paraId="5C46B9DA" w14:textId="77777777" w:rsidR="009A2BEE" w:rsidRDefault="009A2BEE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D25D4" w14:textId="77777777" w:rsidR="009A2BEE" w:rsidRDefault="009A2BEE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14:paraId="5CE1317F" w14:textId="77777777" w:rsidR="009A2BEE" w:rsidRDefault="009A2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099CB" w14:textId="77777777" w:rsidR="009A2BEE" w:rsidRDefault="009A2BEE">
      <w:r>
        <w:separator/>
      </w:r>
    </w:p>
  </w:footnote>
  <w:footnote w:type="continuationSeparator" w:id="0">
    <w:p w14:paraId="1EC0FA7D" w14:textId="77777777" w:rsidR="009A2BEE" w:rsidRDefault="009A2BEE">
      <w:r>
        <w:continuationSeparator/>
      </w:r>
    </w:p>
  </w:footnote>
  <w:footnote w:id="1">
    <w:p w14:paraId="63219CEB" w14:textId="77777777" w:rsidR="009A2BEE" w:rsidRDefault="009A2BEE" w:rsidP="007D635D">
      <w:pPr>
        <w:pStyle w:val="Textpoznmkypodiarou"/>
      </w:pPr>
      <w:r>
        <w:rPr>
          <w:rStyle w:val="Odkaznapoznmkupodiarou"/>
        </w:rPr>
        <w:footnoteRef/>
      </w:r>
      <w:r>
        <w:t xml:space="preserve">) </w:t>
      </w:r>
      <w:r>
        <w:rPr>
          <w:rFonts w:ascii="Times New Roman" w:hAnsi="Times New Roman" w:cs="Times New Roman"/>
          <w:sz w:val="18"/>
          <w:szCs w:val="18"/>
        </w:rPr>
        <w:t>Čl. 3 ods. 11</w:t>
      </w:r>
      <w:r>
        <w:t xml:space="preserve"> </w:t>
      </w:r>
      <w:r w:rsidRPr="00C269D6">
        <w:rPr>
          <w:rFonts w:ascii="Times New Roman" w:hAnsi="Times New Roman" w:cs="Times New Roman"/>
          <w:sz w:val="18"/>
          <w:szCs w:val="18"/>
        </w:rPr>
        <w:t>nariadenia (EÚ) 2024/2847</w:t>
      </w:r>
      <w:r>
        <w:rPr>
          <w:rFonts w:ascii="Times New Roman" w:hAnsi="Times New Roman" w:cs="Times New Roman"/>
          <w:sz w:val="18"/>
          <w:szCs w:val="18"/>
        </w:rPr>
        <w:t xml:space="preserve"> v platnom znení</w:t>
      </w:r>
      <w:r w:rsidRPr="00C269D6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63390" w14:textId="77777777" w:rsidR="009A2BEE" w:rsidRDefault="009A2BEE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09B505A4" w14:textId="77777777" w:rsidR="009A2BEE" w:rsidRPr="00EB59C8" w:rsidRDefault="009A2BEE" w:rsidP="002B63F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5B34F" w14:textId="77777777" w:rsidR="009A2BEE" w:rsidRPr="0024067A" w:rsidRDefault="009A2BEE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AFE4A" w14:textId="77777777" w:rsidR="009A2BEE" w:rsidRPr="000A15AE" w:rsidRDefault="009A2BEE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5EC"/>
    <w:rsid w:val="0000509D"/>
    <w:rsid w:val="000143CE"/>
    <w:rsid w:val="0001794E"/>
    <w:rsid w:val="00021B0E"/>
    <w:rsid w:val="00021DFF"/>
    <w:rsid w:val="00024E31"/>
    <w:rsid w:val="00035EB6"/>
    <w:rsid w:val="00057135"/>
    <w:rsid w:val="00080D65"/>
    <w:rsid w:val="00087A66"/>
    <w:rsid w:val="00090A7D"/>
    <w:rsid w:val="000B22D0"/>
    <w:rsid w:val="000B509B"/>
    <w:rsid w:val="000F00DA"/>
    <w:rsid w:val="000F47D4"/>
    <w:rsid w:val="000F4B12"/>
    <w:rsid w:val="001127A8"/>
    <w:rsid w:val="00116F99"/>
    <w:rsid w:val="00170D2B"/>
    <w:rsid w:val="001728E6"/>
    <w:rsid w:val="00175CAE"/>
    <w:rsid w:val="00176F7B"/>
    <w:rsid w:val="0017782C"/>
    <w:rsid w:val="00191500"/>
    <w:rsid w:val="001C721D"/>
    <w:rsid w:val="001D06CE"/>
    <w:rsid w:val="001F5D86"/>
    <w:rsid w:val="001F624A"/>
    <w:rsid w:val="001F700E"/>
    <w:rsid w:val="00200898"/>
    <w:rsid w:val="00212894"/>
    <w:rsid w:val="002135D4"/>
    <w:rsid w:val="00214D18"/>
    <w:rsid w:val="0021545C"/>
    <w:rsid w:val="002177DB"/>
    <w:rsid w:val="002309F4"/>
    <w:rsid w:val="002643E4"/>
    <w:rsid w:val="00267BF1"/>
    <w:rsid w:val="0027109B"/>
    <w:rsid w:val="002A4F6A"/>
    <w:rsid w:val="002B5AD4"/>
    <w:rsid w:val="002B63FD"/>
    <w:rsid w:val="002D6B0D"/>
    <w:rsid w:val="002E6D17"/>
    <w:rsid w:val="002F1D72"/>
    <w:rsid w:val="00317B90"/>
    <w:rsid w:val="003333D9"/>
    <w:rsid w:val="003408F5"/>
    <w:rsid w:val="003A17EF"/>
    <w:rsid w:val="003B2151"/>
    <w:rsid w:val="003B7684"/>
    <w:rsid w:val="003C5D33"/>
    <w:rsid w:val="003C5D8F"/>
    <w:rsid w:val="003F35B7"/>
    <w:rsid w:val="0040310E"/>
    <w:rsid w:val="0042480F"/>
    <w:rsid w:val="00440A16"/>
    <w:rsid w:val="00446235"/>
    <w:rsid w:val="00446310"/>
    <w:rsid w:val="00447C49"/>
    <w:rsid w:val="00474F11"/>
    <w:rsid w:val="00487203"/>
    <w:rsid w:val="004A4209"/>
    <w:rsid w:val="004B35B8"/>
    <w:rsid w:val="004C46F2"/>
    <w:rsid w:val="004D169C"/>
    <w:rsid w:val="004E5E76"/>
    <w:rsid w:val="005005EC"/>
    <w:rsid w:val="00512A30"/>
    <w:rsid w:val="00513286"/>
    <w:rsid w:val="00513FCB"/>
    <w:rsid w:val="00514A79"/>
    <w:rsid w:val="0052446C"/>
    <w:rsid w:val="005307FC"/>
    <w:rsid w:val="00532637"/>
    <w:rsid w:val="00553992"/>
    <w:rsid w:val="005814DA"/>
    <w:rsid w:val="00592E96"/>
    <w:rsid w:val="005B051A"/>
    <w:rsid w:val="005C1A2B"/>
    <w:rsid w:val="005E3699"/>
    <w:rsid w:val="005F2ACA"/>
    <w:rsid w:val="00635054"/>
    <w:rsid w:val="00636100"/>
    <w:rsid w:val="00644CB3"/>
    <w:rsid w:val="00665785"/>
    <w:rsid w:val="00673EE3"/>
    <w:rsid w:val="006A2947"/>
    <w:rsid w:val="006A2BE9"/>
    <w:rsid w:val="006C07BC"/>
    <w:rsid w:val="006C34F3"/>
    <w:rsid w:val="00700816"/>
    <w:rsid w:val="00716EAD"/>
    <w:rsid w:val="007218BD"/>
    <w:rsid w:val="007246BD"/>
    <w:rsid w:val="0072661D"/>
    <w:rsid w:val="00727689"/>
    <w:rsid w:val="00730C1A"/>
    <w:rsid w:val="0074279F"/>
    <w:rsid w:val="00757632"/>
    <w:rsid w:val="00767D0B"/>
    <w:rsid w:val="0077530D"/>
    <w:rsid w:val="00775496"/>
    <w:rsid w:val="00782B91"/>
    <w:rsid w:val="00785085"/>
    <w:rsid w:val="007A13F4"/>
    <w:rsid w:val="007B7470"/>
    <w:rsid w:val="007D5748"/>
    <w:rsid w:val="007D635D"/>
    <w:rsid w:val="007E5009"/>
    <w:rsid w:val="00805F81"/>
    <w:rsid w:val="00820165"/>
    <w:rsid w:val="008205B7"/>
    <w:rsid w:val="00832D80"/>
    <w:rsid w:val="00893B20"/>
    <w:rsid w:val="00893B76"/>
    <w:rsid w:val="0089782E"/>
    <w:rsid w:val="00897BE7"/>
    <w:rsid w:val="008B06F6"/>
    <w:rsid w:val="008D339D"/>
    <w:rsid w:val="008D6307"/>
    <w:rsid w:val="008E2736"/>
    <w:rsid w:val="008E3A02"/>
    <w:rsid w:val="00911194"/>
    <w:rsid w:val="00926D54"/>
    <w:rsid w:val="00943733"/>
    <w:rsid w:val="00945A2A"/>
    <w:rsid w:val="00967D17"/>
    <w:rsid w:val="009706B7"/>
    <w:rsid w:val="009A2BEE"/>
    <w:rsid w:val="009C0AC5"/>
    <w:rsid w:val="009E2C2B"/>
    <w:rsid w:val="00A2292F"/>
    <w:rsid w:val="00A435AA"/>
    <w:rsid w:val="00A56C01"/>
    <w:rsid w:val="00A6008B"/>
    <w:rsid w:val="00A72E75"/>
    <w:rsid w:val="00A738C0"/>
    <w:rsid w:val="00A803DB"/>
    <w:rsid w:val="00A818B9"/>
    <w:rsid w:val="00A82EFF"/>
    <w:rsid w:val="00A83772"/>
    <w:rsid w:val="00A8778B"/>
    <w:rsid w:val="00AA5A15"/>
    <w:rsid w:val="00AB336E"/>
    <w:rsid w:val="00AB5919"/>
    <w:rsid w:val="00AC225D"/>
    <w:rsid w:val="00AD06EC"/>
    <w:rsid w:val="00AE120E"/>
    <w:rsid w:val="00B001CD"/>
    <w:rsid w:val="00B10527"/>
    <w:rsid w:val="00B15B33"/>
    <w:rsid w:val="00B410ED"/>
    <w:rsid w:val="00B5535C"/>
    <w:rsid w:val="00B626C0"/>
    <w:rsid w:val="00B801BA"/>
    <w:rsid w:val="00B90953"/>
    <w:rsid w:val="00B92F23"/>
    <w:rsid w:val="00BA4816"/>
    <w:rsid w:val="00BD346D"/>
    <w:rsid w:val="00BE79E8"/>
    <w:rsid w:val="00C078F4"/>
    <w:rsid w:val="00C14BB6"/>
    <w:rsid w:val="00C15212"/>
    <w:rsid w:val="00C15D88"/>
    <w:rsid w:val="00C16C1B"/>
    <w:rsid w:val="00C17F16"/>
    <w:rsid w:val="00C276DA"/>
    <w:rsid w:val="00C371B4"/>
    <w:rsid w:val="00C455E9"/>
    <w:rsid w:val="00C47531"/>
    <w:rsid w:val="00C51FD4"/>
    <w:rsid w:val="00C60357"/>
    <w:rsid w:val="00C611AD"/>
    <w:rsid w:val="00C64BDB"/>
    <w:rsid w:val="00C6531C"/>
    <w:rsid w:val="00C653D7"/>
    <w:rsid w:val="00C8584A"/>
    <w:rsid w:val="00CA18F2"/>
    <w:rsid w:val="00CA7EC3"/>
    <w:rsid w:val="00CB04E9"/>
    <w:rsid w:val="00CB3623"/>
    <w:rsid w:val="00CC0E46"/>
    <w:rsid w:val="00CE299A"/>
    <w:rsid w:val="00CE359E"/>
    <w:rsid w:val="00CE39E4"/>
    <w:rsid w:val="00CF2C35"/>
    <w:rsid w:val="00D017CF"/>
    <w:rsid w:val="00D200BE"/>
    <w:rsid w:val="00D45278"/>
    <w:rsid w:val="00D50599"/>
    <w:rsid w:val="00D5535A"/>
    <w:rsid w:val="00D6348E"/>
    <w:rsid w:val="00D638F5"/>
    <w:rsid w:val="00D67308"/>
    <w:rsid w:val="00D7236A"/>
    <w:rsid w:val="00D85029"/>
    <w:rsid w:val="00D9171A"/>
    <w:rsid w:val="00D922E5"/>
    <w:rsid w:val="00D95078"/>
    <w:rsid w:val="00DA34A2"/>
    <w:rsid w:val="00DC174C"/>
    <w:rsid w:val="00DC1C47"/>
    <w:rsid w:val="00DC7124"/>
    <w:rsid w:val="00DE04C5"/>
    <w:rsid w:val="00DE14BF"/>
    <w:rsid w:val="00DE5BF1"/>
    <w:rsid w:val="00E0706E"/>
    <w:rsid w:val="00E07CE9"/>
    <w:rsid w:val="00E4770B"/>
    <w:rsid w:val="00E6050D"/>
    <w:rsid w:val="00E7169A"/>
    <w:rsid w:val="00E963A3"/>
    <w:rsid w:val="00EA1E90"/>
    <w:rsid w:val="00EB07D6"/>
    <w:rsid w:val="00EC6B3C"/>
    <w:rsid w:val="00ED2B29"/>
    <w:rsid w:val="00ED5DC4"/>
    <w:rsid w:val="00ED6E88"/>
    <w:rsid w:val="00ED7C99"/>
    <w:rsid w:val="00EE0CA3"/>
    <w:rsid w:val="00EE28EB"/>
    <w:rsid w:val="00EF3117"/>
    <w:rsid w:val="00F03306"/>
    <w:rsid w:val="00F20986"/>
    <w:rsid w:val="00F2530E"/>
    <w:rsid w:val="00F302AE"/>
    <w:rsid w:val="00F348E6"/>
    <w:rsid w:val="00F40136"/>
    <w:rsid w:val="00F4458C"/>
    <w:rsid w:val="00F74AE6"/>
    <w:rsid w:val="00F81F73"/>
    <w:rsid w:val="00F86A99"/>
    <w:rsid w:val="00FB4A4A"/>
    <w:rsid w:val="00FB5EA4"/>
    <w:rsid w:val="00FE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1F3E0"/>
  <w15:docId w15:val="{B3CC93B0-175D-45A4-A6D4-3CD8A0EE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13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</w:pPr>
    <w:rPr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</w:pPr>
    <w:rPr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aliases w:val="Document Table,CV1,Table Format 1,HTG"/>
    <w:basedOn w:val="Normlnatabuka"/>
    <w:uiPriority w:val="39"/>
    <w:rsid w:val="001F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DC1C47"/>
    <w:pPr>
      <w:spacing w:after="0" w:line="240" w:lineRule="auto"/>
    </w:pPr>
  </w:style>
  <w:style w:type="paragraph" w:styleId="Normlnywebov">
    <w:name w:val="Normal (Web)"/>
    <w:basedOn w:val="Normlny"/>
    <w:uiPriority w:val="99"/>
    <w:unhideWhenUsed/>
    <w:rsid w:val="00E7169A"/>
    <w:pPr>
      <w:spacing w:before="100" w:beforeAutospacing="1" w:after="100" w:afterAutospacing="1"/>
    </w:pPr>
  </w:style>
  <w:style w:type="character" w:customStyle="1" w:styleId="awspan">
    <w:name w:val="awspan"/>
    <w:basedOn w:val="Predvolenpsmoodseku"/>
    <w:rsid w:val="00A818B9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D635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D635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D63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f:fields xmlns:f="http://schemas.fabasoft.com/folio/2007/fields">
  <f:record ref="">
    <f:field ref="objname" par="" edit="true" text="Priloha-2---Analýza-vplyvov-na-rozpočet-verejnej-správy"/>
    <f:field ref="objsubject" par="" edit="true" text=""/>
    <f:field ref="objcreatedby" par="" text="Pavlíková, Katarína, Mgr."/>
    <f:field ref="objcreatedat" par="" text="10.11.2022 9:46:31"/>
    <f:field ref="objchangedby" par="" text="Administrator, System"/>
    <f:field ref="objmodifiedat" par="" text="10.11.2022 9:46:3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7B2B9-D707-4816-BA2E-943012690F1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A9051-817C-40AE-8BAD-EB7BC4EF6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BDC5147-BC5C-4F2A-BA6C-3486631E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13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Šnirc Dalibor</cp:lastModifiedBy>
  <cp:revision>14</cp:revision>
  <cp:lastPrinted>2022-02-25T09:22:00Z</cp:lastPrinted>
  <dcterms:created xsi:type="dcterms:W3CDTF">2026-06-04T09:45:00Z</dcterms:created>
  <dcterms:modified xsi:type="dcterms:W3CDTF">2026-08-12T11:25:00Z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Katarína Pavlíková</vt:lpwstr>
  </property>
  <property fmtid="{D5CDD505-2E9C-101B-9397-08002B2CF9AE}" pid="12" name="FSC#SKEDITIONSLOVLEX@103.510:zodppredkladatel">
    <vt:lpwstr>Ing. Karel Hirman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a doplnení Jednotnej metodiky na posudzovanie vybraných vplyvov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Komponent č. 14 Plánu obnovy a odolnosti SR</vt:lpwstr>
  </property>
  <property fmtid="{D5CDD505-2E9C-101B-9397-08002B2CF9AE}" pid="23" name="FSC#SKEDITIONSLOVLEX@103.510:plnynazovpredpis">
    <vt:lpwstr> Návrh zmien a doplnení Jednotnej metodiky na posudzovanie vybraných vplyvov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44877/2022-3213-103108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LP/2022/744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66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Karel Hirman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50" name="FSC#SKEDITIONSLOVLEX@103.510:vytvorenedna">
    <vt:lpwstr>10. 11. 2022</vt:lpwstr>
  </property>
  <property fmtid="{D5CDD505-2E9C-101B-9397-08002B2CF9AE}" pid="151" name="FSC#COOSYSTEM@1.1:Container">
    <vt:lpwstr>COO.2145.1000.3.5328104</vt:lpwstr>
  </property>
  <property fmtid="{D5CDD505-2E9C-101B-9397-08002B2CF9AE}" pid="152" name="FSC#FSCFOLIO@1.1001:docpropproject">
    <vt:lpwstr/>
  </property>
</Properties>
</file>