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71C8F" w14:textId="77777777" w:rsidR="00D82D00" w:rsidRPr="001462FC" w:rsidRDefault="00A5350D" w:rsidP="00A5350D">
      <w:pPr>
        <w:pStyle w:val="Nadpis1"/>
        <w:numPr>
          <w:ilvl w:val="0"/>
          <w:numId w:val="0"/>
        </w:numPr>
        <w:spacing w:after="57"/>
        <w:ind w:right="703"/>
        <w:jc w:val="center"/>
        <w:rPr>
          <w:sz w:val="20"/>
          <w:szCs w:val="20"/>
        </w:rPr>
      </w:pPr>
      <w:bookmarkStart w:id="0" w:name="_GoBack"/>
      <w:bookmarkEnd w:id="0"/>
      <w:r w:rsidRPr="001462FC">
        <w:rPr>
          <w:noProof/>
          <w:sz w:val="20"/>
          <w:szCs w:val="20"/>
        </w:rPr>
        <w:drawing>
          <wp:anchor distT="0" distB="0" distL="114300" distR="114300" simplePos="0" relativeHeight="251659264" behindDoc="1" locked="0" layoutInCell="1" allowOverlap="0" wp14:anchorId="70A7013A" wp14:editId="51E6F3AC">
            <wp:simplePos x="0" y="0"/>
            <wp:positionH relativeFrom="column">
              <wp:posOffset>3132785</wp:posOffset>
            </wp:positionH>
            <wp:positionV relativeFrom="paragraph">
              <wp:posOffset>0</wp:posOffset>
            </wp:positionV>
            <wp:extent cx="189230" cy="334645"/>
            <wp:effectExtent l="0" t="0" r="0" b="0"/>
            <wp:wrapNone/>
            <wp:docPr id="2381" name="Picture 2381"/>
            <wp:cNvGraphicFramePr/>
            <a:graphic xmlns:a="http://schemas.openxmlformats.org/drawingml/2006/main">
              <a:graphicData uri="http://schemas.openxmlformats.org/drawingml/2006/picture">
                <pic:pic xmlns:pic="http://schemas.openxmlformats.org/drawingml/2006/picture">
                  <pic:nvPicPr>
                    <pic:cNvPr id="2381" name="Picture 2381"/>
                    <pic:cNvPicPr/>
                  </pic:nvPicPr>
                  <pic:blipFill>
                    <a:blip r:embed="rId8"/>
                    <a:stretch>
                      <a:fillRect/>
                    </a:stretch>
                  </pic:blipFill>
                  <pic:spPr>
                    <a:xfrm>
                      <a:off x="0" y="0"/>
                      <a:ext cx="189230" cy="334645"/>
                    </a:xfrm>
                    <a:prstGeom prst="rect">
                      <a:avLst/>
                    </a:prstGeom>
                  </pic:spPr>
                </pic:pic>
              </a:graphicData>
            </a:graphic>
          </wp:anchor>
        </w:drawing>
      </w:r>
      <w:r w:rsidRPr="001462FC">
        <w:rPr>
          <w:sz w:val="20"/>
          <w:szCs w:val="20"/>
        </w:rPr>
        <w:t xml:space="preserve">TABUĽKA ZHODY </w:t>
      </w:r>
    </w:p>
    <w:p w14:paraId="6B406D9A" w14:textId="77CBC5D6" w:rsidR="00A5350D" w:rsidRPr="001462FC" w:rsidRDefault="00A5350D" w:rsidP="00A5350D">
      <w:pPr>
        <w:pStyle w:val="Nadpis1"/>
        <w:numPr>
          <w:ilvl w:val="0"/>
          <w:numId w:val="0"/>
        </w:numPr>
        <w:spacing w:after="57"/>
        <w:ind w:right="703"/>
        <w:jc w:val="center"/>
        <w:rPr>
          <w:sz w:val="20"/>
          <w:szCs w:val="20"/>
        </w:rPr>
      </w:pPr>
      <w:r w:rsidRPr="001462FC">
        <w:rPr>
          <w:sz w:val="20"/>
          <w:szCs w:val="20"/>
        </w:rPr>
        <w:t xml:space="preserve">návrhu </w:t>
      </w:r>
      <w:r w:rsidR="00174093" w:rsidRPr="001462FC">
        <w:rPr>
          <w:sz w:val="20"/>
          <w:szCs w:val="20"/>
        </w:rPr>
        <w:t>právneho predpisu</w:t>
      </w:r>
      <w:r w:rsidRPr="001462FC">
        <w:rPr>
          <w:sz w:val="20"/>
          <w:szCs w:val="20"/>
        </w:rPr>
        <w:t xml:space="preserve"> s právom Európskej únie </w:t>
      </w:r>
    </w:p>
    <w:p w14:paraId="21B9A7E8" w14:textId="77777777" w:rsidR="00A5350D" w:rsidRPr="001462FC" w:rsidRDefault="00A5350D" w:rsidP="00A5350D">
      <w:pPr>
        <w:spacing w:after="0" w:line="259" w:lineRule="auto"/>
        <w:ind w:left="0" w:right="0" w:firstLine="0"/>
        <w:jc w:val="left"/>
        <w:rPr>
          <w:sz w:val="20"/>
          <w:szCs w:val="20"/>
        </w:rPr>
      </w:pPr>
      <w:r w:rsidRPr="001462FC">
        <w:rPr>
          <w:sz w:val="20"/>
          <w:szCs w:val="20"/>
        </w:rPr>
        <w:t xml:space="preserve"> </w:t>
      </w:r>
      <w:r w:rsidRPr="001462FC">
        <w:rPr>
          <w:sz w:val="20"/>
          <w:szCs w:val="20"/>
        </w:rPr>
        <w:tab/>
      </w:r>
      <w:r w:rsidRPr="001462FC">
        <w:rPr>
          <w:b/>
          <w:sz w:val="20"/>
          <w:szCs w:val="20"/>
        </w:rPr>
        <w:t xml:space="preserve"> </w:t>
      </w:r>
    </w:p>
    <w:tbl>
      <w:tblPr>
        <w:tblStyle w:val="Mriekatabuky"/>
        <w:tblW w:w="16019" w:type="dxa"/>
        <w:tblInd w:w="-998" w:type="dxa"/>
        <w:tblLayout w:type="fixed"/>
        <w:tblLook w:val="0000" w:firstRow="0" w:lastRow="0" w:firstColumn="0" w:lastColumn="0" w:noHBand="0" w:noVBand="0"/>
      </w:tblPr>
      <w:tblGrid>
        <w:gridCol w:w="851"/>
        <w:gridCol w:w="4537"/>
        <w:gridCol w:w="708"/>
        <w:gridCol w:w="851"/>
        <w:gridCol w:w="850"/>
        <w:gridCol w:w="4253"/>
        <w:gridCol w:w="850"/>
        <w:gridCol w:w="1134"/>
        <w:gridCol w:w="851"/>
        <w:gridCol w:w="1134"/>
      </w:tblGrid>
      <w:tr w:rsidR="00352A02" w:rsidRPr="009B48DF" w14:paraId="311B890D" w14:textId="77777777" w:rsidTr="0043660E">
        <w:trPr>
          <w:trHeight w:val="498"/>
        </w:trPr>
        <w:tc>
          <w:tcPr>
            <w:tcW w:w="6096" w:type="dxa"/>
            <w:gridSpan w:val="3"/>
          </w:tcPr>
          <w:p w14:paraId="2B8E793C" w14:textId="21E7376F" w:rsidR="00352A02" w:rsidRPr="009B48DF" w:rsidRDefault="00DB4A0D" w:rsidP="009B48DF">
            <w:pPr>
              <w:spacing w:after="0" w:line="240" w:lineRule="auto"/>
              <w:ind w:left="85" w:right="0" w:firstLine="0"/>
              <w:rPr>
                <w:szCs w:val="20"/>
              </w:rPr>
            </w:pPr>
            <w:r w:rsidRPr="009B48DF">
              <w:rPr>
                <w:szCs w:val="20"/>
              </w:rPr>
              <w:t>Smernica Európskeho Parlamentu a Rady 2006/114/ES z 12. decembra 2006 o klamlivej a porovnávacej reklame (kodifikované znenie) (Ú. v. EÚ L 376, 27.12.2006)</w:t>
            </w:r>
          </w:p>
        </w:tc>
        <w:tc>
          <w:tcPr>
            <w:tcW w:w="9923" w:type="dxa"/>
            <w:gridSpan w:val="7"/>
          </w:tcPr>
          <w:p w14:paraId="66942EC5" w14:textId="202BA291" w:rsidR="00DB4A0D" w:rsidRPr="00BB0FAC" w:rsidRDefault="00DB4A0D" w:rsidP="00BB0FAC">
            <w:pPr>
              <w:pStyle w:val="Odsekzoznamu"/>
              <w:numPr>
                <w:ilvl w:val="0"/>
                <w:numId w:val="47"/>
              </w:numPr>
              <w:spacing w:after="0" w:line="240" w:lineRule="auto"/>
              <w:ind w:left="357" w:hanging="357"/>
              <w:rPr>
                <w:rFonts w:ascii="Times New Roman" w:hAnsi="Times New Roman" w:cs="Times New Roman"/>
                <w:szCs w:val="20"/>
              </w:rPr>
            </w:pPr>
            <w:r w:rsidRPr="00BB0FAC">
              <w:rPr>
                <w:rFonts w:ascii="Times New Roman" w:hAnsi="Times New Roman" w:cs="Times New Roman"/>
                <w:szCs w:val="20"/>
              </w:rPr>
              <w:t>Návrh Občiansk</w:t>
            </w:r>
            <w:r w:rsidR="008F029C" w:rsidRPr="00BB0FAC">
              <w:rPr>
                <w:rFonts w:ascii="Times New Roman" w:hAnsi="Times New Roman" w:cs="Times New Roman"/>
                <w:szCs w:val="20"/>
              </w:rPr>
              <w:t>eho</w:t>
            </w:r>
            <w:r w:rsidRPr="00BB0FAC">
              <w:rPr>
                <w:rFonts w:ascii="Times New Roman" w:hAnsi="Times New Roman" w:cs="Times New Roman"/>
                <w:szCs w:val="20"/>
              </w:rPr>
              <w:t xml:space="preserve"> zákonník</w:t>
            </w:r>
            <w:r w:rsidR="008F029C" w:rsidRPr="00BB0FAC">
              <w:rPr>
                <w:rFonts w:ascii="Times New Roman" w:hAnsi="Times New Roman" w:cs="Times New Roman"/>
                <w:szCs w:val="20"/>
              </w:rPr>
              <w:t>a</w:t>
            </w:r>
          </w:p>
          <w:p w14:paraId="23687F3F" w14:textId="34800784" w:rsidR="00BB0FAC" w:rsidRPr="00BB0FAC" w:rsidRDefault="00BB0FAC" w:rsidP="00BB0FAC">
            <w:pPr>
              <w:pStyle w:val="Odsekzoznamu"/>
              <w:numPr>
                <w:ilvl w:val="0"/>
                <w:numId w:val="47"/>
              </w:numPr>
              <w:spacing w:after="0" w:line="240" w:lineRule="auto"/>
              <w:ind w:left="357" w:hanging="357"/>
              <w:rPr>
                <w:rFonts w:ascii="Times New Roman" w:hAnsi="Times New Roman" w:cs="Times New Roman"/>
                <w:szCs w:val="20"/>
              </w:rPr>
            </w:pPr>
            <w:r w:rsidRPr="00BB0FAC">
              <w:rPr>
                <w:rFonts w:ascii="Times New Roman" w:hAnsi="Times New Roman" w:cs="Times New Roman"/>
                <w:szCs w:val="20"/>
              </w:rPr>
              <w:t>Zákon č. 108/2024 Z. z. o ochrane spotrebiteľa a o zmene a doplnení niektorých zákonov v znení zákona č. 310/2025 Z. z.</w:t>
            </w:r>
          </w:p>
          <w:p w14:paraId="5DD3225E" w14:textId="62A2B20F" w:rsidR="00DB4A0D" w:rsidRPr="008F029C" w:rsidRDefault="00DB4A0D" w:rsidP="009B48DF">
            <w:pPr>
              <w:spacing w:after="0" w:line="240" w:lineRule="auto"/>
              <w:ind w:left="0" w:right="0" w:firstLine="0"/>
              <w:jc w:val="left"/>
              <w:rPr>
                <w:szCs w:val="20"/>
              </w:rPr>
            </w:pPr>
          </w:p>
          <w:p w14:paraId="58A66118" w14:textId="77777777" w:rsidR="00413E06" w:rsidRPr="008F029C" w:rsidRDefault="00413E06" w:rsidP="009B48DF">
            <w:pPr>
              <w:spacing w:after="0" w:line="240" w:lineRule="auto"/>
              <w:ind w:right="0"/>
              <w:jc w:val="left"/>
              <w:rPr>
                <w:szCs w:val="20"/>
              </w:rPr>
            </w:pPr>
          </w:p>
          <w:p w14:paraId="01E7B51B" w14:textId="77777777" w:rsidR="00352A02" w:rsidRPr="008F029C" w:rsidRDefault="00352A02" w:rsidP="009B48DF">
            <w:pPr>
              <w:spacing w:after="0" w:line="240" w:lineRule="auto"/>
              <w:ind w:left="0" w:right="0" w:firstLine="0"/>
              <w:jc w:val="left"/>
              <w:rPr>
                <w:szCs w:val="20"/>
              </w:rPr>
            </w:pPr>
          </w:p>
        </w:tc>
      </w:tr>
      <w:tr w:rsidR="00A5350D" w:rsidRPr="001462FC" w14:paraId="0B692FA4" w14:textId="77777777" w:rsidTr="0043660E">
        <w:trPr>
          <w:trHeight w:val="286"/>
        </w:trPr>
        <w:tc>
          <w:tcPr>
            <w:tcW w:w="851" w:type="dxa"/>
            <w:tcBorders>
              <w:bottom w:val="single" w:sz="4" w:space="0" w:color="auto"/>
            </w:tcBorders>
          </w:tcPr>
          <w:p w14:paraId="425AE891" w14:textId="77777777" w:rsidR="00A5350D" w:rsidRPr="001462FC" w:rsidRDefault="00A5350D" w:rsidP="00EA1CA5">
            <w:pPr>
              <w:spacing w:after="0" w:line="259" w:lineRule="auto"/>
              <w:ind w:left="0" w:right="0" w:firstLine="0"/>
              <w:jc w:val="left"/>
              <w:rPr>
                <w:sz w:val="20"/>
                <w:szCs w:val="20"/>
              </w:rPr>
            </w:pPr>
            <w:r w:rsidRPr="001462FC">
              <w:rPr>
                <w:sz w:val="20"/>
                <w:szCs w:val="20"/>
              </w:rPr>
              <w:t>1</w:t>
            </w:r>
            <w:r w:rsidRPr="001462FC">
              <w:rPr>
                <w:b/>
                <w:sz w:val="20"/>
                <w:szCs w:val="20"/>
              </w:rPr>
              <w:t xml:space="preserve"> </w:t>
            </w:r>
          </w:p>
        </w:tc>
        <w:tc>
          <w:tcPr>
            <w:tcW w:w="4537" w:type="dxa"/>
          </w:tcPr>
          <w:p w14:paraId="3498D04D" w14:textId="77777777" w:rsidR="00A5350D" w:rsidRPr="001462FC" w:rsidRDefault="00A5350D" w:rsidP="00EA1CA5">
            <w:pPr>
              <w:spacing w:after="0" w:line="259" w:lineRule="auto"/>
              <w:ind w:left="0" w:right="0" w:firstLine="0"/>
              <w:jc w:val="left"/>
              <w:rPr>
                <w:sz w:val="20"/>
                <w:szCs w:val="20"/>
              </w:rPr>
            </w:pPr>
            <w:r w:rsidRPr="001462FC">
              <w:rPr>
                <w:sz w:val="20"/>
                <w:szCs w:val="20"/>
              </w:rPr>
              <w:t>2</w:t>
            </w:r>
            <w:r w:rsidRPr="001462FC">
              <w:rPr>
                <w:b/>
                <w:sz w:val="20"/>
                <w:szCs w:val="20"/>
              </w:rPr>
              <w:t xml:space="preserve"> </w:t>
            </w:r>
          </w:p>
        </w:tc>
        <w:tc>
          <w:tcPr>
            <w:tcW w:w="708" w:type="dxa"/>
          </w:tcPr>
          <w:p w14:paraId="657BFAB4" w14:textId="77777777" w:rsidR="00A5350D" w:rsidRPr="001462FC" w:rsidRDefault="00A5350D" w:rsidP="00EA1CA5">
            <w:pPr>
              <w:spacing w:after="0" w:line="259" w:lineRule="auto"/>
              <w:ind w:left="2" w:right="0" w:firstLine="0"/>
              <w:jc w:val="left"/>
              <w:rPr>
                <w:sz w:val="20"/>
                <w:szCs w:val="20"/>
              </w:rPr>
            </w:pPr>
            <w:r w:rsidRPr="001462FC">
              <w:rPr>
                <w:sz w:val="20"/>
                <w:szCs w:val="20"/>
              </w:rPr>
              <w:t>3</w:t>
            </w:r>
            <w:r w:rsidRPr="001462FC">
              <w:rPr>
                <w:b/>
                <w:sz w:val="20"/>
                <w:szCs w:val="20"/>
              </w:rPr>
              <w:t xml:space="preserve"> </w:t>
            </w:r>
          </w:p>
        </w:tc>
        <w:tc>
          <w:tcPr>
            <w:tcW w:w="851" w:type="dxa"/>
          </w:tcPr>
          <w:p w14:paraId="604DB856" w14:textId="77777777" w:rsidR="00A5350D" w:rsidRPr="001462FC" w:rsidRDefault="00A5350D" w:rsidP="00EA1CA5">
            <w:pPr>
              <w:spacing w:after="0" w:line="259" w:lineRule="auto"/>
              <w:ind w:left="2" w:right="0" w:firstLine="0"/>
              <w:jc w:val="left"/>
              <w:rPr>
                <w:sz w:val="20"/>
                <w:szCs w:val="20"/>
              </w:rPr>
            </w:pPr>
            <w:r w:rsidRPr="001462FC">
              <w:rPr>
                <w:sz w:val="20"/>
                <w:szCs w:val="20"/>
              </w:rPr>
              <w:t>4</w:t>
            </w:r>
            <w:r w:rsidRPr="001462FC">
              <w:rPr>
                <w:b/>
                <w:sz w:val="20"/>
                <w:szCs w:val="20"/>
              </w:rPr>
              <w:t xml:space="preserve"> </w:t>
            </w:r>
          </w:p>
        </w:tc>
        <w:tc>
          <w:tcPr>
            <w:tcW w:w="850" w:type="dxa"/>
          </w:tcPr>
          <w:p w14:paraId="20A59921" w14:textId="77777777" w:rsidR="00A5350D" w:rsidRPr="001462FC" w:rsidRDefault="00A5350D" w:rsidP="00EA1CA5">
            <w:pPr>
              <w:spacing w:after="0" w:line="259" w:lineRule="auto"/>
              <w:ind w:left="2" w:right="0" w:firstLine="0"/>
              <w:jc w:val="left"/>
              <w:rPr>
                <w:sz w:val="20"/>
                <w:szCs w:val="20"/>
              </w:rPr>
            </w:pPr>
            <w:r w:rsidRPr="001462FC">
              <w:rPr>
                <w:sz w:val="20"/>
                <w:szCs w:val="20"/>
              </w:rPr>
              <w:t>5</w:t>
            </w:r>
            <w:r w:rsidRPr="001462FC">
              <w:rPr>
                <w:b/>
                <w:sz w:val="20"/>
                <w:szCs w:val="20"/>
              </w:rPr>
              <w:t xml:space="preserve"> </w:t>
            </w:r>
          </w:p>
        </w:tc>
        <w:tc>
          <w:tcPr>
            <w:tcW w:w="4253" w:type="dxa"/>
          </w:tcPr>
          <w:p w14:paraId="0BF05152" w14:textId="77777777" w:rsidR="00A5350D" w:rsidRPr="001462FC" w:rsidRDefault="00A5350D" w:rsidP="00EA1CA5">
            <w:pPr>
              <w:spacing w:after="0" w:line="259" w:lineRule="auto"/>
              <w:ind w:left="2" w:right="0" w:firstLine="0"/>
              <w:jc w:val="left"/>
              <w:rPr>
                <w:sz w:val="20"/>
                <w:szCs w:val="20"/>
              </w:rPr>
            </w:pPr>
            <w:r w:rsidRPr="001462FC">
              <w:rPr>
                <w:sz w:val="20"/>
                <w:szCs w:val="20"/>
              </w:rPr>
              <w:t>6</w:t>
            </w:r>
            <w:r w:rsidRPr="001462FC">
              <w:rPr>
                <w:b/>
                <w:sz w:val="20"/>
                <w:szCs w:val="20"/>
              </w:rPr>
              <w:t xml:space="preserve"> </w:t>
            </w:r>
          </w:p>
        </w:tc>
        <w:tc>
          <w:tcPr>
            <w:tcW w:w="850" w:type="dxa"/>
          </w:tcPr>
          <w:p w14:paraId="1D6C7176" w14:textId="77777777" w:rsidR="00A5350D" w:rsidRPr="001462FC" w:rsidRDefault="00A5350D" w:rsidP="00EA1CA5">
            <w:pPr>
              <w:spacing w:after="0" w:line="259" w:lineRule="auto"/>
              <w:ind w:left="0" w:right="0" w:firstLine="0"/>
              <w:jc w:val="left"/>
              <w:rPr>
                <w:sz w:val="20"/>
                <w:szCs w:val="20"/>
              </w:rPr>
            </w:pPr>
            <w:r w:rsidRPr="001462FC">
              <w:rPr>
                <w:sz w:val="20"/>
                <w:szCs w:val="20"/>
              </w:rPr>
              <w:t>7</w:t>
            </w:r>
            <w:r w:rsidRPr="001462FC">
              <w:rPr>
                <w:b/>
                <w:sz w:val="20"/>
                <w:szCs w:val="20"/>
              </w:rPr>
              <w:t xml:space="preserve"> </w:t>
            </w:r>
          </w:p>
        </w:tc>
        <w:tc>
          <w:tcPr>
            <w:tcW w:w="1134" w:type="dxa"/>
          </w:tcPr>
          <w:p w14:paraId="644977F5" w14:textId="77777777" w:rsidR="00A5350D" w:rsidRPr="001462FC" w:rsidRDefault="00A5350D" w:rsidP="00EA1CA5">
            <w:pPr>
              <w:spacing w:after="0" w:line="259" w:lineRule="auto"/>
              <w:ind w:left="2" w:right="0" w:firstLine="0"/>
              <w:jc w:val="left"/>
              <w:rPr>
                <w:sz w:val="20"/>
                <w:szCs w:val="20"/>
              </w:rPr>
            </w:pPr>
            <w:r w:rsidRPr="001462FC">
              <w:rPr>
                <w:sz w:val="20"/>
                <w:szCs w:val="20"/>
              </w:rPr>
              <w:t>8</w:t>
            </w:r>
            <w:r w:rsidRPr="001462FC">
              <w:rPr>
                <w:b/>
                <w:sz w:val="20"/>
                <w:szCs w:val="20"/>
              </w:rPr>
              <w:t xml:space="preserve"> </w:t>
            </w:r>
          </w:p>
        </w:tc>
        <w:tc>
          <w:tcPr>
            <w:tcW w:w="851" w:type="dxa"/>
          </w:tcPr>
          <w:p w14:paraId="718BE5C4" w14:textId="77777777" w:rsidR="00A5350D" w:rsidRPr="001462FC" w:rsidRDefault="00A5350D" w:rsidP="00EA1CA5">
            <w:pPr>
              <w:spacing w:after="0" w:line="259" w:lineRule="auto"/>
              <w:ind w:left="0" w:right="0" w:firstLine="0"/>
              <w:jc w:val="left"/>
              <w:rPr>
                <w:sz w:val="20"/>
                <w:szCs w:val="20"/>
              </w:rPr>
            </w:pPr>
            <w:r w:rsidRPr="001462FC">
              <w:rPr>
                <w:sz w:val="20"/>
                <w:szCs w:val="20"/>
              </w:rPr>
              <w:t>9</w:t>
            </w:r>
            <w:r w:rsidRPr="001462FC">
              <w:rPr>
                <w:b/>
                <w:sz w:val="20"/>
                <w:szCs w:val="20"/>
              </w:rPr>
              <w:t xml:space="preserve"> </w:t>
            </w:r>
          </w:p>
        </w:tc>
        <w:tc>
          <w:tcPr>
            <w:tcW w:w="1134" w:type="dxa"/>
          </w:tcPr>
          <w:p w14:paraId="1EFA8265" w14:textId="27AF655C" w:rsidR="00A5350D" w:rsidRPr="001462FC" w:rsidRDefault="00A5350D" w:rsidP="00EA1CA5">
            <w:pPr>
              <w:spacing w:after="0" w:line="259" w:lineRule="auto"/>
              <w:ind w:left="0" w:right="0" w:firstLine="0"/>
              <w:jc w:val="left"/>
              <w:rPr>
                <w:sz w:val="20"/>
                <w:szCs w:val="20"/>
              </w:rPr>
            </w:pPr>
            <w:r w:rsidRPr="001462FC">
              <w:rPr>
                <w:sz w:val="20"/>
                <w:szCs w:val="20"/>
              </w:rPr>
              <w:t>10</w:t>
            </w:r>
            <w:r w:rsidR="00A3587F">
              <w:rPr>
                <w:sz w:val="20"/>
                <w:szCs w:val="20"/>
              </w:rPr>
              <w:t>*</w:t>
            </w:r>
            <w:r w:rsidRPr="001462FC">
              <w:rPr>
                <w:b/>
                <w:sz w:val="20"/>
                <w:szCs w:val="20"/>
              </w:rPr>
              <w:t xml:space="preserve"> </w:t>
            </w:r>
          </w:p>
        </w:tc>
      </w:tr>
      <w:tr w:rsidR="005B068B" w:rsidRPr="00395970" w14:paraId="67BB6056" w14:textId="77777777" w:rsidTr="0043660E">
        <w:tblPrEx>
          <w:tblLook w:val="04A0" w:firstRow="1" w:lastRow="0" w:firstColumn="1" w:lastColumn="0" w:noHBand="0" w:noVBand="1"/>
        </w:tblPrEx>
        <w:trPr>
          <w:trHeight w:val="890"/>
        </w:trPr>
        <w:tc>
          <w:tcPr>
            <w:tcW w:w="851" w:type="dxa"/>
          </w:tcPr>
          <w:p w14:paraId="6AA383C2" w14:textId="77777777" w:rsidR="005B068B" w:rsidRPr="005B068B" w:rsidRDefault="005B068B" w:rsidP="005B068B">
            <w:pPr>
              <w:autoSpaceDE w:val="0"/>
              <w:autoSpaceDN w:val="0"/>
              <w:spacing w:after="0" w:line="240" w:lineRule="auto"/>
              <w:ind w:left="0" w:right="0" w:firstLine="0"/>
              <w:jc w:val="center"/>
              <w:rPr>
                <w:color w:val="auto"/>
                <w:sz w:val="20"/>
                <w:szCs w:val="20"/>
              </w:rPr>
            </w:pPr>
            <w:r w:rsidRPr="005B068B">
              <w:rPr>
                <w:color w:val="auto"/>
                <w:sz w:val="20"/>
                <w:szCs w:val="20"/>
              </w:rPr>
              <w:t>Článok</w:t>
            </w:r>
          </w:p>
          <w:p w14:paraId="1E02965A" w14:textId="77777777" w:rsidR="005B068B" w:rsidRPr="005B068B" w:rsidRDefault="005B068B" w:rsidP="005B068B">
            <w:pPr>
              <w:autoSpaceDE w:val="0"/>
              <w:autoSpaceDN w:val="0"/>
              <w:spacing w:after="0" w:line="240" w:lineRule="auto"/>
              <w:ind w:left="0" w:right="0" w:firstLine="0"/>
              <w:jc w:val="center"/>
              <w:rPr>
                <w:color w:val="auto"/>
                <w:sz w:val="20"/>
                <w:szCs w:val="20"/>
              </w:rPr>
            </w:pPr>
          </w:p>
        </w:tc>
        <w:tc>
          <w:tcPr>
            <w:tcW w:w="4537" w:type="dxa"/>
          </w:tcPr>
          <w:p w14:paraId="644EAB3F" w14:textId="77777777" w:rsidR="005B068B" w:rsidRPr="005B068B" w:rsidRDefault="005B068B" w:rsidP="005B068B">
            <w:pPr>
              <w:autoSpaceDE w:val="0"/>
              <w:autoSpaceDN w:val="0"/>
              <w:spacing w:after="0" w:line="240" w:lineRule="auto"/>
              <w:ind w:left="0" w:right="0" w:firstLine="0"/>
              <w:jc w:val="center"/>
              <w:rPr>
                <w:color w:val="auto"/>
                <w:sz w:val="20"/>
                <w:szCs w:val="20"/>
              </w:rPr>
            </w:pPr>
            <w:r w:rsidRPr="005B068B">
              <w:rPr>
                <w:color w:val="auto"/>
                <w:sz w:val="20"/>
                <w:szCs w:val="20"/>
              </w:rPr>
              <w:t>Text</w:t>
            </w:r>
          </w:p>
        </w:tc>
        <w:tc>
          <w:tcPr>
            <w:tcW w:w="708" w:type="dxa"/>
          </w:tcPr>
          <w:p w14:paraId="390C84B3" w14:textId="23594B52" w:rsidR="005B068B" w:rsidRPr="005B068B" w:rsidRDefault="005B068B" w:rsidP="005B068B">
            <w:pPr>
              <w:autoSpaceDE w:val="0"/>
              <w:autoSpaceDN w:val="0"/>
              <w:spacing w:after="0" w:line="240" w:lineRule="auto"/>
              <w:ind w:left="0" w:right="0" w:firstLine="0"/>
              <w:jc w:val="center"/>
              <w:rPr>
                <w:color w:val="auto"/>
                <w:sz w:val="20"/>
                <w:szCs w:val="20"/>
              </w:rPr>
            </w:pPr>
            <w:r w:rsidRPr="005B068B">
              <w:rPr>
                <w:color w:val="auto"/>
                <w:sz w:val="20"/>
                <w:szCs w:val="20"/>
              </w:rPr>
              <w:t xml:space="preserve">Spôsob </w:t>
            </w:r>
            <w:proofErr w:type="spellStart"/>
            <w:r w:rsidRPr="005B068B">
              <w:rPr>
                <w:color w:val="auto"/>
                <w:sz w:val="20"/>
                <w:szCs w:val="20"/>
              </w:rPr>
              <w:t>transp</w:t>
            </w:r>
            <w:proofErr w:type="spellEnd"/>
            <w:r w:rsidR="002657C0">
              <w:rPr>
                <w:color w:val="auto"/>
                <w:sz w:val="20"/>
                <w:szCs w:val="20"/>
              </w:rPr>
              <w:t>.</w:t>
            </w:r>
          </w:p>
        </w:tc>
        <w:tc>
          <w:tcPr>
            <w:tcW w:w="851" w:type="dxa"/>
          </w:tcPr>
          <w:p w14:paraId="304BA7B0" w14:textId="77777777" w:rsidR="005B068B" w:rsidRPr="005B068B" w:rsidRDefault="005B068B" w:rsidP="005B068B">
            <w:pPr>
              <w:autoSpaceDE w:val="0"/>
              <w:autoSpaceDN w:val="0"/>
              <w:spacing w:after="0" w:line="240" w:lineRule="auto"/>
              <w:ind w:left="0" w:right="0" w:firstLine="0"/>
              <w:jc w:val="center"/>
              <w:rPr>
                <w:color w:val="auto"/>
                <w:sz w:val="20"/>
                <w:szCs w:val="20"/>
              </w:rPr>
            </w:pPr>
            <w:r w:rsidRPr="005B068B">
              <w:rPr>
                <w:color w:val="auto"/>
                <w:sz w:val="20"/>
                <w:szCs w:val="20"/>
              </w:rPr>
              <w:t>Číslo</w:t>
            </w:r>
          </w:p>
        </w:tc>
        <w:tc>
          <w:tcPr>
            <w:tcW w:w="850" w:type="dxa"/>
          </w:tcPr>
          <w:p w14:paraId="616CCA8D" w14:textId="77777777" w:rsidR="005B068B" w:rsidRPr="005B068B" w:rsidRDefault="005B068B" w:rsidP="005B068B">
            <w:pPr>
              <w:autoSpaceDE w:val="0"/>
              <w:autoSpaceDN w:val="0"/>
              <w:spacing w:after="0" w:line="240" w:lineRule="auto"/>
              <w:ind w:left="0" w:right="0" w:firstLine="0"/>
              <w:jc w:val="center"/>
              <w:rPr>
                <w:color w:val="auto"/>
                <w:sz w:val="20"/>
                <w:szCs w:val="20"/>
              </w:rPr>
            </w:pPr>
            <w:r w:rsidRPr="005B068B">
              <w:rPr>
                <w:color w:val="auto"/>
                <w:sz w:val="20"/>
                <w:szCs w:val="20"/>
              </w:rPr>
              <w:t>Článok</w:t>
            </w:r>
          </w:p>
        </w:tc>
        <w:tc>
          <w:tcPr>
            <w:tcW w:w="4253" w:type="dxa"/>
          </w:tcPr>
          <w:p w14:paraId="25A3653B" w14:textId="77777777" w:rsidR="005B068B" w:rsidRPr="005B068B" w:rsidRDefault="005B068B" w:rsidP="005B068B">
            <w:pPr>
              <w:autoSpaceDE w:val="0"/>
              <w:autoSpaceDN w:val="0"/>
              <w:spacing w:after="0" w:line="240" w:lineRule="auto"/>
              <w:ind w:left="0" w:right="0" w:firstLine="0"/>
              <w:jc w:val="center"/>
              <w:rPr>
                <w:color w:val="auto"/>
                <w:sz w:val="20"/>
                <w:szCs w:val="20"/>
              </w:rPr>
            </w:pPr>
            <w:r w:rsidRPr="005B068B">
              <w:rPr>
                <w:color w:val="auto"/>
                <w:sz w:val="20"/>
                <w:szCs w:val="20"/>
              </w:rPr>
              <w:t>Text</w:t>
            </w:r>
          </w:p>
        </w:tc>
        <w:tc>
          <w:tcPr>
            <w:tcW w:w="850" w:type="dxa"/>
          </w:tcPr>
          <w:p w14:paraId="086F5264" w14:textId="77777777" w:rsidR="005B068B" w:rsidRPr="005B068B" w:rsidRDefault="005B068B" w:rsidP="005B068B">
            <w:pPr>
              <w:autoSpaceDE w:val="0"/>
              <w:autoSpaceDN w:val="0"/>
              <w:spacing w:after="0" w:line="240" w:lineRule="auto"/>
              <w:ind w:left="0" w:right="0" w:firstLine="0"/>
              <w:jc w:val="center"/>
              <w:rPr>
                <w:color w:val="auto"/>
                <w:sz w:val="20"/>
                <w:szCs w:val="20"/>
              </w:rPr>
            </w:pPr>
            <w:r w:rsidRPr="005B068B">
              <w:rPr>
                <w:color w:val="auto"/>
                <w:sz w:val="20"/>
                <w:szCs w:val="20"/>
              </w:rPr>
              <w:t>Zhoda</w:t>
            </w:r>
          </w:p>
        </w:tc>
        <w:tc>
          <w:tcPr>
            <w:tcW w:w="1134" w:type="dxa"/>
          </w:tcPr>
          <w:p w14:paraId="31B88485" w14:textId="77777777" w:rsidR="005B068B" w:rsidRPr="005B068B" w:rsidRDefault="005B068B" w:rsidP="005B068B">
            <w:pPr>
              <w:autoSpaceDE w:val="0"/>
              <w:autoSpaceDN w:val="0"/>
              <w:spacing w:after="0" w:line="240" w:lineRule="auto"/>
              <w:ind w:left="0" w:right="0" w:firstLine="0"/>
              <w:jc w:val="center"/>
              <w:rPr>
                <w:color w:val="auto"/>
                <w:sz w:val="20"/>
                <w:szCs w:val="20"/>
              </w:rPr>
            </w:pPr>
            <w:r w:rsidRPr="005B068B">
              <w:rPr>
                <w:color w:val="auto"/>
                <w:sz w:val="20"/>
                <w:szCs w:val="20"/>
              </w:rPr>
              <w:t>Poznámky</w:t>
            </w:r>
          </w:p>
          <w:p w14:paraId="0EC0B304" w14:textId="77777777" w:rsidR="005B068B" w:rsidRPr="005B068B" w:rsidRDefault="005B068B" w:rsidP="005B068B">
            <w:pPr>
              <w:autoSpaceDE w:val="0"/>
              <w:autoSpaceDN w:val="0"/>
              <w:spacing w:after="0" w:line="240" w:lineRule="auto"/>
              <w:ind w:left="0" w:right="0" w:firstLine="0"/>
              <w:jc w:val="center"/>
              <w:rPr>
                <w:color w:val="auto"/>
                <w:sz w:val="20"/>
                <w:szCs w:val="20"/>
              </w:rPr>
            </w:pPr>
          </w:p>
        </w:tc>
        <w:tc>
          <w:tcPr>
            <w:tcW w:w="851" w:type="dxa"/>
          </w:tcPr>
          <w:p w14:paraId="11A06BFC" w14:textId="77777777" w:rsidR="005B068B" w:rsidRPr="005B068B" w:rsidRDefault="005B068B" w:rsidP="005B068B">
            <w:pPr>
              <w:autoSpaceDE w:val="0"/>
              <w:autoSpaceDN w:val="0"/>
              <w:spacing w:after="0" w:line="240" w:lineRule="auto"/>
              <w:ind w:left="0" w:right="0" w:firstLine="0"/>
              <w:jc w:val="center"/>
              <w:rPr>
                <w:color w:val="auto"/>
                <w:sz w:val="20"/>
                <w:szCs w:val="20"/>
              </w:rPr>
            </w:pPr>
            <w:r w:rsidRPr="005B068B">
              <w:rPr>
                <w:color w:val="auto"/>
                <w:sz w:val="20"/>
                <w:szCs w:val="20"/>
              </w:rPr>
              <w:t>Identifikácia goldplatingu</w:t>
            </w:r>
          </w:p>
        </w:tc>
        <w:tc>
          <w:tcPr>
            <w:tcW w:w="1134" w:type="dxa"/>
          </w:tcPr>
          <w:p w14:paraId="525B599E" w14:textId="6BA936FA" w:rsidR="005B068B" w:rsidRPr="005B068B" w:rsidRDefault="005B068B" w:rsidP="005B068B">
            <w:pPr>
              <w:autoSpaceDE w:val="0"/>
              <w:autoSpaceDN w:val="0"/>
              <w:spacing w:after="0" w:line="240" w:lineRule="auto"/>
              <w:ind w:left="0" w:right="0" w:firstLine="0"/>
              <w:jc w:val="center"/>
              <w:rPr>
                <w:color w:val="auto"/>
                <w:sz w:val="20"/>
                <w:szCs w:val="20"/>
              </w:rPr>
            </w:pPr>
            <w:r w:rsidRPr="005B068B">
              <w:rPr>
                <w:color w:val="auto"/>
                <w:sz w:val="20"/>
                <w:szCs w:val="20"/>
              </w:rPr>
              <w:t>Identifikácia oblasti  goldplatingu</w:t>
            </w:r>
            <w:r w:rsidR="002657C0">
              <w:rPr>
                <w:color w:val="auto"/>
                <w:sz w:val="20"/>
                <w:szCs w:val="20"/>
              </w:rPr>
              <w:t xml:space="preserve"> a vyjadrenie k opodstatnenosti </w:t>
            </w:r>
            <w:proofErr w:type="spellStart"/>
            <w:r w:rsidR="002657C0">
              <w:rPr>
                <w:color w:val="auto"/>
                <w:sz w:val="20"/>
                <w:szCs w:val="20"/>
              </w:rPr>
              <w:t>gold</w:t>
            </w:r>
            <w:proofErr w:type="spellEnd"/>
            <w:r w:rsidR="002657C0">
              <w:rPr>
                <w:color w:val="auto"/>
                <w:sz w:val="20"/>
                <w:szCs w:val="20"/>
              </w:rPr>
              <w:t xml:space="preserve"> </w:t>
            </w:r>
            <w:proofErr w:type="spellStart"/>
            <w:r w:rsidR="002657C0">
              <w:rPr>
                <w:color w:val="auto"/>
                <w:sz w:val="20"/>
                <w:szCs w:val="20"/>
              </w:rPr>
              <w:t>platingu</w:t>
            </w:r>
            <w:proofErr w:type="spellEnd"/>
            <w:r w:rsidR="002657C0">
              <w:rPr>
                <w:color w:val="auto"/>
                <w:sz w:val="20"/>
                <w:szCs w:val="20"/>
              </w:rPr>
              <w:t>*</w:t>
            </w:r>
          </w:p>
          <w:p w14:paraId="1589EFA6" w14:textId="77777777" w:rsidR="005B068B" w:rsidRPr="005B068B" w:rsidRDefault="005B068B" w:rsidP="005B068B">
            <w:pPr>
              <w:autoSpaceDE w:val="0"/>
              <w:autoSpaceDN w:val="0"/>
              <w:spacing w:after="0" w:line="240" w:lineRule="auto"/>
              <w:ind w:left="0" w:right="0" w:firstLine="0"/>
              <w:jc w:val="center"/>
              <w:rPr>
                <w:color w:val="auto"/>
                <w:sz w:val="20"/>
                <w:szCs w:val="20"/>
              </w:rPr>
            </w:pPr>
          </w:p>
        </w:tc>
      </w:tr>
      <w:tr w:rsidR="00421290" w:rsidRPr="00554E27" w14:paraId="665B758E" w14:textId="77777777" w:rsidTr="0043660E">
        <w:trPr>
          <w:trHeight w:val="1247"/>
        </w:trPr>
        <w:tc>
          <w:tcPr>
            <w:tcW w:w="851" w:type="dxa"/>
            <w:vMerge w:val="restart"/>
          </w:tcPr>
          <w:p w14:paraId="43101CE4" w14:textId="20287651" w:rsidR="00421290" w:rsidRPr="00554E27" w:rsidRDefault="00421290" w:rsidP="00EA1CA5">
            <w:pPr>
              <w:spacing w:after="0" w:line="259" w:lineRule="auto"/>
              <w:ind w:left="0" w:right="0" w:firstLine="0"/>
              <w:jc w:val="left"/>
              <w:rPr>
                <w:sz w:val="20"/>
                <w:szCs w:val="20"/>
              </w:rPr>
            </w:pPr>
            <w:r w:rsidRPr="00554E27">
              <w:rPr>
                <w:sz w:val="20"/>
                <w:szCs w:val="20"/>
              </w:rPr>
              <w:t>Č: 2</w:t>
            </w:r>
          </w:p>
          <w:p w14:paraId="3C21A88B" w14:textId="6445744A" w:rsidR="00421290" w:rsidRPr="00554E27" w:rsidRDefault="00421290" w:rsidP="00EA1CA5">
            <w:pPr>
              <w:spacing w:after="0" w:line="259" w:lineRule="auto"/>
              <w:ind w:left="0" w:right="0" w:firstLine="0"/>
              <w:jc w:val="left"/>
              <w:rPr>
                <w:sz w:val="20"/>
                <w:szCs w:val="20"/>
              </w:rPr>
            </w:pPr>
            <w:r w:rsidRPr="00554E27">
              <w:rPr>
                <w:sz w:val="20"/>
                <w:szCs w:val="20"/>
              </w:rPr>
              <w:t>P: b)</w:t>
            </w:r>
          </w:p>
          <w:p w14:paraId="5D555CF9" w14:textId="0D772971" w:rsidR="00421290" w:rsidRPr="00554E27" w:rsidRDefault="00421290" w:rsidP="00EA1CA5">
            <w:pPr>
              <w:spacing w:after="0" w:line="259" w:lineRule="auto"/>
              <w:ind w:left="0" w:right="0" w:firstLine="0"/>
              <w:jc w:val="left"/>
              <w:rPr>
                <w:sz w:val="20"/>
                <w:szCs w:val="20"/>
              </w:rPr>
            </w:pPr>
            <w:r w:rsidRPr="00554E27">
              <w:rPr>
                <w:sz w:val="20"/>
                <w:szCs w:val="20"/>
              </w:rPr>
              <w:t xml:space="preserve"> </w:t>
            </w:r>
          </w:p>
          <w:p w14:paraId="2EDCB7B7" w14:textId="77777777" w:rsidR="00421290" w:rsidRPr="00554E27" w:rsidRDefault="00421290" w:rsidP="00EA1CA5">
            <w:pPr>
              <w:spacing w:after="0" w:line="259" w:lineRule="auto"/>
              <w:ind w:left="0" w:right="0" w:firstLine="0"/>
              <w:jc w:val="left"/>
              <w:rPr>
                <w:sz w:val="20"/>
                <w:szCs w:val="20"/>
              </w:rPr>
            </w:pPr>
          </w:p>
          <w:p w14:paraId="6480B99A" w14:textId="77777777" w:rsidR="00421290" w:rsidRPr="00554E27" w:rsidRDefault="00421290" w:rsidP="000A60F1">
            <w:pPr>
              <w:spacing w:after="0" w:line="259" w:lineRule="auto"/>
              <w:ind w:left="0" w:right="0" w:firstLine="0"/>
              <w:jc w:val="left"/>
              <w:rPr>
                <w:sz w:val="20"/>
                <w:szCs w:val="20"/>
              </w:rPr>
            </w:pPr>
          </w:p>
        </w:tc>
        <w:tc>
          <w:tcPr>
            <w:tcW w:w="4537" w:type="dxa"/>
            <w:vMerge w:val="restart"/>
          </w:tcPr>
          <w:p w14:paraId="36854259" w14:textId="32BAC53E" w:rsidR="00421290" w:rsidRPr="00554E27" w:rsidRDefault="00421290" w:rsidP="00671973">
            <w:pPr>
              <w:spacing w:after="0" w:line="259" w:lineRule="auto"/>
              <w:ind w:left="0" w:right="0" w:firstLine="0"/>
              <w:rPr>
                <w:sz w:val="20"/>
                <w:szCs w:val="20"/>
              </w:rPr>
            </w:pPr>
            <w:r w:rsidRPr="00554E27">
              <w:rPr>
                <w:sz w:val="20"/>
                <w:szCs w:val="20"/>
              </w:rPr>
              <w:t>Článok 2</w:t>
            </w:r>
          </w:p>
          <w:p w14:paraId="10B4E8D5" w14:textId="77777777" w:rsidR="00421290" w:rsidRPr="00554E27" w:rsidRDefault="00421290" w:rsidP="001462FC">
            <w:pPr>
              <w:spacing w:after="0" w:line="259" w:lineRule="auto"/>
              <w:ind w:left="0" w:right="0" w:firstLine="0"/>
              <w:rPr>
                <w:sz w:val="20"/>
                <w:szCs w:val="20"/>
              </w:rPr>
            </w:pPr>
            <w:r w:rsidRPr="00554E27">
              <w:rPr>
                <w:sz w:val="20"/>
                <w:szCs w:val="20"/>
              </w:rPr>
              <w:t>Na účely tejto smernice sa pod:</w:t>
            </w:r>
          </w:p>
          <w:p w14:paraId="457F4585" w14:textId="4141DF13" w:rsidR="00421290" w:rsidRPr="00554E27" w:rsidRDefault="00421290" w:rsidP="001462FC">
            <w:pPr>
              <w:spacing w:after="0" w:line="259" w:lineRule="auto"/>
              <w:ind w:left="0" w:right="0" w:firstLine="0"/>
              <w:rPr>
                <w:sz w:val="20"/>
                <w:szCs w:val="20"/>
              </w:rPr>
            </w:pPr>
            <w:r w:rsidRPr="00554E27">
              <w:rPr>
                <w:sz w:val="20"/>
                <w:szCs w:val="20"/>
              </w:rPr>
              <w:t>b) „klamlivou reklamou“ rozumie akákoľvek reklama, ktorá akýmkoľvek spôsobom, vrátane predvedenia, zavádza alebo pravdepodobne môže zavádzať osoby, ktorým je určená alebo ktoré zasiahne, a ktorá pre svoj klamlivý charakter pravdepodobne ovplyvní ich hospodárske správanie, alebo ktorá z týchto dôvodov poškodí alebo môže poškodiť iného súťažiteľa;</w:t>
            </w:r>
          </w:p>
        </w:tc>
        <w:tc>
          <w:tcPr>
            <w:tcW w:w="708" w:type="dxa"/>
            <w:vMerge w:val="restart"/>
          </w:tcPr>
          <w:p w14:paraId="71485EDA" w14:textId="77777777" w:rsidR="00421290" w:rsidRPr="00554E27" w:rsidRDefault="00421290" w:rsidP="000A60F1">
            <w:pPr>
              <w:spacing w:after="0" w:line="259" w:lineRule="auto"/>
              <w:ind w:left="0" w:right="0" w:firstLine="0"/>
              <w:jc w:val="center"/>
              <w:rPr>
                <w:sz w:val="20"/>
                <w:szCs w:val="20"/>
              </w:rPr>
            </w:pPr>
            <w:r>
              <w:rPr>
                <w:sz w:val="20"/>
                <w:szCs w:val="20"/>
              </w:rPr>
              <w:t>N</w:t>
            </w:r>
          </w:p>
          <w:p w14:paraId="0D1E3A8F" w14:textId="7CB27E11" w:rsidR="00421290" w:rsidRPr="00554E27" w:rsidRDefault="00421290" w:rsidP="000A60F1">
            <w:pPr>
              <w:spacing w:after="0" w:line="259" w:lineRule="auto"/>
              <w:ind w:left="0" w:right="0"/>
              <w:jc w:val="center"/>
              <w:rPr>
                <w:sz w:val="20"/>
                <w:szCs w:val="20"/>
              </w:rPr>
            </w:pPr>
          </w:p>
        </w:tc>
        <w:tc>
          <w:tcPr>
            <w:tcW w:w="851" w:type="dxa"/>
          </w:tcPr>
          <w:p w14:paraId="6BD9C40D" w14:textId="0E1E915D" w:rsidR="00421290" w:rsidRPr="00554E27" w:rsidRDefault="00421290" w:rsidP="00E41C6F">
            <w:pPr>
              <w:spacing w:after="0" w:line="259" w:lineRule="auto"/>
              <w:ind w:left="2" w:right="0" w:firstLine="0"/>
              <w:jc w:val="center"/>
              <w:rPr>
                <w:sz w:val="20"/>
                <w:szCs w:val="20"/>
              </w:rPr>
            </w:pPr>
            <w:r>
              <w:rPr>
                <w:sz w:val="20"/>
                <w:szCs w:val="20"/>
              </w:rPr>
              <w:t>1</w:t>
            </w:r>
          </w:p>
        </w:tc>
        <w:tc>
          <w:tcPr>
            <w:tcW w:w="850" w:type="dxa"/>
          </w:tcPr>
          <w:p w14:paraId="42394286" w14:textId="7F12A348" w:rsidR="00421290" w:rsidRPr="00554E27" w:rsidRDefault="00421290" w:rsidP="00E41C6F">
            <w:pPr>
              <w:spacing w:after="0" w:line="240" w:lineRule="auto"/>
              <w:ind w:left="0" w:firstLine="0"/>
              <w:jc w:val="center"/>
              <w:rPr>
                <w:sz w:val="20"/>
                <w:szCs w:val="20"/>
              </w:rPr>
            </w:pPr>
            <w:r>
              <w:rPr>
                <w:sz w:val="20"/>
                <w:szCs w:val="20"/>
              </w:rPr>
              <w:t>§: 727</w:t>
            </w:r>
          </w:p>
        </w:tc>
        <w:tc>
          <w:tcPr>
            <w:tcW w:w="4253" w:type="dxa"/>
          </w:tcPr>
          <w:p w14:paraId="67BE67E4" w14:textId="741DD61F" w:rsidR="00421290" w:rsidRPr="00554E27" w:rsidRDefault="00421290" w:rsidP="00DE591A">
            <w:pPr>
              <w:spacing w:after="0" w:line="240" w:lineRule="auto"/>
              <w:ind w:left="0" w:right="0" w:firstLine="0"/>
              <w:rPr>
                <w:sz w:val="20"/>
                <w:szCs w:val="20"/>
              </w:rPr>
            </w:pPr>
            <w:r w:rsidRPr="00E41C6F">
              <w:rPr>
                <w:sz w:val="20"/>
                <w:szCs w:val="20"/>
              </w:rPr>
              <w:t>Klamanie spotrebiteľa je klamlivé konanie a klamlivé opomenutie konania podľa osobitného predpisu o ochrane spotrebiteľa.</w:t>
            </w:r>
          </w:p>
        </w:tc>
        <w:tc>
          <w:tcPr>
            <w:tcW w:w="850" w:type="dxa"/>
            <w:vMerge w:val="restart"/>
          </w:tcPr>
          <w:p w14:paraId="6EBF66A3" w14:textId="77777777" w:rsidR="00421290" w:rsidRPr="00554E27" w:rsidRDefault="00421290" w:rsidP="00E41C6F">
            <w:pPr>
              <w:spacing w:after="0" w:line="259" w:lineRule="auto"/>
              <w:ind w:left="0" w:right="0" w:firstLine="0"/>
              <w:jc w:val="center"/>
              <w:rPr>
                <w:sz w:val="20"/>
                <w:szCs w:val="20"/>
              </w:rPr>
            </w:pPr>
            <w:r>
              <w:rPr>
                <w:sz w:val="20"/>
                <w:szCs w:val="20"/>
              </w:rPr>
              <w:t>Ú</w:t>
            </w:r>
          </w:p>
          <w:p w14:paraId="28C850A2" w14:textId="214EE6BE" w:rsidR="00421290" w:rsidRPr="00554E27" w:rsidRDefault="00421290" w:rsidP="009B48DF">
            <w:pPr>
              <w:spacing w:after="0" w:line="259" w:lineRule="auto"/>
              <w:ind w:left="0" w:right="0"/>
              <w:jc w:val="center"/>
              <w:rPr>
                <w:sz w:val="20"/>
                <w:szCs w:val="20"/>
              </w:rPr>
            </w:pPr>
          </w:p>
        </w:tc>
        <w:tc>
          <w:tcPr>
            <w:tcW w:w="1134" w:type="dxa"/>
            <w:vMerge w:val="restart"/>
          </w:tcPr>
          <w:p w14:paraId="303879EF" w14:textId="77777777" w:rsidR="00421290" w:rsidRPr="003B629B" w:rsidRDefault="00421290" w:rsidP="00C00377">
            <w:pPr>
              <w:spacing w:after="0" w:line="259" w:lineRule="auto"/>
              <w:ind w:left="2" w:right="0" w:firstLine="0"/>
              <w:rPr>
                <w:color w:val="7030A0"/>
                <w:sz w:val="20"/>
                <w:szCs w:val="20"/>
              </w:rPr>
            </w:pPr>
          </w:p>
          <w:p w14:paraId="034E6815" w14:textId="4552F74E" w:rsidR="00421290" w:rsidRPr="00554E27" w:rsidRDefault="00421290" w:rsidP="00C00377">
            <w:pPr>
              <w:spacing w:after="0" w:line="259" w:lineRule="auto"/>
              <w:ind w:left="2" w:right="0" w:firstLine="0"/>
              <w:rPr>
                <w:sz w:val="20"/>
                <w:szCs w:val="20"/>
              </w:rPr>
            </w:pPr>
            <w:r w:rsidRPr="002657C0">
              <w:rPr>
                <w:color w:val="auto"/>
                <w:sz w:val="20"/>
                <w:szCs w:val="20"/>
              </w:rPr>
              <w:t xml:space="preserve"> </w:t>
            </w:r>
          </w:p>
        </w:tc>
        <w:tc>
          <w:tcPr>
            <w:tcW w:w="851" w:type="dxa"/>
            <w:vMerge w:val="restart"/>
          </w:tcPr>
          <w:p w14:paraId="25643116" w14:textId="77777777" w:rsidR="00421290" w:rsidRPr="00554E27" w:rsidRDefault="00421290" w:rsidP="00DE591A">
            <w:pPr>
              <w:spacing w:after="0" w:line="259" w:lineRule="auto"/>
              <w:ind w:left="0" w:right="0" w:firstLine="0"/>
              <w:jc w:val="center"/>
              <w:rPr>
                <w:sz w:val="20"/>
                <w:szCs w:val="20"/>
              </w:rPr>
            </w:pPr>
            <w:r>
              <w:rPr>
                <w:sz w:val="20"/>
                <w:szCs w:val="20"/>
              </w:rPr>
              <w:t>GP-N</w:t>
            </w:r>
          </w:p>
          <w:p w14:paraId="5A977A8E" w14:textId="5CBEED7E" w:rsidR="00421290" w:rsidRPr="00554E27" w:rsidRDefault="00421290" w:rsidP="00BB0FAC">
            <w:pPr>
              <w:spacing w:after="0" w:line="259" w:lineRule="auto"/>
              <w:ind w:left="0" w:right="0"/>
              <w:rPr>
                <w:sz w:val="20"/>
                <w:szCs w:val="20"/>
              </w:rPr>
            </w:pPr>
          </w:p>
        </w:tc>
        <w:tc>
          <w:tcPr>
            <w:tcW w:w="1134" w:type="dxa"/>
            <w:vMerge w:val="restart"/>
          </w:tcPr>
          <w:p w14:paraId="04BD1F03" w14:textId="4107A2BA" w:rsidR="00421290" w:rsidRPr="00554E27" w:rsidRDefault="00421290" w:rsidP="00EA1CA5">
            <w:pPr>
              <w:spacing w:after="0" w:line="259" w:lineRule="auto"/>
              <w:ind w:left="0" w:right="0" w:firstLine="0"/>
              <w:jc w:val="left"/>
              <w:rPr>
                <w:sz w:val="20"/>
                <w:szCs w:val="20"/>
              </w:rPr>
            </w:pPr>
          </w:p>
        </w:tc>
      </w:tr>
      <w:tr w:rsidR="00421290" w:rsidRPr="00554E27" w14:paraId="07A10A6C" w14:textId="77777777" w:rsidTr="0043660E">
        <w:trPr>
          <w:trHeight w:val="1247"/>
        </w:trPr>
        <w:tc>
          <w:tcPr>
            <w:tcW w:w="851" w:type="dxa"/>
            <w:vMerge/>
          </w:tcPr>
          <w:p w14:paraId="5CDB7D9F" w14:textId="77777777" w:rsidR="00421290" w:rsidRPr="00554E27" w:rsidRDefault="00421290" w:rsidP="00EA1CA5">
            <w:pPr>
              <w:spacing w:after="0" w:line="259" w:lineRule="auto"/>
              <w:ind w:left="0" w:right="0" w:firstLine="0"/>
              <w:jc w:val="left"/>
              <w:rPr>
                <w:sz w:val="20"/>
                <w:szCs w:val="20"/>
              </w:rPr>
            </w:pPr>
          </w:p>
        </w:tc>
        <w:tc>
          <w:tcPr>
            <w:tcW w:w="4537" w:type="dxa"/>
            <w:vMerge/>
          </w:tcPr>
          <w:p w14:paraId="6B6F262F" w14:textId="77777777" w:rsidR="00421290" w:rsidRPr="00554E27" w:rsidRDefault="00421290" w:rsidP="00671973">
            <w:pPr>
              <w:spacing w:after="0" w:line="259" w:lineRule="auto"/>
              <w:ind w:left="0" w:right="0" w:firstLine="0"/>
              <w:rPr>
                <w:sz w:val="20"/>
                <w:szCs w:val="20"/>
              </w:rPr>
            </w:pPr>
          </w:p>
        </w:tc>
        <w:tc>
          <w:tcPr>
            <w:tcW w:w="708" w:type="dxa"/>
            <w:vMerge/>
          </w:tcPr>
          <w:p w14:paraId="2218C8B8" w14:textId="1201FCB5" w:rsidR="00421290" w:rsidRDefault="00421290" w:rsidP="000A60F1">
            <w:pPr>
              <w:spacing w:after="0" w:line="259" w:lineRule="auto"/>
              <w:ind w:left="0" w:right="0" w:firstLine="0"/>
              <w:jc w:val="center"/>
              <w:rPr>
                <w:sz w:val="20"/>
                <w:szCs w:val="20"/>
              </w:rPr>
            </w:pPr>
          </w:p>
        </w:tc>
        <w:tc>
          <w:tcPr>
            <w:tcW w:w="851" w:type="dxa"/>
          </w:tcPr>
          <w:p w14:paraId="2BD90732" w14:textId="2D84DB87" w:rsidR="00421290" w:rsidRDefault="00421290" w:rsidP="009B48DF">
            <w:pPr>
              <w:spacing w:after="0" w:line="259" w:lineRule="auto"/>
              <w:ind w:left="2" w:right="0" w:firstLine="0"/>
              <w:jc w:val="center"/>
              <w:rPr>
                <w:sz w:val="20"/>
                <w:szCs w:val="20"/>
              </w:rPr>
            </w:pPr>
            <w:r>
              <w:rPr>
                <w:sz w:val="20"/>
                <w:szCs w:val="20"/>
              </w:rPr>
              <w:t>1</w:t>
            </w:r>
          </w:p>
        </w:tc>
        <w:tc>
          <w:tcPr>
            <w:tcW w:w="850" w:type="dxa"/>
          </w:tcPr>
          <w:p w14:paraId="3FF5E686" w14:textId="2F81039B" w:rsidR="00421290" w:rsidRDefault="00421290" w:rsidP="00E41C6F">
            <w:pPr>
              <w:spacing w:after="0" w:line="240" w:lineRule="auto"/>
              <w:ind w:left="0" w:firstLine="0"/>
              <w:jc w:val="center"/>
              <w:rPr>
                <w:sz w:val="20"/>
                <w:szCs w:val="20"/>
              </w:rPr>
            </w:pPr>
            <w:r>
              <w:rPr>
                <w:sz w:val="20"/>
                <w:szCs w:val="20"/>
              </w:rPr>
              <w:t>§: 728</w:t>
            </w:r>
          </w:p>
        </w:tc>
        <w:tc>
          <w:tcPr>
            <w:tcW w:w="4253" w:type="dxa"/>
          </w:tcPr>
          <w:p w14:paraId="4141907F" w14:textId="77777777" w:rsidR="00421290" w:rsidRPr="00E41C6F" w:rsidRDefault="00421290" w:rsidP="00E41C6F">
            <w:pPr>
              <w:spacing w:after="0" w:line="240" w:lineRule="auto"/>
              <w:ind w:left="0" w:right="0" w:firstLine="0"/>
              <w:rPr>
                <w:sz w:val="20"/>
                <w:szCs w:val="20"/>
              </w:rPr>
            </w:pPr>
            <w:r w:rsidRPr="00E41C6F">
              <w:rPr>
                <w:sz w:val="20"/>
                <w:szCs w:val="20"/>
              </w:rPr>
              <w:t>Klamlivé je konanie v hospodárskej súťaži určené iným zákazníkom než spotrebiteľom, ktorým súťažiteľ</w:t>
            </w:r>
          </w:p>
          <w:p w14:paraId="0B513D7B" w14:textId="070544BE" w:rsidR="00421290" w:rsidRPr="00E41C6F" w:rsidRDefault="00421290" w:rsidP="00E41C6F">
            <w:pPr>
              <w:spacing w:after="0" w:line="240" w:lineRule="auto"/>
              <w:ind w:left="0" w:right="0" w:firstLine="0"/>
              <w:rPr>
                <w:sz w:val="20"/>
                <w:szCs w:val="20"/>
              </w:rPr>
            </w:pPr>
            <w:r w:rsidRPr="00E41C6F">
              <w:rPr>
                <w:sz w:val="20"/>
                <w:szCs w:val="20"/>
              </w:rPr>
              <w:t>a)</w:t>
            </w:r>
            <w:r>
              <w:rPr>
                <w:sz w:val="20"/>
                <w:szCs w:val="20"/>
              </w:rPr>
              <w:t xml:space="preserve"> </w:t>
            </w:r>
            <w:r w:rsidRPr="00E41C6F">
              <w:rPr>
                <w:sz w:val="20"/>
                <w:szCs w:val="20"/>
              </w:rPr>
              <w:t>o sebe alebo o svojich výkonoch uvedie nepravdivé informácie, následkom čoho môže byť ich priemerný adresát uvedený do omylu,</w:t>
            </w:r>
          </w:p>
          <w:p w14:paraId="46B051AE" w14:textId="2A198EC5" w:rsidR="00421290" w:rsidRPr="00E41C6F" w:rsidRDefault="00421290" w:rsidP="00E41C6F">
            <w:pPr>
              <w:spacing w:after="0" w:line="240" w:lineRule="auto"/>
              <w:ind w:left="0" w:right="0" w:firstLine="0"/>
              <w:rPr>
                <w:sz w:val="20"/>
                <w:szCs w:val="20"/>
              </w:rPr>
            </w:pPr>
            <w:r w:rsidRPr="00E41C6F">
              <w:rPr>
                <w:sz w:val="20"/>
                <w:szCs w:val="20"/>
              </w:rPr>
              <w:t>b)</w:t>
            </w:r>
            <w:r>
              <w:rPr>
                <w:sz w:val="20"/>
                <w:szCs w:val="20"/>
              </w:rPr>
              <w:t xml:space="preserve"> </w:t>
            </w:r>
            <w:r w:rsidRPr="00E41C6F">
              <w:rPr>
                <w:sz w:val="20"/>
                <w:szCs w:val="20"/>
              </w:rPr>
              <w:t>o inom súťažiteľovi uvedie alebo rozširuje nepravdivé informácie spôsobilé citeľne ho ekonomicky poškodiť,</w:t>
            </w:r>
          </w:p>
          <w:p w14:paraId="753A4A50" w14:textId="6B23A813" w:rsidR="00421290" w:rsidRPr="00E41C6F" w:rsidRDefault="00421290" w:rsidP="00E41C6F">
            <w:pPr>
              <w:spacing w:after="0" w:line="240" w:lineRule="auto"/>
              <w:ind w:left="0" w:right="0" w:firstLine="0"/>
              <w:rPr>
                <w:sz w:val="20"/>
                <w:szCs w:val="20"/>
              </w:rPr>
            </w:pPr>
            <w:r w:rsidRPr="00E41C6F">
              <w:rPr>
                <w:sz w:val="20"/>
                <w:szCs w:val="20"/>
              </w:rPr>
              <w:t>c)</w:t>
            </w:r>
            <w:r>
              <w:rPr>
                <w:sz w:val="20"/>
                <w:szCs w:val="20"/>
              </w:rPr>
              <w:t xml:space="preserve"> </w:t>
            </w:r>
            <w:r w:rsidRPr="00E41C6F">
              <w:rPr>
                <w:sz w:val="20"/>
                <w:szCs w:val="20"/>
              </w:rPr>
              <w:t>o inom súťažiteľovi uvedie alebo rozširuje pravdivé informácie, ak sú spôsobilé uviesť adresáta do podstatného omylu, alebo</w:t>
            </w:r>
          </w:p>
          <w:p w14:paraId="579988F5" w14:textId="6D6C5973" w:rsidR="00421290" w:rsidRPr="009B48DF" w:rsidRDefault="00421290" w:rsidP="00E41C6F">
            <w:pPr>
              <w:spacing w:after="0" w:line="240" w:lineRule="auto"/>
              <w:ind w:left="0" w:right="0" w:firstLine="0"/>
              <w:rPr>
                <w:sz w:val="20"/>
                <w:szCs w:val="20"/>
              </w:rPr>
            </w:pPr>
            <w:r w:rsidRPr="00E41C6F">
              <w:rPr>
                <w:sz w:val="20"/>
                <w:szCs w:val="20"/>
              </w:rPr>
              <w:t>d)</w:t>
            </w:r>
            <w:r>
              <w:rPr>
                <w:sz w:val="20"/>
                <w:szCs w:val="20"/>
              </w:rPr>
              <w:t xml:space="preserve"> </w:t>
            </w:r>
            <w:r w:rsidRPr="00E41C6F">
              <w:rPr>
                <w:sz w:val="20"/>
                <w:szCs w:val="20"/>
              </w:rPr>
              <w:t>neuvedie podstatnú informáciu, ktorá je potrebná pre priemerného adresáta na informované rozhodnutie o obchodnej transakcii.</w:t>
            </w:r>
          </w:p>
        </w:tc>
        <w:tc>
          <w:tcPr>
            <w:tcW w:w="850" w:type="dxa"/>
            <w:vMerge/>
          </w:tcPr>
          <w:p w14:paraId="3827F685" w14:textId="356B4193" w:rsidR="00421290" w:rsidRDefault="00421290" w:rsidP="009B48DF">
            <w:pPr>
              <w:spacing w:after="0" w:line="259" w:lineRule="auto"/>
              <w:ind w:left="0" w:right="0" w:firstLine="0"/>
              <w:jc w:val="center"/>
              <w:rPr>
                <w:sz w:val="20"/>
                <w:szCs w:val="20"/>
              </w:rPr>
            </w:pPr>
          </w:p>
        </w:tc>
        <w:tc>
          <w:tcPr>
            <w:tcW w:w="1134" w:type="dxa"/>
            <w:vMerge/>
          </w:tcPr>
          <w:p w14:paraId="70292C26" w14:textId="77777777" w:rsidR="00421290" w:rsidRPr="003B629B" w:rsidRDefault="00421290" w:rsidP="00C00377">
            <w:pPr>
              <w:spacing w:after="0" w:line="259" w:lineRule="auto"/>
              <w:ind w:left="2" w:right="0" w:firstLine="0"/>
              <w:rPr>
                <w:color w:val="7030A0"/>
                <w:sz w:val="20"/>
                <w:szCs w:val="20"/>
              </w:rPr>
            </w:pPr>
          </w:p>
        </w:tc>
        <w:tc>
          <w:tcPr>
            <w:tcW w:w="851" w:type="dxa"/>
            <w:vMerge/>
          </w:tcPr>
          <w:p w14:paraId="768F93DB" w14:textId="568E1FBB" w:rsidR="00421290" w:rsidRDefault="00421290" w:rsidP="00DE591A">
            <w:pPr>
              <w:spacing w:after="0" w:line="259" w:lineRule="auto"/>
              <w:ind w:left="0" w:right="0" w:firstLine="0"/>
              <w:jc w:val="center"/>
              <w:rPr>
                <w:sz w:val="20"/>
                <w:szCs w:val="20"/>
              </w:rPr>
            </w:pPr>
          </w:p>
        </w:tc>
        <w:tc>
          <w:tcPr>
            <w:tcW w:w="1134" w:type="dxa"/>
            <w:vMerge/>
          </w:tcPr>
          <w:p w14:paraId="7D2821AE" w14:textId="77777777" w:rsidR="00421290" w:rsidRPr="00554E27" w:rsidRDefault="00421290" w:rsidP="00EA1CA5">
            <w:pPr>
              <w:spacing w:after="0" w:line="259" w:lineRule="auto"/>
              <w:ind w:left="0" w:right="0" w:firstLine="0"/>
              <w:jc w:val="left"/>
              <w:rPr>
                <w:sz w:val="20"/>
                <w:szCs w:val="20"/>
              </w:rPr>
            </w:pPr>
          </w:p>
        </w:tc>
      </w:tr>
      <w:tr w:rsidR="00421290" w:rsidRPr="00554E27" w14:paraId="039D33BD" w14:textId="77777777" w:rsidTr="0043660E">
        <w:trPr>
          <w:trHeight w:val="1247"/>
        </w:trPr>
        <w:tc>
          <w:tcPr>
            <w:tcW w:w="851" w:type="dxa"/>
            <w:vMerge/>
          </w:tcPr>
          <w:p w14:paraId="59AF8CB1" w14:textId="77777777" w:rsidR="00421290" w:rsidRPr="00554E27" w:rsidRDefault="00421290" w:rsidP="00EA1CA5">
            <w:pPr>
              <w:spacing w:after="0" w:line="259" w:lineRule="auto"/>
              <w:ind w:left="0" w:right="0" w:firstLine="0"/>
              <w:jc w:val="left"/>
              <w:rPr>
                <w:sz w:val="20"/>
                <w:szCs w:val="20"/>
              </w:rPr>
            </w:pPr>
          </w:p>
        </w:tc>
        <w:tc>
          <w:tcPr>
            <w:tcW w:w="4537" w:type="dxa"/>
            <w:vMerge/>
          </w:tcPr>
          <w:p w14:paraId="3EB54CED" w14:textId="77777777" w:rsidR="00421290" w:rsidRPr="00554E27" w:rsidRDefault="00421290" w:rsidP="00671973">
            <w:pPr>
              <w:spacing w:after="0" w:line="259" w:lineRule="auto"/>
              <w:ind w:left="0" w:right="0" w:firstLine="0"/>
              <w:rPr>
                <w:sz w:val="20"/>
                <w:szCs w:val="20"/>
              </w:rPr>
            </w:pPr>
          </w:p>
        </w:tc>
        <w:tc>
          <w:tcPr>
            <w:tcW w:w="708" w:type="dxa"/>
            <w:vMerge/>
          </w:tcPr>
          <w:p w14:paraId="4C54FCC9" w14:textId="77777777" w:rsidR="00421290" w:rsidRDefault="00421290" w:rsidP="000A60F1">
            <w:pPr>
              <w:spacing w:after="0" w:line="259" w:lineRule="auto"/>
              <w:ind w:left="0" w:right="0" w:firstLine="0"/>
              <w:jc w:val="center"/>
              <w:rPr>
                <w:sz w:val="20"/>
                <w:szCs w:val="20"/>
              </w:rPr>
            </w:pPr>
          </w:p>
        </w:tc>
        <w:tc>
          <w:tcPr>
            <w:tcW w:w="851" w:type="dxa"/>
          </w:tcPr>
          <w:p w14:paraId="737278F1" w14:textId="4AD1330C" w:rsidR="00421290" w:rsidRDefault="00421290" w:rsidP="009B48DF">
            <w:pPr>
              <w:spacing w:after="0" w:line="259" w:lineRule="auto"/>
              <w:ind w:left="2" w:right="0" w:firstLine="0"/>
              <w:jc w:val="center"/>
              <w:rPr>
                <w:sz w:val="20"/>
                <w:szCs w:val="20"/>
              </w:rPr>
            </w:pPr>
            <w:r>
              <w:rPr>
                <w:sz w:val="20"/>
                <w:szCs w:val="20"/>
              </w:rPr>
              <w:t>2</w:t>
            </w:r>
          </w:p>
        </w:tc>
        <w:tc>
          <w:tcPr>
            <w:tcW w:w="850" w:type="dxa"/>
          </w:tcPr>
          <w:p w14:paraId="0B4A6CA8" w14:textId="77777777" w:rsidR="00421290" w:rsidRDefault="00421290" w:rsidP="00E41C6F">
            <w:pPr>
              <w:spacing w:after="0" w:line="240" w:lineRule="auto"/>
              <w:ind w:left="0" w:firstLine="0"/>
              <w:jc w:val="center"/>
              <w:rPr>
                <w:sz w:val="20"/>
                <w:szCs w:val="20"/>
              </w:rPr>
            </w:pPr>
            <w:r>
              <w:rPr>
                <w:sz w:val="20"/>
                <w:szCs w:val="20"/>
              </w:rPr>
              <w:t>§: 2</w:t>
            </w:r>
          </w:p>
          <w:p w14:paraId="0996B229" w14:textId="1CCE5E3F" w:rsidR="00421290" w:rsidRDefault="00421290" w:rsidP="00E41C6F">
            <w:pPr>
              <w:spacing w:after="0" w:line="240" w:lineRule="auto"/>
              <w:ind w:left="0" w:firstLine="0"/>
              <w:jc w:val="center"/>
              <w:rPr>
                <w:sz w:val="20"/>
                <w:szCs w:val="20"/>
              </w:rPr>
            </w:pPr>
            <w:r>
              <w:rPr>
                <w:sz w:val="20"/>
                <w:szCs w:val="20"/>
              </w:rPr>
              <w:t>P: j)</w:t>
            </w:r>
          </w:p>
        </w:tc>
        <w:tc>
          <w:tcPr>
            <w:tcW w:w="4253" w:type="dxa"/>
          </w:tcPr>
          <w:p w14:paraId="3A8463EF" w14:textId="77777777" w:rsidR="00421290" w:rsidRDefault="00421290" w:rsidP="00E41C6F">
            <w:pPr>
              <w:spacing w:after="0" w:line="240" w:lineRule="auto"/>
              <w:ind w:left="0" w:right="0" w:firstLine="0"/>
              <w:rPr>
                <w:sz w:val="20"/>
                <w:szCs w:val="20"/>
              </w:rPr>
            </w:pPr>
            <w:r w:rsidRPr="00421290">
              <w:rPr>
                <w:sz w:val="20"/>
                <w:szCs w:val="20"/>
              </w:rPr>
              <w:t>Na účely tohto zákona sa rozumie</w:t>
            </w:r>
          </w:p>
          <w:p w14:paraId="753D8511" w14:textId="697C4013" w:rsidR="00421290" w:rsidRPr="00E41C6F" w:rsidRDefault="00421290" w:rsidP="00E41C6F">
            <w:pPr>
              <w:spacing w:after="0" w:line="240" w:lineRule="auto"/>
              <w:ind w:left="0" w:right="0" w:firstLine="0"/>
              <w:rPr>
                <w:sz w:val="20"/>
                <w:szCs w:val="20"/>
              </w:rPr>
            </w:pPr>
            <w:r w:rsidRPr="00421290">
              <w:rPr>
                <w:sz w:val="20"/>
                <w:szCs w:val="20"/>
              </w:rPr>
              <w:t>j) obchodnou praktikou konanie, opomenutie konania, spôsob správania alebo vyjadrovania, obchodná komunikácia vrátane reklamy a marketingu obchodníka, priamo spojené s propagáciou, ponukou, predajom, dodaním alebo poskytnutím produktu spotrebiteľovi,</w:t>
            </w:r>
          </w:p>
        </w:tc>
        <w:tc>
          <w:tcPr>
            <w:tcW w:w="850" w:type="dxa"/>
            <w:vMerge/>
          </w:tcPr>
          <w:p w14:paraId="5426C387" w14:textId="77777777" w:rsidR="00421290" w:rsidRDefault="00421290" w:rsidP="009B48DF">
            <w:pPr>
              <w:spacing w:after="0" w:line="259" w:lineRule="auto"/>
              <w:ind w:left="0" w:right="0" w:firstLine="0"/>
              <w:jc w:val="center"/>
              <w:rPr>
                <w:sz w:val="20"/>
                <w:szCs w:val="20"/>
              </w:rPr>
            </w:pPr>
          </w:p>
        </w:tc>
        <w:tc>
          <w:tcPr>
            <w:tcW w:w="1134" w:type="dxa"/>
            <w:vMerge/>
          </w:tcPr>
          <w:p w14:paraId="6E27F0AD" w14:textId="77777777" w:rsidR="00421290" w:rsidRPr="003B629B" w:rsidRDefault="00421290" w:rsidP="00C00377">
            <w:pPr>
              <w:spacing w:after="0" w:line="259" w:lineRule="auto"/>
              <w:ind w:left="2" w:right="0" w:firstLine="0"/>
              <w:rPr>
                <w:color w:val="7030A0"/>
                <w:sz w:val="20"/>
                <w:szCs w:val="20"/>
              </w:rPr>
            </w:pPr>
          </w:p>
        </w:tc>
        <w:tc>
          <w:tcPr>
            <w:tcW w:w="851" w:type="dxa"/>
            <w:vMerge/>
          </w:tcPr>
          <w:p w14:paraId="0D490680" w14:textId="77777777" w:rsidR="00421290" w:rsidRDefault="00421290" w:rsidP="00DE591A">
            <w:pPr>
              <w:spacing w:after="0" w:line="259" w:lineRule="auto"/>
              <w:ind w:left="0" w:right="0" w:firstLine="0"/>
              <w:jc w:val="center"/>
              <w:rPr>
                <w:sz w:val="20"/>
                <w:szCs w:val="20"/>
              </w:rPr>
            </w:pPr>
          </w:p>
        </w:tc>
        <w:tc>
          <w:tcPr>
            <w:tcW w:w="1134" w:type="dxa"/>
            <w:vMerge/>
          </w:tcPr>
          <w:p w14:paraId="458B1479" w14:textId="77777777" w:rsidR="00421290" w:rsidRPr="00554E27" w:rsidRDefault="00421290" w:rsidP="00EA1CA5">
            <w:pPr>
              <w:spacing w:after="0" w:line="259" w:lineRule="auto"/>
              <w:ind w:left="0" w:right="0" w:firstLine="0"/>
              <w:jc w:val="left"/>
              <w:rPr>
                <w:sz w:val="20"/>
                <w:szCs w:val="20"/>
              </w:rPr>
            </w:pPr>
          </w:p>
        </w:tc>
      </w:tr>
      <w:tr w:rsidR="00421290" w:rsidRPr="00554E27" w14:paraId="2D043D59" w14:textId="77777777" w:rsidTr="0043660E">
        <w:trPr>
          <w:trHeight w:val="1247"/>
        </w:trPr>
        <w:tc>
          <w:tcPr>
            <w:tcW w:w="851" w:type="dxa"/>
            <w:vMerge/>
          </w:tcPr>
          <w:p w14:paraId="7DB6E77F" w14:textId="77777777" w:rsidR="00421290" w:rsidRPr="00554E27" w:rsidRDefault="00421290" w:rsidP="00EA1CA5">
            <w:pPr>
              <w:spacing w:after="0" w:line="259" w:lineRule="auto"/>
              <w:ind w:left="0" w:right="0" w:firstLine="0"/>
              <w:jc w:val="left"/>
              <w:rPr>
                <w:sz w:val="20"/>
                <w:szCs w:val="20"/>
              </w:rPr>
            </w:pPr>
          </w:p>
        </w:tc>
        <w:tc>
          <w:tcPr>
            <w:tcW w:w="4537" w:type="dxa"/>
            <w:vMerge/>
          </w:tcPr>
          <w:p w14:paraId="6CDBE9AC" w14:textId="77777777" w:rsidR="00421290" w:rsidRPr="00554E27" w:rsidRDefault="00421290" w:rsidP="00671973">
            <w:pPr>
              <w:spacing w:after="0" w:line="259" w:lineRule="auto"/>
              <w:ind w:left="0" w:right="0" w:firstLine="0"/>
              <w:rPr>
                <w:sz w:val="20"/>
                <w:szCs w:val="20"/>
              </w:rPr>
            </w:pPr>
          </w:p>
        </w:tc>
        <w:tc>
          <w:tcPr>
            <w:tcW w:w="708" w:type="dxa"/>
            <w:vMerge/>
          </w:tcPr>
          <w:p w14:paraId="4BA0531C" w14:textId="77777777" w:rsidR="00421290" w:rsidRDefault="00421290" w:rsidP="000A60F1">
            <w:pPr>
              <w:spacing w:after="0" w:line="259" w:lineRule="auto"/>
              <w:ind w:left="0" w:right="0" w:firstLine="0"/>
              <w:jc w:val="center"/>
              <w:rPr>
                <w:sz w:val="20"/>
                <w:szCs w:val="20"/>
              </w:rPr>
            </w:pPr>
          </w:p>
        </w:tc>
        <w:tc>
          <w:tcPr>
            <w:tcW w:w="851" w:type="dxa"/>
          </w:tcPr>
          <w:p w14:paraId="60A13B1A" w14:textId="5A2BA46C" w:rsidR="00421290" w:rsidRDefault="00421290" w:rsidP="009B48DF">
            <w:pPr>
              <w:spacing w:after="0" w:line="259" w:lineRule="auto"/>
              <w:ind w:left="2" w:right="0" w:firstLine="0"/>
              <w:jc w:val="center"/>
              <w:rPr>
                <w:sz w:val="20"/>
                <w:szCs w:val="20"/>
              </w:rPr>
            </w:pPr>
            <w:r>
              <w:rPr>
                <w:sz w:val="20"/>
                <w:szCs w:val="20"/>
              </w:rPr>
              <w:t>2</w:t>
            </w:r>
          </w:p>
        </w:tc>
        <w:tc>
          <w:tcPr>
            <w:tcW w:w="850" w:type="dxa"/>
          </w:tcPr>
          <w:p w14:paraId="6DE49BDB" w14:textId="77777777" w:rsidR="00421290" w:rsidRDefault="00421290" w:rsidP="00E41C6F">
            <w:pPr>
              <w:spacing w:after="0" w:line="240" w:lineRule="auto"/>
              <w:ind w:left="0" w:firstLine="0"/>
              <w:jc w:val="center"/>
              <w:rPr>
                <w:sz w:val="20"/>
                <w:szCs w:val="20"/>
              </w:rPr>
            </w:pPr>
            <w:r>
              <w:rPr>
                <w:sz w:val="20"/>
                <w:szCs w:val="20"/>
              </w:rPr>
              <w:t>§: 9</w:t>
            </w:r>
          </w:p>
          <w:p w14:paraId="66AA2A7A" w14:textId="77777777" w:rsidR="00421290" w:rsidRDefault="00421290" w:rsidP="00E41C6F">
            <w:pPr>
              <w:spacing w:after="0" w:line="240" w:lineRule="auto"/>
              <w:ind w:left="0" w:firstLine="0"/>
              <w:jc w:val="center"/>
              <w:rPr>
                <w:sz w:val="20"/>
                <w:szCs w:val="20"/>
              </w:rPr>
            </w:pPr>
            <w:r>
              <w:rPr>
                <w:sz w:val="20"/>
                <w:szCs w:val="20"/>
              </w:rPr>
              <w:t>O: 1</w:t>
            </w:r>
          </w:p>
          <w:p w14:paraId="24653DCC" w14:textId="47AAAD88" w:rsidR="00421290" w:rsidRDefault="00421290" w:rsidP="00E41C6F">
            <w:pPr>
              <w:spacing w:after="0" w:line="240" w:lineRule="auto"/>
              <w:ind w:left="0" w:firstLine="0"/>
              <w:jc w:val="center"/>
              <w:rPr>
                <w:sz w:val="20"/>
                <w:szCs w:val="20"/>
              </w:rPr>
            </w:pPr>
            <w:r>
              <w:rPr>
                <w:sz w:val="20"/>
                <w:szCs w:val="20"/>
              </w:rPr>
              <w:t>P: b)</w:t>
            </w:r>
          </w:p>
        </w:tc>
        <w:tc>
          <w:tcPr>
            <w:tcW w:w="4253" w:type="dxa"/>
          </w:tcPr>
          <w:p w14:paraId="67998A4F" w14:textId="77777777" w:rsidR="00421290" w:rsidRPr="00BB0FAC" w:rsidRDefault="00421290" w:rsidP="00BB0FAC">
            <w:pPr>
              <w:spacing w:after="0" w:line="240" w:lineRule="auto"/>
              <w:ind w:left="0" w:right="0" w:firstLine="0"/>
              <w:rPr>
                <w:sz w:val="20"/>
                <w:szCs w:val="20"/>
              </w:rPr>
            </w:pPr>
            <w:r w:rsidRPr="00BB0FAC">
              <w:rPr>
                <w:sz w:val="20"/>
                <w:szCs w:val="20"/>
              </w:rPr>
              <w:t>(1) Obchodná praktika sa považuje za nekalú, ak</w:t>
            </w:r>
          </w:p>
          <w:p w14:paraId="5B007D6B" w14:textId="715FD6D1" w:rsidR="00421290" w:rsidRPr="00E41C6F" w:rsidRDefault="00421290" w:rsidP="00BB0FAC">
            <w:pPr>
              <w:spacing w:after="0" w:line="240" w:lineRule="auto"/>
              <w:ind w:left="0" w:right="0" w:firstLine="0"/>
              <w:rPr>
                <w:sz w:val="20"/>
                <w:szCs w:val="20"/>
              </w:rPr>
            </w:pPr>
            <w:r w:rsidRPr="00BB0FAC">
              <w:rPr>
                <w:sz w:val="20"/>
                <w:szCs w:val="20"/>
              </w:rPr>
              <w:t>b) vo vzťahu k produktu podstatne narušuje alebo môže podstatne narušiť ekonomické správanie priemerného spotrebiteľa, ku ktorému sa obchodná praktika dostane, alebo ktorému je adresovaná, alebo priemerného člena skupiny spotrebiteľov, ak je obchodná praktika orientovaná na určitú skupinu spotrebiteľov.</w:t>
            </w:r>
          </w:p>
        </w:tc>
        <w:tc>
          <w:tcPr>
            <w:tcW w:w="850" w:type="dxa"/>
            <w:vMerge/>
          </w:tcPr>
          <w:p w14:paraId="3CD8688F" w14:textId="77777777" w:rsidR="00421290" w:rsidRDefault="00421290" w:rsidP="009B48DF">
            <w:pPr>
              <w:spacing w:after="0" w:line="259" w:lineRule="auto"/>
              <w:ind w:left="0" w:right="0" w:firstLine="0"/>
              <w:jc w:val="center"/>
              <w:rPr>
                <w:sz w:val="20"/>
                <w:szCs w:val="20"/>
              </w:rPr>
            </w:pPr>
          </w:p>
        </w:tc>
        <w:tc>
          <w:tcPr>
            <w:tcW w:w="1134" w:type="dxa"/>
            <w:vMerge/>
          </w:tcPr>
          <w:p w14:paraId="553004FF" w14:textId="77777777" w:rsidR="00421290" w:rsidRPr="003B629B" w:rsidRDefault="00421290" w:rsidP="00C00377">
            <w:pPr>
              <w:spacing w:after="0" w:line="259" w:lineRule="auto"/>
              <w:ind w:left="2" w:right="0" w:firstLine="0"/>
              <w:rPr>
                <w:color w:val="7030A0"/>
                <w:sz w:val="20"/>
                <w:szCs w:val="20"/>
              </w:rPr>
            </w:pPr>
          </w:p>
        </w:tc>
        <w:tc>
          <w:tcPr>
            <w:tcW w:w="851" w:type="dxa"/>
            <w:vMerge/>
          </w:tcPr>
          <w:p w14:paraId="2E3C9CAE" w14:textId="77777777" w:rsidR="00421290" w:rsidRDefault="00421290" w:rsidP="00DE591A">
            <w:pPr>
              <w:spacing w:after="0" w:line="259" w:lineRule="auto"/>
              <w:ind w:left="0" w:right="0" w:firstLine="0"/>
              <w:jc w:val="center"/>
              <w:rPr>
                <w:sz w:val="20"/>
                <w:szCs w:val="20"/>
              </w:rPr>
            </w:pPr>
          </w:p>
        </w:tc>
        <w:tc>
          <w:tcPr>
            <w:tcW w:w="1134" w:type="dxa"/>
            <w:vMerge/>
          </w:tcPr>
          <w:p w14:paraId="66538438" w14:textId="77777777" w:rsidR="00421290" w:rsidRPr="00554E27" w:rsidRDefault="00421290" w:rsidP="00EA1CA5">
            <w:pPr>
              <w:spacing w:after="0" w:line="259" w:lineRule="auto"/>
              <w:ind w:left="0" w:right="0" w:firstLine="0"/>
              <w:jc w:val="left"/>
              <w:rPr>
                <w:sz w:val="20"/>
                <w:szCs w:val="20"/>
              </w:rPr>
            </w:pPr>
          </w:p>
        </w:tc>
      </w:tr>
      <w:tr w:rsidR="00421290" w:rsidRPr="00554E27" w14:paraId="34ABFFF7" w14:textId="77777777" w:rsidTr="0043660E">
        <w:trPr>
          <w:trHeight w:val="1247"/>
        </w:trPr>
        <w:tc>
          <w:tcPr>
            <w:tcW w:w="851" w:type="dxa"/>
            <w:vMerge/>
          </w:tcPr>
          <w:p w14:paraId="2C86035D" w14:textId="77777777" w:rsidR="00421290" w:rsidRPr="00554E27" w:rsidRDefault="00421290" w:rsidP="00EA1CA5">
            <w:pPr>
              <w:spacing w:after="0" w:line="259" w:lineRule="auto"/>
              <w:ind w:left="0" w:right="0" w:firstLine="0"/>
              <w:jc w:val="left"/>
              <w:rPr>
                <w:sz w:val="20"/>
                <w:szCs w:val="20"/>
              </w:rPr>
            </w:pPr>
          </w:p>
        </w:tc>
        <w:tc>
          <w:tcPr>
            <w:tcW w:w="4537" w:type="dxa"/>
            <w:vMerge/>
          </w:tcPr>
          <w:p w14:paraId="2C3BD576" w14:textId="77777777" w:rsidR="00421290" w:rsidRPr="00554E27" w:rsidRDefault="00421290" w:rsidP="00671973">
            <w:pPr>
              <w:spacing w:after="0" w:line="259" w:lineRule="auto"/>
              <w:ind w:left="0" w:right="0" w:firstLine="0"/>
              <w:rPr>
                <w:sz w:val="20"/>
                <w:szCs w:val="20"/>
              </w:rPr>
            </w:pPr>
          </w:p>
        </w:tc>
        <w:tc>
          <w:tcPr>
            <w:tcW w:w="708" w:type="dxa"/>
            <w:vMerge/>
          </w:tcPr>
          <w:p w14:paraId="0E78DF12" w14:textId="77777777" w:rsidR="00421290" w:rsidRDefault="00421290" w:rsidP="000A60F1">
            <w:pPr>
              <w:spacing w:after="0" w:line="259" w:lineRule="auto"/>
              <w:ind w:left="0" w:right="0" w:firstLine="0"/>
              <w:jc w:val="center"/>
              <w:rPr>
                <w:sz w:val="20"/>
                <w:szCs w:val="20"/>
              </w:rPr>
            </w:pPr>
          </w:p>
        </w:tc>
        <w:tc>
          <w:tcPr>
            <w:tcW w:w="851" w:type="dxa"/>
          </w:tcPr>
          <w:p w14:paraId="4E1268CA" w14:textId="0D1711F2" w:rsidR="00421290" w:rsidRDefault="00421290" w:rsidP="009B48DF">
            <w:pPr>
              <w:spacing w:after="0" w:line="259" w:lineRule="auto"/>
              <w:ind w:left="2" w:right="0" w:firstLine="0"/>
              <w:jc w:val="center"/>
              <w:rPr>
                <w:sz w:val="20"/>
                <w:szCs w:val="20"/>
              </w:rPr>
            </w:pPr>
            <w:r>
              <w:rPr>
                <w:sz w:val="20"/>
                <w:szCs w:val="20"/>
              </w:rPr>
              <w:t>2</w:t>
            </w:r>
          </w:p>
        </w:tc>
        <w:tc>
          <w:tcPr>
            <w:tcW w:w="850" w:type="dxa"/>
          </w:tcPr>
          <w:p w14:paraId="2A7C683B" w14:textId="77777777" w:rsidR="00421290" w:rsidRDefault="00421290" w:rsidP="00E41C6F">
            <w:pPr>
              <w:spacing w:after="0" w:line="240" w:lineRule="auto"/>
              <w:ind w:left="0" w:firstLine="0"/>
              <w:jc w:val="center"/>
              <w:rPr>
                <w:sz w:val="20"/>
                <w:szCs w:val="20"/>
              </w:rPr>
            </w:pPr>
            <w:r>
              <w:rPr>
                <w:sz w:val="20"/>
                <w:szCs w:val="20"/>
              </w:rPr>
              <w:t>§: 9</w:t>
            </w:r>
          </w:p>
          <w:p w14:paraId="5D7D85EA" w14:textId="77777777" w:rsidR="00421290" w:rsidRDefault="00421290" w:rsidP="00E41C6F">
            <w:pPr>
              <w:spacing w:after="0" w:line="240" w:lineRule="auto"/>
              <w:ind w:left="0" w:firstLine="0"/>
              <w:jc w:val="center"/>
              <w:rPr>
                <w:sz w:val="20"/>
                <w:szCs w:val="20"/>
              </w:rPr>
            </w:pPr>
            <w:r>
              <w:rPr>
                <w:sz w:val="20"/>
                <w:szCs w:val="20"/>
              </w:rPr>
              <w:t>O: 5</w:t>
            </w:r>
          </w:p>
          <w:p w14:paraId="334AF084" w14:textId="097BCB83" w:rsidR="002A3540" w:rsidRDefault="002A3540" w:rsidP="002A3540">
            <w:pPr>
              <w:spacing w:after="0" w:line="240" w:lineRule="auto"/>
              <w:ind w:left="0" w:firstLine="0"/>
              <w:jc w:val="center"/>
              <w:rPr>
                <w:sz w:val="20"/>
                <w:szCs w:val="20"/>
              </w:rPr>
            </w:pPr>
            <w:r>
              <w:rPr>
                <w:sz w:val="20"/>
                <w:szCs w:val="20"/>
              </w:rPr>
              <w:t>a 6</w:t>
            </w:r>
          </w:p>
        </w:tc>
        <w:tc>
          <w:tcPr>
            <w:tcW w:w="4253" w:type="dxa"/>
          </w:tcPr>
          <w:p w14:paraId="20509A62" w14:textId="77777777" w:rsidR="00421290" w:rsidRDefault="00421290" w:rsidP="00E41C6F">
            <w:pPr>
              <w:spacing w:after="0" w:line="240" w:lineRule="auto"/>
              <w:ind w:left="0" w:right="0" w:firstLine="0"/>
              <w:rPr>
                <w:sz w:val="20"/>
                <w:szCs w:val="20"/>
              </w:rPr>
            </w:pPr>
            <w:r w:rsidRPr="00BB0FAC">
              <w:rPr>
                <w:sz w:val="20"/>
                <w:szCs w:val="20"/>
              </w:rPr>
              <w:t>(5) Za nekalú obchodnú praktiku sa považuje najmä klamlivé konanie, klamlivé opomenutie konania a agresívna obchodná praktika. Zoznam obchodných praktík, ktoré sa vždy považujú za nekalé, je uvedený v prílohe č. 1.</w:t>
            </w:r>
          </w:p>
          <w:p w14:paraId="5CF1E61C" w14:textId="77777777" w:rsidR="002A3540" w:rsidRDefault="002A3540" w:rsidP="00E41C6F">
            <w:pPr>
              <w:spacing w:after="0" w:line="240" w:lineRule="auto"/>
              <w:ind w:left="0" w:right="0" w:firstLine="0"/>
              <w:rPr>
                <w:sz w:val="20"/>
                <w:szCs w:val="20"/>
              </w:rPr>
            </w:pPr>
          </w:p>
          <w:p w14:paraId="5CF9B757" w14:textId="3B401171" w:rsidR="002A3540" w:rsidRPr="00E41C6F" w:rsidRDefault="002A3540" w:rsidP="00E41C6F">
            <w:pPr>
              <w:spacing w:after="0" w:line="240" w:lineRule="auto"/>
              <w:ind w:left="0" w:right="0" w:firstLine="0"/>
              <w:rPr>
                <w:sz w:val="20"/>
                <w:szCs w:val="20"/>
              </w:rPr>
            </w:pPr>
            <w:r w:rsidRPr="002A3540">
              <w:rPr>
                <w:sz w:val="20"/>
                <w:szCs w:val="20"/>
              </w:rPr>
              <w:t>(6) Nekalé obchodné praktiky sú zakázané pred, počas aj po vykonaní obchodnej transakcie. Používanie nekalých obchodných praktík sa zakazuje aj v súvislosti s plnením záväzku spotrebiteľa vrátane vymáhania pohľadávky vyplývajúcej zo zmluvy.</w:t>
            </w:r>
          </w:p>
        </w:tc>
        <w:tc>
          <w:tcPr>
            <w:tcW w:w="850" w:type="dxa"/>
            <w:vMerge/>
          </w:tcPr>
          <w:p w14:paraId="72FB7811" w14:textId="77777777" w:rsidR="00421290" w:rsidRDefault="00421290" w:rsidP="009B48DF">
            <w:pPr>
              <w:spacing w:after="0" w:line="259" w:lineRule="auto"/>
              <w:ind w:left="0" w:right="0" w:firstLine="0"/>
              <w:jc w:val="center"/>
              <w:rPr>
                <w:sz w:val="20"/>
                <w:szCs w:val="20"/>
              </w:rPr>
            </w:pPr>
          </w:p>
        </w:tc>
        <w:tc>
          <w:tcPr>
            <w:tcW w:w="1134" w:type="dxa"/>
            <w:vMerge/>
          </w:tcPr>
          <w:p w14:paraId="343A20DC" w14:textId="77777777" w:rsidR="00421290" w:rsidRPr="003B629B" w:rsidRDefault="00421290" w:rsidP="00C00377">
            <w:pPr>
              <w:spacing w:after="0" w:line="259" w:lineRule="auto"/>
              <w:ind w:left="2" w:right="0" w:firstLine="0"/>
              <w:rPr>
                <w:color w:val="7030A0"/>
                <w:sz w:val="20"/>
                <w:szCs w:val="20"/>
              </w:rPr>
            </w:pPr>
          </w:p>
        </w:tc>
        <w:tc>
          <w:tcPr>
            <w:tcW w:w="851" w:type="dxa"/>
            <w:vMerge/>
          </w:tcPr>
          <w:p w14:paraId="350B54FD" w14:textId="77777777" w:rsidR="00421290" w:rsidRDefault="00421290" w:rsidP="00DE591A">
            <w:pPr>
              <w:spacing w:after="0" w:line="259" w:lineRule="auto"/>
              <w:ind w:left="0" w:right="0" w:firstLine="0"/>
              <w:jc w:val="center"/>
              <w:rPr>
                <w:sz w:val="20"/>
                <w:szCs w:val="20"/>
              </w:rPr>
            </w:pPr>
          </w:p>
        </w:tc>
        <w:tc>
          <w:tcPr>
            <w:tcW w:w="1134" w:type="dxa"/>
            <w:vMerge/>
          </w:tcPr>
          <w:p w14:paraId="0EC8492D" w14:textId="77777777" w:rsidR="00421290" w:rsidRPr="00554E27" w:rsidRDefault="00421290" w:rsidP="00EA1CA5">
            <w:pPr>
              <w:spacing w:after="0" w:line="259" w:lineRule="auto"/>
              <w:ind w:left="0" w:right="0" w:firstLine="0"/>
              <w:jc w:val="left"/>
              <w:rPr>
                <w:sz w:val="20"/>
                <w:szCs w:val="20"/>
              </w:rPr>
            </w:pPr>
          </w:p>
        </w:tc>
      </w:tr>
      <w:tr w:rsidR="00421290" w:rsidRPr="00554E27" w14:paraId="6CE740ED" w14:textId="77777777" w:rsidTr="00282735">
        <w:trPr>
          <w:trHeight w:val="1247"/>
        </w:trPr>
        <w:tc>
          <w:tcPr>
            <w:tcW w:w="851" w:type="dxa"/>
            <w:vMerge/>
          </w:tcPr>
          <w:p w14:paraId="0BA33AA4" w14:textId="77777777" w:rsidR="00421290" w:rsidRPr="00554E27" w:rsidRDefault="00421290" w:rsidP="00282735">
            <w:pPr>
              <w:spacing w:after="0" w:line="259" w:lineRule="auto"/>
              <w:ind w:left="0" w:right="0" w:firstLine="0"/>
              <w:jc w:val="left"/>
              <w:rPr>
                <w:sz w:val="20"/>
                <w:szCs w:val="20"/>
              </w:rPr>
            </w:pPr>
          </w:p>
        </w:tc>
        <w:tc>
          <w:tcPr>
            <w:tcW w:w="4537" w:type="dxa"/>
            <w:vMerge/>
          </w:tcPr>
          <w:p w14:paraId="100D6B7D" w14:textId="77777777" w:rsidR="00421290" w:rsidRPr="00554E27" w:rsidRDefault="00421290" w:rsidP="00282735">
            <w:pPr>
              <w:spacing w:after="0" w:line="259" w:lineRule="auto"/>
              <w:ind w:left="0" w:right="0" w:firstLine="0"/>
              <w:rPr>
                <w:sz w:val="20"/>
                <w:szCs w:val="20"/>
              </w:rPr>
            </w:pPr>
          </w:p>
        </w:tc>
        <w:tc>
          <w:tcPr>
            <w:tcW w:w="708" w:type="dxa"/>
            <w:vMerge/>
          </w:tcPr>
          <w:p w14:paraId="6DE15FF1" w14:textId="77777777" w:rsidR="00421290" w:rsidRDefault="00421290" w:rsidP="00282735">
            <w:pPr>
              <w:spacing w:after="0" w:line="259" w:lineRule="auto"/>
              <w:ind w:left="0" w:right="0" w:firstLine="0"/>
              <w:jc w:val="center"/>
              <w:rPr>
                <w:sz w:val="20"/>
                <w:szCs w:val="20"/>
              </w:rPr>
            </w:pPr>
          </w:p>
        </w:tc>
        <w:tc>
          <w:tcPr>
            <w:tcW w:w="851" w:type="dxa"/>
          </w:tcPr>
          <w:p w14:paraId="7A2A8FF7" w14:textId="380B8060" w:rsidR="00421290" w:rsidRDefault="00421290" w:rsidP="00282735">
            <w:pPr>
              <w:spacing w:after="0" w:line="259" w:lineRule="auto"/>
              <w:ind w:left="2" w:right="0" w:firstLine="0"/>
              <w:jc w:val="center"/>
              <w:rPr>
                <w:sz w:val="20"/>
                <w:szCs w:val="20"/>
              </w:rPr>
            </w:pPr>
            <w:r>
              <w:rPr>
                <w:sz w:val="20"/>
                <w:szCs w:val="20"/>
              </w:rPr>
              <w:t>2</w:t>
            </w:r>
          </w:p>
        </w:tc>
        <w:tc>
          <w:tcPr>
            <w:tcW w:w="850" w:type="dxa"/>
          </w:tcPr>
          <w:p w14:paraId="4DE1FAD4" w14:textId="29403940" w:rsidR="00421290" w:rsidRDefault="00421290" w:rsidP="00282735">
            <w:pPr>
              <w:spacing w:after="0" w:line="240" w:lineRule="auto"/>
              <w:ind w:left="0" w:firstLine="0"/>
              <w:jc w:val="center"/>
              <w:rPr>
                <w:sz w:val="20"/>
                <w:szCs w:val="20"/>
              </w:rPr>
            </w:pPr>
            <w:r>
              <w:rPr>
                <w:sz w:val="20"/>
                <w:szCs w:val="20"/>
              </w:rPr>
              <w:t>§: 10</w:t>
            </w:r>
          </w:p>
        </w:tc>
        <w:tc>
          <w:tcPr>
            <w:tcW w:w="4253" w:type="dxa"/>
          </w:tcPr>
          <w:p w14:paraId="7C67EDD6" w14:textId="77777777" w:rsidR="00421290" w:rsidRPr="0006350F" w:rsidRDefault="00421290" w:rsidP="0006350F">
            <w:pPr>
              <w:spacing w:after="0" w:line="240" w:lineRule="auto"/>
              <w:ind w:left="0" w:right="0" w:firstLine="0"/>
              <w:rPr>
                <w:sz w:val="20"/>
                <w:szCs w:val="20"/>
              </w:rPr>
            </w:pPr>
            <w:r w:rsidRPr="0006350F">
              <w:rPr>
                <w:sz w:val="20"/>
                <w:szCs w:val="20"/>
              </w:rPr>
              <w:t>(1) Klamlivé konanie je obchodná praktika, ktorá zapríčiňuje alebo môže zapríčiniť, že priemerný spotrebiteľ urobí rozhodnutie o obchodnej transakcii, ktoré by inak neurobil, pretože obsahuje nesprávne informácie a je preto nepravdivá, alebo akýmkoľvek spôsobom uvádza do omylu alebo môže uviesť do omylu priemerného spotrebiteľa, a to aj ak je táto informácia vecne správna vo vzťahu k</w:t>
            </w:r>
          </w:p>
          <w:p w14:paraId="3A1C2912" w14:textId="77777777" w:rsidR="00421290" w:rsidRPr="0006350F" w:rsidRDefault="00421290" w:rsidP="0006350F">
            <w:pPr>
              <w:spacing w:after="0" w:line="240" w:lineRule="auto"/>
              <w:ind w:left="0" w:right="0" w:firstLine="0"/>
              <w:rPr>
                <w:sz w:val="20"/>
                <w:szCs w:val="20"/>
              </w:rPr>
            </w:pPr>
            <w:r w:rsidRPr="0006350F">
              <w:rPr>
                <w:sz w:val="20"/>
                <w:szCs w:val="20"/>
              </w:rPr>
              <w:t>a) existencii produktu alebo k povahe produktu,</w:t>
            </w:r>
          </w:p>
          <w:p w14:paraId="415A575B" w14:textId="77777777" w:rsidR="00421290" w:rsidRPr="0006350F" w:rsidRDefault="00421290" w:rsidP="0006350F">
            <w:pPr>
              <w:spacing w:after="0" w:line="240" w:lineRule="auto"/>
              <w:ind w:left="0" w:right="0" w:firstLine="0"/>
              <w:rPr>
                <w:sz w:val="20"/>
                <w:szCs w:val="20"/>
              </w:rPr>
            </w:pPr>
            <w:r w:rsidRPr="0006350F">
              <w:rPr>
                <w:sz w:val="20"/>
                <w:szCs w:val="20"/>
              </w:rPr>
              <w:t xml:space="preserve">b) hlavným vlastnostiam produktu, ako sú jeho dostupnosť, výhody, riziká, vyhotovenie, zloženie, príslušenstvo, environmentálne alebo sociálne vlastnosti, aspekty obehovosti, ako sú životnosť, </w:t>
            </w:r>
            <w:r w:rsidRPr="0006350F">
              <w:rPr>
                <w:sz w:val="20"/>
                <w:szCs w:val="20"/>
                <w:vertAlign w:val="superscript"/>
              </w:rPr>
              <w:t>48a</w:t>
            </w:r>
            <w:r w:rsidRPr="0006350F">
              <w:rPr>
                <w:sz w:val="20"/>
                <w:szCs w:val="20"/>
              </w:rPr>
              <w:t xml:space="preserve">) opraviteľnosť alebo recyklovateľnosť, pomoc a služby poskytované po predaji produktu, zodpovednosť za vady, výrobný postup, dátum výroby alebo dodania, spôsob dodania, účel </w:t>
            </w:r>
            <w:r w:rsidRPr="0006350F">
              <w:rPr>
                <w:sz w:val="20"/>
                <w:szCs w:val="20"/>
              </w:rPr>
              <w:lastRenderedPageBreak/>
              <w:t>použitia, možnosti využitia, množstvo, špecifikácia, zemepisný pôvod alebo obchodný pôvod, očakávané výsledky použitia alebo výsledky a podstatné ukazovatele skúšok alebo kontrol vykonaných na produkte,</w:t>
            </w:r>
          </w:p>
          <w:p w14:paraId="4EBE5473" w14:textId="77777777" w:rsidR="00421290" w:rsidRPr="0006350F" w:rsidRDefault="00421290" w:rsidP="0006350F">
            <w:pPr>
              <w:spacing w:after="0" w:line="240" w:lineRule="auto"/>
              <w:ind w:left="0" w:right="0" w:firstLine="0"/>
              <w:rPr>
                <w:sz w:val="20"/>
                <w:szCs w:val="20"/>
              </w:rPr>
            </w:pPr>
            <w:r w:rsidRPr="0006350F">
              <w:rPr>
                <w:sz w:val="20"/>
                <w:szCs w:val="20"/>
              </w:rPr>
              <w:t>c) rozsahu záväzkov obchodníka, motívom pre obchodnú praktiku, charakteru procesu predaja, akémukoľvek vyhláseniu alebo symbolu týkajúcemu sa priameho alebo nepriameho sponzorstva alebo schválenia obchodníka alebo produktu,</w:t>
            </w:r>
          </w:p>
          <w:p w14:paraId="6EF79BD4" w14:textId="77777777" w:rsidR="00421290" w:rsidRPr="0006350F" w:rsidRDefault="00421290" w:rsidP="0006350F">
            <w:pPr>
              <w:spacing w:after="0" w:line="240" w:lineRule="auto"/>
              <w:ind w:left="0" w:right="0" w:firstLine="0"/>
              <w:rPr>
                <w:sz w:val="20"/>
                <w:szCs w:val="20"/>
              </w:rPr>
            </w:pPr>
            <w:r w:rsidRPr="0006350F">
              <w:rPr>
                <w:sz w:val="20"/>
                <w:szCs w:val="20"/>
              </w:rPr>
              <w:t>d) cene, spôsobu výpočtu ceny alebo k existencii osobitnej cenovej výhody,</w:t>
            </w:r>
          </w:p>
          <w:p w14:paraId="2F329F56" w14:textId="77777777" w:rsidR="00421290" w:rsidRPr="0006350F" w:rsidRDefault="00421290" w:rsidP="0006350F">
            <w:pPr>
              <w:spacing w:after="0" w:line="240" w:lineRule="auto"/>
              <w:ind w:left="0" w:right="0" w:firstLine="0"/>
              <w:rPr>
                <w:sz w:val="20"/>
                <w:szCs w:val="20"/>
              </w:rPr>
            </w:pPr>
            <w:r w:rsidRPr="0006350F">
              <w:rPr>
                <w:sz w:val="20"/>
                <w:szCs w:val="20"/>
              </w:rPr>
              <w:t>e) potrebe údržby, náhradného dielu, výmeny alebo opravy,</w:t>
            </w:r>
          </w:p>
          <w:p w14:paraId="55379030" w14:textId="77777777" w:rsidR="00421290" w:rsidRPr="0006350F" w:rsidRDefault="00421290" w:rsidP="0006350F">
            <w:pPr>
              <w:spacing w:after="0" w:line="240" w:lineRule="auto"/>
              <w:ind w:left="0" w:right="0" w:firstLine="0"/>
              <w:rPr>
                <w:sz w:val="20"/>
                <w:szCs w:val="20"/>
              </w:rPr>
            </w:pPr>
            <w:r w:rsidRPr="0006350F">
              <w:rPr>
                <w:sz w:val="20"/>
                <w:szCs w:val="20"/>
              </w:rPr>
              <w:t>f) osobe, vlastnosti a právu obchodníka alebo jeho splnomocnenca, ako sú jeho totožnosť, majetok, kvalifikácia, postavenie, uznanie, členstvo v organizáciách, právne vzťahy, vlastníctvo práv vyplývajúcich z obchodného alebo duševného vlastníctva, ocenenia alebo vyznamenania,</w:t>
            </w:r>
          </w:p>
          <w:p w14:paraId="49675F2A" w14:textId="77777777" w:rsidR="00421290" w:rsidRPr="0006350F" w:rsidRDefault="00421290" w:rsidP="0006350F">
            <w:pPr>
              <w:spacing w:after="0" w:line="240" w:lineRule="auto"/>
              <w:ind w:left="0" w:right="0" w:firstLine="0"/>
              <w:rPr>
                <w:sz w:val="20"/>
                <w:szCs w:val="20"/>
              </w:rPr>
            </w:pPr>
            <w:r w:rsidRPr="0006350F">
              <w:rPr>
                <w:sz w:val="20"/>
                <w:szCs w:val="20"/>
              </w:rPr>
              <w:t>g) právu spotrebiteľa vrátane práv zo zodpovednosti za vady produktu, alebo</w:t>
            </w:r>
          </w:p>
          <w:p w14:paraId="1A6B544E" w14:textId="77777777" w:rsidR="00421290" w:rsidRPr="0006350F" w:rsidRDefault="00421290" w:rsidP="0006350F">
            <w:pPr>
              <w:spacing w:after="0" w:line="240" w:lineRule="auto"/>
              <w:ind w:left="0" w:right="0" w:firstLine="0"/>
              <w:rPr>
                <w:sz w:val="20"/>
                <w:szCs w:val="20"/>
              </w:rPr>
            </w:pPr>
            <w:r w:rsidRPr="0006350F">
              <w:rPr>
                <w:sz w:val="20"/>
                <w:szCs w:val="20"/>
              </w:rPr>
              <w:t>h) rizikám, ktorým môže byť spotrebiteľ vystavený.</w:t>
            </w:r>
          </w:p>
          <w:p w14:paraId="228DE2CB" w14:textId="77777777" w:rsidR="00421290" w:rsidRPr="0006350F" w:rsidRDefault="00421290" w:rsidP="0006350F">
            <w:pPr>
              <w:spacing w:after="0" w:line="240" w:lineRule="auto"/>
              <w:ind w:left="0" w:right="0" w:firstLine="0"/>
              <w:rPr>
                <w:sz w:val="20"/>
                <w:szCs w:val="20"/>
              </w:rPr>
            </w:pPr>
            <w:r w:rsidRPr="0006350F">
              <w:rPr>
                <w:sz w:val="20"/>
                <w:szCs w:val="20"/>
              </w:rPr>
              <w:t xml:space="preserve"> </w:t>
            </w:r>
          </w:p>
          <w:p w14:paraId="384250E6" w14:textId="1FF3EDF8" w:rsidR="00421290" w:rsidRPr="0006350F" w:rsidRDefault="00421290" w:rsidP="0006350F">
            <w:pPr>
              <w:spacing w:after="0" w:line="240" w:lineRule="auto"/>
              <w:ind w:left="0" w:right="0" w:firstLine="0"/>
              <w:rPr>
                <w:sz w:val="20"/>
                <w:szCs w:val="20"/>
              </w:rPr>
            </w:pPr>
            <w:r w:rsidRPr="0006350F">
              <w:rPr>
                <w:sz w:val="20"/>
                <w:szCs w:val="20"/>
              </w:rPr>
              <w:t>(2) Klamlivé konanie je aj obchodná praktika, ktorá s prihliadnutím na všetky jej znaky a okolnosti zapríčiňuje alebo môže zapríčiniť, že priemerný spotrebiteľ urobí rozhodnutie o obchodnej transakcii, ktoré by inak neurobil, a zahŕňa</w:t>
            </w:r>
          </w:p>
          <w:p w14:paraId="63266883" w14:textId="77777777" w:rsidR="00421290" w:rsidRPr="0006350F" w:rsidRDefault="00421290" w:rsidP="0006350F">
            <w:pPr>
              <w:spacing w:after="0" w:line="240" w:lineRule="auto"/>
              <w:ind w:left="0" w:right="0" w:firstLine="0"/>
              <w:rPr>
                <w:sz w:val="20"/>
                <w:szCs w:val="20"/>
              </w:rPr>
            </w:pPr>
            <w:r w:rsidRPr="0006350F">
              <w:rPr>
                <w:sz w:val="20"/>
                <w:szCs w:val="20"/>
              </w:rPr>
              <w:t>a) marketing produktu vrátane porovnávacej reklamy, ktorý spôsobuje nebezpečenstvo zámeny s iným produktom, ochrannou známkou, obchodným menom alebo iným rozlišujúcim znakom účastníka hospodárskej súťaže,</w:t>
            </w:r>
          </w:p>
          <w:p w14:paraId="145AE1CA" w14:textId="77777777" w:rsidR="00421290" w:rsidRPr="0006350F" w:rsidRDefault="00421290" w:rsidP="0006350F">
            <w:pPr>
              <w:spacing w:after="0" w:line="240" w:lineRule="auto"/>
              <w:ind w:left="0" w:right="0" w:firstLine="0"/>
              <w:rPr>
                <w:sz w:val="20"/>
                <w:szCs w:val="20"/>
              </w:rPr>
            </w:pPr>
            <w:r w:rsidRPr="0006350F">
              <w:rPr>
                <w:sz w:val="20"/>
                <w:szCs w:val="20"/>
              </w:rPr>
              <w:t>b) neplnenie záväzkov obsiahnutých v kódexe správania, k dodržiavaniu ktorých sa obchodník zaviazal, ak nejde len o snahu zaviazať sa, ale o jednoznačný záväzok, ktorý môže byť preverený, a obchodník v obchodnej praktike uvedie, že je viazaný kódexom správania,</w:t>
            </w:r>
          </w:p>
          <w:p w14:paraId="50A96135" w14:textId="77777777" w:rsidR="00421290" w:rsidRPr="0006350F" w:rsidRDefault="00421290" w:rsidP="0006350F">
            <w:pPr>
              <w:spacing w:after="0" w:line="240" w:lineRule="auto"/>
              <w:ind w:left="0" w:right="0" w:firstLine="0"/>
              <w:rPr>
                <w:sz w:val="20"/>
                <w:szCs w:val="20"/>
              </w:rPr>
            </w:pPr>
            <w:r w:rsidRPr="0006350F">
              <w:rPr>
                <w:sz w:val="20"/>
                <w:szCs w:val="20"/>
              </w:rPr>
              <w:t xml:space="preserve">c) marketing tovaru spôsobom, ktorý prezentuje tovar ako identický s tovarom uvádzaným na trh v </w:t>
            </w:r>
            <w:r w:rsidRPr="0006350F">
              <w:rPr>
                <w:sz w:val="20"/>
                <w:szCs w:val="20"/>
              </w:rPr>
              <w:lastRenderedPageBreak/>
              <w:t>iných členských štátoch Európskej únie alebo v štátoch, ktoré sú zmluvnou stranou Dohody o Európskom hospodárskom priestore (ďalej len "členský štát"), hoci tovar má podstatne odlišné zloženie alebo vlastnosti; obchodná praktika sa nepovažuje za klamlivú, ak odlišné zloženie a vlastnosti tovaru sú odôvodnené legitímnymi alebo objektívnymi faktormi,</w:t>
            </w:r>
          </w:p>
          <w:p w14:paraId="4BE6A986" w14:textId="77777777" w:rsidR="00421290" w:rsidRPr="0006350F" w:rsidRDefault="00421290" w:rsidP="0006350F">
            <w:pPr>
              <w:spacing w:after="0" w:line="240" w:lineRule="auto"/>
              <w:ind w:left="0" w:right="0" w:firstLine="0"/>
              <w:rPr>
                <w:sz w:val="20"/>
                <w:szCs w:val="20"/>
              </w:rPr>
            </w:pPr>
            <w:r w:rsidRPr="0006350F">
              <w:rPr>
                <w:sz w:val="20"/>
                <w:szCs w:val="20"/>
              </w:rPr>
              <w:t>d) environmentálne tvrdenie týkajúce sa budúceho vplyvu produktu na životné prostredie bez jasných, objektívnych, verejne dostupných a overiteľných záväzkov obchodníka uvedených v podrobnom a realistickom pláne vykonávania, ktorý obsahuje merateľné a časovo ohraničené ciele a opatrenia potrebné na podporu jeho realizácie a ktorý pravidelne overuje nezávislý odborník tretej strany, ktorého zistenia sa sprístupnia spotrebiteľom, alebo</w:t>
            </w:r>
          </w:p>
          <w:p w14:paraId="716079D8" w14:textId="538A2424" w:rsidR="00421290" w:rsidRPr="00BB0FAC" w:rsidRDefault="00421290" w:rsidP="0006350F">
            <w:pPr>
              <w:spacing w:after="0" w:line="240" w:lineRule="auto"/>
              <w:ind w:left="0" w:right="0" w:firstLine="0"/>
              <w:rPr>
                <w:sz w:val="20"/>
                <w:szCs w:val="20"/>
              </w:rPr>
            </w:pPr>
            <w:r w:rsidRPr="0006350F">
              <w:rPr>
                <w:sz w:val="20"/>
                <w:szCs w:val="20"/>
              </w:rPr>
              <w:t>e) propagáciu výhody produktu, ktorá je pre spotrebiteľa bezvýznamná a nesúvisí so žiadnou vlastnosťou produktu alebo obchodníka.</w:t>
            </w:r>
          </w:p>
        </w:tc>
        <w:tc>
          <w:tcPr>
            <w:tcW w:w="850" w:type="dxa"/>
            <w:vMerge/>
          </w:tcPr>
          <w:p w14:paraId="1D2F43B7" w14:textId="77777777" w:rsidR="00421290" w:rsidRDefault="00421290" w:rsidP="00282735">
            <w:pPr>
              <w:spacing w:after="0" w:line="259" w:lineRule="auto"/>
              <w:ind w:left="0" w:right="0" w:firstLine="0"/>
              <w:jc w:val="center"/>
              <w:rPr>
                <w:sz w:val="20"/>
                <w:szCs w:val="20"/>
              </w:rPr>
            </w:pPr>
          </w:p>
        </w:tc>
        <w:tc>
          <w:tcPr>
            <w:tcW w:w="1134" w:type="dxa"/>
            <w:vMerge/>
          </w:tcPr>
          <w:p w14:paraId="39457ADA" w14:textId="77777777" w:rsidR="00421290" w:rsidRPr="003B629B" w:rsidRDefault="00421290" w:rsidP="00282735">
            <w:pPr>
              <w:spacing w:after="0" w:line="259" w:lineRule="auto"/>
              <w:ind w:left="2" w:right="0" w:firstLine="0"/>
              <w:rPr>
                <w:color w:val="7030A0"/>
                <w:sz w:val="20"/>
                <w:szCs w:val="20"/>
              </w:rPr>
            </w:pPr>
          </w:p>
        </w:tc>
        <w:tc>
          <w:tcPr>
            <w:tcW w:w="851" w:type="dxa"/>
            <w:vMerge/>
          </w:tcPr>
          <w:p w14:paraId="3986DFF4" w14:textId="77777777" w:rsidR="00421290" w:rsidRDefault="00421290" w:rsidP="00282735">
            <w:pPr>
              <w:spacing w:after="0" w:line="259" w:lineRule="auto"/>
              <w:ind w:left="0" w:right="0" w:firstLine="0"/>
              <w:jc w:val="center"/>
              <w:rPr>
                <w:sz w:val="20"/>
                <w:szCs w:val="20"/>
              </w:rPr>
            </w:pPr>
          </w:p>
        </w:tc>
        <w:tc>
          <w:tcPr>
            <w:tcW w:w="1134" w:type="dxa"/>
            <w:vMerge/>
          </w:tcPr>
          <w:p w14:paraId="064A568E" w14:textId="77777777" w:rsidR="00421290" w:rsidRPr="00554E27" w:rsidRDefault="00421290" w:rsidP="00282735">
            <w:pPr>
              <w:spacing w:after="0" w:line="259" w:lineRule="auto"/>
              <w:ind w:left="0" w:right="0" w:firstLine="0"/>
              <w:jc w:val="left"/>
              <w:rPr>
                <w:sz w:val="20"/>
                <w:szCs w:val="20"/>
              </w:rPr>
            </w:pPr>
          </w:p>
        </w:tc>
      </w:tr>
      <w:tr w:rsidR="00421290" w:rsidRPr="00554E27" w14:paraId="01A012F1" w14:textId="77777777" w:rsidTr="00282735">
        <w:trPr>
          <w:trHeight w:val="1247"/>
        </w:trPr>
        <w:tc>
          <w:tcPr>
            <w:tcW w:w="851" w:type="dxa"/>
            <w:vMerge/>
          </w:tcPr>
          <w:p w14:paraId="293B38FA" w14:textId="77777777" w:rsidR="00421290" w:rsidRPr="00554E27" w:rsidRDefault="00421290" w:rsidP="00282735">
            <w:pPr>
              <w:spacing w:after="0" w:line="259" w:lineRule="auto"/>
              <w:ind w:left="0" w:right="0" w:firstLine="0"/>
              <w:jc w:val="left"/>
              <w:rPr>
                <w:sz w:val="20"/>
                <w:szCs w:val="20"/>
              </w:rPr>
            </w:pPr>
          </w:p>
        </w:tc>
        <w:tc>
          <w:tcPr>
            <w:tcW w:w="4537" w:type="dxa"/>
            <w:vMerge/>
          </w:tcPr>
          <w:p w14:paraId="6005861E" w14:textId="77777777" w:rsidR="00421290" w:rsidRPr="00554E27" w:rsidRDefault="00421290" w:rsidP="00282735">
            <w:pPr>
              <w:spacing w:after="0" w:line="259" w:lineRule="auto"/>
              <w:ind w:left="0" w:right="0" w:firstLine="0"/>
              <w:rPr>
                <w:sz w:val="20"/>
                <w:szCs w:val="20"/>
              </w:rPr>
            </w:pPr>
          </w:p>
        </w:tc>
        <w:tc>
          <w:tcPr>
            <w:tcW w:w="708" w:type="dxa"/>
            <w:vMerge/>
          </w:tcPr>
          <w:p w14:paraId="4EF708AF" w14:textId="77777777" w:rsidR="00421290" w:rsidRDefault="00421290" w:rsidP="00282735">
            <w:pPr>
              <w:spacing w:after="0" w:line="259" w:lineRule="auto"/>
              <w:ind w:left="0" w:right="0" w:firstLine="0"/>
              <w:jc w:val="center"/>
              <w:rPr>
                <w:sz w:val="20"/>
                <w:szCs w:val="20"/>
              </w:rPr>
            </w:pPr>
          </w:p>
        </w:tc>
        <w:tc>
          <w:tcPr>
            <w:tcW w:w="851" w:type="dxa"/>
          </w:tcPr>
          <w:p w14:paraId="76150EF7" w14:textId="332E9669" w:rsidR="00421290" w:rsidRDefault="00421290" w:rsidP="00282735">
            <w:pPr>
              <w:spacing w:after="0" w:line="259" w:lineRule="auto"/>
              <w:ind w:left="2" w:right="0" w:firstLine="0"/>
              <w:jc w:val="center"/>
              <w:rPr>
                <w:sz w:val="20"/>
                <w:szCs w:val="20"/>
              </w:rPr>
            </w:pPr>
            <w:r>
              <w:rPr>
                <w:sz w:val="20"/>
                <w:szCs w:val="20"/>
              </w:rPr>
              <w:t>2</w:t>
            </w:r>
          </w:p>
        </w:tc>
        <w:tc>
          <w:tcPr>
            <w:tcW w:w="850" w:type="dxa"/>
          </w:tcPr>
          <w:p w14:paraId="6A5CBA75" w14:textId="77777777" w:rsidR="00421290" w:rsidRDefault="00421290" w:rsidP="00282735">
            <w:pPr>
              <w:spacing w:after="0" w:line="240" w:lineRule="auto"/>
              <w:ind w:left="0" w:firstLine="0"/>
              <w:jc w:val="center"/>
              <w:rPr>
                <w:sz w:val="20"/>
                <w:szCs w:val="20"/>
              </w:rPr>
            </w:pPr>
            <w:r>
              <w:rPr>
                <w:sz w:val="20"/>
                <w:szCs w:val="20"/>
              </w:rPr>
              <w:t>§: 11</w:t>
            </w:r>
          </w:p>
          <w:p w14:paraId="20EC216E" w14:textId="711D4DBD" w:rsidR="00421290" w:rsidRDefault="00421290" w:rsidP="00282735">
            <w:pPr>
              <w:spacing w:after="0" w:line="240" w:lineRule="auto"/>
              <w:ind w:left="0" w:firstLine="0"/>
              <w:jc w:val="center"/>
              <w:rPr>
                <w:sz w:val="20"/>
                <w:szCs w:val="20"/>
              </w:rPr>
            </w:pPr>
            <w:r>
              <w:rPr>
                <w:sz w:val="20"/>
                <w:szCs w:val="20"/>
              </w:rPr>
              <w:t>O: 1 a 2</w:t>
            </w:r>
          </w:p>
        </w:tc>
        <w:tc>
          <w:tcPr>
            <w:tcW w:w="4253" w:type="dxa"/>
          </w:tcPr>
          <w:p w14:paraId="5085BDC8" w14:textId="77777777" w:rsidR="00421290" w:rsidRPr="00421290" w:rsidRDefault="00421290" w:rsidP="00421290">
            <w:pPr>
              <w:spacing w:after="0" w:line="240" w:lineRule="auto"/>
              <w:ind w:left="0" w:right="0" w:firstLine="0"/>
              <w:rPr>
                <w:sz w:val="20"/>
                <w:szCs w:val="20"/>
              </w:rPr>
            </w:pPr>
            <w:r w:rsidRPr="00421290">
              <w:rPr>
                <w:sz w:val="20"/>
                <w:szCs w:val="20"/>
              </w:rPr>
              <w:t>(1) Klamlivé opomenutie konania je obchodná praktika, ktorá s prihliadnutím na jej znaky, okolnosti a obmedzenia prostriedku komunikácie opomenie podstatnú informáciu, ktorú priemerný spotrebiteľ potrebuje v závislosti od kontextu na to, aby urobil informované rozhodnutie o obchodnej transakcii, a tým zapríčiňuje alebo môže zapríčiniť, že priemerný spotrebiteľ urobí rozhodnutie o obchodnej transakcii, ktoré by inak neurobil.</w:t>
            </w:r>
          </w:p>
          <w:p w14:paraId="35CE7A72" w14:textId="77777777" w:rsidR="00421290" w:rsidRPr="00421290" w:rsidRDefault="00421290" w:rsidP="00421290">
            <w:pPr>
              <w:spacing w:after="0" w:line="240" w:lineRule="auto"/>
              <w:ind w:left="0" w:right="0" w:firstLine="0"/>
              <w:rPr>
                <w:sz w:val="20"/>
                <w:szCs w:val="20"/>
              </w:rPr>
            </w:pPr>
            <w:r w:rsidRPr="00421290">
              <w:rPr>
                <w:sz w:val="20"/>
                <w:szCs w:val="20"/>
              </w:rPr>
              <w:t xml:space="preserve"> </w:t>
            </w:r>
          </w:p>
          <w:p w14:paraId="1DCB2AA4" w14:textId="1949FC81" w:rsidR="00421290" w:rsidRPr="00BB0FAC" w:rsidRDefault="00421290" w:rsidP="00421290">
            <w:pPr>
              <w:spacing w:after="0" w:line="240" w:lineRule="auto"/>
              <w:ind w:left="0" w:right="0" w:firstLine="0"/>
              <w:rPr>
                <w:sz w:val="20"/>
                <w:szCs w:val="20"/>
              </w:rPr>
            </w:pPr>
            <w:r w:rsidRPr="00421290">
              <w:rPr>
                <w:sz w:val="20"/>
                <w:szCs w:val="20"/>
              </w:rPr>
              <w:t xml:space="preserve">(2) Klamlivé opomenutie konania je aj obchodná praktika, pri ktorej obchodník s prihliadnutím na jej znaky, okolnosti a obmedzenia prostriedku komunikácie skrýva alebo poskytuje nejasným, nezrozumiteľným, viacvýznamovým alebo nevhodným spôsobom podstatnú informáciu, ktorú priemerný spotrebiteľ potrebuje v závislosti od kontextu na to, aby urobil informované rozhodnutie o obchodnej transakcii, alebo ak obchodník neoznámi obchodný účel obchodnej praktiky, ibaže je zrejmý z kontextu, a tým spôsobuje alebo môže spôsobiť, že priemerný </w:t>
            </w:r>
            <w:r w:rsidRPr="00421290">
              <w:rPr>
                <w:sz w:val="20"/>
                <w:szCs w:val="20"/>
              </w:rPr>
              <w:lastRenderedPageBreak/>
              <w:t>spotrebiteľ urobí rozhodnutie o obchodnej transakcii, ktoré by inak neurobil.</w:t>
            </w:r>
          </w:p>
        </w:tc>
        <w:tc>
          <w:tcPr>
            <w:tcW w:w="850" w:type="dxa"/>
            <w:vMerge/>
          </w:tcPr>
          <w:p w14:paraId="162F9977" w14:textId="77777777" w:rsidR="00421290" w:rsidRDefault="00421290" w:rsidP="00282735">
            <w:pPr>
              <w:spacing w:after="0" w:line="259" w:lineRule="auto"/>
              <w:ind w:left="0" w:right="0" w:firstLine="0"/>
              <w:jc w:val="center"/>
              <w:rPr>
                <w:sz w:val="20"/>
                <w:szCs w:val="20"/>
              </w:rPr>
            </w:pPr>
          </w:p>
        </w:tc>
        <w:tc>
          <w:tcPr>
            <w:tcW w:w="1134" w:type="dxa"/>
            <w:vMerge/>
          </w:tcPr>
          <w:p w14:paraId="3B1F3370" w14:textId="77777777" w:rsidR="00421290" w:rsidRPr="003B629B" w:rsidRDefault="00421290" w:rsidP="00282735">
            <w:pPr>
              <w:spacing w:after="0" w:line="259" w:lineRule="auto"/>
              <w:ind w:left="2" w:right="0" w:firstLine="0"/>
              <w:rPr>
                <w:color w:val="7030A0"/>
                <w:sz w:val="20"/>
                <w:szCs w:val="20"/>
              </w:rPr>
            </w:pPr>
          </w:p>
        </w:tc>
        <w:tc>
          <w:tcPr>
            <w:tcW w:w="851" w:type="dxa"/>
            <w:vMerge/>
          </w:tcPr>
          <w:p w14:paraId="370514EC" w14:textId="77777777" w:rsidR="00421290" w:rsidRDefault="00421290" w:rsidP="00282735">
            <w:pPr>
              <w:spacing w:after="0" w:line="259" w:lineRule="auto"/>
              <w:ind w:left="0" w:right="0" w:firstLine="0"/>
              <w:jc w:val="center"/>
              <w:rPr>
                <w:sz w:val="20"/>
                <w:szCs w:val="20"/>
              </w:rPr>
            </w:pPr>
          </w:p>
        </w:tc>
        <w:tc>
          <w:tcPr>
            <w:tcW w:w="1134" w:type="dxa"/>
            <w:vMerge/>
          </w:tcPr>
          <w:p w14:paraId="59007547" w14:textId="77777777" w:rsidR="00421290" w:rsidRPr="00554E27" w:rsidRDefault="00421290" w:rsidP="00282735">
            <w:pPr>
              <w:spacing w:after="0" w:line="259" w:lineRule="auto"/>
              <w:ind w:left="0" w:right="0" w:firstLine="0"/>
              <w:jc w:val="left"/>
              <w:rPr>
                <w:sz w:val="20"/>
                <w:szCs w:val="20"/>
              </w:rPr>
            </w:pPr>
          </w:p>
        </w:tc>
      </w:tr>
      <w:tr w:rsidR="001462FC" w:rsidRPr="001462FC" w14:paraId="1AD653D3" w14:textId="77777777" w:rsidTr="0043660E">
        <w:trPr>
          <w:trHeight w:val="1134"/>
        </w:trPr>
        <w:tc>
          <w:tcPr>
            <w:tcW w:w="851" w:type="dxa"/>
          </w:tcPr>
          <w:p w14:paraId="478C8BB0" w14:textId="2CCB518E" w:rsidR="001462FC" w:rsidRPr="001462FC" w:rsidRDefault="001462FC" w:rsidP="001462FC">
            <w:pPr>
              <w:spacing w:after="0" w:line="259" w:lineRule="auto"/>
              <w:ind w:left="0" w:right="0" w:firstLine="0"/>
              <w:jc w:val="left"/>
              <w:rPr>
                <w:sz w:val="20"/>
                <w:szCs w:val="20"/>
              </w:rPr>
            </w:pPr>
            <w:r w:rsidRPr="001462FC">
              <w:rPr>
                <w:sz w:val="20"/>
                <w:szCs w:val="20"/>
              </w:rPr>
              <w:t>Č:</w:t>
            </w:r>
            <w:r w:rsidR="00EB68F2">
              <w:rPr>
                <w:sz w:val="20"/>
                <w:szCs w:val="20"/>
              </w:rPr>
              <w:t xml:space="preserve"> 2</w:t>
            </w:r>
          </w:p>
          <w:p w14:paraId="52BC06A3" w14:textId="276DE7E1" w:rsidR="001462FC" w:rsidRPr="001462FC" w:rsidRDefault="001462FC" w:rsidP="002657C0">
            <w:pPr>
              <w:spacing w:after="0" w:line="259" w:lineRule="auto"/>
              <w:ind w:left="0" w:right="0" w:firstLine="0"/>
              <w:jc w:val="left"/>
              <w:rPr>
                <w:sz w:val="20"/>
                <w:szCs w:val="20"/>
              </w:rPr>
            </w:pPr>
            <w:r w:rsidRPr="001462FC">
              <w:rPr>
                <w:sz w:val="20"/>
                <w:szCs w:val="20"/>
              </w:rPr>
              <w:t>P: d)</w:t>
            </w:r>
          </w:p>
        </w:tc>
        <w:tc>
          <w:tcPr>
            <w:tcW w:w="4537" w:type="dxa"/>
          </w:tcPr>
          <w:p w14:paraId="12578E3C" w14:textId="5A981036" w:rsidR="001462FC" w:rsidRPr="001462FC" w:rsidRDefault="001462FC" w:rsidP="001462FC">
            <w:pPr>
              <w:spacing w:after="0" w:line="259" w:lineRule="auto"/>
              <w:ind w:left="0" w:right="0" w:firstLine="0"/>
              <w:rPr>
                <w:sz w:val="20"/>
                <w:szCs w:val="20"/>
              </w:rPr>
            </w:pPr>
            <w:r w:rsidRPr="001462FC">
              <w:rPr>
                <w:sz w:val="20"/>
                <w:szCs w:val="20"/>
              </w:rPr>
              <w:t>d) „obchodníkom“ rozumie akákoľvek fyzická alebo právnická osoba, ktorá koná na účely spadajúce do rámca jej obchodnej, remeselnej a podnikateľskej činnosti alebo povolania, a ktokoľvek, kto koná v mene alebo v zastúpení obchodníka;</w:t>
            </w:r>
          </w:p>
        </w:tc>
        <w:tc>
          <w:tcPr>
            <w:tcW w:w="708" w:type="dxa"/>
          </w:tcPr>
          <w:p w14:paraId="43F8404E" w14:textId="24DD9262" w:rsidR="001462FC" w:rsidRPr="001462FC" w:rsidRDefault="00BC56A3" w:rsidP="001462FC">
            <w:pPr>
              <w:spacing w:after="0" w:line="259" w:lineRule="auto"/>
              <w:ind w:left="2" w:right="0" w:firstLine="0"/>
              <w:jc w:val="center"/>
              <w:rPr>
                <w:sz w:val="20"/>
                <w:szCs w:val="20"/>
              </w:rPr>
            </w:pPr>
            <w:r>
              <w:rPr>
                <w:sz w:val="20"/>
                <w:szCs w:val="20"/>
              </w:rPr>
              <w:t>N</w:t>
            </w:r>
          </w:p>
        </w:tc>
        <w:tc>
          <w:tcPr>
            <w:tcW w:w="851" w:type="dxa"/>
          </w:tcPr>
          <w:p w14:paraId="25C7C621" w14:textId="4D2D8CF1" w:rsidR="001462FC" w:rsidRPr="001462FC" w:rsidRDefault="00BC56A3" w:rsidP="002657C0">
            <w:pPr>
              <w:spacing w:after="0" w:line="259" w:lineRule="auto"/>
              <w:ind w:left="2" w:right="0" w:firstLine="0"/>
              <w:jc w:val="center"/>
              <w:rPr>
                <w:sz w:val="20"/>
                <w:szCs w:val="20"/>
              </w:rPr>
            </w:pPr>
            <w:r>
              <w:rPr>
                <w:sz w:val="20"/>
                <w:szCs w:val="20"/>
              </w:rPr>
              <w:t>1</w:t>
            </w:r>
          </w:p>
        </w:tc>
        <w:tc>
          <w:tcPr>
            <w:tcW w:w="850" w:type="dxa"/>
          </w:tcPr>
          <w:p w14:paraId="6966C08D" w14:textId="4021C2D5" w:rsidR="00BC56A3" w:rsidRDefault="00BC56A3" w:rsidP="002657C0">
            <w:pPr>
              <w:spacing w:after="0" w:line="238" w:lineRule="auto"/>
              <w:ind w:left="2" w:right="0" w:firstLine="0"/>
              <w:jc w:val="center"/>
              <w:rPr>
                <w:sz w:val="20"/>
                <w:szCs w:val="20"/>
              </w:rPr>
            </w:pPr>
            <w:r>
              <w:rPr>
                <w:sz w:val="20"/>
                <w:szCs w:val="20"/>
              </w:rPr>
              <w:t xml:space="preserve">§: </w:t>
            </w:r>
            <w:r w:rsidR="009B48DF">
              <w:rPr>
                <w:sz w:val="20"/>
                <w:szCs w:val="20"/>
              </w:rPr>
              <w:t>6</w:t>
            </w:r>
          </w:p>
          <w:p w14:paraId="1E35DC7E" w14:textId="6A3C2B82" w:rsidR="00BC56A3" w:rsidRDefault="00BC56A3" w:rsidP="001462FC">
            <w:pPr>
              <w:spacing w:after="0" w:line="238" w:lineRule="auto"/>
              <w:ind w:left="2" w:right="0" w:firstLine="0"/>
              <w:jc w:val="left"/>
              <w:rPr>
                <w:sz w:val="20"/>
                <w:szCs w:val="20"/>
              </w:rPr>
            </w:pPr>
          </w:p>
          <w:p w14:paraId="7C08B900" w14:textId="3F423136" w:rsidR="00BC56A3" w:rsidRPr="001462FC" w:rsidRDefault="00BC56A3" w:rsidP="001462FC">
            <w:pPr>
              <w:spacing w:after="0" w:line="238" w:lineRule="auto"/>
              <w:ind w:left="2" w:right="0" w:firstLine="0"/>
              <w:jc w:val="left"/>
              <w:rPr>
                <w:sz w:val="20"/>
                <w:szCs w:val="20"/>
              </w:rPr>
            </w:pPr>
          </w:p>
        </w:tc>
        <w:tc>
          <w:tcPr>
            <w:tcW w:w="4253" w:type="dxa"/>
          </w:tcPr>
          <w:p w14:paraId="57152ABC" w14:textId="6BBCE7A7" w:rsidR="00E41C6F" w:rsidRPr="00E41C6F" w:rsidRDefault="00E41C6F" w:rsidP="00E41C6F">
            <w:pPr>
              <w:tabs>
                <w:tab w:val="left" w:pos="463"/>
              </w:tabs>
              <w:spacing w:after="0" w:line="240" w:lineRule="auto"/>
              <w:ind w:left="0" w:right="0" w:firstLine="0"/>
              <w:rPr>
                <w:sz w:val="20"/>
                <w:szCs w:val="20"/>
              </w:rPr>
            </w:pPr>
            <w:r w:rsidRPr="00E41C6F">
              <w:rPr>
                <w:sz w:val="20"/>
                <w:szCs w:val="20"/>
              </w:rPr>
              <w:t>(1)</w:t>
            </w:r>
            <w:r>
              <w:rPr>
                <w:sz w:val="20"/>
                <w:szCs w:val="20"/>
              </w:rPr>
              <w:t xml:space="preserve"> </w:t>
            </w:r>
            <w:r w:rsidRPr="00E41C6F">
              <w:rPr>
                <w:sz w:val="20"/>
                <w:szCs w:val="20"/>
              </w:rPr>
              <w:t>Obchodníkom je osoba, ktorá v súvislosti so spotrebiteľskou zmluvou, z nej vyplývajúcim záväzkom alebo pri obchodnej praktike koná v rámci svojej podnikateľskej činnosti alebo povolania, a to aj prostredníctvom inej osoby, ktorá koná v jej mene alebo na jej účet.</w:t>
            </w:r>
          </w:p>
          <w:p w14:paraId="62155638" w14:textId="77777777" w:rsidR="00E41C6F" w:rsidRPr="00E41C6F" w:rsidRDefault="00E41C6F" w:rsidP="00E41C6F">
            <w:pPr>
              <w:tabs>
                <w:tab w:val="left" w:pos="463"/>
              </w:tabs>
              <w:spacing w:after="0" w:line="240" w:lineRule="auto"/>
              <w:ind w:left="0" w:right="0" w:firstLine="0"/>
              <w:rPr>
                <w:sz w:val="20"/>
                <w:szCs w:val="20"/>
              </w:rPr>
            </w:pPr>
          </w:p>
          <w:p w14:paraId="75AE2D1B" w14:textId="50CCA2AB" w:rsidR="001462FC" w:rsidRPr="001462FC" w:rsidRDefault="00E41C6F" w:rsidP="00E41C6F">
            <w:pPr>
              <w:spacing w:after="0" w:line="240" w:lineRule="auto"/>
              <w:ind w:left="0" w:right="0" w:firstLine="0"/>
              <w:rPr>
                <w:sz w:val="20"/>
                <w:szCs w:val="20"/>
              </w:rPr>
            </w:pPr>
            <w:r w:rsidRPr="00E41C6F">
              <w:rPr>
                <w:sz w:val="20"/>
                <w:szCs w:val="20"/>
              </w:rPr>
              <w:t>(2)</w:t>
            </w:r>
            <w:r>
              <w:rPr>
                <w:sz w:val="20"/>
                <w:szCs w:val="20"/>
              </w:rPr>
              <w:t xml:space="preserve"> </w:t>
            </w:r>
            <w:r w:rsidRPr="00E41C6F">
              <w:rPr>
                <w:sz w:val="20"/>
                <w:szCs w:val="20"/>
              </w:rPr>
              <w:t>Za obchodníka sa považuje aj osoba, ktorá voči spotrebiteľovi vystupuje ako obchodník.</w:t>
            </w:r>
          </w:p>
        </w:tc>
        <w:tc>
          <w:tcPr>
            <w:tcW w:w="850" w:type="dxa"/>
          </w:tcPr>
          <w:p w14:paraId="36056B9B" w14:textId="10F6340B" w:rsidR="001462FC" w:rsidRPr="001462FC" w:rsidRDefault="00BC56A3" w:rsidP="00DD784C">
            <w:pPr>
              <w:spacing w:after="0" w:line="259" w:lineRule="auto"/>
              <w:ind w:left="0" w:right="0" w:firstLine="0"/>
              <w:jc w:val="center"/>
              <w:rPr>
                <w:sz w:val="20"/>
                <w:szCs w:val="20"/>
              </w:rPr>
            </w:pPr>
            <w:r>
              <w:rPr>
                <w:sz w:val="20"/>
                <w:szCs w:val="20"/>
              </w:rPr>
              <w:t>Ú</w:t>
            </w:r>
          </w:p>
        </w:tc>
        <w:tc>
          <w:tcPr>
            <w:tcW w:w="1134" w:type="dxa"/>
          </w:tcPr>
          <w:p w14:paraId="08FDEA76" w14:textId="77777777" w:rsidR="001462FC" w:rsidRPr="001462FC" w:rsidRDefault="001462FC" w:rsidP="001462FC">
            <w:pPr>
              <w:spacing w:after="0" w:line="259" w:lineRule="auto"/>
              <w:ind w:left="2" w:right="0" w:firstLine="0"/>
              <w:rPr>
                <w:sz w:val="20"/>
                <w:szCs w:val="20"/>
              </w:rPr>
            </w:pPr>
          </w:p>
        </w:tc>
        <w:tc>
          <w:tcPr>
            <w:tcW w:w="851" w:type="dxa"/>
          </w:tcPr>
          <w:p w14:paraId="1018597B" w14:textId="607DB56E" w:rsidR="001462FC" w:rsidRPr="001462FC" w:rsidRDefault="009B48DF" w:rsidP="001462FC">
            <w:pPr>
              <w:spacing w:line="238" w:lineRule="auto"/>
              <w:ind w:left="0" w:right="0" w:firstLine="0"/>
              <w:jc w:val="center"/>
              <w:rPr>
                <w:sz w:val="20"/>
                <w:szCs w:val="20"/>
              </w:rPr>
            </w:pPr>
            <w:r>
              <w:rPr>
                <w:sz w:val="20"/>
                <w:szCs w:val="20"/>
              </w:rPr>
              <w:t>GP-N</w:t>
            </w:r>
          </w:p>
        </w:tc>
        <w:tc>
          <w:tcPr>
            <w:tcW w:w="1134" w:type="dxa"/>
          </w:tcPr>
          <w:p w14:paraId="112D8865" w14:textId="77777777" w:rsidR="001462FC" w:rsidRPr="001462FC" w:rsidRDefault="001462FC" w:rsidP="001462FC">
            <w:pPr>
              <w:spacing w:after="0" w:line="259" w:lineRule="auto"/>
              <w:ind w:left="0" w:right="0" w:firstLine="0"/>
              <w:jc w:val="left"/>
              <w:rPr>
                <w:sz w:val="20"/>
                <w:szCs w:val="20"/>
              </w:rPr>
            </w:pPr>
          </w:p>
        </w:tc>
      </w:tr>
      <w:tr w:rsidR="00091CA8" w:rsidRPr="00554E27" w14:paraId="52E43154" w14:textId="77777777" w:rsidTr="0043660E">
        <w:trPr>
          <w:trHeight w:val="1134"/>
        </w:trPr>
        <w:tc>
          <w:tcPr>
            <w:tcW w:w="851" w:type="dxa"/>
            <w:vMerge w:val="restart"/>
          </w:tcPr>
          <w:p w14:paraId="04717564" w14:textId="6652ED6A" w:rsidR="00091CA8" w:rsidRPr="00554E27" w:rsidRDefault="00091CA8" w:rsidP="001462FC">
            <w:pPr>
              <w:spacing w:after="0" w:line="259" w:lineRule="auto"/>
              <w:ind w:left="0" w:right="0" w:firstLine="0"/>
              <w:jc w:val="left"/>
              <w:rPr>
                <w:sz w:val="20"/>
                <w:szCs w:val="20"/>
              </w:rPr>
            </w:pPr>
            <w:r w:rsidRPr="00554E27">
              <w:rPr>
                <w:sz w:val="20"/>
                <w:szCs w:val="20"/>
              </w:rPr>
              <w:t>Č: 3</w:t>
            </w:r>
          </w:p>
          <w:p w14:paraId="5A4F74D0" w14:textId="77777777" w:rsidR="00091CA8" w:rsidRPr="00554E27" w:rsidRDefault="00091CA8" w:rsidP="001462FC">
            <w:pPr>
              <w:spacing w:after="0" w:line="259" w:lineRule="auto"/>
              <w:ind w:left="0" w:right="0" w:firstLine="0"/>
              <w:jc w:val="left"/>
              <w:rPr>
                <w:sz w:val="20"/>
                <w:szCs w:val="20"/>
              </w:rPr>
            </w:pPr>
          </w:p>
        </w:tc>
        <w:tc>
          <w:tcPr>
            <w:tcW w:w="4537" w:type="dxa"/>
            <w:vMerge w:val="restart"/>
          </w:tcPr>
          <w:p w14:paraId="12AD9B3B" w14:textId="77777777" w:rsidR="00091CA8" w:rsidRPr="00554E27" w:rsidRDefault="00091CA8" w:rsidP="001462FC">
            <w:pPr>
              <w:spacing w:after="0" w:line="259" w:lineRule="auto"/>
              <w:ind w:left="0" w:right="0" w:firstLine="0"/>
              <w:rPr>
                <w:sz w:val="20"/>
                <w:szCs w:val="20"/>
              </w:rPr>
            </w:pPr>
            <w:r w:rsidRPr="00554E27">
              <w:rPr>
                <w:sz w:val="20"/>
                <w:szCs w:val="20"/>
              </w:rPr>
              <w:t>Článok 3</w:t>
            </w:r>
          </w:p>
          <w:p w14:paraId="61CCF7C5" w14:textId="12EA5B22" w:rsidR="00091CA8" w:rsidRPr="00554E27" w:rsidRDefault="00091CA8" w:rsidP="001462FC">
            <w:pPr>
              <w:spacing w:after="0" w:line="259" w:lineRule="auto"/>
              <w:ind w:left="0" w:right="0" w:firstLine="0"/>
              <w:rPr>
                <w:sz w:val="20"/>
                <w:szCs w:val="20"/>
              </w:rPr>
            </w:pPr>
            <w:r w:rsidRPr="00554E27">
              <w:rPr>
                <w:sz w:val="20"/>
                <w:szCs w:val="20"/>
              </w:rPr>
              <w:t>Pri posudzovaní, či je reklama klamlivá, je nevyhnutné vziať do</w:t>
            </w:r>
            <w:r>
              <w:rPr>
                <w:sz w:val="20"/>
                <w:szCs w:val="20"/>
              </w:rPr>
              <w:t xml:space="preserve"> </w:t>
            </w:r>
            <w:r w:rsidRPr="00554E27">
              <w:rPr>
                <w:sz w:val="20"/>
                <w:szCs w:val="20"/>
              </w:rPr>
              <w:t xml:space="preserve">úvahy všetky jej črty, najmä v nej obsiahnuté </w:t>
            </w:r>
            <w:r>
              <w:rPr>
                <w:sz w:val="20"/>
                <w:szCs w:val="20"/>
              </w:rPr>
              <w:t>i</w:t>
            </w:r>
            <w:r w:rsidRPr="00554E27">
              <w:rPr>
                <w:sz w:val="20"/>
                <w:szCs w:val="20"/>
              </w:rPr>
              <w:t>nformácie týkajúce</w:t>
            </w:r>
            <w:r>
              <w:rPr>
                <w:sz w:val="20"/>
                <w:szCs w:val="20"/>
              </w:rPr>
              <w:t xml:space="preserve"> </w:t>
            </w:r>
            <w:r w:rsidRPr="00554E27">
              <w:rPr>
                <w:sz w:val="20"/>
                <w:szCs w:val="20"/>
              </w:rPr>
              <w:t>sa:</w:t>
            </w:r>
          </w:p>
          <w:p w14:paraId="63FAA109" w14:textId="4793BD09" w:rsidR="00091CA8" w:rsidRPr="00554E27" w:rsidRDefault="00091CA8" w:rsidP="001462FC">
            <w:pPr>
              <w:spacing w:after="0" w:line="259" w:lineRule="auto"/>
              <w:ind w:left="0" w:right="0" w:firstLine="0"/>
              <w:rPr>
                <w:sz w:val="20"/>
                <w:szCs w:val="20"/>
              </w:rPr>
            </w:pPr>
            <w:r w:rsidRPr="00554E27">
              <w:rPr>
                <w:sz w:val="20"/>
                <w:szCs w:val="20"/>
              </w:rPr>
              <w:t>a) vlastností tovaru alebo služieb, ako je ich dostupnosť, charakter, vyhotovenie, zloženie, výrobný postup a dátum výroby alebo dodávky, vhodnosť na účel použitia, možnosti použitia, množstvo, špecifikácia, krajina pôvodu alebo výroby alebo očakávané výsledky použitia, alebo výsledky a podstatné časti skúšok alebo previerok vykonaných na tovare alebo službách;</w:t>
            </w:r>
          </w:p>
          <w:p w14:paraId="32F80DC4" w14:textId="0843DE65" w:rsidR="00091CA8" w:rsidRPr="00554E27" w:rsidRDefault="00091CA8" w:rsidP="001462FC">
            <w:pPr>
              <w:spacing w:after="0" w:line="259" w:lineRule="auto"/>
              <w:ind w:left="0" w:right="0" w:firstLine="0"/>
              <w:rPr>
                <w:sz w:val="20"/>
                <w:szCs w:val="20"/>
              </w:rPr>
            </w:pPr>
            <w:r w:rsidRPr="00554E27">
              <w:rPr>
                <w:sz w:val="20"/>
                <w:szCs w:val="20"/>
              </w:rPr>
              <w:t>b) ceny alebo spôsobu, akým je vypočítaná cena, a podmienok, za ktorých sa tovar dodáva alebo poskytujú služby;</w:t>
            </w:r>
          </w:p>
          <w:p w14:paraId="35412FEC" w14:textId="688DD12A" w:rsidR="00091CA8" w:rsidRPr="00554E27" w:rsidRDefault="00091CA8" w:rsidP="001462FC">
            <w:pPr>
              <w:spacing w:after="0" w:line="259" w:lineRule="auto"/>
              <w:ind w:left="0" w:right="0" w:firstLine="0"/>
              <w:rPr>
                <w:sz w:val="20"/>
                <w:szCs w:val="20"/>
              </w:rPr>
            </w:pPr>
            <w:r w:rsidRPr="00554E27">
              <w:rPr>
                <w:sz w:val="20"/>
                <w:szCs w:val="20"/>
              </w:rPr>
              <w:t>c) podstaty, charakteristických čŕt a práv zadávateľa reklamy, ako je jeho totožnosť a majetok, kvalifikácia a práva priemyselného vlastníctva, práva na obchodovanie a práva duševného vlastníctva alebo jeho ocenenia a vyznamenania.</w:t>
            </w:r>
          </w:p>
        </w:tc>
        <w:tc>
          <w:tcPr>
            <w:tcW w:w="708" w:type="dxa"/>
            <w:vMerge w:val="restart"/>
          </w:tcPr>
          <w:p w14:paraId="20D83AD7" w14:textId="7259BFAF" w:rsidR="00091CA8" w:rsidRPr="00554E27" w:rsidRDefault="00091CA8" w:rsidP="001462FC">
            <w:pPr>
              <w:spacing w:after="0" w:line="259" w:lineRule="auto"/>
              <w:ind w:left="2" w:right="0" w:firstLine="0"/>
              <w:jc w:val="center"/>
              <w:rPr>
                <w:sz w:val="20"/>
                <w:szCs w:val="20"/>
              </w:rPr>
            </w:pPr>
            <w:r>
              <w:rPr>
                <w:sz w:val="20"/>
                <w:szCs w:val="20"/>
              </w:rPr>
              <w:t>N</w:t>
            </w:r>
          </w:p>
        </w:tc>
        <w:tc>
          <w:tcPr>
            <w:tcW w:w="851" w:type="dxa"/>
          </w:tcPr>
          <w:p w14:paraId="2256163C" w14:textId="0D229DA0" w:rsidR="00091CA8" w:rsidRPr="00554E27" w:rsidRDefault="00091CA8" w:rsidP="002657C0">
            <w:pPr>
              <w:spacing w:after="0" w:line="259" w:lineRule="auto"/>
              <w:ind w:left="2" w:right="0" w:firstLine="0"/>
              <w:jc w:val="center"/>
              <w:rPr>
                <w:sz w:val="20"/>
                <w:szCs w:val="20"/>
              </w:rPr>
            </w:pPr>
            <w:r>
              <w:rPr>
                <w:sz w:val="20"/>
                <w:szCs w:val="20"/>
              </w:rPr>
              <w:t>1</w:t>
            </w:r>
          </w:p>
        </w:tc>
        <w:tc>
          <w:tcPr>
            <w:tcW w:w="850" w:type="dxa"/>
          </w:tcPr>
          <w:p w14:paraId="486839A5" w14:textId="61B5DFD1" w:rsidR="00091CA8" w:rsidRDefault="00091CA8" w:rsidP="002657C0">
            <w:pPr>
              <w:spacing w:after="0" w:line="238" w:lineRule="auto"/>
              <w:ind w:left="2" w:right="0" w:firstLine="0"/>
              <w:jc w:val="center"/>
              <w:rPr>
                <w:sz w:val="20"/>
                <w:szCs w:val="20"/>
              </w:rPr>
            </w:pPr>
            <w:r>
              <w:rPr>
                <w:sz w:val="20"/>
                <w:szCs w:val="20"/>
              </w:rPr>
              <w:t>§: 727</w:t>
            </w:r>
          </w:p>
          <w:p w14:paraId="5B9FC440" w14:textId="1D2E18DF" w:rsidR="00091CA8" w:rsidRPr="00554E27" w:rsidRDefault="00091CA8" w:rsidP="002657C0">
            <w:pPr>
              <w:spacing w:after="0" w:line="238" w:lineRule="auto"/>
              <w:ind w:left="2" w:right="0" w:firstLine="0"/>
              <w:jc w:val="center"/>
              <w:rPr>
                <w:sz w:val="20"/>
                <w:szCs w:val="20"/>
              </w:rPr>
            </w:pPr>
          </w:p>
        </w:tc>
        <w:tc>
          <w:tcPr>
            <w:tcW w:w="4253" w:type="dxa"/>
          </w:tcPr>
          <w:p w14:paraId="1B38BDE5" w14:textId="538ED6F7" w:rsidR="00091CA8" w:rsidRPr="00554E27" w:rsidRDefault="00091CA8" w:rsidP="002657C0">
            <w:pPr>
              <w:spacing w:after="0" w:line="240" w:lineRule="auto"/>
              <w:ind w:left="0" w:right="0" w:firstLine="0"/>
              <w:rPr>
                <w:sz w:val="20"/>
                <w:szCs w:val="20"/>
              </w:rPr>
            </w:pPr>
            <w:r w:rsidRPr="00363056">
              <w:rPr>
                <w:sz w:val="20"/>
                <w:szCs w:val="20"/>
              </w:rPr>
              <w:t>Klamanie spotrebiteľa je klamlivé konanie a klamlivé opomenutie konania podľa osobitného predpisu o ochrane spotrebiteľa.</w:t>
            </w:r>
          </w:p>
        </w:tc>
        <w:tc>
          <w:tcPr>
            <w:tcW w:w="850" w:type="dxa"/>
            <w:vMerge w:val="restart"/>
          </w:tcPr>
          <w:p w14:paraId="6AD9AA38" w14:textId="45FE93F1" w:rsidR="00091CA8" w:rsidRPr="00554E27" w:rsidRDefault="00091CA8" w:rsidP="00DD784C">
            <w:pPr>
              <w:spacing w:after="0" w:line="259" w:lineRule="auto"/>
              <w:ind w:left="0" w:right="0" w:firstLine="0"/>
              <w:jc w:val="center"/>
              <w:rPr>
                <w:sz w:val="20"/>
                <w:szCs w:val="20"/>
              </w:rPr>
            </w:pPr>
            <w:r>
              <w:rPr>
                <w:sz w:val="20"/>
                <w:szCs w:val="20"/>
              </w:rPr>
              <w:t>Ú</w:t>
            </w:r>
          </w:p>
        </w:tc>
        <w:tc>
          <w:tcPr>
            <w:tcW w:w="1134" w:type="dxa"/>
            <w:vMerge w:val="restart"/>
          </w:tcPr>
          <w:p w14:paraId="3B6410BE" w14:textId="77777777" w:rsidR="00091CA8" w:rsidRPr="00554E27" w:rsidRDefault="00091CA8" w:rsidP="001462FC">
            <w:pPr>
              <w:spacing w:after="0" w:line="259" w:lineRule="auto"/>
              <w:ind w:left="2" w:right="0" w:firstLine="0"/>
              <w:rPr>
                <w:sz w:val="20"/>
                <w:szCs w:val="20"/>
              </w:rPr>
            </w:pPr>
          </w:p>
        </w:tc>
        <w:tc>
          <w:tcPr>
            <w:tcW w:w="851" w:type="dxa"/>
            <w:vMerge w:val="restart"/>
          </w:tcPr>
          <w:p w14:paraId="08E3202B" w14:textId="7B2DD9A6" w:rsidR="00091CA8" w:rsidRPr="00554E27" w:rsidRDefault="00091CA8" w:rsidP="009B48DF">
            <w:pPr>
              <w:spacing w:line="238" w:lineRule="auto"/>
              <w:ind w:left="0" w:right="0" w:firstLine="0"/>
              <w:jc w:val="center"/>
              <w:rPr>
                <w:sz w:val="20"/>
                <w:szCs w:val="20"/>
              </w:rPr>
            </w:pPr>
            <w:r>
              <w:rPr>
                <w:sz w:val="20"/>
                <w:szCs w:val="20"/>
              </w:rPr>
              <w:t>GP-N</w:t>
            </w:r>
          </w:p>
        </w:tc>
        <w:tc>
          <w:tcPr>
            <w:tcW w:w="1134" w:type="dxa"/>
            <w:vMerge w:val="restart"/>
          </w:tcPr>
          <w:p w14:paraId="0C55CE9E" w14:textId="77777777" w:rsidR="00091CA8" w:rsidRPr="00554E27" w:rsidRDefault="00091CA8" w:rsidP="001462FC">
            <w:pPr>
              <w:spacing w:after="0" w:line="259" w:lineRule="auto"/>
              <w:ind w:left="0" w:right="0" w:firstLine="0"/>
              <w:jc w:val="left"/>
              <w:rPr>
                <w:sz w:val="20"/>
                <w:szCs w:val="20"/>
              </w:rPr>
            </w:pPr>
          </w:p>
        </w:tc>
      </w:tr>
      <w:tr w:rsidR="00091CA8" w:rsidRPr="00554E27" w14:paraId="0EE60493" w14:textId="77777777" w:rsidTr="0043660E">
        <w:trPr>
          <w:trHeight w:val="1134"/>
        </w:trPr>
        <w:tc>
          <w:tcPr>
            <w:tcW w:w="851" w:type="dxa"/>
            <w:vMerge/>
          </w:tcPr>
          <w:p w14:paraId="6CBE2F0D" w14:textId="77777777" w:rsidR="00091CA8" w:rsidRPr="00554E27" w:rsidRDefault="00091CA8" w:rsidP="001462FC">
            <w:pPr>
              <w:spacing w:after="0" w:line="259" w:lineRule="auto"/>
              <w:ind w:left="0" w:right="0" w:firstLine="0"/>
              <w:jc w:val="left"/>
              <w:rPr>
                <w:sz w:val="20"/>
                <w:szCs w:val="20"/>
              </w:rPr>
            </w:pPr>
          </w:p>
        </w:tc>
        <w:tc>
          <w:tcPr>
            <w:tcW w:w="4537" w:type="dxa"/>
            <w:vMerge/>
          </w:tcPr>
          <w:p w14:paraId="571FFAAF" w14:textId="77777777" w:rsidR="00091CA8" w:rsidRPr="00554E27" w:rsidRDefault="00091CA8" w:rsidP="001462FC">
            <w:pPr>
              <w:spacing w:after="0" w:line="259" w:lineRule="auto"/>
              <w:ind w:left="0" w:right="0" w:firstLine="0"/>
              <w:rPr>
                <w:sz w:val="20"/>
                <w:szCs w:val="20"/>
              </w:rPr>
            </w:pPr>
          </w:p>
        </w:tc>
        <w:tc>
          <w:tcPr>
            <w:tcW w:w="708" w:type="dxa"/>
            <w:vMerge/>
          </w:tcPr>
          <w:p w14:paraId="00E0FA3F" w14:textId="77777777" w:rsidR="00091CA8" w:rsidRDefault="00091CA8" w:rsidP="001462FC">
            <w:pPr>
              <w:spacing w:after="0" w:line="259" w:lineRule="auto"/>
              <w:ind w:left="2" w:right="0" w:firstLine="0"/>
              <w:jc w:val="center"/>
              <w:rPr>
                <w:sz w:val="20"/>
                <w:szCs w:val="20"/>
              </w:rPr>
            </w:pPr>
          </w:p>
        </w:tc>
        <w:tc>
          <w:tcPr>
            <w:tcW w:w="851" w:type="dxa"/>
          </w:tcPr>
          <w:p w14:paraId="51ED013A" w14:textId="41BFF0F5" w:rsidR="00091CA8" w:rsidRDefault="00091CA8" w:rsidP="002657C0">
            <w:pPr>
              <w:spacing w:after="0" w:line="259" w:lineRule="auto"/>
              <w:ind w:left="2" w:right="0" w:firstLine="0"/>
              <w:jc w:val="center"/>
              <w:rPr>
                <w:sz w:val="20"/>
                <w:szCs w:val="20"/>
              </w:rPr>
            </w:pPr>
            <w:r>
              <w:rPr>
                <w:sz w:val="20"/>
                <w:szCs w:val="20"/>
              </w:rPr>
              <w:t>2</w:t>
            </w:r>
          </w:p>
        </w:tc>
        <w:tc>
          <w:tcPr>
            <w:tcW w:w="850" w:type="dxa"/>
          </w:tcPr>
          <w:p w14:paraId="461E557A" w14:textId="77777777" w:rsidR="00091CA8" w:rsidRDefault="00091CA8" w:rsidP="002657C0">
            <w:pPr>
              <w:spacing w:after="0" w:line="238" w:lineRule="auto"/>
              <w:ind w:left="2" w:right="0" w:firstLine="0"/>
              <w:jc w:val="center"/>
              <w:rPr>
                <w:sz w:val="20"/>
                <w:szCs w:val="20"/>
              </w:rPr>
            </w:pPr>
            <w:r>
              <w:rPr>
                <w:sz w:val="20"/>
                <w:szCs w:val="20"/>
              </w:rPr>
              <w:t>§: 2</w:t>
            </w:r>
          </w:p>
          <w:p w14:paraId="0C54ECB6" w14:textId="089A23F2" w:rsidR="00091CA8" w:rsidRDefault="00091CA8" w:rsidP="002657C0">
            <w:pPr>
              <w:spacing w:after="0" w:line="238" w:lineRule="auto"/>
              <w:ind w:left="2" w:right="0" w:firstLine="0"/>
              <w:jc w:val="center"/>
              <w:rPr>
                <w:sz w:val="20"/>
                <w:szCs w:val="20"/>
              </w:rPr>
            </w:pPr>
            <w:r>
              <w:rPr>
                <w:sz w:val="20"/>
                <w:szCs w:val="20"/>
              </w:rPr>
              <w:t>P: j)</w:t>
            </w:r>
          </w:p>
        </w:tc>
        <w:tc>
          <w:tcPr>
            <w:tcW w:w="4253" w:type="dxa"/>
          </w:tcPr>
          <w:p w14:paraId="0368025D" w14:textId="6A992CAA" w:rsidR="00091CA8" w:rsidRDefault="00091CA8" w:rsidP="002657C0">
            <w:pPr>
              <w:spacing w:after="0" w:line="240" w:lineRule="auto"/>
              <w:ind w:left="0" w:right="0" w:firstLine="0"/>
              <w:rPr>
                <w:sz w:val="20"/>
                <w:szCs w:val="20"/>
              </w:rPr>
            </w:pPr>
            <w:r w:rsidRPr="005A2FF8">
              <w:rPr>
                <w:sz w:val="20"/>
                <w:szCs w:val="20"/>
              </w:rPr>
              <w:t>Na účely tohto zákona sa rozumie</w:t>
            </w:r>
          </w:p>
          <w:p w14:paraId="3109AA81" w14:textId="1342C40E" w:rsidR="00091CA8" w:rsidRPr="00EE18EF" w:rsidRDefault="00091CA8" w:rsidP="002657C0">
            <w:pPr>
              <w:spacing w:after="0" w:line="240" w:lineRule="auto"/>
              <w:ind w:left="0" w:right="0" w:firstLine="0"/>
              <w:rPr>
                <w:sz w:val="20"/>
                <w:szCs w:val="20"/>
              </w:rPr>
            </w:pPr>
            <w:r w:rsidRPr="005A2FF8">
              <w:rPr>
                <w:sz w:val="20"/>
                <w:szCs w:val="20"/>
              </w:rPr>
              <w:t>j) obchodnou praktikou konanie, opomenutie konania, spôsob správania alebo vyjadrovania, obchodná komunikácia vrátane reklamy a marketingu obchodníka, priamo spojené s propagáciou, ponukou, predajom, dodaním alebo poskytnutím produktu spotrebiteľovi,</w:t>
            </w:r>
          </w:p>
        </w:tc>
        <w:tc>
          <w:tcPr>
            <w:tcW w:w="850" w:type="dxa"/>
            <w:vMerge/>
          </w:tcPr>
          <w:p w14:paraId="5ADEED08" w14:textId="77777777" w:rsidR="00091CA8" w:rsidRDefault="00091CA8" w:rsidP="00DD784C">
            <w:pPr>
              <w:spacing w:after="0" w:line="259" w:lineRule="auto"/>
              <w:ind w:left="0" w:right="0" w:firstLine="0"/>
              <w:jc w:val="center"/>
              <w:rPr>
                <w:sz w:val="20"/>
                <w:szCs w:val="20"/>
              </w:rPr>
            </w:pPr>
          </w:p>
        </w:tc>
        <w:tc>
          <w:tcPr>
            <w:tcW w:w="1134" w:type="dxa"/>
            <w:vMerge/>
          </w:tcPr>
          <w:p w14:paraId="35382167" w14:textId="77777777" w:rsidR="00091CA8" w:rsidRPr="00554E27" w:rsidRDefault="00091CA8" w:rsidP="001462FC">
            <w:pPr>
              <w:spacing w:after="0" w:line="259" w:lineRule="auto"/>
              <w:ind w:left="2" w:right="0" w:firstLine="0"/>
              <w:rPr>
                <w:sz w:val="20"/>
                <w:szCs w:val="20"/>
              </w:rPr>
            </w:pPr>
          </w:p>
        </w:tc>
        <w:tc>
          <w:tcPr>
            <w:tcW w:w="851" w:type="dxa"/>
            <w:vMerge/>
          </w:tcPr>
          <w:p w14:paraId="4566298F" w14:textId="77777777" w:rsidR="00091CA8" w:rsidRDefault="00091CA8" w:rsidP="009B48DF">
            <w:pPr>
              <w:spacing w:line="238" w:lineRule="auto"/>
              <w:ind w:left="0" w:right="0" w:firstLine="0"/>
              <w:jc w:val="center"/>
              <w:rPr>
                <w:sz w:val="20"/>
                <w:szCs w:val="20"/>
              </w:rPr>
            </w:pPr>
          </w:p>
        </w:tc>
        <w:tc>
          <w:tcPr>
            <w:tcW w:w="1134" w:type="dxa"/>
            <w:vMerge/>
          </w:tcPr>
          <w:p w14:paraId="7B55352D" w14:textId="77777777" w:rsidR="00091CA8" w:rsidRPr="00554E27" w:rsidRDefault="00091CA8" w:rsidP="001462FC">
            <w:pPr>
              <w:spacing w:after="0" w:line="259" w:lineRule="auto"/>
              <w:ind w:left="0" w:right="0" w:firstLine="0"/>
              <w:jc w:val="left"/>
              <w:rPr>
                <w:sz w:val="20"/>
                <w:szCs w:val="20"/>
              </w:rPr>
            </w:pPr>
          </w:p>
        </w:tc>
      </w:tr>
      <w:tr w:rsidR="00091CA8" w:rsidRPr="00554E27" w14:paraId="4C58341B" w14:textId="77777777" w:rsidTr="0043660E">
        <w:trPr>
          <w:trHeight w:val="1134"/>
        </w:trPr>
        <w:tc>
          <w:tcPr>
            <w:tcW w:w="851" w:type="dxa"/>
            <w:vMerge/>
          </w:tcPr>
          <w:p w14:paraId="7CF469C5" w14:textId="77777777" w:rsidR="00091CA8" w:rsidRPr="00554E27" w:rsidRDefault="00091CA8" w:rsidP="001462FC">
            <w:pPr>
              <w:spacing w:after="0" w:line="259" w:lineRule="auto"/>
              <w:ind w:left="0" w:right="0" w:firstLine="0"/>
              <w:jc w:val="left"/>
              <w:rPr>
                <w:sz w:val="20"/>
                <w:szCs w:val="20"/>
              </w:rPr>
            </w:pPr>
          </w:p>
        </w:tc>
        <w:tc>
          <w:tcPr>
            <w:tcW w:w="4537" w:type="dxa"/>
            <w:vMerge/>
          </w:tcPr>
          <w:p w14:paraId="478AA96B" w14:textId="77777777" w:rsidR="00091CA8" w:rsidRPr="00554E27" w:rsidRDefault="00091CA8" w:rsidP="001462FC">
            <w:pPr>
              <w:spacing w:after="0" w:line="259" w:lineRule="auto"/>
              <w:ind w:left="0" w:right="0" w:firstLine="0"/>
              <w:rPr>
                <w:sz w:val="20"/>
                <w:szCs w:val="20"/>
              </w:rPr>
            </w:pPr>
          </w:p>
        </w:tc>
        <w:tc>
          <w:tcPr>
            <w:tcW w:w="708" w:type="dxa"/>
            <w:vMerge/>
          </w:tcPr>
          <w:p w14:paraId="2D925BA4" w14:textId="77777777" w:rsidR="00091CA8" w:rsidRDefault="00091CA8" w:rsidP="001462FC">
            <w:pPr>
              <w:spacing w:after="0" w:line="259" w:lineRule="auto"/>
              <w:ind w:left="2" w:right="0" w:firstLine="0"/>
              <w:jc w:val="center"/>
              <w:rPr>
                <w:sz w:val="20"/>
                <w:szCs w:val="20"/>
              </w:rPr>
            </w:pPr>
          </w:p>
        </w:tc>
        <w:tc>
          <w:tcPr>
            <w:tcW w:w="851" w:type="dxa"/>
          </w:tcPr>
          <w:p w14:paraId="62D28063" w14:textId="70DC39E5" w:rsidR="00091CA8" w:rsidRDefault="00091CA8" w:rsidP="002657C0">
            <w:pPr>
              <w:spacing w:after="0" w:line="259" w:lineRule="auto"/>
              <w:ind w:left="2" w:right="0" w:firstLine="0"/>
              <w:jc w:val="center"/>
              <w:rPr>
                <w:sz w:val="20"/>
                <w:szCs w:val="20"/>
              </w:rPr>
            </w:pPr>
            <w:r>
              <w:rPr>
                <w:sz w:val="20"/>
                <w:szCs w:val="20"/>
              </w:rPr>
              <w:t>2</w:t>
            </w:r>
          </w:p>
        </w:tc>
        <w:tc>
          <w:tcPr>
            <w:tcW w:w="850" w:type="dxa"/>
          </w:tcPr>
          <w:p w14:paraId="2C994E37" w14:textId="77777777" w:rsidR="00091CA8" w:rsidRDefault="00091CA8" w:rsidP="002657C0">
            <w:pPr>
              <w:spacing w:after="0" w:line="238" w:lineRule="auto"/>
              <w:ind w:left="2" w:right="0" w:firstLine="0"/>
              <w:jc w:val="center"/>
              <w:rPr>
                <w:sz w:val="20"/>
                <w:szCs w:val="20"/>
              </w:rPr>
            </w:pPr>
            <w:r>
              <w:rPr>
                <w:sz w:val="20"/>
                <w:szCs w:val="20"/>
              </w:rPr>
              <w:t>§: 9</w:t>
            </w:r>
          </w:p>
          <w:p w14:paraId="1010A9E3" w14:textId="77777777" w:rsidR="00091CA8" w:rsidRDefault="00091CA8" w:rsidP="002657C0">
            <w:pPr>
              <w:spacing w:after="0" w:line="238" w:lineRule="auto"/>
              <w:ind w:left="2" w:right="0" w:firstLine="0"/>
              <w:jc w:val="center"/>
              <w:rPr>
                <w:sz w:val="20"/>
                <w:szCs w:val="20"/>
              </w:rPr>
            </w:pPr>
            <w:r>
              <w:rPr>
                <w:sz w:val="20"/>
                <w:szCs w:val="20"/>
              </w:rPr>
              <w:t>O: 1</w:t>
            </w:r>
          </w:p>
          <w:p w14:paraId="40943FB0" w14:textId="3A441467" w:rsidR="00091CA8" w:rsidRDefault="00091CA8" w:rsidP="002657C0">
            <w:pPr>
              <w:spacing w:after="0" w:line="238" w:lineRule="auto"/>
              <w:ind w:left="2" w:right="0" w:firstLine="0"/>
              <w:jc w:val="center"/>
              <w:rPr>
                <w:sz w:val="20"/>
                <w:szCs w:val="20"/>
              </w:rPr>
            </w:pPr>
            <w:r>
              <w:rPr>
                <w:sz w:val="20"/>
                <w:szCs w:val="20"/>
              </w:rPr>
              <w:t>P: b)</w:t>
            </w:r>
          </w:p>
        </w:tc>
        <w:tc>
          <w:tcPr>
            <w:tcW w:w="4253" w:type="dxa"/>
          </w:tcPr>
          <w:p w14:paraId="3768AD33" w14:textId="50BED0A6" w:rsidR="00091CA8" w:rsidRDefault="00091CA8" w:rsidP="002657C0">
            <w:pPr>
              <w:spacing w:after="0" w:line="240" w:lineRule="auto"/>
              <w:ind w:left="0" w:right="0" w:firstLine="0"/>
              <w:rPr>
                <w:sz w:val="20"/>
                <w:szCs w:val="20"/>
              </w:rPr>
            </w:pPr>
            <w:r w:rsidRPr="005A2FF8">
              <w:rPr>
                <w:sz w:val="20"/>
                <w:szCs w:val="20"/>
              </w:rPr>
              <w:t>(1) Obchodná praktika sa považuje za nekalú, ak</w:t>
            </w:r>
          </w:p>
          <w:p w14:paraId="125C2818" w14:textId="0AF6C177" w:rsidR="00091CA8" w:rsidRPr="005A2FF8" w:rsidRDefault="00091CA8" w:rsidP="002657C0">
            <w:pPr>
              <w:spacing w:after="0" w:line="240" w:lineRule="auto"/>
              <w:ind w:left="0" w:right="0" w:firstLine="0"/>
              <w:rPr>
                <w:sz w:val="20"/>
                <w:szCs w:val="20"/>
              </w:rPr>
            </w:pPr>
            <w:r w:rsidRPr="005A2FF8">
              <w:rPr>
                <w:sz w:val="20"/>
                <w:szCs w:val="20"/>
              </w:rPr>
              <w:t>b) vo vzťahu k produktu podstatne narušuje alebo môže podstatne narušiť ekonomické správanie priemerného spotrebiteľa, ku ktorému sa obchodná praktika dostane, alebo ktorému je adresovaná, alebo priemerného člena skupiny spotrebiteľov, ak je obchodná praktika orientovaná na určitú skupinu spotrebiteľov.</w:t>
            </w:r>
          </w:p>
        </w:tc>
        <w:tc>
          <w:tcPr>
            <w:tcW w:w="850" w:type="dxa"/>
            <w:vMerge/>
          </w:tcPr>
          <w:p w14:paraId="747ADC6F" w14:textId="77777777" w:rsidR="00091CA8" w:rsidRDefault="00091CA8" w:rsidP="00DD784C">
            <w:pPr>
              <w:spacing w:after="0" w:line="259" w:lineRule="auto"/>
              <w:ind w:left="0" w:right="0" w:firstLine="0"/>
              <w:jc w:val="center"/>
              <w:rPr>
                <w:sz w:val="20"/>
                <w:szCs w:val="20"/>
              </w:rPr>
            </w:pPr>
          </w:p>
        </w:tc>
        <w:tc>
          <w:tcPr>
            <w:tcW w:w="1134" w:type="dxa"/>
            <w:vMerge/>
          </w:tcPr>
          <w:p w14:paraId="2867859D" w14:textId="77777777" w:rsidR="00091CA8" w:rsidRPr="00554E27" w:rsidRDefault="00091CA8" w:rsidP="001462FC">
            <w:pPr>
              <w:spacing w:after="0" w:line="259" w:lineRule="auto"/>
              <w:ind w:left="2" w:right="0" w:firstLine="0"/>
              <w:rPr>
                <w:sz w:val="20"/>
                <w:szCs w:val="20"/>
              </w:rPr>
            </w:pPr>
          </w:p>
        </w:tc>
        <w:tc>
          <w:tcPr>
            <w:tcW w:w="851" w:type="dxa"/>
            <w:vMerge/>
          </w:tcPr>
          <w:p w14:paraId="267D921B" w14:textId="77777777" w:rsidR="00091CA8" w:rsidRDefault="00091CA8" w:rsidP="009B48DF">
            <w:pPr>
              <w:spacing w:line="238" w:lineRule="auto"/>
              <w:ind w:left="0" w:right="0" w:firstLine="0"/>
              <w:jc w:val="center"/>
              <w:rPr>
                <w:sz w:val="20"/>
                <w:szCs w:val="20"/>
              </w:rPr>
            </w:pPr>
          </w:p>
        </w:tc>
        <w:tc>
          <w:tcPr>
            <w:tcW w:w="1134" w:type="dxa"/>
            <w:vMerge/>
          </w:tcPr>
          <w:p w14:paraId="3A5AE6E2" w14:textId="77777777" w:rsidR="00091CA8" w:rsidRPr="00554E27" w:rsidRDefault="00091CA8" w:rsidP="001462FC">
            <w:pPr>
              <w:spacing w:after="0" w:line="259" w:lineRule="auto"/>
              <w:ind w:left="0" w:right="0" w:firstLine="0"/>
              <w:jc w:val="left"/>
              <w:rPr>
                <w:sz w:val="20"/>
                <w:szCs w:val="20"/>
              </w:rPr>
            </w:pPr>
          </w:p>
        </w:tc>
      </w:tr>
      <w:tr w:rsidR="00091CA8" w:rsidRPr="00554E27" w14:paraId="4B338EA4" w14:textId="77777777" w:rsidTr="0043660E">
        <w:trPr>
          <w:trHeight w:val="1134"/>
        </w:trPr>
        <w:tc>
          <w:tcPr>
            <w:tcW w:w="851" w:type="dxa"/>
            <w:vMerge/>
          </w:tcPr>
          <w:p w14:paraId="7F3D2776" w14:textId="77777777" w:rsidR="00091CA8" w:rsidRPr="00554E27" w:rsidRDefault="00091CA8" w:rsidP="001462FC">
            <w:pPr>
              <w:spacing w:after="0" w:line="259" w:lineRule="auto"/>
              <w:ind w:left="0" w:right="0" w:firstLine="0"/>
              <w:jc w:val="left"/>
              <w:rPr>
                <w:sz w:val="20"/>
                <w:szCs w:val="20"/>
              </w:rPr>
            </w:pPr>
          </w:p>
        </w:tc>
        <w:tc>
          <w:tcPr>
            <w:tcW w:w="4537" w:type="dxa"/>
            <w:vMerge/>
          </w:tcPr>
          <w:p w14:paraId="681FE827" w14:textId="77777777" w:rsidR="00091CA8" w:rsidRPr="00554E27" w:rsidRDefault="00091CA8" w:rsidP="001462FC">
            <w:pPr>
              <w:spacing w:after="0" w:line="259" w:lineRule="auto"/>
              <w:ind w:left="0" w:right="0" w:firstLine="0"/>
              <w:rPr>
                <w:sz w:val="20"/>
                <w:szCs w:val="20"/>
              </w:rPr>
            </w:pPr>
          </w:p>
        </w:tc>
        <w:tc>
          <w:tcPr>
            <w:tcW w:w="708" w:type="dxa"/>
            <w:vMerge/>
          </w:tcPr>
          <w:p w14:paraId="2B1A1DF9" w14:textId="77777777" w:rsidR="00091CA8" w:rsidRDefault="00091CA8" w:rsidP="001462FC">
            <w:pPr>
              <w:spacing w:after="0" w:line="259" w:lineRule="auto"/>
              <w:ind w:left="2" w:right="0" w:firstLine="0"/>
              <w:jc w:val="center"/>
              <w:rPr>
                <w:sz w:val="20"/>
                <w:szCs w:val="20"/>
              </w:rPr>
            </w:pPr>
          </w:p>
        </w:tc>
        <w:tc>
          <w:tcPr>
            <w:tcW w:w="851" w:type="dxa"/>
          </w:tcPr>
          <w:p w14:paraId="23FCB253" w14:textId="2F6E48B0" w:rsidR="00091CA8" w:rsidRDefault="00091CA8" w:rsidP="002657C0">
            <w:pPr>
              <w:spacing w:after="0" w:line="259" w:lineRule="auto"/>
              <w:ind w:left="2" w:right="0" w:firstLine="0"/>
              <w:jc w:val="center"/>
              <w:rPr>
                <w:sz w:val="20"/>
                <w:szCs w:val="20"/>
              </w:rPr>
            </w:pPr>
            <w:r>
              <w:rPr>
                <w:sz w:val="20"/>
                <w:szCs w:val="20"/>
              </w:rPr>
              <w:t>2</w:t>
            </w:r>
          </w:p>
        </w:tc>
        <w:tc>
          <w:tcPr>
            <w:tcW w:w="850" w:type="dxa"/>
          </w:tcPr>
          <w:p w14:paraId="0081092D" w14:textId="77777777" w:rsidR="00091CA8" w:rsidRDefault="00091CA8" w:rsidP="002657C0">
            <w:pPr>
              <w:spacing w:after="0" w:line="238" w:lineRule="auto"/>
              <w:ind w:left="2" w:right="0" w:firstLine="0"/>
              <w:jc w:val="center"/>
              <w:rPr>
                <w:sz w:val="20"/>
                <w:szCs w:val="20"/>
              </w:rPr>
            </w:pPr>
            <w:r>
              <w:rPr>
                <w:sz w:val="20"/>
                <w:szCs w:val="20"/>
              </w:rPr>
              <w:t>§: 9</w:t>
            </w:r>
          </w:p>
          <w:p w14:paraId="3051DDF7" w14:textId="2596F87A" w:rsidR="00091CA8" w:rsidRDefault="00091CA8" w:rsidP="002657C0">
            <w:pPr>
              <w:spacing w:after="0" w:line="238" w:lineRule="auto"/>
              <w:ind w:left="2" w:right="0" w:firstLine="0"/>
              <w:jc w:val="center"/>
              <w:rPr>
                <w:sz w:val="20"/>
                <w:szCs w:val="20"/>
              </w:rPr>
            </w:pPr>
            <w:r>
              <w:rPr>
                <w:sz w:val="20"/>
                <w:szCs w:val="20"/>
              </w:rPr>
              <w:t>O: 5 a 6</w:t>
            </w:r>
          </w:p>
        </w:tc>
        <w:tc>
          <w:tcPr>
            <w:tcW w:w="4253" w:type="dxa"/>
          </w:tcPr>
          <w:p w14:paraId="63089466" w14:textId="77777777" w:rsidR="00091CA8" w:rsidRDefault="00091CA8" w:rsidP="002657C0">
            <w:pPr>
              <w:spacing w:after="0" w:line="240" w:lineRule="auto"/>
              <w:ind w:left="0" w:right="0" w:firstLine="0"/>
              <w:rPr>
                <w:sz w:val="20"/>
                <w:szCs w:val="20"/>
              </w:rPr>
            </w:pPr>
            <w:r w:rsidRPr="005A2FF8">
              <w:rPr>
                <w:sz w:val="20"/>
                <w:szCs w:val="20"/>
              </w:rPr>
              <w:t>(5) Za nekalú obchodnú praktiku sa považuje najmä klamlivé konanie, klamlivé opomenutie konania a agresívna obchodná praktika. Zoznam obchodných praktík, ktoré sa vždy považujú za nekalé, je uvedený v prílohe č. 1.</w:t>
            </w:r>
          </w:p>
          <w:p w14:paraId="00750FA7" w14:textId="77777777" w:rsidR="00091CA8" w:rsidRDefault="00091CA8" w:rsidP="002657C0">
            <w:pPr>
              <w:spacing w:after="0" w:line="240" w:lineRule="auto"/>
              <w:ind w:left="0" w:right="0" w:firstLine="0"/>
              <w:rPr>
                <w:sz w:val="20"/>
                <w:szCs w:val="20"/>
              </w:rPr>
            </w:pPr>
          </w:p>
          <w:p w14:paraId="4FBD0EF7" w14:textId="27C6609C" w:rsidR="00091CA8" w:rsidRPr="005A2FF8" w:rsidRDefault="00091CA8" w:rsidP="002657C0">
            <w:pPr>
              <w:spacing w:after="0" w:line="240" w:lineRule="auto"/>
              <w:ind w:left="0" w:right="0" w:firstLine="0"/>
              <w:rPr>
                <w:sz w:val="20"/>
                <w:szCs w:val="20"/>
              </w:rPr>
            </w:pPr>
            <w:r w:rsidRPr="005A2FF8">
              <w:rPr>
                <w:sz w:val="20"/>
                <w:szCs w:val="20"/>
              </w:rPr>
              <w:t xml:space="preserve">(6) Nekalé obchodné praktiky sú zakázané pred, počas aj po vykonaní obchodnej transakcie. Používanie nekalých obchodných praktík sa zakazuje aj v súvislosti s plnením záväzku </w:t>
            </w:r>
            <w:r w:rsidRPr="005A2FF8">
              <w:rPr>
                <w:sz w:val="20"/>
                <w:szCs w:val="20"/>
              </w:rPr>
              <w:lastRenderedPageBreak/>
              <w:t>spotrebiteľa vrátane vymáhania pohľadávky vyplývajúcej zo zmluvy.</w:t>
            </w:r>
          </w:p>
        </w:tc>
        <w:tc>
          <w:tcPr>
            <w:tcW w:w="850" w:type="dxa"/>
            <w:vMerge/>
          </w:tcPr>
          <w:p w14:paraId="22F40973" w14:textId="77777777" w:rsidR="00091CA8" w:rsidRDefault="00091CA8" w:rsidP="00DD784C">
            <w:pPr>
              <w:spacing w:after="0" w:line="259" w:lineRule="auto"/>
              <w:ind w:left="0" w:right="0" w:firstLine="0"/>
              <w:jc w:val="center"/>
              <w:rPr>
                <w:sz w:val="20"/>
                <w:szCs w:val="20"/>
              </w:rPr>
            </w:pPr>
          </w:p>
        </w:tc>
        <w:tc>
          <w:tcPr>
            <w:tcW w:w="1134" w:type="dxa"/>
            <w:vMerge/>
          </w:tcPr>
          <w:p w14:paraId="071B53F4" w14:textId="77777777" w:rsidR="00091CA8" w:rsidRPr="00554E27" w:rsidRDefault="00091CA8" w:rsidP="001462FC">
            <w:pPr>
              <w:spacing w:after="0" w:line="259" w:lineRule="auto"/>
              <w:ind w:left="2" w:right="0" w:firstLine="0"/>
              <w:rPr>
                <w:sz w:val="20"/>
                <w:szCs w:val="20"/>
              </w:rPr>
            </w:pPr>
          </w:p>
        </w:tc>
        <w:tc>
          <w:tcPr>
            <w:tcW w:w="851" w:type="dxa"/>
            <w:vMerge/>
          </w:tcPr>
          <w:p w14:paraId="3E705C95" w14:textId="77777777" w:rsidR="00091CA8" w:rsidRDefault="00091CA8" w:rsidP="009B48DF">
            <w:pPr>
              <w:spacing w:line="238" w:lineRule="auto"/>
              <w:ind w:left="0" w:right="0" w:firstLine="0"/>
              <w:jc w:val="center"/>
              <w:rPr>
                <w:sz w:val="20"/>
                <w:szCs w:val="20"/>
              </w:rPr>
            </w:pPr>
          </w:p>
        </w:tc>
        <w:tc>
          <w:tcPr>
            <w:tcW w:w="1134" w:type="dxa"/>
            <w:vMerge/>
          </w:tcPr>
          <w:p w14:paraId="779C88A8" w14:textId="77777777" w:rsidR="00091CA8" w:rsidRPr="00554E27" w:rsidRDefault="00091CA8" w:rsidP="001462FC">
            <w:pPr>
              <w:spacing w:after="0" w:line="259" w:lineRule="auto"/>
              <w:ind w:left="0" w:right="0" w:firstLine="0"/>
              <w:jc w:val="left"/>
              <w:rPr>
                <w:sz w:val="20"/>
                <w:szCs w:val="20"/>
              </w:rPr>
            </w:pPr>
          </w:p>
        </w:tc>
      </w:tr>
      <w:tr w:rsidR="00091CA8" w:rsidRPr="00554E27" w14:paraId="001662BF" w14:textId="77777777" w:rsidTr="0043660E">
        <w:trPr>
          <w:trHeight w:val="1134"/>
        </w:trPr>
        <w:tc>
          <w:tcPr>
            <w:tcW w:w="851" w:type="dxa"/>
            <w:vMerge/>
          </w:tcPr>
          <w:p w14:paraId="2E548D6A" w14:textId="77777777" w:rsidR="00091CA8" w:rsidRPr="00554E27" w:rsidRDefault="00091CA8" w:rsidP="001462FC">
            <w:pPr>
              <w:spacing w:after="0" w:line="259" w:lineRule="auto"/>
              <w:ind w:left="0" w:right="0" w:firstLine="0"/>
              <w:jc w:val="left"/>
              <w:rPr>
                <w:sz w:val="20"/>
                <w:szCs w:val="20"/>
              </w:rPr>
            </w:pPr>
          </w:p>
        </w:tc>
        <w:tc>
          <w:tcPr>
            <w:tcW w:w="4537" w:type="dxa"/>
            <w:vMerge/>
          </w:tcPr>
          <w:p w14:paraId="7CC1F425" w14:textId="77777777" w:rsidR="00091CA8" w:rsidRPr="00554E27" w:rsidRDefault="00091CA8" w:rsidP="001462FC">
            <w:pPr>
              <w:spacing w:after="0" w:line="259" w:lineRule="auto"/>
              <w:ind w:left="0" w:right="0" w:firstLine="0"/>
              <w:rPr>
                <w:sz w:val="20"/>
                <w:szCs w:val="20"/>
              </w:rPr>
            </w:pPr>
          </w:p>
        </w:tc>
        <w:tc>
          <w:tcPr>
            <w:tcW w:w="708" w:type="dxa"/>
            <w:vMerge/>
          </w:tcPr>
          <w:p w14:paraId="37C02B13" w14:textId="77777777" w:rsidR="00091CA8" w:rsidRDefault="00091CA8" w:rsidP="001462FC">
            <w:pPr>
              <w:spacing w:after="0" w:line="259" w:lineRule="auto"/>
              <w:ind w:left="2" w:right="0" w:firstLine="0"/>
              <w:jc w:val="center"/>
              <w:rPr>
                <w:sz w:val="20"/>
                <w:szCs w:val="20"/>
              </w:rPr>
            </w:pPr>
          </w:p>
        </w:tc>
        <w:tc>
          <w:tcPr>
            <w:tcW w:w="851" w:type="dxa"/>
          </w:tcPr>
          <w:p w14:paraId="624146A6" w14:textId="4D1A32C7" w:rsidR="00091CA8" w:rsidRDefault="00091CA8" w:rsidP="002657C0">
            <w:pPr>
              <w:spacing w:after="0" w:line="259" w:lineRule="auto"/>
              <w:ind w:left="2" w:right="0" w:firstLine="0"/>
              <w:jc w:val="center"/>
              <w:rPr>
                <w:sz w:val="20"/>
                <w:szCs w:val="20"/>
              </w:rPr>
            </w:pPr>
            <w:r>
              <w:rPr>
                <w:sz w:val="20"/>
                <w:szCs w:val="20"/>
              </w:rPr>
              <w:t>2</w:t>
            </w:r>
          </w:p>
        </w:tc>
        <w:tc>
          <w:tcPr>
            <w:tcW w:w="850" w:type="dxa"/>
          </w:tcPr>
          <w:p w14:paraId="7D404AD5" w14:textId="2856E1E0" w:rsidR="00091CA8" w:rsidRDefault="00091CA8" w:rsidP="002657C0">
            <w:pPr>
              <w:spacing w:after="0" w:line="238" w:lineRule="auto"/>
              <w:ind w:left="2" w:right="0" w:firstLine="0"/>
              <w:jc w:val="center"/>
              <w:rPr>
                <w:sz w:val="20"/>
                <w:szCs w:val="20"/>
              </w:rPr>
            </w:pPr>
            <w:r>
              <w:rPr>
                <w:sz w:val="20"/>
                <w:szCs w:val="20"/>
              </w:rPr>
              <w:t>§: 10</w:t>
            </w:r>
          </w:p>
        </w:tc>
        <w:tc>
          <w:tcPr>
            <w:tcW w:w="4253" w:type="dxa"/>
          </w:tcPr>
          <w:p w14:paraId="2CDE79B6" w14:textId="77777777" w:rsidR="00091CA8" w:rsidRPr="00091CA8" w:rsidRDefault="00091CA8" w:rsidP="00091CA8">
            <w:pPr>
              <w:spacing w:after="0" w:line="240" w:lineRule="auto"/>
              <w:ind w:left="0" w:right="0" w:firstLine="0"/>
              <w:rPr>
                <w:sz w:val="20"/>
                <w:szCs w:val="20"/>
              </w:rPr>
            </w:pPr>
            <w:r w:rsidRPr="00091CA8">
              <w:rPr>
                <w:sz w:val="20"/>
                <w:szCs w:val="20"/>
              </w:rPr>
              <w:t>(1) Klamlivé konanie je obchodná praktika, ktorá zapríčiňuje alebo môže zapríčiniť, že priemerný spotrebiteľ urobí rozhodnutie o obchodnej transakcii, ktoré by inak neurobil, pretože obsahuje nesprávne informácie a je preto nepravdivá, alebo akýmkoľvek spôsobom uvádza do omylu alebo môže uviesť do omylu priemerného spotrebiteľa, a to aj ak je táto informácia vecne správna vo vzťahu k</w:t>
            </w:r>
          </w:p>
          <w:p w14:paraId="6DEFF556" w14:textId="77777777" w:rsidR="00091CA8" w:rsidRPr="00091CA8" w:rsidRDefault="00091CA8" w:rsidP="00091CA8">
            <w:pPr>
              <w:spacing w:after="0" w:line="240" w:lineRule="auto"/>
              <w:ind w:left="0" w:right="0" w:firstLine="0"/>
              <w:rPr>
                <w:sz w:val="20"/>
                <w:szCs w:val="20"/>
              </w:rPr>
            </w:pPr>
            <w:r w:rsidRPr="00091CA8">
              <w:rPr>
                <w:sz w:val="20"/>
                <w:szCs w:val="20"/>
              </w:rPr>
              <w:t>a) existencii produktu alebo k povahe produktu,</w:t>
            </w:r>
          </w:p>
          <w:p w14:paraId="0A865461" w14:textId="77777777" w:rsidR="00091CA8" w:rsidRPr="00091CA8" w:rsidRDefault="00091CA8" w:rsidP="00091CA8">
            <w:pPr>
              <w:spacing w:after="0" w:line="240" w:lineRule="auto"/>
              <w:ind w:left="0" w:right="0" w:firstLine="0"/>
              <w:rPr>
                <w:sz w:val="20"/>
                <w:szCs w:val="20"/>
              </w:rPr>
            </w:pPr>
            <w:r w:rsidRPr="00091CA8">
              <w:rPr>
                <w:sz w:val="20"/>
                <w:szCs w:val="20"/>
              </w:rPr>
              <w:t xml:space="preserve">b) hlavným vlastnostiam produktu, ako sú jeho dostupnosť, výhody, riziká, vyhotovenie, zloženie, príslušenstvo, environmentálne alebo sociálne vlastnosti, aspekty obehovosti, ako sú životnosť, </w:t>
            </w:r>
            <w:r w:rsidRPr="00091CA8">
              <w:rPr>
                <w:sz w:val="20"/>
                <w:szCs w:val="20"/>
                <w:vertAlign w:val="superscript"/>
              </w:rPr>
              <w:t>48a</w:t>
            </w:r>
            <w:r w:rsidRPr="00091CA8">
              <w:rPr>
                <w:sz w:val="20"/>
                <w:szCs w:val="20"/>
              </w:rPr>
              <w:t>) opraviteľnosť alebo recyklovateľnosť, pomoc a služby poskytované po predaji produktu, zodpovednosť za vady, výrobný postup, dátum výroby alebo dodania, spôsob dodania, účel použitia, možnosti využitia, množstvo, špecifikácia, zemepisný pôvod alebo obchodný pôvod, očakávané výsledky použitia alebo výsledky a podstatné ukazovatele skúšok alebo kontrol vykonaných na produkte,</w:t>
            </w:r>
          </w:p>
          <w:p w14:paraId="1DC0F801" w14:textId="77777777" w:rsidR="00091CA8" w:rsidRPr="00091CA8" w:rsidRDefault="00091CA8" w:rsidP="00091CA8">
            <w:pPr>
              <w:spacing w:after="0" w:line="240" w:lineRule="auto"/>
              <w:ind w:left="0" w:right="0" w:firstLine="0"/>
              <w:rPr>
                <w:sz w:val="20"/>
                <w:szCs w:val="20"/>
              </w:rPr>
            </w:pPr>
            <w:r w:rsidRPr="00091CA8">
              <w:rPr>
                <w:sz w:val="20"/>
                <w:szCs w:val="20"/>
              </w:rPr>
              <w:t>c) rozsahu záväzkov obchodníka, motívom pre obchodnú praktiku, charakteru procesu predaja, akémukoľvek vyhláseniu alebo symbolu týkajúcemu sa priameho alebo nepriameho sponzorstva alebo schválenia obchodníka alebo produktu,</w:t>
            </w:r>
          </w:p>
          <w:p w14:paraId="346062FE" w14:textId="77777777" w:rsidR="00091CA8" w:rsidRPr="00091CA8" w:rsidRDefault="00091CA8" w:rsidP="00091CA8">
            <w:pPr>
              <w:spacing w:after="0" w:line="240" w:lineRule="auto"/>
              <w:ind w:left="0" w:right="0" w:firstLine="0"/>
              <w:rPr>
                <w:sz w:val="20"/>
                <w:szCs w:val="20"/>
              </w:rPr>
            </w:pPr>
            <w:r w:rsidRPr="00091CA8">
              <w:rPr>
                <w:sz w:val="20"/>
                <w:szCs w:val="20"/>
              </w:rPr>
              <w:t>d) cene, spôsobu výpočtu ceny alebo k existencii osobitnej cenovej výhody,</w:t>
            </w:r>
          </w:p>
          <w:p w14:paraId="6EC0DBD2" w14:textId="77777777" w:rsidR="00091CA8" w:rsidRPr="00091CA8" w:rsidRDefault="00091CA8" w:rsidP="00091CA8">
            <w:pPr>
              <w:spacing w:after="0" w:line="240" w:lineRule="auto"/>
              <w:ind w:left="0" w:right="0" w:firstLine="0"/>
              <w:rPr>
                <w:sz w:val="20"/>
                <w:szCs w:val="20"/>
              </w:rPr>
            </w:pPr>
            <w:r w:rsidRPr="00091CA8">
              <w:rPr>
                <w:sz w:val="20"/>
                <w:szCs w:val="20"/>
              </w:rPr>
              <w:t>e) potrebe údržby, náhradného dielu, výmeny alebo opravy,</w:t>
            </w:r>
          </w:p>
          <w:p w14:paraId="4DD699AE" w14:textId="77777777" w:rsidR="00091CA8" w:rsidRPr="00091CA8" w:rsidRDefault="00091CA8" w:rsidP="00091CA8">
            <w:pPr>
              <w:spacing w:after="0" w:line="240" w:lineRule="auto"/>
              <w:ind w:left="0" w:right="0" w:firstLine="0"/>
              <w:rPr>
                <w:sz w:val="20"/>
                <w:szCs w:val="20"/>
              </w:rPr>
            </w:pPr>
            <w:r w:rsidRPr="00091CA8">
              <w:rPr>
                <w:sz w:val="20"/>
                <w:szCs w:val="20"/>
              </w:rPr>
              <w:t>f) osobe, vlastnosti a právu obchodníka alebo jeho splnomocnenca, ako sú jeho totožnosť, majetok, kvalifikácia, postavenie, uznanie, členstvo v organizáciách, právne vzťahy, vlastníctvo práv vyplývajúcich z obchodného alebo duševného vlastníctva, ocenenia alebo vyznamenania,</w:t>
            </w:r>
          </w:p>
          <w:p w14:paraId="3CD277B6" w14:textId="77777777" w:rsidR="00091CA8" w:rsidRPr="00091CA8" w:rsidRDefault="00091CA8" w:rsidP="00091CA8">
            <w:pPr>
              <w:spacing w:after="0" w:line="240" w:lineRule="auto"/>
              <w:ind w:left="0" w:right="0" w:firstLine="0"/>
              <w:rPr>
                <w:sz w:val="20"/>
                <w:szCs w:val="20"/>
              </w:rPr>
            </w:pPr>
            <w:r w:rsidRPr="00091CA8">
              <w:rPr>
                <w:sz w:val="20"/>
                <w:szCs w:val="20"/>
              </w:rPr>
              <w:t xml:space="preserve"> </w:t>
            </w:r>
          </w:p>
          <w:p w14:paraId="7147503D" w14:textId="77777777" w:rsidR="00091CA8" w:rsidRPr="00091CA8" w:rsidRDefault="00091CA8" w:rsidP="00091CA8">
            <w:pPr>
              <w:spacing w:after="0" w:line="240" w:lineRule="auto"/>
              <w:ind w:left="0" w:right="0" w:firstLine="0"/>
              <w:rPr>
                <w:sz w:val="20"/>
                <w:szCs w:val="20"/>
              </w:rPr>
            </w:pPr>
            <w:r w:rsidRPr="00091CA8">
              <w:rPr>
                <w:sz w:val="20"/>
                <w:szCs w:val="20"/>
              </w:rPr>
              <w:lastRenderedPageBreak/>
              <w:t>g) právu spotrebiteľa vrátane práv zo zodpovednosti za vady produktu, alebo</w:t>
            </w:r>
          </w:p>
          <w:p w14:paraId="0177B1F4" w14:textId="77777777" w:rsidR="00091CA8" w:rsidRPr="00091CA8" w:rsidRDefault="00091CA8" w:rsidP="00091CA8">
            <w:pPr>
              <w:spacing w:after="0" w:line="240" w:lineRule="auto"/>
              <w:ind w:left="0" w:right="0" w:firstLine="0"/>
              <w:rPr>
                <w:sz w:val="20"/>
                <w:szCs w:val="20"/>
              </w:rPr>
            </w:pPr>
            <w:r w:rsidRPr="00091CA8">
              <w:rPr>
                <w:sz w:val="20"/>
                <w:szCs w:val="20"/>
              </w:rPr>
              <w:t>h) rizikám, ktorým môže byť spotrebiteľ vystavený.</w:t>
            </w:r>
          </w:p>
          <w:p w14:paraId="67F27D42" w14:textId="77777777" w:rsidR="00091CA8" w:rsidRPr="00091CA8" w:rsidRDefault="00091CA8" w:rsidP="00091CA8">
            <w:pPr>
              <w:spacing w:after="0" w:line="240" w:lineRule="auto"/>
              <w:ind w:left="0" w:right="0" w:firstLine="0"/>
              <w:rPr>
                <w:sz w:val="20"/>
                <w:szCs w:val="20"/>
              </w:rPr>
            </w:pPr>
            <w:r w:rsidRPr="00091CA8">
              <w:rPr>
                <w:sz w:val="20"/>
                <w:szCs w:val="20"/>
              </w:rPr>
              <w:t xml:space="preserve"> </w:t>
            </w:r>
          </w:p>
          <w:p w14:paraId="5CBC3FD7" w14:textId="2C2ACF87" w:rsidR="00091CA8" w:rsidRPr="00091CA8" w:rsidRDefault="00091CA8" w:rsidP="00091CA8">
            <w:pPr>
              <w:spacing w:after="0" w:line="240" w:lineRule="auto"/>
              <w:ind w:left="0" w:right="0" w:firstLine="0"/>
              <w:rPr>
                <w:sz w:val="20"/>
                <w:szCs w:val="20"/>
              </w:rPr>
            </w:pPr>
            <w:r w:rsidRPr="00091CA8">
              <w:rPr>
                <w:sz w:val="20"/>
                <w:szCs w:val="20"/>
              </w:rPr>
              <w:t>(2) Klamlivé konanie je aj obchodná praktika, ktorá s prihliadnutím na všetky jej znaky a okolnosti zapríčiňuje alebo môže zapríčiniť, že priemerný spotrebiteľ urobí rozhodnutie o obchodnej transakcii, ktoré by inak neurobil, a zahŕňa</w:t>
            </w:r>
          </w:p>
          <w:p w14:paraId="3CEA11DE" w14:textId="77777777" w:rsidR="00091CA8" w:rsidRPr="00091CA8" w:rsidRDefault="00091CA8" w:rsidP="00091CA8">
            <w:pPr>
              <w:spacing w:after="0" w:line="240" w:lineRule="auto"/>
              <w:ind w:left="0" w:right="0" w:firstLine="0"/>
              <w:rPr>
                <w:sz w:val="20"/>
                <w:szCs w:val="20"/>
              </w:rPr>
            </w:pPr>
            <w:r w:rsidRPr="00091CA8">
              <w:rPr>
                <w:sz w:val="20"/>
                <w:szCs w:val="20"/>
              </w:rPr>
              <w:t>a) marketing produktu vrátane porovnávacej reklamy, ktorý spôsobuje nebezpečenstvo zámeny s iným produktom, ochrannou známkou, obchodným menom alebo iným rozlišujúcim znakom účastníka hospodárskej súťaže,</w:t>
            </w:r>
          </w:p>
          <w:p w14:paraId="241632AE" w14:textId="77777777" w:rsidR="00091CA8" w:rsidRPr="00091CA8" w:rsidRDefault="00091CA8" w:rsidP="00091CA8">
            <w:pPr>
              <w:spacing w:after="0" w:line="240" w:lineRule="auto"/>
              <w:ind w:left="0" w:right="0" w:firstLine="0"/>
              <w:rPr>
                <w:sz w:val="20"/>
                <w:szCs w:val="20"/>
              </w:rPr>
            </w:pPr>
            <w:r w:rsidRPr="00091CA8">
              <w:rPr>
                <w:sz w:val="20"/>
                <w:szCs w:val="20"/>
              </w:rPr>
              <w:t>b) neplnenie záväzkov obsiahnutých v kódexe správania, k dodržiavaniu ktorých sa obchodník zaviazal, ak nejde len o snahu zaviazať sa, ale o jednoznačný záväzok, ktorý môže byť preverený, a obchodník v obchodnej praktike uvedie, že je viazaný kódexom správania,</w:t>
            </w:r>
          </w:p>
          <w:p w14:paraId="42AA4292" w14:textId="77777777" w:rsidR="00091CA8" w:rsidRPr="00091CA8" w:rsidRDefault="00091CA8" w:rsidP="00091CA8">
            <w:pPr>
              <w:spacing w:after="0" w:line="240" w:lineRule="auto"/>
              <w:ind w:left="0" w:right="0" w:firstLine="0"/>
              <w:rPr>
                <w:sz w:val="20"/>
                <w:szCs w:val="20"/>
              </w:rPr>
            </w:pPr>
            <w:r w:rsidRPr="00091CA8">
              <w:rPr>
                <w:sz w:val="20"/>
                <w:szCs w:val="20"/>
              </w:rPr>
              <w:t>c) marketing tovaru spôsobom, ktorý prezentuje tovar ako identický s tovarom uvádzaným na trh v iných členských štátoch Európskej únie alebo v štátoch, ktoré sú zmluvnou stranou Dohody o Európskom hospodárskom priestore (ďalej len "členský štát"), hoci tovar má podstatne odlišné zloženie alebo vlastnosti; obchodná praktika sa nepovažuje za klamlivú, ak odlišné zloženie a vlastnosti tovaru sú odôvodnené legitímnymi alebo objektívnymi faktormi,</w:t>
            </w:r>
          </w:p>
          <w:p w14:paraId="6800B6B4" w14:textId="77777777" w:rsidR="00091CA8" w:rsidRPr="00091CA8" w:rsidRDefault="00091CA8" w:rsidP="00091CA8">
            <w:pPr>
              <w:spacing w:after="0" w:line="240" w:lineRule="auto"/>
              <w:ind w:left="0" w:right="0" w:firstLine="0"/>
              <w:rPr>
                <w:sz w:val="20"/>
                <w:szCs w:val="20"/>
              </w:rPr>
            </w:pPr>
            <w:r w:rsidRPr="00091CA8">
              <w:rPr>
                <w:sz w:val="20"/>
                <w:szCs w:val="20"/>
              </w:rPr>
              <w:t>d) environmentálne tvrdenie týkajúce sa budúceho vplyvu produktu na životné prostredie bez jasných, objektívnych, verejne dostupných a overiteľných záväzkov obchodníka uvedených v podrobnom a realistickom pláne vykonávania, ktorý obsahuje merateľné a časovo ohraničené ciele a opatrenia potrebné na podporu jeho realizácie a ktorý pravidelne overuje nezávislý odborník tretej strany, ktorého zistenia sa sprístupnia spotrebiteľom, alebo</w:t>
            </w:r>
          </w:p>
          <w:p w14:paraId="2683C93D" w14:textId="5CE5BDEC" w:rsidR="00091CA8" w:rsidRPr="005A2FF8" w:rsidRDefault="00091CA8" w:rsidP="00091CA8">
            <w:pPr>
              <w:spacing w:after="0" w:line="240" w:lineRule="auto"/>
              <w:ind w:left="0" w:right="0" w:firstLine="0"/>
              <w:rPr>
                <w:sz w:val="20"/>
                <w:szCs w:val="20"/>
              </w:rPr>
            </w:pPr>
            <w:r w:rsidRPr="00091CA8">
              <w:rPr>
                <w:sz w:val="20"/>
                <w:szCs w:val="20"/>
              </w:rPr>
              <w:t>e) propagáciu výhody produktu, ktorá je pre spotrebiteľa bezvýznamná a nesúvisí so žiadnou vlastnosťou produktu alebo obchodníka.</w:t>
            </w:r>
          </w:p>
        </w:tc>
        <w:tc>
          <w:tcPr>
            <w:tcW w:w="850" w:type="dxa"/>
            <w:vMerge/>
          </w:tcPr>
          <w:p w14:paraId="28CBE661" w14:textId="77777777" w:rsidR="00091CA8" w:rsidRDefault="00091CA8" w:rsidP="00DD784C">
            <w:pPr>
              <w:spacing w:after="0" w:line="259" w:lineRule="auto"/>
              <w:ind w:left="0" w:right="0" w:firstLine="0"/>
              <w:jc w:val="center"/>
              <w:rPr>
                <w:sz w:val="20"/>
                <w:szCs w:val="20"/>
              </w:rPr>
            </w:pPr>
          </w:p>
        </w:tc>
        <w:tc>
          <w:tcPr>
            <w:tcW w:w="1134" w:type="dxa"/>
            <w:vMerge/>
          </w:tcPr>
          <w:p w14:paraId="3151DA13" w14:textId="77777777" w:rsidR="00091CA8" w:rsidRPr="00554E27" w:rsidRDefault="00091CA8" w:rsidP="001462FC">
            <w:pPr>
              <w:spacing w:after="0" w:line="259" w:lineRule="auto"/>
              <w:ind w:left="2" w:right="0" w:firstLine="0"/>
              <w:rPr>
                <w:sz w:val="20"/>
                <w:szCs w:val="20"/>
              </w:rPr>
            </w:pPr>
          </w:p>
        </w:tc>
        <w:tc>
          <w:tcPr>
            <w:tcW w:w="851" w:type="dxa"/>
            <w:vMerge/>
          </w:tcPr>
          <w:p w14:paraId="2C27E5A4" w14:textId="77777777" w:rsidR="00091CA8" w:rsidRDefault="00091CA8" w:rsidP="009B48DF">
            <w:pPr>
              <w:spacing w:line="238" w:lineRule="auto"/>
              <w:ind w:left="0" w:right="0" w:firstLine="0"/>
              <w:jc w:val="center"/>
              <w:rPr>
                <w:sz w:val="20"/>
                <w:szCs w:val="20"/>
              </w:rPr>
            </w:pPr>
          </w:p>
        </w:tc>
        <w:tc>
          <w:tcPr>
            <w:tcW w:w="1134" w:type="dxa"/>
            <w:vMerge/>
          </w:tcPr>
          <w:p w14:paraId="11A19D26" w14:textId="77777777" w:rsidR="00091CA8" w:rsidRPr="00554E27" w:rsidRDefault="00091CA8" w:rsidP="001462FC">
            <w:pPr>
              <w:spacing w:after="0" w:line="259" w:lineRule="auto"/>
              <w:ind w:left="0" w:right="0" w:firstLine="0"/>
              <w:jc w:val="left"/>
              <w:rPr>
                <w:sz w:val="20"/>
                <w:szCs w:val="20"/>
              </w:rPr>
            </w:pPr>
          </w:p>
        </w:tc>
      </w:tr>
      <w:tr w:rsidR="00091CA8" w:rsidRPr="00554E27" w14:paraId="3D782103" w14:textId="77777777" w:rsidTr="0043660E">
        <w:trPr>
          <w:trHeight w:val="1134"/>
        </w:trPr>
        <w:tc>
          <w:tcPr>
            <w:tcW w:w="851" w:type="dxa"/>
          </w:tcPr>
          <w:p w14:paraId="5463C642" w14:textId="77777777" w:rsidR="00091CA8" w:rsidRPr="00554E27" w:rsidRDefault="00091CA8" w:rsidP="001462FC">
            <w:pPr>
              <w:spacing w:after="0" w:line="259" w:lineRule="auto"/>
              <w:ind w:left="0" w:right="0" w:firstLine="0"/>
              <w:jc w:val="left"/>
              <w:rPr>
                <w:sz w:val="20"/>
                <w:szCs w:val="20"/>
              </w:rPr>
            </w:pPr>
          </w:p>
        </w:tc>
        <w:tc>
          <w:tcPr>
            <w:tcW w:w="4537" w:type="dxa"/>
          </w:tcPr>
          <w:p w14:paraId="12B9A30D" w14:textId="77777777" w:rsidR="00091CA8" w:rsidRPr="00554E27" w:rsidRDefault="00091CA8" w:rsidP="001462FC">
            <w:pPr>
              <w:spacing w:after="0" w:line="259" w:lineRule="auto"/>
              <w:ind w:left="0" w:right="0" w:firstLine="0"/>
              <w:rPr>
                <w:sz w:val="20"/>
                <w:szCs w:val="20"/>
              </w:rPr>
            </w:pPr>
          </w:p>
        </w:tc>
        <w:tc>
          <w:tcPr>
            <w:tcW w:w="708" w:type="dxa"/>
          </w:tcPr>
          <w:p w14:paraId="76B0F1BA" w14:textId="77777777" w:rsidR="00091CA8" w:rsidRDefault="00091CA8" w:rsidP="001462FC">
            <w:pPr>
              <w:spacing w:after="0" w:line="259" w:lineRule="auto"/>
              <w:ind w:left="2" w:right="0" w:firstLine="0"/>
              <w:jc w:val="center"/>
              <w:rPr>
                <w:sz w:val="20"/>
                <w:szCs w:val="20"/>
              </w:rPr>
            </w:pPr>
          </w:p>
        </w:tc>
        <w:tc>
          <w:tcPr>
            <w:tcW w:w="851" w:type="dxa"/>
          </w:tcPr>
          <w:p w14:paraId="7D365BC3" w14:textId="1D6C4ED8" w:rsidR="00091CA8" w:rsidRDefault="00091CA8" w:rsidP="002657C0">
            <w:pPr>
              <w:spacing w:after="0" w:line="259" w:lineRule="auto"/>
              <w:ind w:left="2" w:right="0" w:firstLine="0"/>
              <w:jc w:val="center"/>
              <w:rPr>
                <w:sz w:val="20"/>
                <w:szCs w:val="20"/>
              </w:rPr>
            </w:pPr>
            <w:r>
              <w:rPr>
                <w:sz w:val="20"/>
                <w:szCs w:val="20"/>
              </w:rPr>
              <w:t>2</w:t>
            </w:r>
          </w:p>
        </w:tc>
        <w:tc>
          <w:tcPr>
            <w:tcW w:w="850" w:type="dxa"/>
          </w:tcPr>
          <w:p w14:paraId="08E796DB" w14:textId="77777777" w:rsidR="00091CA8" w:rsidRDefault="00091CA8" w:rsidP="002657C0">
            <w:pPr>
              <w:spacing w:after="0" w:line="238" w:lineRule="auto"/>
              <w:ind w:left="2" w:right="0" w:firstLine="0"/>
              <w:jc w:val="center"/>
              <w:rPr>
                <w:sz w:val="20"/>
                <w:szCs w:val="20"/>
              </w:rPr>
            </w:pPr>
            <w:r>
              <w:rPr>
                <w:sz w:val="20"/>
                <w:szCs w:val="20"/>
              </w:rPr>
              <w:t>§: 11</w:t>
            </w:r>
          </w:p>
          <w:p w14:paraId="296B36F6" w14:textId="0AF0C211" w:rsidR="00091CA8" w:rsidRDefault="00091CA8" w:rsidP="002657C0">
            <w:pPr>
              <w:spacing w:after="0" w:line="238" w:lineRule="auto"/>
              <w:ind w:left="2" w:right="0" w:firstLine="0"/>
              <w:jc w:val="center"/>
              <w:rPr>
                <w:sz w:val="20"/>
                <w:szCs w:val="20"/>
              </w:rPr>
            </w:pPr>
            <w:r>
              <w:rPr>
                <w:sz w:val="20"/>
                <w:szCs w:val="20"/>
              </w:rPr>
              <w:t>O: 1 a 2</w:t>
            </w:r>
          </w:p>
        </w:tc>
        <w:tc>
          <w:tcPr>
            <w:tcW w:w="4253" w:type="dxa"/>
          </w:tcPr>
          <w:p w14:paraId="268546DC" w14:textId="77777777" w:rsidR="00091CA8" w:rsidRPr="00091CA8" w:rsidRDefault="00091CA8" w:rsidP="00091CA8">
            <w:pPr>
              <w:spacing w:after="0" w:line="240" w:lineRule="auto"/>
              <w:ind w:left="0" w:right="0" w:firstLine="0"/>
              <w:rPr>
                <w:sz w:val="20"/>
                <w:szCs w:val="20"/>
              </w:rPr>
            </w:pPr>
            <w:r w:rsidRPr="00091CA8">
              <w:rPr>
                <w:sz w:val="20"/>
                <w:szCs w:val="20"/>
              </w:rPr>
              <w:t>(1) Klamlivé opomenutie konania je obchodná praktika, ktorá s prihliadnutím na jej znaky, okolnosti a obmedzenia prostriedku komunikácie opomenie podstatnú informáciu, ktorú priemerný spotrebiteľ potrebuje v závislosti od kontextu na to, aby urobil informované rozhodnutie o obchodnej transakcii, a tým zapríčiňuje alebo môže zapríčiniť, že priemerný spotrebiteľ urobí rozhodnutie o obchodnej transakcii, ktoré by inak neurobil.</w:t>
            </w:r>
          </w:p>
          <w:p w14:paraId="61FC3E99" w14:textId="77777777" w:rsidR="00091CA8" w:rsidRPr="00091CA8" w:rsidRDefault="00091CA8" w:rsidP="00091CA8">
            <w:pPr>
              <w:spacing w:after="0" w:line="240" w:lineRule="auto"/>
              <w:ind w:left="0" w:right="0" w:firstLine="0"/>
              <w:rPr>
                <w:sz w:val="20"/>
                <w:szCs w:val="20"/>
              </w:rPr>
            </w:pPr>
            <w:r w:rsidRPr="00091CA8">
              <w:rPr>
                <w:sz w:val="20"/>
                <w:szCs w:val="20"/>
              </w:rPr>
              <w:t xml:space="preserve"> </w:t>
            </w:r>
          </w:p>
          <w:p w14:paraId="11283D3B" w14:textId="5ACF73CE" w:rsidR="00091CA8" w:rsidRPr="005A2FF8" w:rsidRDefault="00091CA8" w:rsidP="00091CA8">
            <w:pPr>
              <w:spacing w:after="0" w:line="240" w:lineRule="auto"/>
              <w:ind w:left="0" w:right="0" w:firstLine="0"/>
              <w:rPr>
                <w:sz w:val="20"/>
                <w:szCs w:val="20"/>
              </w:rPr>
            </w:pPr>
            <w:r w:rsidRPr="00091CA8">
              <w:rPr>
                <w:sz w:val="20"/>
                <w:szCs w:val="20"/>
              </w:rPr>
              <w:t>(2) Klamlivé opomenutie konania je aj obchodná praktika, pri ktorej obchodník s prihliadnutím na jej znaky, okolnosti a obmedzenia prostriedku komunikácie skrýva alebo poskytuje nejasným, nezrozumiteľným, viacvýznamovým alebo nevhodným spôsobom podstatnú informáciu, ktorú priemerný spotrebiteľ potrebuje v závislosti od kontextu na to, aby urobil informované rozhodnutie o obchodnej transakcii, alebo ak obchodník neoznámi obchodný účel obchodnej praktiky, ibaže je zrejmý z kontextu, a tým spôsobuje alebo môže spôsobiť, že priemerný spotrebiteľ urobí rozhodnutie o obchodnej transakcii, ktoré by inak neurobil.</w:t>
            </w:r>
          </w:p>
        </w:tc>
        <w:tc>
          <w:tcPr>
            <w:tcW w:w="850" w:type="dxa"/>
          </w:tcPr>
          <w:p w14:paraId="4FC1CD4F" w14:textId="77777777" w:rsidR="00091CA8" w:rsidRDefault="00091CA8" w:rsidP="00DD784C">
            <w:pPr>
              <w:spacing w:after="0" w:line="259" w:lineRule="auto"/>
              <w:ind w:left="0" w:right="0" w:firstLine="0"/>
              <w:jc w:val="center"/>
              <w:rPr>
                <w:sz w:val="20"/>
                <w:szCs w:val="20"/>
              </w:rPr>
            </w:pPr>
          </w:p>
        </w:tc>
        <w:tc>
          <w:tcPr>
            <w:tcW w:w="1134" w:type="dxa"/>
          </w:tcPr>
          <w:p w14:paraId="58EE3779" w14:textId="77777777" w:rsidR="00091CA8" w:rsidRPr="00554E27" w:rsidRDefault="00091CA8" w:rsidP="001462FC">
            <w:pPr>
              <w:spacing w:after="0" w:line="259" w:lineRule="auto"/>
              <w:ind w:left="2" w:right="0" w:firstLine="0"/>
              <w:rPr>
                <w:sz w:val="20"/>
                <w:szCs w:val="20"/>
              </w:rPr>
            </w:pPr>
          </w:p>
        </w:tc>
        <w:tc>
          <w:tcPr>
            <w:tcW w:w="851" w:type="dxa"/>
          </w:tcPr>
          <w:p w14:paraId="45D30CC0" w14:textId="77777777" w:rsidR="00091CA8" w:rsidRDefault="00091CA8" w:rsidP="009B48DF">
            <w:pPr>
              <w:spacing w:line="238" w:lineRule="auto"/>
              <w:ind w:left="0" w:right="0" w:firstLine="0"/>
              <w:jc w:val="center"/>
              <w:rPr>
                <w:sz w:val="20"/>
                <w:szCs w:val="20"/>
              </w:rPr>
            </w:pPr>
          </w:p>
        </w:tc>
        <w:tc>
          <w:tcPr>
            <w:tcW w:w="1134" w:type="dxa"/>
          </w:tcPr>
          <w:p w14:paraId="4C9CFBE3" w14:textId="77777777" w:rsidR="00091CA8" w:rsidRPr="00554E27" w:rsidRDefault="00091CA8" w:rsidP="001462FC">
            <w:pPr>
              <w:spacing w:after="0" w:line="259" w:lineRule="auto"/>
              <w:ind w:left="0" w:right="0" w:firstLine="0"/>
              <w:jc w:val="left"/>
              <w:rPr>
                <w:sz w:val="20"/>
                <w:szCs w:val="20"/>
              </w:rPr>
            </w:pPr>
          </w:p>
        </w:tc>
      </w:tr>
    </w:tbl>
    <w:p w14:paraId="2FB687CD" w14:textId="77777777" w:rsidR="00D324C1" w:rsidRPr="001462FC" w:rsidRDefault="00D324C1" w:rsidP="00D324C1">
      <w:pPr>
        <w:rPr>
          <w:sz w:val="20"/>
          <w:szCs w:val="20"/>
        </w:rPr>
      </w:pPr>
      <w:r w:rsidRPr="001462FC">
        <w:rPr>
          <w:sz w:val="20"/>
          <w:szCs w:val="20"/>
        </w:rPr>
        <w:t>* Vyjadrenie k opodstatnenosti goldplatingu a jeho odôvodnenie:</w:t>
      </w:r>
    </w:p>
    <w:p w14:paraId="5F803B2B" w14:textId="6E3B41A4" w:rsidR="00D324C1" w:rsidRPr="001462FC" w:rsidRDefault="00D324C1" w:rsidP="00D324C1">
      <w:pPr>
        <w:rPr>
          <w:sz w:val="20"/>
          <w:szCs w:val="20"/>
        </w:rPr>
      </w:pPr>
    </w:p>
    <w:p w14:paraId="09144C86" w14:textId="77777777" w:rsidR="00A3587F" w:rsidRDefault="00A3587F" w:rsidP="00D324C1">
      <w:pPr>
        <w:rPr>
          <w:sz w:val="20"/>
          <w:szCs w:val="20"/>
        </w:rPr>
      </w:pPr>
    </w:p>
    <w:p w14:paraId="556ACAA5" w14:textId="56795DE7" w:rsidR="00D324C1" w:rsidRPr="001462FC" w:rsidRDefault="00D324C1" w:rsidP="00D324C1">
      <w:pPr>
        <w:rPr>
          <w:sz w:val="20"/>
          <w:szCs w:val="20"/>
        </w:rPr>
      </w:pPr>
      <w:r w:rsidRPr="001462FC">
        <w:rPr>
          <w:sz w:val="20"/>
          <w:szCs w:val="20"/>
        </w:rPr>
        <w:t>LEGENDA:</w:t>
      </w:r>
    </w:p>
    <w:tbl>
      <w:tblPr>
        <w:tblW w:w="15730" w:type="dxa"/>
        <w:tblCellMar>
          <w:left w:w="70" w:type="dxa"/>
          <w:right w:w="70" w:type="dxa"/>
        </w:tblCellMar>
        <w:tblLook w:val="0000" w:firstRow="0" w:lastRow="0" w:firstColumn="0" w:lastColumn="0" w:noHBand="0" w:noVBand="0"/>
      </w:tblPr>
      <w:tblGrid>
        <w:gridCol w:w="2410"/>
        <w:gridCol w:w="4140"/>
        <w:gridCol w:w="2410"/>
        <w:gridCol w:w="6770"/>
      </w:tblGrid>
      <w:tr w:rsidR="00D324C1" w:rsidRPr="001462FC" w14:paraId="5CEE1D46" w14:textId="77777777" w:rsidTr="00466164">
        <w:tc>
          <w:tcPr>
            <w:tcW w:w="2410" w:type="dxa"/>
            <w:tcBorders>
              <w:top w:val="nil"/>
              <w:left w:val="nil"/>
              <w:bottom w:val="nil"/>
              <w:right w:val="nil"/>
            </w:tcBorders>
          </w:tcPr>
          <w:p w14:paraId="7CECF69A" w14:textId="77777777" w:rsidR="00D324C1" w:rsidRPr="001462FC" w:rsidRDefault="00D324C1" w:rsidP="00466164">
            <w:pPr>
              <w:rPr>
                <w:sz w:val="20"/>
                <w:szCs w:val="20"/>
              </w:rPr>
            </w:pPr>
            <w:r w:rsidRPr="001462FC">
              <w:rPr>
                <w:sz w:val="20"/>
                <w:szCs w:val="20"/>
              </w:rPr>
              <w:t>V stĺpci (1):</w:t>
            </w:r>
          </w:p>
          <w:p w14:paraId="29BD69E8" w14:textId="77777777" w:rsidR="00D324C1" w:rsidRPr="001462FC" w:rsidRDefault="00D324C1" w:rsidP="00466164">
            <w:pPr>
              <w:rPr>
                <w:sz w:val="20"/>
                <w:szCs w:val="20"/>
              </w:rPr>
            </w:pPr>
            <w:r w:rsidRPr="001462FC">
              <w:rPr>
                <w:sz w:val="20"/>
                <w:szCs w:val="20"/>
              </w:rPr>
              <w:t>Č (Čl.) – článok</w:t>
            </w:r>
          </w:p>
          <w:p w14:paraId="6294BBC7" w14:textId="77777777" w:rsidR="00D324C1" w:rsidRPr="001462FC" w:rsidRDefault="00D324C1" w:rsidP="00466164">
            <w:pPr>
              <w:rPr>
                <w:sz w:val="20"/>
                <w:szCs w:val="20"/>
              </w:rPr>
            </w:pPr>
            <w:r w:rsidRPr="001462FC">
              <w:rPr>
                <w:sz w:val="20"/>
                <w:szCs w:val="20"/>
              </w:rPr>
              <w:t>O (ods.) – odsek</w:t>
            </w:r>
          </w:p>
          <w:p w14:paraId="7EF49A9B" w14:textId="77777777" w:rsidR="00D324C1" w:rsidRPr="001462FC" w:rsidRDefault="00D324C1" w:rsidP="00466164">
            <w:pPr>
              <w:rPr>
                <w:sz w:val="20"/>
                <w:szCs w:val="20"/>
              </w:rPr>
            </w:pPr>
            <w:r w:rsidRPr="001462FC">
              <w:rPr>
                <w:sz w:val="20"/>
                <w:szCs w:val="20"/>
              </w:rPr>
              <w:t>V – veta</w:t>
            </w:r>
          </w:p>
          <w:p w14:paraId="08DC19EF" w14:textId="77777777" w:rsidR="00D324C1" w:rsidRPr="001462FC" w:rsidRDefault="00D324C1" w:rsidP="00466164">
            <w:pPr>
              <w:rPr>
                <w:sz w:val="20"/>
                <w:szCs w:val="20"/>
              </w:rPr>
            </w:pPr>
            <w:r w:rsidRPr="001462FC">
              <w:rPr>
                <w:sz w:val="20"/>
                <w:szCs w:val="20"/>
              </w:rPr>
              <w:t>P – písmeno (číslo)</w:t>
            </w:r>
          </w:p>
          <w:p w14:paraId="7EDB8F68" w14:textId="77777777" w:rsidR="00D324C1" w:rsidRPr="001462FC" w:rsidRDefault="00D324C1" w:rsidP="00466164">
            <w:pPr>
              <w:rPr>
                <w:sz w:val="20"/>
                <w:szCs w:val="20"/>
              </w:rPr>
            </w:pPr>
          </w:p>
        </w:tc>
        <w:tc>
          <w:tcPr>
            <w:tcW w:w="4140" w:type="dxa"/>
            <w:tcBorders>
              <w:top w:val="nil"/>
              <w:left w:val="nil"/>
              <w:bottom w:val="nil"/>
              <w:right w:val="nil"/>
            </w:tcBorders>
          </w:tcPr>
          <w:p w14:paraId="481981B7" w14:textId="77777777" w:rsidR="00D324C1" w:rsidRPr="001462FC" w:rsidRDefault="00D324C1" w:rsidP="00466164">
            <w:pPr>
              <w:rPr>
                <w:sz w:val="20"/>
                <w:szCs w:val="20"/>
              </w:rPr>
            </w:pPr>
            <w:r w:rsidRPr="001462FC">
              <w:rPr>
                <w:sz w:val="20"/>
                <w:szCs w:val="20"/>
              </w:rPr>
              <w:t>V stĺpci (3):</w:t>
            </w:r>
          </w:p>
          <w:p w14:paraId="159229EB" w14:textId="77777777" w:rsidR="00D324C1" w:rsidRPr="001462FC" w:rsidRDefault="00D324C1" w:rsidP="00466164">
            <w:pPr>
              <w:rPr>
                <w:sz w:val="20"/>
                <w:szCs w:val="20"/>
              </w:rPr>
            </w:pPr>
            <w:r w:rsidRPr="001462FC">
              <w:rPr>
                <w:sz w:val="20"/>
                <w:szCs w:val="20"/>
              </w:rPr>
              <w:t>N – bežná transpozícia</w:t>
            </w:r>
          </w:p>
          <w:p w14:paraId="235EC715" w14:textId="77777777" w:rsidR="00D324C1" w:rsidRPr="001462FC" w:rsidRDefault="00D324C1" w:rsidP="00466164">
            <w:pPr>
              <w:rPr>
                <w:sz w:val="20"/>
                <w:szCs w:val="20"/>
              </w:rPr>
            </w:pPr>
            <w:r w:rsidRPr="001462FC">
              <w:rPr>
                <w:sz w:val="20"/>
                <w:szCs w:val="20"/>
              </w:rPr>
              <w:t>O – transpozícia s možnosťou voľby</w:t>
            </w:r>
          </w:p>
          <w:p w14:paraId="060838A4" w14:textId="77777777" w:rsidR="00D324C1" w:rsidRPr="001462FC" w:rsidRDefault="00D324C1" w:rsidP="00466164">
            <w:pPr>
              <w:rPr>
                <w:sz w:val="20"/>
                <w:szCs w:val="20"/>
              </w:rPr>
            </w:pPr>
            <w:r w:rsidRPr="001462FC">
              <w:rPr>
                <w:sz w:val="20"/>
                <w:szCs w:val="20"/>
              </w:rPr>
              <w:t>D – transpozícia podľa úvahy (dobrovoľná)</w:t>
            </w:r>
          </w:p>
          <w:p w14:paraId="04718E0D" w14:textId="77777777" w:rsidR="00D324C1" w:rsidRPr="001462FC" w:rsidRDefault="00D324C1" w:rsidP="00466164">
            <w:pPr>
              <w:rPr>
                <w:sz w:val="20"/>
                <w:szCs w:val="20"/>
              </w:rPr>
            </w:pPr>
            <w:proofErr w:type="spellStart"/>
            <w:r w:rsidRPr="001462FC">
              <w:rPr>
                <w:sz w:val="20"/>
                <w:szCs w:val="20"/>
              </w:rPr>
              <w:t>n.a</w:t>
            </w:r>
            <w:proofErr w:type="spellEnd"/>
            <w:r w:rsidRPr="001462FC">
              <w:rPr>
                <w:sz w:val="20"/>
                <w:szCs w:val="20"/>
              </w:rPr>
              <w:t>. – transpozícia sa neuskutočňuje</w:t>
            </w:r>
          </w:p>
        </w:tc>
        <w:tc>
          <w:tcPr>
            <w:tcW w:w="2410" w:type="dxa"/>
            <w:tcBorders>
              <w:top w:val="nil"/>
              <w:left w:val="nil"/>
              <w:bottom w:val="nil"/>
              <w:right w:val="nil"/>
            </w:tcBorders>
          </w:tcPr>
          <w:p w14:paraId="13632B1E" w14:textId="77777777" w:rsidR="00D324C1" w:rsidRPr="001462FC" w:rsidRDefault="00D324C1" w:rsidP="00466164">
            <w:pPr>
              <w:rPr>
                <w:sz w:val="20"/>
                <w:szCs w:val="20"/>
              </w:rPr>
            </w:pPr>
            <w:r w:rsidRPr="001462FC">
              <w:rPr>
                <w:sz w:val="20"/>
                <w:szCs w:val="20"/>
              </w:rPr>
              <w:t>V stĺpci (5):</w:t>
            </w:r>
          </w:p>
          <w:p w14:paraId="5E79DFAF" w14:textId="77777777" w:rsidR="00D324C1" w:rsidRPr="001462FC" w:rsidRDefault="00D324C1" w:rsidP="00466164">
            <w:pPr>
              <w:rPr>
                <w:sz w:val="20"/>
                <w:szCs w:val="20"/>
              </w:rPr>
            </w:pPr>
            <w:r w:rsidRPr="001462FC">
              <w:rPr>
                <w:sz w:val="20"/>
                <w:szCs w:val="20"/>
              </w:rPr>
              <w:t>Č (Čl.) – článok</w:t>
            </w:r>
          </w:p>
          <w:p w14:paraId="048728D9" w14:textId="77777777" w:rsidR="00D324C1" w:rsidRPr="001462FC" w:rsidRDefault="00D324C1" w:rsidP="00466164">
            <w:pPr>
              <w:rPr>
                <w:sz w:val="20"/>
                <w:szCs w:val="20"/>
              </w:rPr>
            </w:pPr>
            <w:r w:rsidRPr="001462FC">
              <w:rPr>
                <w:sz w:val="20"/>
                <w:szCs w:val="20"/>
              </w:rPr>
              <w:t>§ – paragraf</w:t>
            </w:r>
          </w:p>
          <w:p w14:paraId="5036D25D" w14:textId="77777777" w:rsidR="00D324C1" w:rsidRPr="001462FC" w:rsidRDefault="00D324C1" w:rsidP="00466164">
            <w:pPr>
              <w:rPr>
                <w:sz w:val="20"/>
                <w:szCs w:val="20"/>
              </w:rPr>
            </w:pPr>
            <w:r w:rsidRPr="001462FC">
              <w:rPr>
                <w:sz w:val="20"/>
                <w:szCs w:val="20"/>
              </w:rPr>
              <w:t>O (ods.) – odsek</w:t>
            </w:r>
          </w:p>
          <w:p w14:paraId="62312934" w14:textId="77777777" w:rsidR="00D324C1" w:rsidRPr="001462FC" w:rsidRDefault="00D324C1" w:rsidP="00466164">
            <w:pPr>
              <w:rPr>
                <w:sz w:val="20"/>
                <w:szCs w:val="20"/>
              </w:rPr>
            </w:pPr>
            <w:r w:rsidRPr="001462FC">
              <w:rPr>
                <w:sz w:val="20"/>
                <w:szCs w:val="20"/>
              </w:rPr>
              <w:t>V – veta</w:t>
            </w:r>
          </w:p>
          <w:p w14:paraId="13068D8E" w14:textId="77777777" w:rsidR="00D324C1" w:rsidRPr="001462FC" w:rsidRDefault="00D324C1" w:rsidP="00466164">
            <w:pPr>
              <w:rPr>
                <w:sz w:val="20"/>
                <w:szCs w:val="20"/>
              </w:rPr>
            </w:pPr>
            <w:r w:rsidRPr="001462FC">
              <w:rPr>
                <w:sz w:val="20"/>
                <w:szCs w:val="20"/>
              </w:rPr>
              <w:t>P – písmeno (číslo)</w:t>
            </w:r>
          </w:p>
        </w:tc>
        <w:tc>
          <w:tcPr>
            <w:tcW w:w="6770" w:type="dxa"/>
            <w:tcBorders>
              <w:top w:val="nil"/>
              <w:left w:val="nil"/>
              <w:bottom w:val="nil"/>
              <w:right w:val="nil"/>
            </w:tcBorders>
          </w:tcPr>
          <w:p w14:paraId="7D713602" w14:textId="77777777" w:rsidR="00D324C1" w:rsidRPr="001462FC" w:rsidRDefault="00D324C1" w:rsidP="00466164">
            <w:pPr>
              <w:rPr>
                <w:sz w:val="20"/>
                <w:szCs w:val="20"/>
              </w:rPr>
            </w:pPr>
            <w:r w:rsidRPr="001462FC">
              <w:rPr>
                <w:sz w:val="20"/>
                <w:szCs w:val="20"/>
              </w:rPr>
              <w:t>V stĺpci (7):</w:t>
            </w:r>
          </w:p>
          <w:p w14:paraId="7B31D81E" w14:textId="77777777" w:rsidR="00D324C1" w:rsidRPr="001462FC" w:rsidRDefault="00D324C1" w:rsidP="00466164">
            <w:pPr>
              <w:rPr>
                <w:sz w:val="20"/>
                <w:szCs w:val="20"/>
              </w:rPr>
            </w:pPr>
            <w:r w:rsidRPr="001462FC">
              <w:rPr>
                <w:sz w:val="20"/>
                <w:szCs w:val="20"/>
              </w:rPr>
              <w:t>Ú – úplná zhoda</w:t>
            </w:r>
          </w:p>
          <w:p w14:paraId="423CFE98" w14:textId="77777777" w:rsidR="00D324C1" w:rsidRPr="001462FC" w:rsidRDefault="00D324C1" w:rsidP="00466164">
            <w:pPr>
              <w:rPr>
                <w:sz w:val="20"/>
                <w:szCs w:val="20"/>
              </w:rPr>
            </w:pPr>
            <w:r w:rsidRPr="001462FC">
              <w:rPr>
                <w:sz w:val="20"/>
                <w:szCs w:val="20"/>
              </w:rPr>
              <w:t>Č – čiastočná zhoda</w:t>
            </w:r>
          </w:p>
          <w:p w14:paraId="38FFE543" w14:textId="77777777" w:rsidR="00D324C1" w:rsidRPr="001462FC" w:rsidRDefault="00D324C1" w:rsidP="00466164">
            <w:pPr>
              <w:rPr>
                <w:sz w:val="20"/>
                <w:szCs w:val="20"/>
              </w:rPr>
            </w:pPr>
            <w:r w:rsidRPr="001462FC">
              <w:rPr>
                <w:sz w:val="20"/>
                <w:szCs w:val="20"/>
              </w:rPr>
              <w:t>R – rozpor (v príp., že zatiaľ nedošlo k </w:t>
            </w:r>
            <w:proofErr w:type="spellStart"/>
            <w:r w:rsidRPr="001462FC">
              <w:rPr>
                <w:sz w:val="20"/>
                <w:szCs w:val="20"/>
              </w:rPr>
              <w:t>transp</w:t>
            </w:r>
            <w:proofErr w:type="spellEnd"/>
            <w:r w:rsidRPr="001462FC">
              <w:rPr>
                <w:sz w:val="20"/>
                <w:szCs w:val="20"/>
              </w:rPr>
              <w:t>., ale príde k nej v budúcnosti</w:t>
            </w:r>
          </w:p>
          <w:p w14:paraId="4C0AFF39" w14:textId="77777777" w:rsidR="00D324C1" w:rsidRPr="001462FC" w:rsidRDefault="00D324C1" w:rsidP="00466164">
            <w:pPr>
              <w:rPr>
                <w:sz w:val="20"/>
                <w:szCs w:val="20"/>
              </w:rPr>
            </w:pPr>
            <w:proofErr w:type="spellStart"/>
            <w:r w:rsidRPr="001462FC">
              <w:rPr>
                <w:sz w:val="20"/>
                <w:szCs w:val="20"/>
              </w:rPr>
              <w:t>n.a</w:t>
            </w:r>
            <w:proofErr w:type="spellEnd"/>
            <w:r w:rsidRPr="001462FC">
              <w:rPr>
                <w:sz w:val="20"/>
                <w:szCs w:val="20"/>
              </w:rPr>
              <w:t>. – neaplikovateľné</w:t>
            </w:r>
          </w:p>
        </w:tc>
      </w:tr>
    </w:tbl>
    <w:p w14:paraId="218F9C24" w14:textId="77777777" w:rsidR="00D324C1" w:rsidRPr="001462FC" w:rsidRDefault="00D324C1" w:rsidP="00D324C1">
      <w:pPr>
        <w:rPr>
          <w:sz w:val="20"/>
          <w:szCs w:val="20"/>
        </w:rPr>
      </w:pPr>
    </w:p>
    <w:p w14:paraId="417DB090" w14:textId="77777777" w:rsidR="00DB4A0D" w:rsidRPr="00E0167A" w:rsidRDefault="00DB4A0D" w:rsidP="00DB4A0D">
      <w:pPr>
        <w:spacing w:after="0" w:line="240" w:lineRule="auto"/>
        <w:rPr>
          <w:b/>
          <w:bCs/>
          <w:color w:val="auto"/>
          <w:sz w:val="20"/>
          <w:szCs w:val="20"/>
        </w:rPr>
      </w:pPr>
      <w:r w:rsidRPr="00E0167A">
        <w:rPr>
          <w:b/>
          <w:bCs/>
          <w:color w:val="auto"/>
          <w:sz w:val="20"/>
          <w:szCs w:val="20"/>
        </w:rPr>
        <w:t>Zoznam všeobecne záväzných právnych predpisov, ktorými bola smernica transponovaná:</w:t>
      </w:r>
    </w:p>
    <w:p w14:paraId="0DEB5E01" w14:textId="77777777" w:rsidR="00DB4A0D" w:rsidRPr="00E0167A" w:rsidRDefault="00DB4A0D" w:rsidP="00DB4A0D">
      <w:pPr>
        <w:pStyle w:val="Nadpis4"/>
        <w:rPr>
          <w:rFonts w:ascii="Times New Roman" w:hAnsi="Times New Roman" w:cs="Times New Roman"/>
          <w:b/>
          <w:i w:val="0"/>
          <w:color w:val="auto"/>
          <w:sz w:val="20"/>
          <w:szCs w:val="20"/>
          <w:highlight w:val="yellow"/>
        </w:rPr>
      </w:pPr>
    </w:p>
    <w:p w14:paraId="49336945" w14:textId="77777777" w:rsidR="00BB0FAC" w:rsidRPr="00BB0FAC" w:rsidRDefault="00BB0FAC" w:rsidP="00BB0FAC">
      <w:pPr>
        <w:ind w:left="-5" w:right="27"/>
        <w:rPr>
          <w:rFonts w:eastAsiaTheme="majorEastAsia"/>
          <w:iCs/>
          <w:color w:val="auto"/>
          <w:sz w:val="20"/>
          <w:szCs w:val="20"/>
        </w:rPr>
      </w:pPr>
      <w:r w:rsidRPr="00BB0FAC">
        <w:rPr>
          <w:rFonts w:eastAsiaTheme="majorEastAsia"/>
          <w:iCs/>
          <w:color w:val="auto"/>
          <w:sz w:val="20"/>
          <w:szCs w:val="20"/>
        </w:rPr>
        <w:t>1.</w:t>
      </w:r>
      <w:r w:rsidRPr="00BB0FAC">
        <w:rPr>
          <w:rFonts w:eastAsiaTheme="majorEastAsia"/>
          <w:iCs/>
          <w:color w:val="auto"/>
          <w:sz w:val="20"/>
          <w:szCs w:val="20"/>
        </w:rPr>
        <w:tab/>
        <w:t>Návrh Občianskeho zákonníka</w:t>
      </w:r>
    </w:p>
    <w:p w14:paraId="3EBE9067" w14:textId="545A480B" w:rsidR="00D324C1" w:rsidRDefault="00BB0FAC" w:rsidP="00BB0FAC">
      <w:pPr>
        <w:ind w:left="-5" w:right="27"/>
      </w:pPr>
      <w:r w:rsidRPr="00BB0FAC">
        <w:rPr>
          <w:rFonts w:eastAsiaTheme="majorEastAsia"/>
          <w:iCs/>
          <w:color w:val="auto"/>
          <w:sz w:val="20"/>
          <w:szCs w:val="20"/>
        </w:rPr>
        <w:t>2.</w:t>
      </w:r>
      <w:r w:rsidRPr="00BB0FAC">
        <w:rPr>
          <w:rFonts w:eastAsiaTheme="majorEastAsia"/>
          <w:iCs/>
          <w:color w:val="auto"/>
          <w:sz w:val="20"/>
          <w:szCs w:val="20"/>
        </w:rPr>
        <w:tab/>
        <w:t>Zákon č. 108/2024 Z. z. o ochrane spotrebiteľa a o zmene a doplnení niektorých zákonov v znení zákona č. 310/2025 Z. z.</w:t>
      </w:r>
    </w:p>
    <w:sectPr w:rsidR="00D324C1" w:rsidSect="00530900">
      <w:footerReference w:type="default" r:id="rId9"/>
      <w:pgSz w:w="16838" w:h="11906" w:orient="landscape"/>
      <w:pgMar w:top="709" w:right="1417" w:bottom="709" w:left="1417" w:header="0"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FDBC6" w14:textId="77777777" w:rsidR="007E5390" w:rsidRDefault="007E5390" w:rsidP="00753593">
      <w:pPr>
        <w:spacing w:after="0" w:line="240" w:lineRule="auto"/>
      </w:pPr>
      <w:r>
        <w:separator/>
      </w:r>
    </w:p>
  </w:endnote>
  <w:endnote w:type="continuationSeparator" w:id="0">
    <w:p w14:paraId="272E5CFE" w14:textId="77777777" w:rsidR="007E5390" w:rsidRDefault="007E5390" w:rsidP="00753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rinda">
    <w:altName w:val="Courier New"/>
    <w:panose1 w:val="00000400000000000000"/>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771620365"/>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14:paraId="539B0962" w14:textId="0276D521" w:rsidR="00480A99" w:rsidRPr="007A355B" w:rsidRDefault="00480A99">
            <w:pPr>
              <w:pStyle w:val="Pta"/>
              <w:jc w:val="center"/>
              <w:rPr>
                <w:sz w:val="20"/>
              </w:rPr>
            </w:pPr>
            <w:r w:rsidRPr="007A355B">
              <w:rPr>
                <w:sz w:val="20"/>
              </w:rPr>
              <w:t xml:space="preserve">Strana </w:t>
            </w:r>
            <w:r w:rsidRPr="007A355B">
              <w:rPr>
                <w:bCs/>
                <w:sz w:val="20"/>
                <w:szCs w:val="24"/>
              </w:rPr>
              <w:fldChar w:fldCharType="begin"/>
            </w:r>
            <w:r w:rsidRPr="007A355B">
              <w:rPr>
                <w:bCs/>
                <w:sz w:val="20"/>
              </w:rPr>
              <w:instrText>PAGE</w:instrText>
            </w:r>
            <w:r w:rsidRPr="007A355B">
              <w:rPr>
                <w:bCs/>
                <w:sz w:val="20"/>
                <w:szCs w:val="24"/>
              </w:rPr>
              <w:fldChar w:fldCharType="separate"/>
            </w:r>
            <w:r w:rsidR="00B0033D">
              <w:rPr>
                <w:bCs/>
                <w:noProof/>
                <w:sz w:val="20"/>
              </w:rPr>
              <w:t>6</w:t>
            </w:r>
            <w:r w:rsidRPr="007A355B">
              <w:rPr>
                <w:bCs/>
                <w:sz w:val="20"/>
                <w:szCs w:val="24"/>
              </w:rPr>
              <w:fldChar w:fldCharType="end"/>
            </w:r>
            <w:r w:rsidRPr="007A355B">
              <w:rPr>
                <w:sz w:val="20"/>
              </w:rPr>
              <w:t xml:space="preserve"> z </w:t>
            </w:r>
            <w:r w:rsidRPr="007A355B">
              <w:rPr>
                <w:bCs/>
                <w:sz w:val="20"/>
                <w:szCs w:val="24"/>
              </w:rPr>
              <w:fldChar w:fldCharType="begin"/>
            </w:r>
            <w:r w:rsidRPr="007A355B">
              <w:rPr>
                <w:bCs/>
                <w:sz w:val="20"/>
              </w:rPr>
              <w:instrText>NUMPAGES</w:instrText>
            </w:r>
            <w:r w:rsidRPr="007A355B">
              <w:rPr>
                <w:bCs/>
                <w:sz w:val="20"/>
                <w:szCs w:val="24"/>
              </w:rPr>
              <w:fldChar w:fldCharType="separate"/>
            </w:r>
            <w:r w:rsidR="00B0033D">
              <w:rPr>
                <w:bCs/>
                <w:noProof/>
                <w:sz w:val="20"/>
              </w:rPr>
              <w:t>8</w:t>
            </w:r>
            <w:r w:rsidRPr="007A355B">
              <w:rPr>
                <w:bCs/>
                <w:sz w:val="20"/>
                <w:szCs w:val="24"/>
              </w:rPr>
              <w:fldChar w:fldCharType="end"/>
            </w:r>
          </w:p>
        </w:sdtContent>
      </w:sdt>
    </w:sdtContent>
  </w:sdt>
  <w:p w14:paraId="001A3CE1" w14:textId="77777777" w:rsidR="00480A99" w:rsidRDefault="00480A9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B8596" w14:textId="77777777" w:rsidR="007E5390" w:rsidRDefault="007E5390" w:rsidP="00753593">
      <w:pPr>
        <w:spacing w:after="0" w:line="240" w:lineRule="auto"/>
      </w:pPr>
      <w:r>
        <w:separator/>
      </w:r>
    </w:p>
  </w:footnote>
  <w:footnote w:type="continuationSeparator" w:id="0">
    <w:p w14:paraId="2F87BFC1" w14:textId="77777777" w:rsidR="007E5390" w:rsidRDefault="007E5390" w:rsidP="007535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78DA"/>
    <w:multiLevelType w:val="hybridMultilevel"/>
    <w:tmpl w:val="441C597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A8559F"/>
    <w:multiLevelType w:val="hybridMultilevel"/>
    <w:tmpl w:val="12746CD4"/>
    <w:lvl w:ilvl="0" w:tplc="041B000F">
      <w:start w:val="1"/>
      <w:numFmt w:val="decimal"/>
      <w:lvlText w:val="%1."/>
      <w:lvlJc w:val="left"/>
      <w:pPr>
        <w:ind w:left="720" w:hanging="360"/>
      </w:pPr>
    </w:lvl>
    <w:lvl w:ilvl="1" w:tplc="4044D936">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4F13E7C"/>
    <w:multiLevelType w:val="hybridMultilevel"/>
    <w:tmpl w:val="68A2AA22"/>
    <w:lvl w:ilvl="0" w:tplc="041B0017">
      <w:start w:val="1"/>
      <w:numFmt w:val="lowerLetter"/>
      <w:lvlText w:val="%1)"/>
      <w:lvlJc w:val="left"/>
      <w:pPr>
        <w:ind w:left="720" w:hanging="360"/>
      </w:pPr>
    </w:lvl>
    <w:lvl w:ilvl="1" w:tplc="38AC9D4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6F0935"/>
    <w:multiLevelType w:val="hybridMultilevel"/>
    <w:tmpl w:val="ABE4CDA8"/>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7F5F0F"/>
    <w:multiLevelType w:val="multilevel"/>
    <w:tmpl w:val="A2D2BD5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4B3E6D"/>
    <w:multiLevelType w:val="hybridMultilevel"/>
    <w:tmpl w:val="1A28C0BA"/>
    <w:lvl w:ilvl="0" w:tplc="D0C4659A">
      <w:start w:val="4"/>
      <w:numFmt w:val="lowerLetter"/>
      <w:lvlText w:val="%1)"/>
      <w:lvlJc w:val="left"/>
      <w:pPr>
        <w:ind w:left="81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4F364C0"/>
    <w:multiLevelType w:val="hybridMultilevel"/>
    <w:tmpl w:val="BC1C3228"/>
    <w:lvl w:ilvl="0" w:tplc="A834607E">
      <w:start w:val="18"/>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8B460C2"/>
    <w:multiLevelType w:val="hybridMultilevel"/>
    <w:tmpl w:val="829AD14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 w15:restartNumberingAfterBreak="0">
    <w:nsid w:val="1A375F38"/>
    <w:multiLevelType w:val="hybridMultilevel"/>
    <w:tmpl w:val="F23ED86A"/>
    <w:lvl w:ilvl="0" w:tplc="D31ECD0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B82093B"/>
    <w:multiLevelType w:val="hybridMultilevel"/>
    <w:tmpl w:val="0A72296C"/>
    <w:lvl w:ilvl="0" w:tplc="DB9469E4">
      <w:start w:val="1"/>
      <w:numFmt w:val="decimal"/>
      <w:lvlText w:val="(%1)"/>
      <w:lvlJc w:val="left"/>
      <w:pPr>
        <w:ind w:left="7307" w:hanging="360"/>
      </w:pPr>
      <w:rPr>
        <w:rFonts w:hint="default"/>
      </w:rPr>
    </w:lvl>
    <w:lvl w:ilvl="1" w:tplc="041B0019">
      <w:start w:val="1"/>
      <w:numFmt w:val="lowerLetter"/>
      <w:lvlText w:val="%2."/>
      <w:lvlJc w:val="left"/>
      <w:pPr>
        <w:ind w:left="8027" w:hanging="360"/>
      </w:pPr>
    </w:lvl>
    <w:lvl w:ilvl="2" w:tplc="AF70D9C2">
      <w:start w:val="1"/>
      <w:numFmt w:val="lowerLetter"/>
      <w:lvlText w:val="%3)"/>
      <w:lvlJc w:val="left"/>
      <w:pPr>
        <w:ind w:left="9137" w:hanging="570"/>
      </w:pPr>
      <w:rPr>
        <w:rFonts w:cs="Times New Roman" w:hint="default"/>
      </w:rPr>
    </w:lvl>
    <w:lvl w:ilvl="3" w:tplc="041B000F">
      <w:start w:val="1"/>
      <w:numFmt w:val="decimal"/>
      <w:lvlText w:val="%4."/>
      <w:lvlJc w:val="left"/>
      <w:pPr>
        <w:ind w:left="9467" w:hanging="360"/>
      </w:pPr>
    </w:lvl>
    <w:lvl w:ilvl="4" w:tplc="041B0019" w:tentative="1">
      <w:start w:val="1"/>
      <w:numFmt w:val="lowerLetter"/>
      <w:lvlText w:val="%5."/>
      <w:lvlJc w:val="left"/>
      <w:pPr>
        <w:ind w:left="10187" w:hanging="360"/>
      </w:pPr>
    </w:lvl>
    <w:lvl w:ilvl="5" w:tplc="041B001B" w:tentative="1">
      <w:start w:val="1"/>
      <w:numFmt w:val="lowerRoman"/>
      <w:lvlText w:val="%6."/>
      <w:lvlJc w:val="right"/>
      <w:pPr>
        <w:ind w:left="10907" w:hanging="180"/>
      </w:pPr>
    </w:lvl>
    <w:lvl w:ilvl="6" w:tplc="041B000F" w:tentative="1">
      <w:start w:val="1"/>
      <w:numFmt w:val="decimal"/>
      <w:lvlText w:val="%7."/>
      <w:lvlJc w:val="left"/>
      <w:pPr>
        <w:ind w:left="11627" w:hanging="360"/>
      </w:pPr>
    </w:lvl>
    <w:lvl w:ilvl="7" w:tplc="041B0019" w:tentative="1">
      <w:start w:val="1"/>
      <w:numFmt w:val="lowerLetter"/>
      <w:lvlText w:val="%8."/>
      <w:lvlJc w:val="left"/>
      <w:pPr>
        <w:ind w:left="12347" w:hanging="360"/>
      </w:pPr>
    </w:lvl>
    <w:lvl w:ilvl="8" w:tplc="041B001B" w:tentative="1">
      <w:start w:val="1"/>
      <w:numFmt w:val="lowerRoman"/>
      <w:lvlText w:val="%9."/>
      <w:lvlJc w:val="right"/>
      <w:pPr>
        <w:ind w:left="13067" w:hanging="180"/>
      </w:pPr>
    </w:lvl>
  </w:abstractNum>
  <w:abstractNum w:abstractNumId="10" w15:restartNumberingAfterBreak="0">
    <w:nsid w:val="2730221D"/>
    <w:multiLevelType w:val="hybridMultilevel"/>
    <w:tmpl w:val="488801C6"/>
    <w:lvl w:ilvl="0" w:tplc="041B0017">
      <w:start w:val="1"/>
      <w:numFmt w:val="lowerLetter"/>
      <w:lvlText w:val="%1)"/>
      <w:lvlJc w:val="left"/>
      <w:pPr>
        <w:ind w:left="720" w:hanging="360"/>
      </w:pPr>
    </w:lvl>
    <w:lvl w:ilvl="1" w:tplc="3F20FCF8">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7A17289"/>
    <w:multiLevelType w:val="hybridMultilevel"/>
    <w:tmpl w:val="78BC47F6"/>
    <w:lvl w:ilvl="0" w:tplc="38C690E0">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BAC1F4E"/>
    <w:multiLevelType w:val="hybridMultilevel"/>
    <w:tmpl w:val="51605D62"/>
    <w:lvl w:ilvl="0" w:tplc="CE869EAA">
      <w:start w:val="6"/>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E14703B"/>
    <w:multiLevelType w:val="hybridMultilevel"/>
    <w:tmpl w:val="AFBE7824"/>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 w15:restartNumberingAfterBreak="0">
    <w:nsid w:val="307F3B3B"/>
    <w:multiLevelType w:val="hybridMultilevel"/>
    <w:tmpl w:val="20522E0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2AB7AB7"/>
    <w:multiLevelType w:val="hybridMultilevel"/>
    <w:tmpl w:val="0F381AEA"/>
    <w:lvl w:ilvl="0" w:tplc="B6068E44">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31D20B3"/>
    <w:multiLevelType w:val="hybridMultilevel"/>
    <w:tmpl w:val="5D6EE34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A4351DF"/>
    <w:multiLevelType w:val="hybridMultilevel"/>
    <w:tmpl w:val="575271E4"/>
    <w:lvl w:ilvl="0" w:tplc="041B0017">
      <w:start w:val="1"/>
      <w:numFmt w:val="lowerLetter"/>
      <w:lvlText w:val="%1)"/>
      <w:lvlJc w:val="left"/>
      <w:pPr>
        <w:ind w:left="1570" w:hanging="360"/>
      </w:pPr>
    </w:lvl>
    <w:lvl w:ilvl="1" w:tplc="041B0019" w:tentative="1">
      <w:start w:val="1"/>
      <w:numFmt w:val="lowerLetter"/>
      <w:lvlText w:val="%2."/>
      <w:lvlJc w:val="left"/>
      <w:pPr>
        <w:ind w:left="2290" w:hanging="360"/>
      </w:pPr>
    </w:lvl>
    <w:lvl w:ilvl="2" w:tplc="041B0017">
      <w:start w:val="1"/>
      <w:numFmt w:val="lowerLetter"/>
      <w:lvlText w:val="%3)"/>
      <w:lvlJc w:val="lef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18" w15:restartNumberingAfterBreak="0">
    <w:nsid w:val="3A6E473A"/>
    <w:multiLevelType w:val="hybridMultilevel"/>
    <w:tmpl w:val="526207CA"/>
    <w:lvl w:ilvl="0" w:tplc="4D5EA1C8">
      <w:start w:val="1"/>
      <w:numFmt w:val="decimal"/>
      <w:lvlText w:val="(%1)"/>
      <w:lvlJc w:val="left"/>
      <w:pPr>
        <w:ind w:left="1080" w:hanging="360"/>
      </w:pPr>
      <w:rPr>
        <w:rFonts w:cs="Times New Roman" w:hint="default"/>
      </w:rPr>
    </w:lvl>
    <w:lvl w:ilvl="1" w:tplc="041B0019">
      <w:start w:val="1"/>
      <w:numFmt w:val="lowerLetter"/>
      <w:lvlText w:val="%2."/>
      <w:lvlJc w:val="left"/>
      <w:pPr>
        <w:ind w:left="1800" w:hanging="360"/>
      </w:pPr>
    </w:lvl>
    <w:lvl w:ilvl="2" w:tplc="AF70D9C2">
      <w:start w:val="1"/>
      <w:numFmt w:val="lowerLetter"/>
      <w:lvlText w:val="%3)"/>
      <w:lvlJc w:val="left"/>
      <w:pPr>
        <w:ind w:left="2910" w:hanging="570"/>
      </w:pPr>
      <w:rPr>
        <w:rFonts w:cs="Times New Roman" w:hint="default"/>
      </w:rPr>
    </w:lvl>
    <w:lvl w:ilvl="3" w:tplc="041B000F">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9" w15:restartNumberingAfterBreak="0">
    <w:nsid w:val="3A742AAB"/>
    <w:multiLevelType w:val="multilevel"/>
    <w:tmpl w:val="BE58AA7A"/>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B5D2E9B"/>
    <w:multiLevelType w:val="hybridMultilevel"/>
    <w:tmpl w:val="63CAD1E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5076B95"/>
    <w:multiLevelType w:val="hybridMultilevel"/>
    <w:tmpl w:val="8692170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82E533F"/>
    <w:multiLevelType w:val="hybridMultilevel"/>
    <w:tmpl w:val="CB3A0A22"/>
    <w:lvl w:ilvl="0" w:tplc="D4FA10C4">
      <w:start w:val="9"/>
      <w:numFmt w:val="decimal"/>
      <w:lvlText w:val="(%1)"/>
      <w:lvlJc w:val="left"/>
      <w:pPr>
        <w:ind w:left="1996"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8C44A80"/>
    <w:multiLevelType w:val="hybridMultilevel"/>
    <w:tmpl w:val="9818348C"/>
    <w:lvl w:ilvl="0" w:tplc="3D8ED2B8">
      <w:start w:val="1"/>
      <w:numFmt w:val="decimal"/>
      <w:pStyle w:val="Nadpis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DBCE95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912E53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F1C9C1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58E85B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5ACF14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252F69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27CB45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AAE36F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FB76CB0"/>
    <w:multiLevelType w:val="hybridMultilevel"/>
    <w:tmpl w:val="2B62B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50510C53"/>
    <w:multiLevelType w:val="multilevel"/>
    <w:tmpl w:val="18BE71B4"/>
    <w:lvl w:ilvl="0">
      <w:start w:val="9"/>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44B15BE"/>
    <w:multiLevelType w:val="hybridMultilevel"/>
    <w:tmpl w:val="83F0031C"/>
    <w:lvl w:ilvl="0" w:tplc="D5DAB29C">
      <w:start w:val="1"/>
      <w:numFmt w:val="decimal"/>
      <w:lvlText w:val="%1."/>
      <w:lvlJc w:val="left"/>
      <w:pPr>
        <w:ind w:left="810" w:hanging="360"/>
      </w:pPr>
      <w:rPr>
        <w:rFonts w:hint="default"/>
      </w:rPr>
    </w:lvl>
    <w:lvl w:ilvl="1" w:tplc="041B0019" w:tentative="1">
      <w:start w:val="1"/>
      <w:numFmt w:val="lowerLetter"/>
      <w:lvlText w:val="%2."/>
      <w:lvlJc w:val="left"/>
      <w:pPr>
        <w:ind w:left="1530" w:hanging="360"/>
      </w:pPr>
    </w:lvl>
    <w:lvl w:ilvl="2" w:tplc="041B001B" w:tentative="1">
      <w:start w:val="1"/>
      <w:numFmt w:val="lowerRoman"/>
      <w:lvlText w:val="%3."/>
      <w:lvlJc w:val="right"/>
      <w:pPr>
        <w:ind w:left="2250" w:hanging="180"/>
      </w:pPr>
    </w:lvl>
    <w:lvl w:ilvl="3" w:tplc="041B000F" w:tentative="1">
      <w:start w:val="1"/>
      <w:numFmt w:val="decimal"/>
      <w:lvlText w:val="%4."/>
      <w:lvlJc w:val="left"/>
      <w:pPr>
        <w:ind w:left="2970" w:hanging="360"/>
      </w:pPr>
    </w:lvl>
    <w:lvl w:ilvl="4" w:tplc="041B0019" w:tentative="1">
      <w:start w:val="1"/>
      <w:numFmt w:val="lowerLetter"/>
      <w:lvlText w:val="%5."/>
      <w:lvlJc w:val="left"/>
      <w:pPr>
        <w:ind w:left="3690" w:hanging="360"/>
      </w:pPr>
    </w:lvl>
    <w:lvl w:ilvl="5" w:tplc="041B001B" w:tentative="1">
      <w:start w:val="1"/>
      <w:numFmt w:val="lowerRoman"/>
      <w:lvlText w:val="%6."/>
      <w:lvlJc w:val="right"/>
      <w:pPr>
        <w:ind w:left="4410" w:hanging="180"/>
      </w:pPr>
    </w:lvl>
    <w:lvl w:ilvl="6" w:tplc="041B000F" w:tentative="1">
      <w:start w:val="1"/>
      <w:numFmt w:val="decimal"/>
      <w:lvlText w:val="%7."/>
      <w:lvlJc w:val="left"/>
      <w:pPr>
        <w:ind w:left="5130" w:hanging="360"/>
      </w:pPr>
    </w:lvl>
    <w:lvl w:ilvl="7" w:tplc="041B0019" w:tentative="1">
      <w:start w:val="1"/>
      <w:numFmt w:val="lowerLetter"/>
      <w:lvlText w:val="%8."/>
      <w:lvlJc w:val="left"/>
      <w:pPr>
        <w:ind w:left="5850" w:hanging="360"/>
      </w:pPr>
    </w:lvl>
    <w:lvl w:ilvl="8" w:tplc="041B001B" w:tentative="1">
      <w:start w:val="1"/>
      <w:numFmt w:val="lowerRoman"/>
      <w:lvlText w:val="%9."/>
      <w:lvlJc w:val="right"/>
      <w:pPr>
        <w:ind w:left="6570" w:hanging="180"/>
      </w:pPr>
    </w:lvl>
  </w:abstractNum>
  <w:abstractNum w:abstractNumId="27" w15:restartNumberingAfterBreak="0">
    <w:nsid w:val="573A0A97"/>
    <w:multiLevelType w:val="hybridMultilevel"/>
    <w:tmpl w:val="E1342A9E"/>
    <w:lvl w:ilvl="0" w:tplc="19DC4B0C">
      <w:start w:val="1"/>
      <w:numFmt w:val="decimal"/>
      <w:lvlText w:val="(%1)"/>
      <w:lvlJc w:val="left"/>
      <w:pPr>
        <w:ind w:left="928" w:hanging="360"/>
      </w:pPr>
      <w:rPr>
        <w:rFonts w:hint="default"/>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28" w15:restartNumberingAfterBreak="0">
    <w:nsid w:val="58200920"/>
    <w:multiLevelType w:val="hybridMultilevel"/>
    <w:tmpl w:val="9DB80C8A"/>
    <w:lvl w:ilvl="0" w:tplc="243C680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8416C2F"/>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A8D0EEB"/>
    <w:multiLevelType w:val="hybridMultilevel"/>
    <w:tmpl w:val="F9F6122C"/>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7">
      <w:start w:val="1"/>
      <w:numFmt w:val="lowerLetter"/>
      <w:lvlText w:val="%3)"/>
      <w:lvlJc w:val="lef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1" w15:restartNumberingAfterBreak="0">
    <w:nsid w:val="5B134033"/>
    <w:multiLevelType w:val="hybridMultilevel"/>
    <w:tmpl w:val="302ED2FA"/>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2" w15:restartNumberingAfterBreak="0">
    <w:nsid w:val="605F5CC8"/>
    <w:multiLevelType w:val="hybridMultilevel"/>
    <w:tmpl w:val="7278CA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38F3BA2"/>
    <w:multiLevelType w:val="hybridMultilevel"/>
    <w:tmpl w:val="D17C3E1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4513EAE"/>
    <w:multiLevelType w:val="hybridMultilevel"/>
    <w:tmpl w:val="5E5C60BA"/>
    <w:lvl w:ilvl="0" w:tplc="041B000F">
      <w:start w:val="1"/>
      <w:numFmt w:val="decimal"/>
      <w:lvlText w:val="%1."/>
      <w:lvlJc w:val="left"/>
      <w:pPr>
        <w:ind w:left="3577" w:hanging="360"/>
      </w:pPr>
    </w:lvl>
    <w:lvl w:ilvl="1" w:tplc="041B0019" w:tentative="1">
      <w:start w:val="1"/>
      <w:numFmt w:val="lowerLetter"/>
      <w:lvlText w:val="%2."/>
      <w:lvlJc w:val="left"/>
      <w:pPr>
        <w:ind w:left="4297" w:hanging="360"/>
      </w:pPr>
    </w:lvl>
    <w:lvl w:ilvl="2" w:tplc="041B001B" w:tentative="1">
      <w:start w:val="1"/>
      <w:numFmt w:val="lowerRoman"/>
      <w:lvlText w:val="%3."/>
      <w:lvlJc w:val="right"/>
      <w:pPr>
        <w:ind w:left="5017" w:hanging="180"/>
      </w:pPr>
    </w:lvl>
    <w:lvl w:ilvl="3" w:tplc="041B000F" w:tentative="1">
      <w:start w:val="1"/>
      <w:numFmt w:val="decimal"/>
      <w:lvlText w:val="%4."/>
      <w:lvlJc w:val="left"/>
      <w:pPr>
        <w:ind w:left="5737" w:hanging="360"/>
      </w:pPr>
    </w:lvl>
    <w:lvl w:ilvl="4" w:tplc="041B0019" w:tentative="1">
      <w:start w:val="1"/>
      <w:numFmt w:val="lowerLetter"/>
      <w:lvlText w:val="%5."/>
      <w:lvlJc w:val="left"/>
      <w:pPr>
        <w:ind w:left="6457" w:hanging="360"/>
      </w:pPr>
    </w:lvl>
    <w:lvl w:ilvl="5" w:tplc="041B001B" w:tentative="1">
      <w:start w:val="1"/>
      <w:numFmt w:val="lowerRoman"/>
      <w:lvlText w:val="%6."/>
      <w:lvlJc w:val="right"/>
      <w:pPr>
        <w:ind w:left="7177" w:hanging="180"/>
      </w:pPr>
    </w:lvl>
    <w:lvl w:ilvl="6" w:tplc="041B000F" w:tentative="1">
      <w:start w:val="1"/>
      <w:numFmt w:val="decimal"/>
      <w:lvlText w:val="%7."/>
      <w:lvlJc w:val="left"/>
      <w:pPr>
        <w:ind w:left="7897" w:hanging="360"/>
      </w:pPr>
    </w:lvl>
    <w:lvl w:ilvl="7" w:tplc="041B0019" w:tentative="1">
      <w:start w:val="1"/>
      <w:numFmt w:val="lowerLetter"/>
      <w:lvlText w:val="%8."/>
      <w:lvlJc w:val="left"/>
      <w:pPr>
        <w:ind w:left="8617" w:hanging="360"/>
      </w:pPr>
    </w:lvl>
    <w:lvl w:ilvl="8" w:tplc="041B001B" w:tentative="1">
      <w:start w:val="1"/>
      <w:numFmt w:val="lowerRoman"/>
      <w:lvlText w:val="%9."/>
      <w:lvlJc w:val="right"/>
      <w:pPr>
        <w:ind w:left="9337" w:hanging="180"/>
      </w:pPr>
    </w:lvl>
  </w:abstractNum>
  <w:abstractNum w:abstractNumId="35" w15:restartNumberingAfterBreak="0">
    <w:nsid w:val="680F5300"/>
    <w:multiLevelType w:val="multilevel"/>
    <w:tmpl w:val="3B28D26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9"/>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CB10F11"/>
    <w:multiLevelType w:val="hybridMultilevel"/>
    <w:tmpl w:val="7B62CEBC"/>
    <w:lvl w:ilvl="0" w:tplc="AB625536">
      <w:start w:val="1"/>
      <w:numFmt w:val="decimal"/>
      <w:lvlText w:val="%1."/>
      <w:lvlJc w:val="left"/>
      <w:pPr>
        <w:ind w:left="1170" w:hanging="360"/>
      </w:pPr>
    </w:lvl>
    <w:lvl w:ilvl="1" w:tplc="041B0019" w:tentative="1">
      <w:start w:val="1"/>
      <w:numFmt w:val="lowerLetter"/>
      <w:lvlText w:val="%2."/>
      <w:lvlJc w:val="left"/>
      <w:pPr>
        <w:ind w:left="1890" w:hanging="360"/>
      </w:pPr>
    </w:lvl>
    <w:lvl w:ilvl="2" w:tplc="041B001B" w:tentative="1">
      <w:start w:val="1"/>
      <w:numFmt w:val="lowerRoman"/>
      <w:lvlText w:val="%3."/>
      <w:lvlJc w:val="right"/>
      <w:pPr>
        <w:ind w:left="2610" w:hanging="180"/>
      </w:pPr>
    </w:lvl>
    <w:lvl w:ilvl="3" w:tplc="041B000F" w:tentative="1">
      <w:start w:val="1"/>
      <w:numFmt w:val="decimal"/>
      <w:lvlText w:val="%4."/>
      <w:lvlJc w:val="left"/>
      <w:pPr>
        <w:ind w:left="3330" w:hanging="360"/>
      </w:pPr>
    </w:lvl>
    <w:lvl w:ilvl="4" w:tplc="041B0019" w:tentative="1">
      <w:start w:val="1"/>
      <w:numFmt w:val="lowerLetter"/>
      <w:lvlText w:val="%5."/>
      <w:lvlJc w:val="left"/>
      <w:pPr>
        <w:ind w:left="4050" w:hanging="360"/>
      </w:pPr>
    </w:lvl>
    <w:lvl w:ilvl="5" w:tplc="041B001B" w:tentative="1">
      <w:start w:val="1"/>
      <w:numFmt w:val="lowerRoman"/>
      <w:lvlText w:val="%6."/>
      <w:lvlJc w:val="right"/>
      <w:pPr>
        <w:ind w:left="4770" w:hanging="180"/>
      </w:pPr>
    </w:lvl>
    <w:lvl w:ilvl="6" w:tplc="041B000F">
      <w:start w:val="1"/>
      <w:numFmt w:val="decimal"/>
      <w:lvlText w:val="%7."/>
      <w:lvlJc w:val="left"/>
      <w:pPr>
        <w:ind w:left="5490" w:hanging="360"/>
      </w:pPr>
    </w:lvl>
    <w:lvl w:ilvl="7" w:tplc="041B0019" w:tentative="1">
      <w:start w:val="1"/>
      <w:numFmt w:val="lowerLetter"/>
      <w:lvlText w:val="%8."/>
      <w:lvlJc w:val="left"/>
      <w:pPr>
        <w:ind w:left="6210" w:hanging="360"/>
      </w:pPr>
    </w:lvl>
    <w:lvl w:ilvl="8" w:tplc="041B001B" w:tentative="1">
      <w:start w:val="1"/>
      <w:numFmt w:val="lowerRoman"/>
      <w:lvlText w:val="%9."/>
      <w:lvlJc w:val="right"/>
      <w:pPr>
        <w:ind w:left="6930" w:hanging="180"/>
      </w:pPr>
    </w:lvl>
  </w:abstractNum>
  <w:abstractNum w:abstractNumId="37" w15:restartNumberingAfterBreak="0">
    <w:nsid w:val="6E766A35"/>
    <w:multiLevelType w:val="hybridMultilevel"/>
    <w:tmpl w:val="8D1E4104"/>
    <w:lvl w:ilvl="0" w:tplc="041B000F">
      <w:start w:val="1"/>
      <w:numFmt w:val="decimal"/>
      <w:lvlText w:val="%1."/>
      <w:lvlJc w:val="left"/>
      <w:pPr>
        <w:ind w:left="2857" w:hanging="360"/>
      </w:pPr>
    </w:lvl>
    <w:lvl w:ilvl="1" w:tplc="041B0019" w:tentative="1">
      <w:start w:val="1"/>
      <w:numFmt w:val="lowerLetter"/>
      <w:lvlText w:val="%2."/>
      <w:lvlJc w:val="left"/>
      <w:pPr>
        <w:ind w:left="3577" w:hanging="360"/>
      </w:pPr>
    </w:lvl>
    <w:lvl w:ilvl="2" w:tplc="041B001B" w:tentative="1">
      <w:start w:val="1"/>
      <w:numFmt w:val="lowerRoman"/>
      <w:lvlText w:val="%3."/>
      <w:lvlJc w:val="right"/>
      <w:pPr>
        <w:ind w:left="4297" w:hanging="180"/>
      </w:pPr>
    </w:lvl>
    <w:lvl w:ilvl="3" w:tplc="041B000F" w:tentative="1">
      <w:start w:val="1"/>
      <w:numFmt w:val="decimal"/>
      <w:lvlText w:val="%4."/>
      <w:lvlJc w:val="left"/>
      <w:pPr>
        <w:ind w:left="5017" w:hanging="360"/>
      </w:pPr>
    </w:lvl>
    <w:lvl w:ilvl="4" w:tplc="041B0019" w:tentative="1">
      <w:start w:val="1"/>
      <w:numFmt w:val="lowerLetter"/>
      <w:lvlText w:val="%5."/>
      <w:lvlJc w:val="left"/>
      <w:pPr>
        <w:ind w:left="5737" w:hanging="360"/>
      </w:pPr>
    </w:lvl>
    <w:lvl w:ilvl="5" w:tplc="041B001B" w:tentative="1">
      <w:start w:val="1"/>
      <w:numFmt w:val="lowerRoman"/>
      <w:lvlText w:val="%6."/>
      <w:lvlJc w:val="right"/>
      <w:pPr>
        <w:ind w:left="6457" w:hanging="180"/>
      </w:pPr>
    </w:lvl>
    <w:lvl w:ilvl="6" w:tplc="041B000F" w:tentative="1">
      <w:start w:val="1"/>
      <w:numFmt w:val="decimal"/>
      <w:lvlText w:val="%7."/>
      <w:lvlJc w:val="left"/>
      <w:pPr>
        <w:ind w:left="7177" w:hanging="360"/>
      </w:pPr>
    </w:lvl>
    <w:lvl w:ilvl="7" w:tplc="041B0019" w:tentative="1">
      <w:start w:val="1"/>
      <w:numFmt w:val="lowerLetter"/>
      <w:lvlText w:val="%8."/>
      <w:lvlJc w:val="left"/>
      <w:pPr>
        <w:ind w:left="7897" w:hanging="360"/>
      </w:pPr>
    </w:lvl>
    <w:lvl w:ilvl="8" w:tplc="041B001B" w:tentative="1">
      <w:start w:val="1"/>
      <w:numFmt w:val="lowerRoman"/>
      <w:lvlText w:val="%9."/>
      <w:lvlJc w:val="right"/>
      <w:pPr>
        <w:ind w:left="8617" w:hanging="180"/>
      </w:pPr>
    </w:lvl>
  </w:abstractNum>
  <w:abstractNum w:abstractNumId="38" w15:restartNumberingAfterBreak="0">
    <w:nsid w:val="72FB5A73"/>
    <w:multiLevelType w:val="hybridMultilevel"/>
    <w:tmpl w:val="63A40B1C"/>
    <w:lvl w:ilvl="0" w:tplc="A4306E7C">
      <w:start w:val="3"/>
      <w:numFmt w:val="decimal"/>
      <w:lvlText w:val="(%1)"/>
      <w:lvlJc w:val="left"/>
      <w:pPr>
        <w:ind w:left="1429"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5F3307A"/>
    <w:multiLevelType w:val="hybridMultilevel"/>
    <w:tmpl w:val="500C6BCC"/>
    <w:lvl w:ilvl="0" w:tplc="CA6625B0">
      <w:start w:val="4"/>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62D0116"/>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8761248"/>
    <w:multiLevelType w:val="hybridMultilevel"/>
    <w:tmpl w:val="20D010C2"/>
    <w:lvl w:ilvl="0" w:tplc="5D5AE1B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8D009FB"/>
    <w:multiLevelType w:val="hybridMultilevel"/>
    <w:tmpl w:val="47AA97BE"/>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3" w15:restartNumberingAfterBreak="0">
    <w:nsid w:val="7C202E29"/>
    <w:multiLevelType w:val="hybridMultilevel"/>
    <w:tmpl w:val="44A24C72"/>
    <w:lvl w:ilvl="0" w:tplc="8A3EFB0A">
      <w:start w:val="1"/>
      <w:numFmt w:val="lowerLetter"/>
      <w:lvlText w:val="%1)"/>
      <w:lvlJc w:val="left"/>
      <w:pPr>
        <w:ind w:left="720" w:hanging="360"/>
      </w:pPr>
      <w:rPr>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DDA6397"/>
    <w:multiLevelType w:val="hybridMultilevel"/>
    <w:tmpl w:val="BE20743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EC76907"/>
    <w:multiLevelType w:val="hybridMultilevel"/>
    <w:tmpl w:val="1B364990"/>
    <w:lvl w:ilvl="0" w:tplc="4F783F26">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ED90E96"/>
    <w:multiLevelType w:val="hybridMultilevel"/>
    <w:tmpl w:val="60C27728"/>
    <w:lvl w:ilvl="0" w:tplc="3682679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3"/>
  </w:num>
  <w:num w:numId="2">
    <w:abstractNumId w:val="43"/>
  </w:num>
  <w:num w:numId="3">
    <w:abstractNumId w:val="26"/>
  </w:num>
  <w:num w:numId="4">
    <w:abstractNumId w:val="36"/>
  </w:num>
  <w:num w:numId="5">
    <w:abstractNumId w:val="6"/>
  </w:num>
  <w:num w:numId="6">
    <w:abstractNumId w:val="5"/>
  </w:num>
  <w:num w:numId="7">
    <w:abstractNumId w:val="9"/>
  </w:num>
  <w:num w:numId="8">
    <w:abstractNumId w:val="31"/>
  </w:num>
  <w:num w:numId="9">
    <w:abstractNumId w:val="17"/>
  </w:num>
  <w:num w:numId="10">
    <w:abstractNumId w:val="19"/>
  </w:num>
  <w:num w:numId="11">
    <w:abstractNumId w:val="8"/>
  </w:num>
  <w:num w:numId="12">
    <w:abstractNumId w:val="35"/>
  </w:num>
  <w:num w:numId="13">
    <w:abstractNumId w:val="38"/>
  </w:num>
  <w:num w:numId="14">
    <w:abstractNumId w:val="46"/>
  </w:num>
  <w:num w:numId="15">
    <w:abstractNumId w:val="4"/>
  </w:num>
  <w:num w:numId="16">
    <w:abstractNumId w:val="15"/>
  </w:num>
  <w:num w:numId="17">
    <w:abstractNumId w:val="39"/>
  </w:num>
  <w:num w:numId="18">
    <w:abstractNumId w:val="44"/>
  </w:num>
  <w:num w:numId="19">
    <w:abstractNumId w:val="32"/>
  </w:num>
  <w:num w:numId="20">
    <w:abstractNumId w:val="30"/>
  </w:num>
  <w:num w:numId="21">
    <w:abstractNumId w:val="25"/>
  </w:num>
  <w:num w:numId="22">
    <w:abstractNumId w:val="1"/>
  </w:num>
  <w:num w:numId="23">
    <w:abstractNumId w:val="10"/>
  </w:num>
  <w:num w:numId="24">
    <w:abstractNumId w:val="2"/>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6"/>
  </w:num>
  <w:num w:numId="28">
    <w:abstractNumId w:val="40"/>
  </w:num>
  <w:num w:numId="29">
    <w:abstractNumId w:val="14"/>
  </w:num>
  <w:num w:numId="30">
    <w:abstractNumId w:val="42"/>
  </w:num>
  <w:num w:numId="31">
    <w:abstractNumId w:val="13"/>
  </w:num>
  <w:num w:numId="32">
    <w:abstractNumId w:val="33"/>
  </w:num>
  <w:num w:numId="33">
    <w:abstractNumId w:val="45"/>
  </w:num>
  <w:num w:numId="34">
    <w:abstractNumId w:val="12"/>
  </w:num>
  <w:num w:numId="35">
    <w:abstractNumId w:val="18"/>
  </w:num>
  <w:num w:numId="36">
    <w:abstractNumId w:val="22"/>
  </w:num>
  <w:num w:numId="37">
    <w:abstractNumId w:val="37"/>
  </w:num>
  <w:num w:numId="38">
    <w:abstractNumId w:val="34"/>
  </w:num>
  <w:num w:numId="39">
    <w:abstractNumId w:val="20"/>
  </w:num>
  <w:num w:numId="40">
    <w:abstractNumId w:val="0"/>
  </w:num>
  <w:num w:numId="41">
    <w:abstractNumId w:val="27"/>
  </w:num>
  <w:num w:numId="42">
    <w:abstractNumId w:val="28"/>
  </w:num>
  <w:num w:numId="43">
    <w:abstractNumId w:val="41"/>
  </w:num>
  <w:num w:numId="44">
    <w:abstractNumId w:val="24"/>
  </w:num>
  <w:num w:numId="45">
    <w:abstractNumId w:val="11"/>
  </w:num>
  <w:num w:numId="46">
    <w:abstractNumId w:val="3"/>
  </w:num>
  <w:num w:numId="47">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50D"/>
    <w:rsid w:val="0000082D"/>
    <w:rsid w:val="00001493"/>
    <w:rsid w:val="000061BF"/>
    <w:rsid w:val="00006A77"/>
    <w:rsid w:val="0001036E"/>
    <w:rsid w:val="00010599"/>
    <w:rsid w:val="00011964"/>
    <w:rsid w:val="0001492F"/>
    <w:rsid w:val="00014DD7"/>
    <w:rsid w:val="00014FE8"/>
    <w:rsid w:val="000175E1"/>
    <w:rsid w:val="00017E03"/>
    <w:rsid w:val="0002184A"/>
    <w:rsid w:val="00021F03"/>
    <w:rsid w:val="000222F2"/>
    <w:rsid w:val="0002264E"/>
    <w:rsid w:val="00024C3E"/>
    <w:rsid w:val="00027220"/>
    <w:rsid w:val="00031A7A"/>
    <w:rsid w:val="00034E6C"/>
    <w:rsid w:val="00037234"/>
    <w:rsid w:val="000401E8"/>
    <w:rsid w:val="00040C34"/>
    <w:rsid w:val="00044B06"/>
    <w:rsid w:val="0004611E"/>
    <w:rsid w:val="0005048C"/>
    <w:rsid w:val="00051167"/>
    <w:rsid w:val="00051A8D"/>
    <w:rsid w:val="00052312"/>
    <w:rsid w:val="00053412"/>
    <w:rsid w:val="000570FF"/>
    <w:rsid w:val="00057DA7"/>
    <w:rsid w:val="000611C0"/>
    <w:rsid w:val="00062ED4"/>
    <w:rsid w:val="00063284"/>
    <w:rsid w:val="0006350F"/>
    <w:rsid w:val="000661C3"/>
    <w:rsid w:val="000704DC"/>
    <w:rsid w:val="00070A6C"/>
    <w:rsid w:val="00071ADE"/>
    <w:rsid w:val="00071C17"/>
    <w:rsid w:val="00073D91"/>
    <w:rsid w:val="000748BE"/>
    <w:rsid w:val="0007491D"/>
    <w:rsid w:val="00074F57"/>
    <w:rsid w:val="00075D80"/>
    <w:rsid w:val="00076392"/>
    <w:rsid w:val="0007718C"/>
    <w:rsid w:val="000806CA"/>
    <w:rsid w:val="00083F80"/>
    <w:rsid w:val="00084E50"/>
    <w:rsid w:val="000858F3"/>
    <w:rsid w:val="0008774F"/>
    <w:rsid w:val="00090774"/>
    <w:rsid w:val="00091CA8"/>
    <w:rsid w:val="00091CE1"/>
    <w:rsid w:val="00092854"/>
    <w:rsid w:val="00093552"/>
    <w:rsid w:val="00094015"/>
    <w:rsid w:val="000A5211"/>
    <w:rsid w:val="000A60F1"/>
    <w:rsid w:val="000A70EC"/>
    <w:rsid w:val="000B0BB9"/>
    <w:rsid w:val="000B17CE"/>
    <w:rsid w:val="000B7288"/>
    <w:rsid w:val="000C1BD7"/>
    <w:rsid w:val="000C2555"/>
    <w:rsid w:val="000C283E"/>
    <w:rsid w:val="000C431A"/>
    <w:rsid w:val="000C4EDA"/>
    <w:rsid w:val="000D041D"/>
    <w:rsid w:val="000D09AF"/>
    <w:rsid w:val="000D146A"/>
    <w:rsid w:val="000D3FF2"/>
    <w:rsid w:val="000D57F1"/>
    <w:rsid w:val="000E3BBE"/>
    <w:rsid w:val="000E3F65"/>
    <w:rsid w:val="000E4F36"/>
    <w:rsid w:val="000E6D9E"/>
    <w:rsid w:val="000E7CD6"/>
    <w:rsid w:val="000F0E17"/>
    <w:rsid w:val="000F18DA"/>
    <w:rsid w:val="000F1DBB"/>
    <w:rsid w:val="000F1E7C"/>
    <w:rsid w:val="000F36C2"/>
    <w:rsid w:val="00101E68"/>
    <w:rsid w:val="00102920"/>
    <w:rsid w:val="0010302B"/>
    <w:rsid w:val="00106CEB"/>
    <w:rsid w:val="00110C05"/>
    <w:rsid w:val="0011170E"/>
    <w:rsid w:val="00111D88"/>
    <w:rsid w:val="00112A15"/>
    <w:rsid w:val="001154A8"/>
    <w:rsid w:val="00115C03"/>
    <w:rsid w:val="001162A6"/>
    <w:rsid w:val="00117367"/>
    <w:rsid w:val="00117B1C"/>
    <w:rsid w:val="001200E8"/>
    <w:rsid w:val="0012608F"/>
    <w:rsid w:val="00131B27"/>
    <w:rsid w:val="001321DE"/>
    <w:rsid w:val="001347A8"/>
    <w:rsid w:val="001369BD"/>
    <w:rsid w:val="00137C43"/>
    <w:rsid w:val="001426FF"/>
    <w:rsid w:val="00142A1D"/>
    <w:rsid w:val="00143482"/>
    <w:rsid w:val="00143CC2"/>
    <w:rsid w:val="00144736"/>
    <w:rsid w:val="001462FC"/>
    <w:rsid w:val="00150322"/>
    <w:rsid w:val="00150E36"/>
    <w:rsid w:val="00150E5E"/>
    <w:rsid w:val="001515B5"/>
    <w:rsid w:val="00155450"/>
    <w:rsid w:val="001574E7"/>
    <w:rsid w:val="00160BA5"/>
    <w:rsid w:val="00164065"/>
    <w:rsid w:val="00166070"/>
    <w:rsid w:val="00170151"/>
    <w:rsid w:val="00172D3E"/>
    <w:rsid w:val="0017302F"/>
    <w:rsid w:val="00174093"/>
    <w:rsid w:val="0018075B"/>
    <w:rsid w:val="00180C34"/>
    <w:rsid w:val="001819B0"/>
    <w:rsid w:val="00182317"/>
    <w:rsid w:val="00182869"/>
    <w:rsid w:val="001837ED"/>
    <w:rsid w:val="00185A3B"/>
    <w:rsid w:val="00187287"/>
    <w:rsid w:val="001910EF"/>
    <w:rsid w:val="0019127B"/>
    <w:rsid w:val="00192F58"/>
    <w:rsid w:val="001A02D4"/>
    <w:rsid w:val="001A037A"/>
    <w:rsid w:val="001A3116"/>
    <w:rsid w:val="001A3680"/>
    <w:rsid w:val="001A3A61"/>
    <w:rsid w:val="001A430D"/>
    <w:rsid w:val="001A7743"/>
    <w:rsid w:val="001B0D5D"/>
    <w:rsid w:val="001B1553"/>
    <w:rsid w:val="001B1EA8"/>
    <w:rsid w:val="001B23EE"/>
    <w:rsid w:val="001B3DAD"/>
    <w:rsid w:val="001B3E0A"/>
    <w:rsid w:val="001C086C"/>
    <w:rsid w:val="001C1A45"/>
    <w:rsid w:val="001C2E26"/>
    <w:rsid w:val="001C32F1"/>
    <w:rsid w:val="001C377A"/>
    <w:rsid w:val="001C6D31"/>
    <w:rsid w:val="001D172E"/>
    <w:rsid w:val="001D2512"/>
    <w:rsid w:val="001D2CD5"/>
    <w:rsid w:val="001D43CA"/>
    <w:rsid w:val="001D6F25"/>
    <w:rsid w:val="001E1038"/>
    <w:rsid w:val="001E277B"/>
    <w:rsid w:val="001E43D3"/>
    <w:rsid w:val="001E70AC"/>
    <w:rsid w:val="001E7228"/>
    <w:rsid w:val="001F0B56"/>
    <w:rsid w:val="001F19E9"/>
    <w:rsid w:val="001F48E4"/>
    <w:rsid w:val="001F5607"/>
    <w:rsid w:val="001F723A"/>
    <w:rsid w:val="001F78E5"/>
    <w:rsid w:val="001F79A5"/>
    <w:rsid w:val="00200CCD"/>
    <w:rsid w:val="00201483"/>
    <w:rsid w:val="00202FDE"/>
    <w:rsid w:val="00204067"/>
    <w:rsid w:val="00204626"/>
    <w:rsid w:val="00205D38"/>
    <w:rsid w:val="00205E34"/>
    <w:rsid w:val="00207072"/>
    <w:rsid w:val="002130B1"/>
    <w:rsid w:val="0021571B"/>
    <w:rsid w:val="002178D2"/>
    <w:rsid w:val="00221AA6"/>
    <w:rsid w:val="00221BA3"/>
    <w:rsid w:val="002223BF"/>
    <w:rsid w:val="0022513B"/>
    <w:rsid w:val="00230507"/>
    <w:rsid w:val="00230BAE"/>
    <w:rsid w:val="00233206"/>
    <w:rsid w:val="00240ACF"/>
    <w:rsid w:val="002427E6"/>
    <w:rsid w:val="002446B9"/>
    <w:rsid w:val="002447F0"/>
    <w:rsid w:val="0024709D"/>
    <w:rsid w:val="002503AD"/>
    <w:rsid w:val="0025040C"/>
    <w:rsid w:val="00251825"/>
    <w:rsid w:val="0025261A"/>
    <w:rsid w:val="00252A39"/>
    <w:rsid w:val="00252CB5"/>
    <w:rsid w:val="0025313F"/>
    <w:rsid w:val="0025564D"/>
    <w:rsid w:val="00255FCA"/>
    <w:rsid w:val="002569BA"/>
    <w:rsid w:val="00256D9A"/>
    <w:rsid w:val="00261228"/>
    <w:rsid w:val="00263290"/>
    <w:rsid w:val="00263CB8"/>
    <w:rsid w:val="00263CE0"/>
    <w:rsid w:val="0026501C"/>
    <w:rsid w:val="002657C0"/>
    <w:rsid w:val="00272F45"/>
    <w:rsid w:val="00275404"/>
    <w:rsid w:val="0028048F"/>
    <w:rsid w:val="00281BF1"/>
    <w:rsid w:val="00282483"/>
    <w:rsid w:val="00286231"/>
    <w:rsid w:val="002864BE"/>
    <w:rsid w:val="00286BC6"/>
    <w:rsid w:val="002947CE"/>
    <w:rsid w:val="002949F4"/>
    <w:rsid w:val="0029660E"/>
    <w:rsid w:val="00297126"/>
    <w:rsid w:val="002A0565"/>
    <w:rsid w:val="002A11BF"/>
    <w:rsid w:val="002A1B65"/>
    <w:rsid w:val="002A291E"/>
    <w:rsid w:val="002A343F"/>
    <w:rsid w:val="002A3540"/>
    <w:rsid w:val="002A3F54"/>
    <w:rsid w:val="002A4368"/>
    <w:rsid w:val="002B205D"/>
    <w:rsid w:val="002B3467"/>
    <w:rsid w:val="002B610E"/>
    <w:rsid w:val="002B61B4"/>
    <w:rsid w:val="002C12D3"/>
    <w:rsid w:val="002C20F5"/>
    <w:rsid w:val="002C3F39"/>
    <w:rsid w:val="002C40C9"/>
    <w:rsid w:val="002C4E52"/>
    <w:rsid w:val="002D0596"/>
    <w:rsid w:val="002D0D63"/>
    <w:rsid w:val="002D1987"/>
    <w:rsid w:val="002D463E"/>
    <w:rsid w:val="002D6022"/>
    <w:rsid w:val="002D6A48"/>
    <w:rsid w:val="002E24E8"/>
    <w:rsid w:val="002E287B"/>
    <w:rsid w:val="002E31AE"/>
    <w:rsid w:val="002E391F"/>
    <w:rsid w:val="002E3F83"/>
    <w:rsid w:val="002F2C38"/>
    <w:rsid w:val="002F665E"/>
    <w:rsid w:val="00300CD9"/>
    <w:rsid w:val="00302B22"/>
    <w:rsid w:val="00304CAA"/>
    <w:rsid w:val="0030500F"/>
    <w:rsid w:val="003051AF"/>
    <w:rsid w:val="00314EBE"/>
    <w:rsid w:val="003167AC"/>
    <w:rsid w:val="003167BA"/>
    <w:rsid w:val="00317C2A"/>
    <w:rsid w:val="003218B1"/>
    <w:rsid w:val="00324C04"/>
    <w:rsid w:val="0032616E"/>
    <w:rsid w:val="0032628A"/>
    <w:rsid w:val="00326946"/>
    <w:rsid w:val="00330061"/>
    <w:rsid w:val="003304AA"/>
    <w:rsid w:val="003310DD"/>
    <w:rsid w:val="003322EF"/>
    <w:rsid w:val="003329CD"/>
    <w:rsid w:val="0033419A"/>
    <w:rsid w:val="0033436E"/>
    <w:rsid w:val="003345F9"/>
    <w:rsid w:val="00334ACE"/>
    <w:rsid w:val="00335A1B"/>
    <w:rsid w:val="00337B22"/>
    <w:rsid w:val="003405F2"/>
    <w:rsid w:val="003455E9"/>
    <w:rsid w:val="00346FEB"/>
    <w:rsid w:val="00347515"/>
    <w:rsid w:val="00347C4E"/>
    <w:rsid w:val="00351CCF"/>
    <w:rsid w:val="00352A02"/>
    <w:rsid w:val="003608C3"/>
    <w:rsid w:val="00363056"/>
    <w:rsid w:val="00364C01"/>
    <w:rsid w:val="00366E92"/>
    <w:rsid w:val="0037138B"/>
    <w:rsid w:val="0037144A"/>
    <w:rsid w:val="0037299D"/>
    <w:rsid w:val="00372F15"/>
    <w:rsid w:val="003736DE"/>
    <w:rsid w:val="00373AB8"/>
    <w:rsid w:val="00373DF8"/>
    <w:rsid w:val="00375114"/>
    <w:rsid w:val="00381522"/>
    <w:rsid w:val="00382A37"/>
    <w:rsid w:val="00383414"/>
    <w:rsid w:val="00383F23"/>
    <w:rsid w:val="00384C41"/>
    <w:rsid w:val="003859ED"/>
    <w:rsid w:val="00385BAC"/>
    <w:rsid w:val="00390BD2"/>
    <w:rsid w:val="00390F2F"/>
    <w:rsid w:val="00391CC2"/>
    <w:rsid w:val="003963FC"/>
    <w:rsid w:val="00397271"/>
    <w:rsid w:val="00397CF5"/>
    <w:rsid w:val="003A1183"/>
    <w:rsid w:val="003A1B1D"/>
    <w:rsid w:val="003B0348"/>
    <w:rsid w:val="003B041E"/>
    <w:rsid w:val="003B4A4B"/>
    <w:rsid w:val="003B5825"/>
    <w:rsid w:val="003B5D2A"/>
    <w:rsid w:val="003B6214"/>
    <w:rsid w:val="003B629B"/>
    <w:rsid w:val="003B62C5"/>
    <w:rsid w:val="003B7307"/>
    <w:rsid w:val="003C2831"/>
    <w:rsid w:val="003D143E"/>
    <w:rsid w:val="003D3231"/>
    <w:rsid w:val="003D6483"/>
    <w:rsid w:val="003D6E4E"/>
    <w:rsid w:val="003D7157"/>
    <w:rsid w:val="003E1B90"/>
    <w:rsid w:val="003E4723"/>
    <w:rsid w:val="003E53CD"/>
    <w:rsid w:val="003E5419"/>
    <w:rsid w:val="003E689E"/>
    <w:rsid w:val="003F15E6"/>
    <w:rsid w:val="003F1994"/>
    <w:rsid w:val="003F2FCD"/>
    <w:rsid w:val="003F5BE7"/>
    <w:rsid w:val="003F67A8"/>
    <w:rsid w:val="003F77D7"/>
    <w:rsid w:val="0040229B"/>
    <w:rsid w:val="0040262B"/>
    <w:rsid w:val="0040382E"/>
    <w:rsid w:val="00407283"/>
    <w:rsid w:val="0040776F"/>
    <w:rsid w:val="00410866"/>
    <w:rsid w:val="00413CEA"/>
    <w:rsid w:val="00413E06"/>
    <w:rsid w:val="0041632E"/>
    <w:rsid w:val="004169B3"/>
    <w:rsid w:val="004173DF"/>
    <w:rsid w:val="00417CCF"/>
    <w:rsid w:val="00421290"/>
    <w:rsid w:val="004233EF"/>
    <w:rsid w:val="00423823"/>
    <w:rsid w:val="00423F2D"/>
    <w:rsid w:val="00425540"/>
    <w:rsid w:val="00430D26"/>
    <w:rsid w:val="00430EF6"/>
    <w:rsid w:val="0043164E"/>
    <w:rsid w:val="00431DAD"/>
    <w:rsid w:val="00431E27"/>
    <w:rsid w:val="004334C8"/>
    <w:rsid w:val="00433B51"/>
    <w:rsid w:val="004346D4"/>
    <w:rsid w:val="0043660E"/>
    <w:rsid w:val="004420E8"/>
    <w:rsid w:val="004428BF"/>
    <w:rsid w:val="004432C9"/>
    <w:rsid w:val="00446426"/>
    <w:rsid w:val="00450906"/>
    <w:rsid w:val="00453405"/>
    <w:rsid w:val="0045774E"/>
    <w:rsid w:val="00457D08"/>
    <w:rsid w:val="004604B1"/>
    <w:rsid w:val="0046322C"/>
    <w:rsid w:val="00466164"/>
    <w:rsid w:val="004712C6"/>
    <w:rsid w:val="004719A8"/>
    <w:rsid w:val="00475442"/>
    <w:rsid w:val="00476029"/>
    <w:rsid w:val="00477929"/>
    <w:rsid w:val="004803BD"/>
    <w:rsid w:val="00480A99"/>
    <w:rsid w:val="0048152B"/>
    <w:rsid w:val="004832FF"/>
    <w:rsid w:val="00483B39"/>
    <w:rsid w:val="00486EBB"/>
    <w:rsid w:val="004871EB"/>
    <w:rsid w:val="004919CE"/>
    <w:rsid w:val="00491A75"/>
    <w:rsid w:val="00492EA2"/>
    <w:rsid w:val="004956AD"/>
    <w:rsid w:val="004963AE"/>
    <w:rsid w:val="0049720F"/>
    <w:rsid w:val="004A221B"/>
    <w:rsid w:val="004A27AC"/>
    <w:rsid w:val="004A3A69"/>
    <w:rsid w:val="004A6283"/>
    <w:rsid w:val="004A6501"/>
    <w:rsid w:val="004A69C7"/>
    <w:rsid w:val="004A6C10"/>
    <w:rsid w:val="004A6D17"/>
    <w:rsid w:val="004B1CBE"/>
    <w:rsid w:val="004B23E7"/>
    <w:rsid w:val="004B3267"/>
    <w:rsid w:val="004B37BE"/>
    <w:rsid w:val="004B3975"/>
    <w:rsid w:val="004B5C64"/>
    <w:rsid w:val="004C380E"/>
    <w:rsid w:val="004C5C6F"/>
    <w:rsid w:val="004D0ABB"/>
    <w:rsid w:val="004D270C"/>
    <w:rsid w:val="004D29F5"/>
    <w:rsid w:val="004D41B6"/>
    <w:rsid w:val="004D4232"/>
    <w:rsid w:val="004D4F20"/>
    <w:rsid w:val="004D7274"/>
    <w:rsid w:val="004D7312"/>
    <w:rsid w:val="004D7746"/>
    <w:rsid w:val="004D7755"/>
    <w:rsid w:val="004D7BEC"/>
    <w:rsid w:val="004E05BB"/>
    <w:rsid w:val="004E0688"/>
    <w:rsid w:val="004E06A0"/>
    <w:rsid w:val="004E18AE"/>
    <w:rsid w:val="004E1A30"/>
    <w:rsid w:val="004E32FD"/>
    <w:rsid w:val="004E3E7B"/>
    <w:rsid w:val="004E5D40"/>
    <w:rsid w:val="004F7A9F"/>
    <w:rsid w:val="00503B25"/>
    <w:rsid w:val="00504612"/>
    <w:rsid w:val="005048F9"/>
    <w:rsid w:val="00504943"/>
    <w:rsid w:val="0050762A"/>
    <w:rsid w:val="00511623"/>
    <w:rsid w:val="00511C15"/>
    <w:rsid w:val="00515E25"/>
    <w:rsid w:val="00516B6C"/>
    <w:rsid w:val="00517824"/>
    <w:rsid w:val="0052164F"/>
    <w:rsid w:val="0052257D"/>
    <w:rsid w:val="005245A9"/>
    <w:rsid w:val="00525A0E"/>
    <w:rsid w:val="005266BE"/>
    <w:rsid w:val="005275A7"/>
    <w:rsid w:val="00527AD7"/>
    <w:rsid w:val="00530900"/>
    <w:rsid w:val="00536C96"/>
    <w:rsid w:val="00536D39"/>
    <w:rsid w:val="00537DEE"/>
    <w:rsid w:val="00540CB0"/>
    <w:rsid w:val="00543D0D"/>
    <w:rsid w:val="00544812"/>
    <w:rsid w:val="00546CF6"/>
    <w:rsid w:val="0055014B"/>
    <w:rsid w:val="0055032D"/>
    <w:rsid w:val="00551A28"/>
    <w:rsid w:val="00553DF0"/>
    <w:rsid w:val="0055452D"/>
    <w:rsid w:val="00554E27"/>
    <w:rsid w:val="0055723B"/>
    <w:rsid w:val="0056007E"/>
    <w:rsid w:val="00560EEE"/>
    <w:rsid w:val="00561384"/>
    <w:rsid w:val="00564E87"/>
    <w:rsid w:val="005654BF"/>
    <w:rsid w:val="005671DE"/>
    <w:rsid w:val="00570466"/>
    <w:rsid w:val="00571156"/>
    <w:rsid w:val="00572630"/>
    <w:rsid w:val="00572BE9"/>
    <w:rsid w:val="00573B6E"/>
    <w:rsid w:val="00577CB8"/>
    <w:rsid w:val="00584889"/>
    <w:rsid w:val="00584A11"/>
    <w:rsid w:val="00585AE0"/>
    <w:rsid w:val="00586A1F"/>
    <w:rsid w:val="00586B58"/>
    <w:rsid w:val="00586D68"/>
    <w:rsid w:val="00586E77"/>
    <w:rsid w:val="0059074D"/>
    <w:rsid w:val="005938DE"/>
    <w:rsid w:val="005938FC"/>
    <w:rsid w:val="005946C8"/>
    <w:rsid w:val="00595AB4"/>
    <w:rsid w:val="005A0EA7"/>
    <w:rsid w:val="005A2FF8"/>
    <w:rsid w:val="005A4CA3"/>
    <w:rsid w:val="005A78C4"/>
    <w:rsid w:val="005B068B"/>
    <w:rsid w:val="005B11C6"/>
    <w:rsid w:val="005B55E8"/>
    <w:rsid w:val="005B76D0"/>
    <w:rsid w:val="005B76FE"/>
    <w:rsid w:val="005B7EA2"/>
    <w:rsid w:val="005C248C"/>
    <w:rsid w:val="005C294D"/>
    <w:rsid w:val="005C3536"/>
    <w:rsid w:val="005C5D2F"/>
    <w:rsid w:val="005C6C98"/>
    <w:rsid w:val="005C71E2"/>
    <w:rsid w:val="005D17D2"/>
    <w:rsid w:val="005D21E0"/>
    <w:rsid w:val="005D273A"/>
    <w:rsid w:val="005D501C"/>
    <w:rsid w:val="005D614E"/>
    <w:rsid w:val="005D6931"/>
    <w:rsid w:val="005D7F48"/>
    <w:rsid w:val="005E0560"/>
    <w:rsid w:val="005E26CC"/>
    <w:rsid w:val="005E36E3"/>
    <w:rsid w:val="005E380F"/>
    <w:rsid w:val="005E5A68"/>
    <w:rsid w:val="005E709E"/>
    <w:rsid w:val="005F7F5B"/>
    <w:rsid w:val="00601E6D"/>
    <w:rsid w:val="006023AD"/>
    <w:rsid w:val="006023D8"/>
    <w:rsid w:val="00602CEE"/>
    <w:rsid w:val="00603218"/>
    <w:rsid w:val="00603814"/>
    <w:rsid w:val="0060417B"/>
    <w:rsid w:val="006048EE"/>
    <w:rsid w:val="00605D07"/>
    <w:rsid w:val="00606D82"/>
    <w:rsid w:val="0061020B"/>
    <w:rsid w:val="006124D0"/>
    <w:rsid w:val="0061465F"/>
    <w:rsid w:val="00614816"/>
    <w:rsid w:val="0061744B"/>
    <w:rsid w:val="00617B40"/>
    <w:rsid w:val="006229D8"/>
    <w:rsid w:val="00622C82"/>
    <w:rsid w:val="00623913"/>
    <w:rsid w:val="006250E7"/>
    <w:rsid w:val="0062537A"/>
    <w:rsid w:val="00625D20"/>
    <w:rsid w:val="00626A16"/>
    <w:rsid w:val="00626D1D"/>
    <w:rsid w:val="00627FB9"/>
    <w:rsid w:val="00630D2C"/>
    <w:rsid w:val="00635905"/>
    <w:rsid w:val="00636704"/>
    <w:rsid w:val="00637454"/>
    <w:rsid w:val="00637858"/>
    <w:rsid w:val="006412B6"/>
    <w:rsid w:val="00642B2C"/>
    <w:rsid w:val="006473DB"/>
    <w:rsid w:val="00647EC0"/>
    <w:rsid w:val="00651191"/>
    <w:rsid w:val="00652E92"/>
    <w:rsid w:val="00653CB7"/>
    <w:rsid w:val="006569A5"/>
    <w:rsid w:val="00661309"/>
    <w:rsid w:val="006640E9"/>
    <w:rsid w:val="0066484F"/>
    <w:rsid w:val="00664FA0"/>
    <w:rsid w:val="00665AF4"/>
    <w:rsid w:val="00667B6D"/>
    <w:rsid w:val="00670ADD"/>
    <w:rsid w:val="00670AF4"/>
    <w:rsid w:val="00670BB5"/>
    <w:rsid w:val="0067103A"/>
    <w:rsid w:val="00671973"/>
    <w:rsid w:val="006740AA"/>
    <w:rsid w:val="00675BF8"/>
    <w:rsid w:val="0067688F"/>
    <w:rsid w:val="0067781F"/>
    <w:rsid w:val="0068019D"/>
    <w:rsid w:val="006829CD"/>
    <w:rsid w:val="00682ACD"/>
    <w:rsid w:val="00683EBC"/>
    <w:rsid w:val="00684761"/>
    <w:rsid w:val="00685AEB"/>
    <w:rsid w:val="00687916"/>
    <w:rsid w:val="00687EA6"/>
    <w:rsid w:val="00692A14"/>
    <w:rsid w:val="006933B9"/>
    <w:rsid w:val="00695B2A"/>
    <w:rsid w:val="00697B75"/>
    <w:rsid w:val="006A23F2"/>
    <w:rsid w:val="006A2F7B"/>
    <w:rsid w:val="006A418A"/>
    <w:rsid w:val="006A57F0"/>
    <w:rsid w:val="006B1674"/>
    <w:rsid w:val="006B1B5D"/>
    <w:rsid w:val="006B648C"/>
    <w:rsid w:val="006B6C91"/>
    <w:rsid w:val="006C172F"/>
    <w:rsid w:val="006C24E7"/>
    <w:rsid w:val="006C3486"/>
    <w:rsid w:val="006C3CB5"/>
    <w:rsid w:val="006C6B79"/>
    <w:rsid w:val="006D2347"/>
    <w:rsid w:val="006D26E6"/>
    <w:rsid w:val="006D4E5A"/>
    <w:rsid w:val="006E1663"/>
    <w:rsid w:val="006E2954"/>
    <w:rsid w:val="006E33FC"/>
    <w:rsid w:val="006E3714"/>
    <w:rsid w:val="006E4CE9"/>
    <w:rsid w:val="006F04D2"/>
    <w:rsid w:val="006F1428"/>
    <w:rsid w:val="006F781D"/>
    <w:rsid w:val="0070305A"/>
    <w:rsid w:val="007060DC"/>
    <w:rsid w:val="00707D86"/>
    <w:rsid w:val="0071176E"/>
    <w:rsid w:val="00711B74"/>
    <w:rsid w:val="00712C54"/>
    <w:rsid w:val="007152D9"/>
    <w:rsid w:val="007177CF"/>
    <w:rsid w:val="00721237"/>
    <w:rsid w:val="007214A0"/>
    <w:rsid w:val="0072347F"/>
    <w:rsid w:val="00724A08"/>
    <w:rsid w:val="007252C9"/>
    <w:rsid w:val="00726369"/>
    <w:rsid w:val="00737872"/>
    <w:rsid w:val="00740CF8"/>
    <w:rsid w:val="007420B7"/>
    <w:rsid w:val="00750DB8"/>
    <w:rsid w:val="00751195"/>
    <w:rsid w:val="007517D5"/>
    <w:rsid w:val="00753593"/>
    <w:rsid w:val="00754C91"/>
    <w:rsid w:val="00756413"/>
    <w:rsid w:val="00757B8F"/>
    <w:rsid w:val="00757DFF"/>
    <w:rsid w:val="00762AC5"/>
    <w:rsid w:val="00764335"/>
    <w:rsid w:val="0076504E"/>
    <w:rsid w:val="007656A7"/>
    <w:rsid w:val="00765AE4"/>
    <w:rsid w:val="0076625A"/>
    <w:rsid w:val="00766E76"/>
    <w:rsid w:val="00772DDF"/>
    <w:rsid w:val="007733E2"/>
    <w:rsid w:val="00773BE5"/>
    <w:rsid w:val="00776624"/>
    <w:rsid w:val="007807CB"/>
    <w:rsid w:val="00784ECB"/>
    <w:rsid w:val="00786CA6"/>
    <w:rsid w:val="0079069A"/>
    <w:rsid w:val="007907EE"/>
    <w:rsid w:val="007941C3"/>
    <w:rsid w:val="007A346A"/>
    <w:rsid w:val="007A355B"/>
    <w:rsid w:val="007A4E82"/>
    <w:rsid w:val="007A528D"/>
    <w:rsid w:val="007A52F2"/>
    <w:rsid w:val="007A66C5"/>
    <w:rsid w:val="007A77C5"/>
    <w:rsid w:val="007B3AC9"/>
    <w:rsid w:val="007B5461"/>
    <w:rsid w:val="007C5576"/>
    <w:rsid w:val="007C6FC1"/>
    <w:rsid w:val="007C71AB"/>
    <w:rsid w:val="007C7EEA"/>
    <w:rsid w:val="007D223C"/>
    <w:rsid w:val="007D2AC1"/>
    <w:rsid w:val="007D3E97"/>
    <w:rsid w:val="007D69CA"/>
    <w:rsid w:val="007D710A"/>
    <w:rsid w:val="007D7474"/>
    <w:rsid w:val="007E0004"/>
    <w:rsid w:val="007E0FCE"/>
    <w:rsid w:val="007E3F3E"/>
    <w:rsid w:val="007E5390"/>
    <w:rsid w:val="007E63AF"/>
    <w:rsid w:val="007E6B48"/>
    <w:rsid w:val="007F0B7F"/>
    <w:rsid w:val="007F286D"/>
    <w:rsid w:val="007F2F5B"/>
    <w:rsid w:val="007F31DD"/>
    <w:rsid w:val="007F3846"/>
    <w:rsid w:val="007F566F"/>
    <w:rsid w:val="007F69A1"/>
    <w:rsid w:val="00801592"/>
    <w:rsid w:val="008051D8"/>
    <w:rsid w:val="008062D0"/>
    <w:rsid w:val="008101E1"/>
    <w:rsid w:val="008124D0"/>
    <w:rsid w:val="00812D1C"/>
    <w:rsid w:val="00814AD0"/>
    <w:rsid w:val="00814C7A"/>
    <w:rsid w:val="00814CB2"/>
    <w:rsid w:val="00820BCF"/>
    <w:rsid w:val="00821BFD"/>
    <w:rsid w:val="00822C9C"/>
    <w:rsid w:val="00823184"/>
    <w:rsid w:val="0082462C"/>
    <w:rsid w:val="00826A2F"/>
    <w:rsid w:val="00832012"/>
    <w:rsid w:val="00832C09"/>
    <w:rsid w:val="008347E4"/>
    <w:rsid w:val="008354A6"/>
    <w:rsid w:val="0083645C"/>
    <w:rsid w:val="00840B2F"/>
    <w:rsid w:val="00840F09"/>
    <w:rsid w:val="0084729C"/>
    <w:rsid w:val="00847737"/>
    <w:rsid w:val="0084780D"/>
    <w:rsid w:val="00847A38"/>
    <w:rsid w:val="00850C49"/>
    <w:rsid w:val="008522BE"/>
    <w:rsid w:val="00853EC8"/>
    <w:rsid w:val="00854967"/>
    <w:rsid w:val="00854B6D"/>
    <w:rsid w:val="008576AB"/>
    <w:rsid w:val="00860DF0"/>
    <w:rsid w:val="00865C3B"/>
    <w:rsid w:val="00865C65"/>
    <w:rsid w:val="008662D5"/>
    <w:rsid w:val="00867B12"/>
    <w:rsid w:val="00870740"/>
    <w:rsid w:val="00870D59"/>
    <w:rsid w:val="00871748"/>
    <w:rsid w:val="00871FBD"/>
    <w:rsid w:val="00872BD1"/>
    <w:rsid w:val="0087305D"/>
    <w:rsid w:val="00875D18"/>
    <w:rsid w:val="00880D60"/>
    <w:rsid w:val="00881098"/>
    <w:rsid w:val="00883795"/>
    <w:rsid w:val="00883A12"/>
    <w:rsid w:val="00883AC2"/>
    <w:rsid w:val="0088777E"/>
    <w:rsid w:val="008909E9"/>
    <w:rsid w:val="00892CB2"/>
    <w:rsid w:val="00893271"/>
    <w:rsid w:val="0089518F"/>
    <w:rsid w:val="008975B8"/>
    <w:rsid w:val="008A0E5A"/>
    <w:rsid w:val="008A14BE"/>
    <w:rsid w:val="008A1657"/>
    <w:rsid w:val="008A2399"/>
    <w:rsid w:val="008A311B"/>
    <w:rsid w:val="008A42CE"/>
    <w:rsid w:val="008A4C69"/>
    <w:rsid w:val="008A4E15"/>
    <w:rsid w:val="008A5BEB"/>
    <w:rsid w:val="008B26FC"/>
    <w:rsid w:val="008B6AFB"/>
    <w:rsid w:val="008C2AFB"/>
    <w:rsid w:val="008C2E79"/>
    <w:rsid w:val="008C459B"/>
    <w:rsid w:val="008D0889"/>
    <w:rsid w:val="008D52A0"/>
    <w:rsid w:val="008E0038"/>
    <w:rsid w:val="008E0E0A"/>
    <w:rsid w:val="008E17CF"/>
    <w:rsid w:val="008F029C"/>
    <w:rsid w:val="008F03E3"/>
    <w:rsid w:val="008F2D6F"/>
    <w:rsid w:val="008F36E7"/>
    <w:rsid w:val="008F3A6D"/>
    <w:rsid w:val="008F553B"/>
    <w:rsid w:val="009006C4"/>
    <w:rsid w:val="00901818"/>
    <w:rsid w:val="0090251E"/>
    <w:rsid w:val="00903293"/>
    <w:rsid w:val="00903966"/>
    <w:rsid w:val="0090729C"/>
    <w:rsid w:val="0090735C"/>
    <w:rsid w:val="00907EC9"/>
    <w:rsid w:val="00910B0F"/>
    <w:rsid w:val="00912E53"/>
    <w:rsid w:val="00915E1B"/>
    <w:rsid w:val="009178D8"/>
    <w:rsid w:val="00920B3D"/>
    <w:rsid w:val="009215AA"/>
    <w:rsid w:val="00924D4D"/>
    <w:rsid w:val="009303AB"/>
    <w:rsid w:val="00933E29"/>
    <w:rsid w:val="009345D1"/>
    <w:rsid w:val="00934743"/>
    <w:rsid w:val="0093550A"/>
    <w:rsid w:val="009426B1"/>
    <w:rsid w:val="00943A5D"/>
    <w:rsid w:val="0094710E"/>
    <w:rsid w:val="0095002B"/>
    <w:rsid w:val="009618F6"/>
    <w:rsid w:val="00963921"/>
    <w:rsid w:val="0096592F"/>
    <w:rsid w:val="0096651B"/>
    <w:rsid w:val="009677C9"/>
    <w:rsid w:val="009714D3"/>
    <w:rsid w:val="009719E4"/>
    <w:rsid w:val="00973EF5"/>
    <w:rsid w:val="00975F59"/>
    <w:rsid w:val="00981AF5"/>
    <w:rsid w:val="00983148"/>
    <w:rsid w:val="00985184"/>
    <w:rsid w:val="009869DF"/>
    <w:rsid w:val="009875B3"/>
    <w:rsid w:val="009916AA"/>
    <w:rsid w:val="009920A2"/>
    <w:rsid w:val="00993BF9"/>
    <w:rsid w:val="00993C76"/>
    <w:rsid w:val="00995BBB"/>
    <w:rsid w:val="009A055F"/>
    <w:rsid w:val="009A28F5"/>
    <w:rsid w:val="009A2D9D"/>
    <w:rsid w:val="009A30FB"/>
    <w:rsid w:val="009A3ED8"/>
    <w:rsid w:val="009A4613"/>
    <w:rsid w:val="009A4B0F"/>
    <w:rsid w:val="009B230D"/>
    <w:rsid w:val="009B43A0"/>
    <w:rsid w:val="009B463A"/>
    <w:rsid w:val="009B47E5"/>
    <w:rsid w:val="009B48DF"/>
    <w:rsid w:val="009B5FE2"/>
    <w:rsid w:val="009B75B6"/>
    <w:rsid w:val="009B7F3E"/>
    <w:rsid w:val="009C0922"/>
    <w:rsid w:val="009C097D"/>
    <w:rsid w:val="009C291A"/>
    <w:rsid w:val="009C548F"/>
    <w:rsid w:val="009C5BEB"/>
    <w:rsid w:val="009C63D0"/>
    <w:rsid w:val="009C6446"/>
    <w:rsid w:val="009C6D07"/>
    <w:rsid w:val="009D03C9"/>
    <w:rsid w:val="009D2EBC"/>
    <w:rsid w:val="009D38B3"/>
    <w:rsid w:val="009D3940"/>
    <w:rsid w:val="009D5589"/>
    <w:rsid w:val="009D5EC8"/>
    <w:rsid w:val="009D6E4A"/>
    <w:rsid w:val="009D705E"/>
    <w:rsid w:val="009D7422"/>
    <w:rsid w:val="009D7AB3"/>
    <w:rsid w:val="009E10F1"/>
    <w:rsid w:val="009E1672"/>
    <w:rsid w:val="009E6330"/>
    <w:rsid w:val="009F11E3"/>
    <w:rsid w:val="009F1DAC"/>
    <w:rsid w:val="009F5F1B"/>
    <w:rsid w:val="009F5F8F"/>
    <w:rsid w:val="00A019D3"/>
    <w:rsid w:val="00A03546"/>
    <w:rsid w:val="00A04F3F"/>
    <w:rsid w:val="00A0530B"/>
    <w:rsid w:val="00A05BBB"/>
    <w:rsid w:val="00A06505"/>
    <w:rsid w:val="00A06974"/>
    <w:rsid w:val="00A102D6"/>
    <w:rsid w:val="00A1379B"/>
    <w:rsid w:val="00A14403"/>
    <w:rsid w:val="00A14CC0"/>
    <w:rsid w:val="00A153AC"/>
    <w:rsid w:val="00A15BDF"/>
    <w:rsid w:val="00A16433"/>
    <w:rsid w:val="00A16D00"/>
    <w:rsid w:val="00A203B7"/>
    <w:rsid w:val="00A25A33"/>
    <w:rsid w:val="00A26682"/>
    <w:rsid w:val="00A27B9D"/>
    <w:rsid w:val="00A30301"/>
    <w:rsid w:val="00A315AB"/>
    <w:rsid w:val="00A32004"/>
    <w:rsid w:val="00A3587F"/>
    <w:rsid w:val="00A4471E"/>
    <w:rsid w:val="00A44732"/>
    <w:rsid w:val="00A51936"/>
    <w:rsid w:val="00A52835"/>
    <w:rsid w:val="00A5350D"/>
    <w:rsid w:val="00A53559"/>
    <w:rsid w:val="00A53BF8"/>
    <w:rsid w:val="00A55659"/>
    <w:rsid w:val="00A55E40"/>
    <w:rsid w:val="00A6049D"/>
    <w:rsid w:val="00A60A2E"/>
    <w:rsid w:val="00A610DA"/>
    <w:rsid w:val="00A62CDA"/>
    <w:rsid w:val="00A64DE9"/>
    <w:rsid w:val="00A711F7"/>
    <w:rsid w:val="00A725A0"/>
    <w:rsid w:val="00A73812"/>
    <w:rsid w:val="00A7406E"/>
    <w:rsid w:val="00A7600D"/>
    <w:rsid w:val="00A81645"/>
    <w:rsid w:val="00A82034"/>
    <w:rsid w:val="00A8383C"/>
    <w:rsid w:val="00A84C98"/>
    <w:rsid w:val="00A85713"/>
    <w:rsid w:val="00A86943"/>
    <w:rsid w:val="00A87FAD"/>
    <w:rsid w:val="00A93764"/>
    <w:rsid w:val="00A9398F"/>
    <w:rsid w:val="00A97861"/>
    <w:rsid w:val="00AA2057"/>
    <w:rsid w:val="00AA2D17"/>
    <w:rsid w:val="00AA35EB"/>
    <w:rsid w:val="00AA4F08"/>
    <w:rsid w:val="00AA5F89"/>
    <w:rsid w:val="00AA69E2"/>
    <w:rsid w:val="00AA7BD6"/>
    <w:rsid w:val="00AB04EC"/>
    <w:rsid w:val="00AB05D8"/>
    <w:rsid w:val="00AB1757"/>
    <w:rsid w:val="00AB38DE"/>
    <w:rsid w:val="00AB41CD"/>
    <w:rsid w:val="00AB4BB1"/>
    <w:rsid w:val="00AB5653"/>
    <w:rsid w:val="00AB7BA3"/>
    <w:rsid w:val="00AC074B"/>
    <w:rsid w:val="00AC12D3"/>
    <w:rsid w:val="00AC18F4"/>
    <w:rsid w:val="00AC19A9"/>
    <w:rsid w:val="00AC2041"/>
    <w:rsid w:val="00AC24F5"/>
    <w:rsid w:val="00AC2E65"/>
    <w:rsid w:val="00AC6444"/>
    <w:rsid w:val="00AC68F0"/>
    <w:rsid w:val="00AC7DEB"/>
    <w:rsid w:val="00AD164D"/>
    <w:rsid w:val="00AD1D5D"/>
    <w:rsid w:val="00AD2A67"/>
    <w:rsid w:val="00AD310A"/>
    <w:rsid w:val="00AD3906"/>
    <w:rsid w:val="00AD67A3"/>
    <w:rsid w:val="00AD768A"/>
    <w:rsid w:val="00AD7F89"/>
    <w:rsid w:val="00AE0CC3"/>
    <w:rsid w:val="00AE0D69"/>
    <w:rsid w:val="00AE30DD"/>
    <w:rsid w:val="00AE3FD1"/>
    <w:rsid w:val="00AE479C"/>
    <w:rsid w:val="00AE5374"/>
    <w:rsid w:val="00AF0D11"/>
    <w:rsid w:val="00AF1BBD"/>
    <w:rsid w:val="00AF21FB"/>
    <w:rsid w:val="00AF2601"/>
    <w:rsid w:val="00AF323A"/>
    <w:rsid w:val="00AF5558"/>
    <w:rsid w:val="00AF557B"/>
    <w:rsid w:val="00AF60A2"/>
    <w:rsid w:val="00AF6786"/>
    <w:rsid w:val="00B0033D"/>
    <w:rsid w:val="00B00A76"/>
    <w:rsid w:val="00B028D1"/>
    <w:rsid w:val="00B048C4"/>
    <w:rsid w:val="00B1007D"/>
    <w:rsid w:val="00B10ABF"/>
    <w:rsid w:val="00B148AA"/>
    <w:rsid w:val="00B15DA0"/>
    <w:rsid w:val="00B1645A"/>
    <w:rsid w:val="00B17575"/>
    <w:rsid w:val="00B17AF2"/>
    <w:rsid w:val="00B21113"/>
    <w:rsid w:val="00B26DB3"/>
    <w:rsid w:val="00B27C5C"/>
    <w:rsid w:val="00B3046D"/>
    <w:rsid w:val="00B30C4D"/>
    <w:rsid w:val="00B32FBC"/>
    <w:rsid w:val="00B3362C"/>
    <w:rsid w:val="00B34F92"/>
    <w:rsid w:val="00B3549A"/>
    <w:rsid w:val="00B35D5C"/>
    <w:rsid w:val="00B367E1"/>
    <w:rsid w:val="00B374D2"/>
    <w:rsid w:val="00B40731"/>
    <w:rsid w:val="00B40D65"/>
    <w:rsid w:val="00B40D66"/>
    <w:rsid w:val="00B4144D"/>
    <w:rsid w:val="00B41458"/>
    <w:rsid w:val="00B44F4B"/>
    <w:rsid w:val="00B452BB"/>
    <w:rsid w:val="00B47B9C"/>
    <w:rsid w:val="00B500AE"/>
    <w:rsid w:val="00B50E1E"/>
    <w:rsid w:val="00B51063"/>
    <w:rsid w:val="00B5173A"/>
    <w:rsid w:val="00B51F1B"/>
    <w:rsid w:val="00B527A0"/>
    <w:rsid w:val="00B54777"/>
    <w:rsid w:val="00B55A32"/>
    <w:rsid w:val="00B56D5B"/>
    <w:rsid w:val="00B623BA"/>
    <w:rsid w:val="00B62F3A"/>
    <w:rsid w:val="00B640E9"/>
    <w:rsid w:val="00B6797E"/>
    <w:rsid w:val="00B67FB8"/>
    <w:rsid w:val="00B7003C"/>
    <w:rsid w:val="00B711CE"/>
    <w:rsid w:val="00B714AA"/>
    <w:rsid w:val="00B717AC"/>
    <w:rsid w:val="00B72078"/>
    <w:rsid w:val="00B745EC"/>
    <w:rsid w:val="00B84FA0"/>
    <w:rsid w:val="00B85DC5"/>
    <w:rsid w:val="00B86FF9"/>
    <w:rsid w:val="00B879F7"/>
    <w:rsid w:val="00B90C60"/>
    <w:rsid w:val="00B92D2B"/>
    <w:rsid w:val="00B951FD"/>
    <w:rsid w:val="00B95CDD"/>
    <w:rsid w:val="00B96510"/>
    <w:rsid w:val="00BA00C5"/>
    <w:rsid w:val="00BA1FEB"/>
    <w:rsid w:val="00BA3A3F"/>
    <w:rsid w:val="00BA4F21"/>
    <w:rsid w:val="00BA5B08"/>
    <w:rsid w:val="00BA6975"/>
    <w:rsid w:val="00BA6F0B"/>
    <w:rsid w:val="00BA7092"/>
    <w:rsid w:val="00BB0995"/>
    <w:rsid w:val="00BB0FAC"/>
    <w:rsid w:val="00BB1031"/>
    <w:rsid w:val="00BB4783"/>
    <w:rsid w:val="00BB4D4D"/>
    <w:rsid w:val="00BB6A78"/>
    <w:rsid w:val="00BB6DC4"/>
    <w:rsid w:val="00BB7890"/>
    <w:rsid w:val="00BC044A"/>
    <w:rsid w:val="00BC0628"/>
    <w:rsid w:val="00BC268B"/>
    <w:rsid w:val="00BC51E5"/>
    <w:rsid w:val="00BC52CF"/>
    <w:rsid w:val="00BC56A3"/>
    <w:rsid w:val="00BC65D9"/>
    <w:rsid w:val="00BC6E2A"/>
    <w:rsid w:val="00BC7ED4"/>
    <w:rsid w:val="00BD11E4"/>
    <w:rsid w:val="00BD21AF"/>
    <w:rsid w:val="00BD2AF4"/>
    <w:rsid w:val="00BD4035"/>
    <w:rsid w:val="00BD77D7"/>
    <w:rsid w:val="00BD78C7"/>
    <w:rsid w:val="00BE029B"/>
    <w:rsid w:val="00BE0D7E"/>
    <w:rsid w:val="00BE681F"/>
    <w:rsid w:val="00BF05F1"/>
    <w:rsid w:val="00BF266A"/>
    <w:rsid w:val="00BF286D"/>
    <w:rsid w:val="00BF5FED"/>
    <w:rsid w:val="00BF6192"/>
    <w:rsid w:val="00BF65A3"/>
    <w:rsid w:val="00BF6A13"/>
    <w:rsid w:val="00C00377"/>
    <w:rsid w:val="00C010F9"/>
    <w:rsid w:val="00C05105"/>
    <w:rsid w:val="00C053EF"/>
    <w:rsid w:val="00C06A47"/>
    <w:rsid w:val="00C127B4"/>
    <w:rsid w:val="00C1327D"/>
    <w:rsid w:val="00C13B88"/>
    <w:rsid w:val="00C13DA1"/>
    <w:rsid w:val="00C163C4"/>
    <w:rsid w:val="00C21E7F"/>
    <w:rsid w:val="00C21FB1"/>
    <w:rsid w:val="00C2374E"/>
    <w:rsid w:val="00C24FE8"/>
    <w:rsid w:val="00C250BD"/>
    <w:rsid w:val="00C2566F"/>
    <w:rsid w:val="00C27279"/>
    <w:rsid w:val="00C27498"/>
    <w:rsid w:val="00C328F7"/>
    <w:rsid w:val="00C33307"/>
    <w:rsid w:val="00C347A3"/>
    <w:rsid w:val="00C34ECD"/>
    <w:rsid w:val="00C35A7E"/>
    <w:rsid w:val="00C36897"/>
    <w:rsid w:val="00C42480"/>
    <w:rsid w:val="00C426DD"/>
    <w:rsid w:val="00C444DA"/>
    <w:rsid w:val="00C46B08"/>
    <w:rsid w:val="00C47913"/>
    <w:rsid w:val="00C47FD2"/>
    <w:rsid w:val="00C51314"/>
    <w:rsid w:val="00C52221"/>
    <w:rsid w:val="00C53E60"/>
    <w:rsid w:val="00C54324"/>
    <w:rsid w:val="00C5657B"/>
    <w:rsid w:val="00C6125A"/>
    <w:rsid w:val="00C62662"/>
    <w:rsid w:val="00C62F23"/>
    <w:rsid w:val="00C63AFE"/>
    <w:rsid w:val="00C65381"/>
    <w:rsid w:val="00C67F6F"/>
    <w:rsid w:val="00C70995"/>
    <w:rsid w:val="00C70BAA"/>
    <w:rsid w:val="00C748F5"/>
    <w:rsid w:val="00C74A3C"/>
    <w:rsid w:val="00C77B1B"/>
    <w:rsid w:val="00C77ED9"/>
    <w:rsid w:val="00C8156C"/>
    <w:rsid w:val="00C83BE5"/>
    <w:rsid w:val="00C90355"/>
    <w:rsid w:val="00C9190D"/>
    <w:rsid w:val="00C924BF"/>
    <w:rsid w:val="00C9254A"/>
    <w:rsid w:val="00C92C9D"/>
    <w:rsid w:val="00C94FB8"/>
    <w:rsid w:val="00C966D2"/>
    <w:rsid w:val="00CA2062"/>
    <w:rsid w:val="00CA21F7"/>
    <w:rsid w:val="00CA2E6A"/>
    <w:rsid w:val="00CA3AFF"/>
    <w:rsid w:val="00CA41C3"/>
    <w:rsid w:val="00CA48FE"/>
    <w:rsid w:val="00CA5DBE"/>
    <w:rsid w:val="00CA7458"/>
    <w:rsid w:val="00CB0035"/>
    <w:rsid w:val="00CB0430"/>
    <w:rsid w:val="00CB2095"/>
    <w:rsid w:val="00CB2730"/>
    <w:rsid w:val="00CB2BF0"/>
    <w:rsid w:val="00CB2C8C"/>
    <w:rsid w:val="00CB34A2"/>
    <w:rsid w:val="00CB3618"/>
    <w:rsid w:val="00CB57E5"/>
    <w:rsid w:val="00CB5C4B"/>
    <w:rsid w:val="00CB733D"/>
    <w:rsid w:val="00CC17CC"/>
    <w:rsid w:val="00CC2250"/>
    <w:rsid w:val="00CC2962"/>
    <w:rsid w:val="00CC3815"/>
    <w:rsid w:val="00CC47D2"/>
    <w:rsid w:val="00CC5F45"/>
    <w:rsid w:val="00CC6844"/>
    <w:rsid w:val="00CD3C15"/>
    <w:rsid w:val="00CD4BBA"/>
    <w:rsid w:val="00CD4D6E"/>
    <w:rsid w:val="00CD587A"/>
    <w:rsid w:val="00CD5E9E"/>
    <w:rsid w:val="00CD70A5"/>
    <w:rsid w:val="00CE060C"/>
    <w:rsid w:val="00CE0A3C"/>
    <w:rsid w:val="00CE28BB"/>
    <w:rsid w:val="00CE36D0"/>
    <w:rsid w:val="00CE4490"/>
    <w:rsid w:val="00CE5D3B"/>
    <w:rsid w:val="00CE63A2"/>
    <w:rsid w:val="00CE6447"/>
    <w:rsid w:val="00CE6D97"/>
    <w:rsid w:val="00CE7B87"/>
    <w:rsid w:val="00CF0E47"/>
    <w:rsid w:val="00CF4E26"/>
    <w:rsid w:val="00CF551F"/>
    <w:rsid w:val="00CF6BEC"/>
    <w:rsid w:val="00D01A69"/>
    <w:rsid w:val="00D02171"/>
    <w:rsid w:val="00D02392"/>
    <w:rsid w:val="00D0415D"/>
    <w:rsid w:val="00D042C5"/>
    <w:rsid w:val="00D04B83"/>
    <w:rsid w:val="00D04F72"/>
    <w:rsid w:val="00D06DB4"/>
    <w:rsid w:val="00D10126"/>
    <w:rsid w:val="00D107A9"/>
    <w:rsid w:val="00D109EC"/>
    <w:rsid w:val="00D113AB"/>
    <w:rsid w:val="00D123C6"/>
    <w:rsid w:val="00D131F6"/>
    <w:rsid w:val="00D168A4"/>
    <w:rsid w:val="00D20DAE"/>
    <w:rsid w:val="00D21FC0"/>
    <w:rsid w:val="00D2365D"/>
    <w:rsid w:val="00D2369D"/>
    <w:rsid w:val="00D23FFD"/>
    <w:rsid w:val="00D252A4"/>
    <w:rsid w:val="00D2603F"/>
    <w:rsid w:val="00D26AF5"/>
    <w:rsid w:val="00D27081"/>
    <w:rsid w:val="00D324C1"/>
    <w:rsid w:val="00D328CD"/>
    <w:rsid w:val="00D34177"/>
    <w:rsid w:val="00D366D3"/>
    <w:rsid w:val="00D372E2"/>
    <w:rsid w:val="00D44E03"/>
    <w:rsid w:val="00D45398"/>
    <w:rsid w:val="00D4596D"/>
    <w:rsid w:val="00D46A5D"/>
    <w:rsid w:val="00D50619"/>
    <w:rsid w:val="00D515C5"/>
    <w:rsid w:val="00D51622"/>
    <w:rsid w:val="00D53EED"/>
    <w:rsid w:val="00D546C9"/>
    <w:rsid w:val="00D54F30"/>
    <w:rsid w:val="00D5525E"/>
    <w:rsid w:val="00D56D02"/>
    <w:rsid w:val="00D73809"/>
    <w:rsid w:val="00D73CDE"/>
    <w:rsid w:val="00D741D9"/>
    <w:rsid w:val="00D74E0E"/>
    <w:rsid w:val="00D776D5"/>
    <w:rsid w:val="00D82005"/>
    <w:rsid w:val="00D82CC0"/>
    <w:rsid w:val="00D82D00"/>
    <w:rsid w:val="00D86755"/>
    <w:rsid w:val="00D86DF7"/>
    <w:rsid w:val="00D87543"/>
    <w:rsid w:val="00D879B8"/>
    <w:rsid w:val="00D919E9"/>
    <w:rsid w:val="00D91F6E"/>
    <w:rsid w:val="00D92A57"/>
    <w:rsid w:val="00D93795"/>
    <w:rsid w:val="00D93D48"/>
    <w:rsid w:val="00D96A1A"/>
    <w:rsid w:val="00D96C94"/>
    <w:rsid w:val="00D97D6D"/>
    <w:rsid w:val="00DA2DCD"/>
    <w:rsid w:val="00DA3578"/>
    <w:rsid w:val="00DA4779"/>
    <w:rsid w:val="00DA4ECE"/>
    <w:rsid w:val="00DA5153"/>
    <w:rsid w:val="00DB19B7"/>
    <w:rsid w:val="00DB4A0D"/>
    <w:rsid w:val="00DB5AA0"/>
    <w:rsid w:val="00DB7F55"/>
    <w:rsid w:val="00DC02C9"/>
    <w:rsid w:val="00DC0C85"/>
    <w:rsid w:val="00DC1652"/>
    <w:rsid w:val="00DC2277"/>
    <w:rsid w:val="00DC2BF7"/>
    <w:rsid w:val="00DC581E"/>
    <w:rsid w:val="00DC64E4"/>
    <w:rsid w:val="00DC652C"/>
    <w:rsid w:val="00DD231C"/>
    <w:rsid w:val="00DD4DB5"/>
    <w:rsid w:val="00DD6944"/>
    <w:rsid w:val="00DD72F1"/>
    <w:rsid w:val="00DD784C"/>
    <w:rsid w:val="00DE120E"/>
    <w:rsid w:val="00DE3507"/>
    <w:rsid w:val="00DE52EE"/>
    <w:rsid w:val="00DE591A"/>
    <w:rsid w:val="00DF11B9"/>
    <w:rsid w:val="00DF1C29"/>
    <w:rsid w:val="00DF3821"/>
    <w:rsid w:val="00DF3D0A"/>
    <w:rsid w:val="00DF48DA"/>
    <w:rsid w:val="00DF6D40"/>
    <w:rsid w:val="00DF7D3B"/>
    <w:rsid w:val="00E0195D"/>
    <w:rsid w:val="00E022BC"/>
    <w:rsid w:val="00E028C7"/>
    <w:rsid w:val="00E05576"/>
    <w:rsid w:val="00E078B4"/>
    <w:rsid w:val="00E10456"/>
    <w:rsid w:val="00E10792"/>
    <w:rsid w:val="00E12F38"/>
    <w:rsid w:val="00E139DB"/>
    <w:rsid w:val="00E17384"/>
    <w:rsid w:val="00E17B6A"/>
    <w:rsid w:val="00E21833"/>
    <w:rsid w:val="00E220DB"/>
    <w:rsid w:val="00E2219B"/>
    <w:rsid w:val="00E2251D"/>
    <w:rsid w:val="00E27A2D"/>
    <w:rsid w:val="00E315D0"/>
    <w:rsid w:val="00E324E8"/>
    <w:rsid w:val="00E32533"/>
    <w:rsid w:val="00E33D19"/>
    <w:rsid w:val="00E3407B"/>
    <w:rsid w:val="00E355D7"/>
    <w:rsid w:val="00E36BCE"/>
    <w:rsid w:val="00E36C99"/>
    <w:rsid w:val="00E4043B"/>
    <w:rsid w:val="00E40738"/>
    <w:rsid w:val="00E41C6F"/>
    <w:rsid w:val="00E42F17"/>
    <w:rsid w:val="00E43F19"/>
    <w:rsid w:val="00E4449E"/>
    <w:rsid w:val="00E46473"/>
    <w:rsid w:val="00E46EC5"/>
    <w:rsid w:val="00E478FF"/>
    <w:rsid w:val="00E515FB"/>
    <w:rsid w:val="00E53562"/>
    <w:rsid w:val="00E548E6"/>
    <w:rsid w:val="00E55177"/>
    <w:rsid w:val="00E55D86"/>
    <w:rsid w:val="00E56627"/>
    <w:rsid w:val="00E56AE9"/>
    <w:rsid w:val="00E56B10"/>
    <w:rsid w:val="00E65AA1"/>
    <w:rsid w:val="00E677DD"/>
    <w:rsid w:val="00E7329D"/>
    <w:rsid w:val="00E73849"/>
    <w:rsid w:val="00E761DA"/>
    <w:rsid w:val="00E90DB1"/>
    <w:rsid w:val="00E923E2"/>
    <w:rsid w:val="00E92525"/>
    <w:rsid w:val="00E92667"/>
    <w:rsid w:val="00E92D12"/>
    <w:rsid w:val="00E93319"/>
    <w:rsid w:val="00E935D2"/>
    <w:rsid w:val="00E94481"/>
    <w:rsid w:val="00E94CC9"/>
    <w:rsid w:val="00EA180A"/>
    <w:rsid w:val="00EA1CA5"/>
    <w:rsid w:val="00EA3F48"/>
    <w:rsid w:val="00EA4713"/>
    <w:rsid w:val="00EA4D4C"/>
    <w:rsid w:val="00EA64A6"/>
    <w:rsid w:val="00EB17B9"/>
    <w:rsid w:val="00EB1ADC"/>
    <w:rsid w:val="00EB1E3B"/>
    <w:rsid w:val="00EB3115"/>
    <w:rsid w:val="00EB329C"/>
    <w:rsid w:val="00EB3881"/>
    <w:rsid w:val="00EB477A"/>
    <w:rsid w:val="00EB48DA"/>
    <w:rsid w:val="00EB4CED"/>
    <w:rsid w:val="00EB68F2"/>
    <w:rsid w:val="00EB69C9"/>
    <w:rsid w:val="00EC092B"/>
    <w:rsid w:val="00EC24D5"/>
    <w:rsid w:val="00EC2DE0"/>
    <w:rsid w:val="00EC3F66"/>
    <w:rsid w:val="00EC593F"/>
    <w:rsid w:val="00ED1E14"/>
    <w:rsid w:val="00ED50E5"/>
    <w:rsid w:val="00ED5711"/>
    <w:rsid w:val="00ED63EB"/>
    <w:rsid w:val="00EE053E"/>
    <w:rsid w:val="00EE18EF"/>
    <w:rsid w:val="00EE326E"/>
    <w:rsid w:val="00EE3E57"/>
    <w:rsid w:val="00EF16C4"/>
    <w:rsid w:val="00EF31AB"/>
    <w:rsid w:val="00EF418B"/>
    <w:rsid w:val="00EF4512"/>
    <w:rsid w:val="00EF51B7"/>
    <w:rsid w:val="00EF7B70"/>
    <w:rsid w:val="00EF7FBC"/>
    <w:rsid w:val="00F03C20"/>
    <w:rsid w:val="00F041A9"/>
    <w:rsid w:val="00F07B24"/>
    <w:rsid w:val="00F110BC"/>
    <w:rsid w:val="00F14D5F"/>
    <w:rsid w:val="00F14EB7"/>
    <w:rsid w:val="00F153FC"/>
    <w:rsid w:val="00F16E66"/>
    <w:rsid w:val="00F23CF9"/>
    <w:rsid w:val="00F26542"/>
    <w:rsid w:val="00F307F4"/>
    <w:rsid w:val="00F34AE7"/>
    <w:rsid w:val="00F34D77"/>
    <w:rsid w:val="00F35854"/>
    <w:rsid w:val="00F361F0"/>
    <w:rsid w:val="00F37B34"/>
    <w:rsid w:val="00F44AA9"/>
    <w:rsid w:val="00F45FAD"/>
    <w:rsid w:val="00F468D3"/>
    <w:rsid w:val="00F4713C"/>
    <w:rsid w:val="00F47899"/>
    <w:rsid w:val="00F5085C"/>
    <w:rsid w:val="00F51F1B"/>
    <w:rsid w:val="00F552A6"/>
    <w:rsid w:val="00F561CB"/>
    <w:rsid w:val="00F571FB"/>
    <w:rsid w:val="00F6149B"/>
    <w:rsid w:val="00F639D7"/>
    <w:rsid w:val="00F662C9"/>
    <w:rsid w:val="00F665D7"/>
    <w:rsid w:val="00F67F72"/>
    <w:rsid w:val="00F70C4D"/>
    <w:rsid w:val="00F73E91"/>
    <w:rsid w:val="00F740DC"/>
    <w:rsid w:val="00F7695B"/>
    <w:rsid w:val="00F77F05"/>
    <w:rsid w:val="00F82BA3"/>
    <w:rsid w:val="00F8431B"/>
    <w:rsid w:val="00F92B09"/>
    <w:rsid w:val="00F93090"/>
    <w:rsid w:val="00F94494"/>
    <w:rsid w:val="00F95105"/>
    <w:rsid w:val="00F95278"/>
    <w:rsid w:val="00F957B6"/>
    <w:rsid w:val="00FA013C"/>
    <w:rsid w:val="00FA0C91"/>
    <w:rsid w:val="00FA0D84"/>
    <w:rsid w:val="00FA456B"/>
    <w:rsid w:val="00FA49DE"/>
    <w:rsid w:val="00FB49C9"/>
    <w:rsid w:val="00FC170E"/>
    <w:rsid w:val="00FC4A97"/>
    <w:rsid w:val="00FC6E1A"/>
    <w:rsid w:val="00FC6F12"/>
    <w:rsid w:val="00FC792A"/>
    <w:rsid w:val="00FC7D7C"/>
    <w:rsid w:val="00FE05A7"/>
    <w:rsid w:val="00FE426A"/>
    <w:rsid w:val="00FE464F"/>
    <w:rsid w:val="00FE560D"/>
    <w:rsid w:val="00FE670B"/>
    <w:rsid w:val="00FF2A5E"/>
    <w:rsid w:val="00FF42DE"/>
  </w:rsids>
  <m:mathPr>
    <m:mathFont m:val="Cambria Math"/>
    <m:brkBin m:val="before"/>
    <m:brkBinSub m:val="--"/>
    <m:smallFrac m:val="0"/>
    <m:dispDef/>
    <m:lMargin m:val="0"/>
    <m:rMargin m:val="0"/>
    <m:defJc m:val="centerGroup"/>
    <m:wrapIndent m:val="1440"/>
    <m:intLim m:val="subSup"/>
    <m:naryLim m:val="undOvr"/>
  </m:mathPr>
  <w:themeFontLang w:val="sk-SK" w:bidi="as-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8D0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5350D"/>
    <w:pPr>
      <w:spacing w:after="5" w:line="267" w:lineRule="auto"/>
      <w:ind w:left="10" w:right="37" w:hanging="10"/>
      <w:jc w:val="both"/>
    </w:pPr>
    <w:rPr>
      <w:rFonts w:ascii="Times New Roman" w:eastAsia="Times New Roman" w:hAnsi="Times New Roman" w:cs="Times New Roman"/>
      <w:color w:val="000000"/>
      <w:sz w:val="24"/>
      <w:lang w:eastAsia="sk-SK"/>
    </w:rPr>
  </w:style>
  <w:style w:type="paragraph" w:styleId="Nadpis1">
    <w:name w:val="heading 1"/>
    <w:next w:val="Normlny"/>
    <w:link w:val="Nadpis1Char"/>
    <w:uiPriority w:val="9"/>
    <w:unhideWhenUsed/>
    <w:qFormat/>
    <w:rsid w:val="00A5350D"/>
    <w:pPr>
      <w:keepNext/>
      <w:keepLines/>
      <w:numPr>
        <w:numId w:val="1"/>
      </w:numPr>
      <w:spacing w:after="3"/>
      <w:ind w:left="10" w:right="43" w:hanging="10"/>
      <w:outlineLvl w:val="0"/>
    </w:pPr>
    <w:rPr>
      <w:rFonts w:ascii="Times New Roman" w:eastAsia="Times New Roman" w:hAnsi="Times New Roman" w:cs="Times New Roman"/>
      <w:b/>
      <w:color w:val="000000"/>
      <w:sz w:val="24"/>
      <w:lang w:eastAsia="sk-SK"/>
    </w:rPr>
  </w:style>
  <w:style w:type="paragraph" w:styleId="Nadpis4">
    <w:name w:val="heading 4"/>
    <w:basedOn w:val="Normlny"/>
    <w:next w:val="Normlny"/>
    <w:link w:val="Nadpis4Char"/>
    <w:uiPriority w:val="9"/>
    <w:semiHidden/>
    <w:unhideWhenUsed/>
    <w:qFormat/>
    <w:rsid w:val="00DB4A0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A5350D"/>
    <w:rPr>
      <w:rFonts w:ascii="Times New Roman" w:eastAsia="Times New Roman" w:hAnsi="Times New Roman" w:cs="Times New Roman"/>
      <w:b/>
      <w:color w:val="000000"/>
      <w:sz w:val="24"/>
      <w:lang w:eastAsia="sk-SK"/>
    </w:rPr>
  </w:style>
  <w:style w:type="table" w:customStyle="1" w:styleId="TableGrid">
    <w:name w:val="TableGrid"/>
    <w:rsid w:val="00A5350D"/>
    <w:pPr>
      <w:spacing w:after="0" w:line="240" w:lineRule="auto"/>
    </w:pPr>
    <w:rPr>
      <w:rFonts w:eastAsiaTheme="minorEastAsia"/>
      <w:lang w:eastAsia="sk-SK"/>
    </w:rPr>
    <w:tblPr>
      <w:tblCellMar>
        <w:top w:w="0" w:type="dxa"/>
        <w:left w:w="0" w:type="dxa"/>
        <w:bottom w:w="0" w:type="dxa"/>
        <w:right w:w="0" w:type="dxa"/>
      </w:tblCellMar>
    </w:tblPr>
  </w:style>
  <w:style w:type="paragraph" w:styleId="Hlavika">
    <w:name w:val="header"/>
    <w:basedOn w:val="Normlny"/>
    <w:link w:val="HlavikaChar"/>
    <w:uiPriority w:val="99"/>
    <w:unhideWhenUsed/>
    <w:rsid w:val="0075359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53593"/>
    <w:rPr>
      <w:rFonts w:ascii="Times New Roman" w:eastAsia="Times New Roman" w:hAnsi="Times New Roman" w:cs="Times New Roman"/>
      <w:color w:val="000000"/>
      <w:sz w:val="24"/>
      <w:lang w:eastAsia="sk-SK"/>
    </w:rPr>
  </w:style>
  <w:style w:type="paragraph" w:styleId="Pta">
    <w:name w:val="footer"/>
    <w:basedOn w:val="Normlny"/>
    <w:link w:val="PtaChar"/>
    <w:uiPriority w:val="99"/>
    <w:unhideWhenUsed/>
    <w:rsid w:val="00753593"/>
    <w:pPr>
      <w:tabs>
        <w:tab w:val="center" w:pos="4536"/>
        <w:tab w:val="right" w:pos="9072"/>
      </w:tabs>
      <w:spacing w:after="0" w:line="240" w:lineRule="auto"/>
    </w:pPr>
  </w:style>
  <w:style w:type="character" w:customStyle="1" w:styleId="PtaChar">
    <w:name w:val="Päta Char"/>
    <w:basedOn w:val="Predvolenpsmoodseku"/>
    <w:link w:val="Pta"/>
    <w:uiPriority w:val="99"/>
    <w:rsid w:val="00753593"/>
    <w:rPr>
      <w:rFonts w:ascii="Times New Roman" w:eastAsia="Times New Roman" w:hAnsi="Times New Roman" w:cs="Times New Roman"/>
      <w:color w:val="000000"/>
      <w:sz w:val="24"/>
      <w:lang w:eastAsia="sk-SK"/>
    </w:rPr>
  </w:style>
  <w:style w:type="table" w:styleId="Mriekatabuky">
    <w:name w:val="Table Grid"/>
    <w:basedOn w:val="Normlnatabuka"/>
    <w:uiPriority w:val="39"/>
    <w:rsid w:val="007535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Odstavec_muj,Conclusion de partie,References,Odstavec se seznamem2,Nad,Odstavec cíl se seznamem,Odstavec se seznamem1,List Paragraph,Odstavec_muj1,Odstavec_muj2,Odstavec_muj3,Nad1,List Paragraph1,Odstavec_muj4,Nad2,List Paragraph2,body"/>
    <w:basedOn w:val="Normlny"/>
    <w:link w:val="OdsekzoznamuChar"/>
    <w:uiPriority w:val="34"/>
    <w:qFormat/>
    <w:rsid w:val="00EA1CA5"/>
    <w:pPr>
      <w:spacing w:after="160" w:line="259" w:lineRule="auto"/>
      <w:ind w:left="720" w:right="0" w:firstLine="0"/>
      <w:contextualSpacing/>
      <w:jc w:val="left"/>
    </w:pPr>
    <w:rPr>
      <w:rFonts w:asciiTheme="minorHAnsi" w:eastAsiaTheme="minorHAnsi" w:hAnsiTheme="minorHAnsi" w:cstheme="minorBidi"/>
      <w:color w:val="auto"/>
      <w:sz w:val="22"/>
      <w:lang w:eastAsia="en-US"/>
    </w:rPr>
  </w:style>
  <w:style w:type="character" w:customStyle="1" w:styleId="OdsekzoznamuChar">
    <w:name w:val="Odsek zoznamu Char"/>
    <w:aliases w:val="Odstavec_muj Char,Conclusion de partie Char,References Char,Odstavec se seznamem2 Char,Nad Char,Odstavec cíl se seznamem Char,Odstavec se seznamem1 Char,List Paragraph Char,Odstavec_muj1 Char,Odstavec_muj2 Char,Odstavec_muj3 Char"/>
    <w:link w:val="Odsekzoznamu"/>
    <w:uiPriority w:val="34"/>
    <w:qFormat/>
    <w:rsid w:val="00EA1CA5"/>
  </w:style>
  <w:style w:type="paragraph" w:customStyle="1" w:styleId="ManualNumPar1">
    <w:name w:val="Manual NumPar 1"/>
    <w:basedOn w:val="Normlny"/>
    <w:next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0">
    <w:name w:val="Point 0"/>
    <w:basedOn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1">
    <w:name w:val="Point 1"/>
    <w:basedOn w:val="Normlny"/>
    <w:rsid w:val="00DB5AA0"/>
    <w:pPr>
      <w:spacing w:before="120" w:after="120" w:line="360" w:lineRule="auto"/>
      <w:ind w:left="1417" w:right="0" w:hanging="567"/>
      <w:jc w:val="left"/>
    </w:pPr>
    <w:rPr>
      <w:rFonts w:eastAsiaTheme="minorHAnsi"/>
      <w:color w:val="auto"/>
      <w:lang w:val="en-GB" w:eastAsia="en-US"/>
    </w:rPr>
  </w:style>
  <w:style w:type="paragraph" w:customStyle="1" w:styleId="Point2">
    <w:name w:val="Point 2"/>
    <w:basedOn w:val="Normlny"/>
    <w:rsid w:val="00DB5AA0"/>
    <w:pPr>
      <w:spacing w:before="120" w:after="120" w:line="360" w:lineRule="auto"/>
      <w:ind w:left="1984" w:right="0" w:hanging="567"/>
      <w:jc w:val="left"/>
    </w:pPr>
    <w:rPr>
      <w:rFonts w:eastAsiaTheme="minorHAnsi"/>
      <w:color w:val="auto"/>
      <w:lang w:val="en-GB" w:eastAsia="en-US"/>
    </w:rPr>
  </w:style>
  <w:style w:type="paragraph" w:customStyle="1" w:styleId="Titrearticle">
    <w:name w:val="Titre article"/>
    <w:basedOn w:val="Normlny"/>
    <w:next w:val="Normlny"/>
    <w:qFormat/>
    <w:rsid w:val="000D041D"/>
    <w:pPr>
      <w:keepNext/>
      <w:spacing w:before="360" w:after="120" w:line="240" w:lineRule="auto"/>
      <w:ind w:left="0" w:right="0" w:firstLine="0"/>
      <w:jc w:val="center"/>
    </w:pPr>
    <w:rPr>
      <w:rFonts w:eastAsiaTheme="minorHAnsi"/>
      <w:i/>
      <w:color w:val="auto"/>
      <w:lang w:val="en-GB" w:eastAsia="en-US"/>
    </w:rPr>
  </w:style>
  <w:style w:type="paragraph" w:customStyle="1" w:styleId="Text1">
    <w:name w:val="Text 1"/>
    <w:basedOn w:val="Normlny"/>
    <w:rsid w:val="001D172E"/>
    <w:pPr>
      <w:spacing w:before="120" w:after="120" w:line="360" w:lineRule="auto"/>
      <w:ind w:left="850" w:right="0" w:firstLine="0"/>
      <w:jc w:val="left"/>
    </w:pPr>
    <w:rPr>
      <w:rFonts w:eastAsiaTheme="minorHAnsi"/>
      <w:color w:val="auto"/>
      <w:lang w:val="en-GB" w:eastAsia="en-US"/>
    </w:rPr>
  </w:style>
  <w:style w:type="paragraph" w:customStyle="1" w:styleId="ChapterTitle">
    <w:name w:val="ChapterTitle"/>
    <w:basedOn w:val="Normlny"/>
    <w:next w:val="Normlny"/>
    <w:rsid w:val="00F95278"/>
    <w:pPr>
      <w:keepNext/>
      <w:spacing w:before="120" w:after="360" w:line="360" w:lineRule="auto"/>
      <w:ind w:left="0" w:right="0" w:firstLine="0"/>
      <w:jc w:val="center"/>
    </w:pPr>
    <w:rPr>
      <w:rFonts w:eastAsiaTheme="minorHAnsi"/>
      <w:b/>
      <w:color w:val="auto"/>
      <w:sz w:val="32"/>
      <w:lang w:val="en-GB" w:eastAsia="en-US"/>
    </w:rPr>
  </w:style>
  <w:style w:type="character" w:styleId="Zvraznenie">
    <w:name w:val="Emphasis"/>
    <w:basedOn w:val="Predvolenpsmoodseku"/>
    <w:uiPriority w:val="20"/>
    <w:qFormat/>
    <w:rsid w:val="0002264E"/>
    <w:rPr>
      <w:i/>
      <w:iCs/>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lny"/>
    <w:link w:val="Odkaznapoznmkupodiarou"/>
    <w:uiPriority w:val="99"/>
    <w:rsid w:val="009345D1"/>
    <w:pPr>
      <w:spacing w:after="160" w:line="240" w:lineRule="exact"/>
      <w:ind w:left="0" w:right="0" w:firstLine="0"/>
    </w:pPr>
    <w:rPr>
      <w:rFonts w:asciiTheme="minorHAnsi" w:eastAsiaTheme="minorHAnsi" w:hAnsiTheme="minorHAnsi" w:cstheme="minorBidi"/>
      <w:b/>
      <w:color w:val="auto"/>
      <w:sz w:val="22"/>
      <w:vertAlign w:val="superscript"/>
      <w:lang w:val="en-US" w:eastAsia="en-US"/>
    </w:rPr>
  </w:style>
  <w:style w:type="paragraph" w:styleId="Textpoznmkypodiarou">
    <w:name w:val="footnote text"/>
    <w:basedOn w:val="Normlny"/>
    <w:link w:val="TextpoznmkypodiarouChar"/>
    <w:uiPriority w:val="99"/>
    <w:unhideWhenUsed/>
    <w:rsid w:val="009345D1"/>
    <w:pPr>
      <w:spacing w:after="0" w:line="240" w:lineRule="auto"/>
      <w:ind w:left="720" w:right="0" w:hanging="720"/>
      <w:jc w:val="left"/>
    </w:pPr>
    <w:rPr>
      <w:rFonts w:eastAsiaTheme="minorHAnsi"/>
      <w:color w:val="auto"/>
      <w:szCs w:val="20"/>
      <w:lang w:val="en-GB" w:eastAsia="en-US"/>
    </w:rPr>
  </w:style>
  <w:style w:type="character" w:customStyle="1" w:styleId="TextpoznmkypodiarouChar">
    <w:name w:val="Text poznámky pod čiarou Char"/>
    <w:basedOn w:val="Predvolenpsmoodseku"/>
    <w:link w:val="Textpoznmkypodiarou"/>
    <w:uiPriority w:val="99"/>
    <w:rsid w:val="009345D1"/>
    <w:rPr>
      <w:rFonts w:ascii="Times New Roman" w:hAnsi="Times New Roman" w:cs="Times New Roman"/>
      <w:sz w:val="24"/>
      <w:szCs w:val="20"/>
      <w:lang w:val="en-GB"/>
    </w:rPr>
  </w:style>
  <w:style w:type="character" w:styleId="Odkaznapoznmkupodiarou">
    <w:name w:val="footnote reference"/>
    <w:basedOn w:val="Predvolenpsmoodseku"/>
    <w:link w:val="FootnotesymbolCarZchn"/>
    <w:uiPriority w:val="99"/>
    <w:unhideWhenUsed/>
    <w:rsid w:val="009345D1"/>
    <w:rPr>
      <w:b/>
      <w:vertAlign w:val="superscript"/>
      <w:lang w:val="en-US"/>
    </w:rPr>
  </w:style>
  <w:style w:type="paragraph" w:styleId="Textbubliny">
    <w:name w:val="Balloon Text"/>
    <w:basedOn w:val="Normlny"/>
    <w:link w:val="TextbublinyChar"/>
    <w:uiPriority w:val="99"/>
    <w:semiHidden/>
    <w:unhideWhenUsed/>
    <w:rsid w:val="00BC062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C0628"/>
    <w:rPr>
      <w:rFonts w:ascii="Segoe UI" w:eastAsia="Times New Roman" w:hAnsi="Segoe UI" w:cs="Segoe UI"/>
      <w:color w:val="000000"/>
      <w:sz w:val="18"/>
      <w:szCs w:val="18"/>
      <w:lang w:eastAsia="sk-SK"/>
    </w:rPr>
  </w:style>
  <w:style w:type="character" w:styleId="Odkaznakomentr">
    <w:name w:val="annotation reference"/>
    <w:basedOn w:val="Predvolenpsmoodseku"/>
    <w:uiPriority w:val="99"/>
    <w:semiHidden/>
    <w:unhideWhenUsed/>
    <w:rsid w:val="009E10F1"/>
    <w:rPr>
      <w:sz w:val="16"/>
      <w:szCs w:val="16"/>
    </w:rPr>
  </w:style>
  <w:style w:type="paragraph" w:styleId="Textkomentra">
    <w:name w:val="annotation text"/>
    <w:basedOn w:val="Normlny"/>
    <w:link w:val="TextkomentraChar"/>
    <w:uiPriority w:val="99"/>
    <w:semiHidden/>
    <w:unhideWhenUsed/>
    <w:rsid w:val="009E10F1"/>
    <w:pPr>
      <w:spacing w:line="240" w:lineRule="auto"/>
    </w:pPr>
    <w:rPr>
      <w:sz w:val="20"/>
      <w:szCs w:val="20"/>
    </w:rPr>
  </w:style>
  <w:style w:type="character" w:customStyle="1" w:styleId="TextkomentraChar">
    <w:name w:val="Text komentára Char"/>
    <w:basedOn w:val="Predvolenpsmoodseku"/>
    <w:link w:val="Textkomentra"/>
    <w:uiPriority w:val="99"/>
    <w:semiHidden/>
    <w:rsid w:val="009E10F1"/>
    <w:rPr>
      <w:rFonts w:ascii="Times New Roman" w:eastAsia="Times New Roman" w:hAnsi="Times New Roman" w:cs="Times New Roman"/>
      <w:color w:val="000000"/>
      <w:sz w:val="20"/>
      <w:szCs w:val="20"/>
      <w:lang w:eastAsia="sk-SK"/>
    </w:rPr>
  </w:style>
  <w:style w:type="paragraph" w:styleId="Predmetkomentra">
    <w:name w:val="annotation subject"/>
    <w:basedOn w:val="Textkomentra"/>
    <w:next w:val="Textkomentra"/>
    <w:link w:val="PredmetkomentraChar"/>
    <w:uiPriority w:val="99"/>
    <w:semiHidden/>
    <w:unhideWhenUsed/>
    <w:rsid w:val="009E10F1"/>
    <w:rPr>
      <w:b/>
      <w:bCs/>
    </w:rPr>
  </w:style>
  <w:style w:type="character" w:customStyle="1" w:styleId="PredmetkomentraChar">
    <w:name w:val="Predmet komentára Char"/>
    <w:basedOn w:val="TextkomentraChar"/>
    <w:link w:val="Predmetkomentra"/>
    <w:uiPriority w:val="99"/>
    <w:semiHidden/>
    <w:rsid w:val="009E10F1"/>
    <w:rPr>
      <w:rFonts w:ascii="Times New Roman" w:eastAsia="Times New Roman" w:hAnsi="Times New Roman" w:cs="Times New Roman"/>
      <w:b/>
      <w:bCs/>
      <w:color w:val="000000"/>
      <w:sz w:val="20"/>
      <w:szCs w:val="20"/>
      <w:lang w:eastAsia="sk-SK"/>
    </w:rPr>
  </w:style>
  <w:style w:type="paragraph" w:customStyle="1" w:styleId="Dl">
    <w:name w:val="Díl"/>
    <w:basedOn w:val="Normlny"/>
    <w:next w:val="Normlny"/>
    <w:rsid w:val="00584A11"/>
    <w:pPr>
      <w:keepNext/>
      <w:keepLines/>
      <w:spacing w:before="240" w:after="0" w:line="240" w:lineRule="auto"/>
      <w:ind w:left="0" w:right="0" w:firstLine="0"/>
      <w:jc w:val="center"/>
      <w:outlineLvl w:val="3"/>
    </w:pPr>
    <w:rPr>
      <w:color w:val="auto"/>
      <w:szCs w:val="20"/>
      <w:lang w:val="cs-CZ" w:eastAsia="cs-CZ"/>
    </w:rPr>
  </w:style>
  <w:style w:type="paragraph" w:customStyle="1" w:styleId="CELEX">
    <w:name w:val="CELEX"/>
    <w:basedOn w:val="Normlny"/>
    <w:next w:val="Normlny"/>
    <w:rsid w:val="00EA4D4C"/>
    <w:pPr>
      <w:spacing w:before="60" w:after="0" w:line="240" w:lineRule="auto"/>
      <w:ind w:left="0" w:right="0" w:firstLine="0"/>
    </w:pPr>
    <w:rPr>
      <w:i/>
      <w:color w:val="auto"/>
      <w:sz w:val="20"/>
      <w:szCs w:val="20"/>
      <w:lang w:val="cs-CZ" w:eastAsia="cs-CZ"/>
    </w:rPr>
  </w:style>
  <w:style w:type="paragraph" w:customStyle="1" w:styleId="Default">
    <w:name w:val="Default"/>
    <w:rsid w:val="00C34ECD"/>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C34ECD"/>
    <w:rPr>
      <w:color w:val="0000FF"/>
      <w:u w:val="single"/>
    </w:rPr>
  </w:style>
  <w:style w:type="paragraph" w:styleId="Bezriadkovania">
    <w:name w:val="No Spacing"/>
    <w:uiPriority w:val="1"/>
    <w:qFormat/>
    <w:rsid w:val="00351CCF"/>
    <w:pPr>
      <w:spacing w:after="0" w:line="240" w:lineRule="auto"/>
    </w:pPr>
    <w:rPr>
      <w:rFonts w:ascii="Times New Roman" w:eastAsia="Times New Roman" w:hAnsi="Times New Roman" w:cs="Times New Roman"/>
      <w:sz w:val="24"/>
      <w:szCs w:val="24"/>
      <w:lang w:eastAsia="sk-SK"/>
    </w:rPr>
  </w:style>
  <w:style w:type="table" w:customStyle="1" w:styleId="Obyajntabuka21">
    <w:name w:val="Obyčajná tabuľka 21"/>
    <w:basedOn w:val="Normlnatabuka"/>
    <w:next w:val="Obyajntabuka2"/>
    <w:uiPriority w:val="42"/>
    <w:rsid w:val="005B068B"/>
    <w:pPr>
      <w:spacing w:after="0" w:line="240" w:lineRule="auto"/>
    </w:pPr>
    <w:rPr>
      <w:rFonts w:ascii="Times New Roman" w:eastAsia="Times New Roman" w:hAnsi="Times New Roman" w:cs="Times New Roman"/>
      <w:sz w:val="20"/>
      <w:szCs w:val="20"/>
      <w:lang w:eastAsia="sk-SK"/>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styleId="Obyajntabuka2">
    <w:name w:val="Plain Table 2"/>
    <w:basedOn w:val="Normlnatabuka"/>
    <w:uiPriority w:val="42"/>
    <w:rsid w:val="005B068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adpis4Char">
    <w:name w:val="Nadpis 4 Char"/>
    <w:basedOn w:val="Predvolenpsmoodseku"/>
    <w:link w:val="Nadpis4"/>
    <w:uiPriority w:val="9"/>
    <w:semiHidden/>
    <w:rsid w:val="00DB4A0D"/>
    <w:rPr>
      <w:rFonts w:asciiTheme="majorHAnsi" w:eastAsiaTheme="majorEastAsia" w:hAnsiTheme="majorHAnsi" w:cstheme="majorBidi"/>
      <w:i/>
      <w:iCs/>
      <w:color w:val="2E74B5" w:themeColor="accent1" w:themeShade="BF"/>
      <w:sz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85677">
      <w:bodyDiv w:val="1"/>
      <w:marLeft w:val="0"/>
      <w:marRight w:val="0"/>
      <w:marTop w:val="0"/>
      <w:marBottom w:val="0"/>
      <w:divBdr>
        <w:top w:val="none" w:sz="0" w:space="0" w:color="auto"/>
        <w:left w:val="none" w:sz="0" w:space="0" w:color="auto"/>
        <w:bottom w:val="none" w:sz="0" w:space="0" w:color="auto"/>
        <w:right w:val="none" w:sz="0" w:space="0" w:color="auto"/>
      </w:divBdr>
    </w:div>
    <w:div w:id="149761767">
      <w:bodyDiv w:val="1"/>
      <w:marLeft w:val="0"/>
      <w:marRight w:val="0"/>
      <w:marTop w:val="0"/>
      <w:marBottom w:val="0"/>
      <w:divBdr>
        <w:top w:val="none" w:sz="0" w:space="0" w:color="auto"/>
        <w:left w:val="none" w:sz="0" w:space="0" w:color="auto"/>
        <w:bottom w:val="none" w:sz="0" w:space="0" w:color="auto"/>
        <w:right w:val="none" w:sz="0" w:space="0" w:color="auto"/>
      </w:divBdr>
    </w:div>
    <w:div w:id="149829072">
      <w:bodyDiv w:val="1"/>
      <w:marLeft w:val="0"/>
      <w:marRight w:val="0"/>
      <w:marTop w:val="0"/>
      <w:marBottom w:val="0"/>
      <w:divBdr>
        <w:top w:val="none" w:sz="0" w:space="0" w:color="auto"/>
        <w:left w:val="none" w:sz="0" w:space="0" w:color="auto"/>
        <w:bottom w:val="none" w:sz="0" w:space="0" w:color="auto"/>
        <w:right w:val="none" w:sz="0" w:space="0" w:color="auto"/>
      </w:divBdr>
    </w:div>
    <w:div w:id="270819844">
      <w:bodyDiv w:val="1"/>
      <w:marLeft w:val="0"/>
      <w:marRight w:val="0"/>
      <w:marTop w:val="0"/>
      <w:marBottom w:val="0"/>
      <w:divBdr>
        <w:top w:val="none" w:sz="0" w:space="0" w:color="auto"/>
        <w:left w:val="none" w:sz="0" w:space="0" w:color="auto"/>
        <w:bottom w:val="none" w:sz="0" w:space="0" w:color="auto"/>
        <w:right w:val="none" w:sz="0" w:space="0" w:color="auto"/>
      </w:divBdr>
    </w:div>
    <w:div w:id="359018785">
      <w:bodyDiv w:val="1"/>
      <w:marLeft w:val="0"/>
      <w:marRight w:val="0"/>
      <w:marTop w:val="0"/>
      <w:marBottom w:val="0"/>
      <w:divBdr>
        <w:top w:val="none" w:sz="0" w:space="0" w:color="auto"/>
        <w:left w:val="none" w:sz="0" w:space="0" w:color="auto"/>
        <w:bottom w:val="none" w:sz="0" w:space="0" w:color="auto"/>
        <w:right w:val="none" w:sz="0" w:space="0" w:color="auto"/>
      </w:divBdr>
    </w:div>
    <w:div w:id="375476059">
      <w:bodyDiv w:val="1"/>
      <w:marLeft w:val="0"/>
      <w:marRight w:val="0"/>
      <w:marTop w:val="0"/>
      <w:marBottom w:val="0"/>
      <w:divBdr>
        <w:top w:val="none" w:sz="0" w:space="0" w:color="auto"/>
        <w:left w:val="none" w:sz="0" w:space="0" w:color="auto"/>
        <w:bottom w:val="none" w:sz="0" w:space="0" w:color="auto"/>
        <w:right w:val="none" w:sz="0" w:space="0" w:color="auto"/>
      </w:divBdr>
    </w:div>
    <w:div w:id="454251927">
      <w:bodyDiv w:val="1"/>
      <w:marLeft w:val="0"/>
      <w:marRight w:val="0"/>
      <w:marTop w:val="0"/>
      <w:marBottom w:val="0"/>
      <w:divBdr>
        <w:top w:val="none" w:sz="0" w:space="0" w:color="auto"/>
        <w:left w:val="none" w:sz="0" w:space="0" w:color="auto"/>
        <w:bottom w:val="none" w:sz="0" w:space="0" w:color="auto"/>
        <w:right w:val="none" w:sz="0" w:space="0" w:color="auto"/>
      </w:divBdr>
    </w:div>
    <w:div w:id="568079222">
      <w:bodyDiv w:val="1"/>
      <w:marLeft w:val="0"/>
      <w:marRight w:val="0"/>
      <w:marTop w:val="0"/>
      <w:marBottom w:val="0"/>
      <w:divBdr>
        <w:top w:val="none" w:sz="0" w:space="0" w:color="auto"/>
        <w:left w:val="none" w:sz="0" w:space="0" w:color="auto"/>
        <w:bottom w:val="none" w:sz="0" w:space="0" w:color="auto"/>
        <w:right w:val="none" w:sz="0" w:space="0" w:color="auto"/>
      </w:divBdr>
    </w:div>
    <w:div w:id="672954130">
      <w:bodyDiv w:val="1"/>
      <w:marLeft w:val="0"/>
      <w:marRight w:val="0"/>
      <w:marTop w:val="0"/>
      <w:marBottom w:val="0"/>
      <w:divBdr>
        <w:top w:val="none" w:sz="0" w:space="0" w:color="auto"/>
        <w:left w:val="none" w:sz="0" w:space="0" w:color="auto"/>
        <w:bottom w:val="none" w:sz="0" w:space="0" w:color="auto"/>
        <w:right w:val="none" w:sz="0" w:space="0" w:color="auto"/>
      </w:divBdr>
    </w:div>
    <w:div w:id="702288616">
      <w:bodyDiv w:val="1"/>
      <w:marLeft w:val="0"/>
      <w:marRight w:val="0"/>
      <w:marTop w:val="0"/>
      <w:marBottom w:val="0"/>
      <w:divBdr>
        <w:top w:val="none" w:sz="0" w:space="0" w:color="auto"/>
        <w:left w:val="none" w:sz="0" w:space="0" w:color="auto"/>
        <w:bottom w:val="none" w:sz="0" w:space="0" w:color="auto"/>
        <w:right w:val="none" w:sz="0" w:space="0" w:color="auto"/>
      </w:divBdr>
    </w:div>
    <w:div w:id="725685557">
      <w:bodyDiv w:val="1"/>
      <w:marLeft w:val="0"/>
      <w:marRight w:val="0"/>
      <w:marTop w:val="0"/>
      <w:marBottom w:val="0"/>
      <w:divBdr>
        <w:top w:val="none" w:sz="0" w:space="0" w:color="auto"/>
        <w:left w:val="none" w:sz="0" w:space="0" w:color="auto"/>
        <w:bottom w:val="none" w:sz="0" w:space="0" w:color="auto"/>
        <w:right w:val="none" w:sz="0" w:space="0" w:color="auto"/>
      </w:divBdr>
    </w:div>
    <w:div w:id="821847405">
      <w:bodyDiv w:val="1"/>
      <w:marLeft w:val="0"/>
      <w:marRight w:val="0"/>
      <w:marTop w:val="0"/>
      <w:marBottom w:val="0"/>
      <w:divBdr>
        <w:top w:val="none" w:sz="0" w:space="0" w:color="auto"/>
        <w:left w:val="none" w:sz="0" w:space="0" w:color="auto"/>
        <w:bottom w:val="none" w:sz="0" w:space="0" w:color="auto"/>
        <w:right w:val="none" w:sz="0" w:space="0" w:color="auto"/>
      </w:divBdr>
    </w:div>
    <w:div w:id="1075589260">
      <w:bodyDiv w:val="1"/>
      <w:marLeft w:val="0"/>
      <w:marRight w:val="0"/>
      <w:marTop w:val="0"/>
      <w:marBottom w:val="0"/>
      <w:divBdr>
        <w:top w:val="none" w:sz="0" w:space="0" w:color="auto"/>
        <w:left w:val="none" w:sz="0" w:space="0" w:color="auto"/>
        <w:bottom w:val="none" w:sz="0" w:space="0" w:color="auto"/>
        <w:right w:val="none" w:sz="0" w:space="0" w:color="auto"/>
      </w:divBdr>
    </w:div>
    <w:div w:id="1150713733">
      <w:bodyDiv w:val="1"/>
      <w:marLeft w:val="0"/>
      <w:marRight w:val="0"/>
      <w:marTop w:val="0"/>
      <w:marBottom w:val="0"/>
      <w:divBdr>
        <w:top w:val="none" w:sz="0" w:space="0" w:color="auto"/>
        <w:left w:val="none" w:sz="0" w:space="0" w:color="auto"/>
        <w:bottom w:val="none" w:sz="0" w:space="0" w:color="auto"/>
        <w:right w:val="none" w:sz="0" w:space="0" w:color="auto"/>
      </w:divBdr>
    </w:div>
    <w:div w:id="1169910028">
      <w:bodyDiv w:val="1"/>
      <w:marLeft w:val="0"/>
      <w:marRight w:val="0"/>
      <w:marTop w:val="0"/>
      <w:marBottom w:val="0"/>
      <w:divBdr>
        <w:top w:val="none" w:sz="0" w:space="0" w:color="auto"/>
        <w:left w:val="none" w:sz="0" w:space="0" w:color="auto"/>
        <w:bottom w:val="none" w:sz="0" w:space="0" w:color="auto"/>
        <w:right w:val="none" w:sz="0" w:space="0" w:color="auto"/>
      </w:divBdr>
    </w:div>
    <w:div w:id="1182861050">
      <w:bodyDiv w:val="1"/>
      <w:marLeft w:val="0"/>
      <w:marRight w:val="0"/>
      <w:marTop w:val="0"/>
      <w:marBottom w:val="0"/>
      <w:divBdr>
        <w:top w:val="none" w:sz="0" w:space="0" w:color="auto"/>
        <w:left w:val="none" w:sz="0" w:space="0" w:color="auto"/>
        <w:bottom w:val="none" w:sz="0" w:space="0" w:color="auto"/>
        <w:right w:val="none" w:sz="0" w:space="0" w:color="auto"/>
      </w:divBdr>
    </w:div>
    <w:div w:id="1205682004">
      <w:bodyDiv w:val="1"/>
      <w:marLeft w:val="0"/>
      <w:marRight w:val="0"/>
      <w:marTop w:val="0"/>
      <w:marBottom w:val="0"/>
      <w:divBdr>
        <w:top w:val="none" w:sz="0" w:space="0" w:color="auto"/>
        <w:left w:val="none" w:sz="0" w:space="0" w:color="auto"/>
        <w:bottom w:val="none" w:sz="0" w:space="0" w:color="auto"/>
        <w:right w:val="none" w:sz="0" w:space="0" w:color="auto"/>
      </w:divBdr>
    </w:div>
    <w:div w:id="1263874747">
      <w:bodyDiv w:val="1"/>
      <w:marLeft w:val="0"/>
      <w:marRight w:val="0"/>
      <w:marTop w:val="0"/>
      <w:marBottom w:val="0"/>
      <w:divBdr>
        <w:top w:val="none" w:sz="0" w:space="0" w:color="auto"/>
        <w:left w:val="none" w:sz="0" w:space="0" w:color="auto"/>
        <w:bottom w:val="none" w:sz="0" w:space="0" w:color="auto"/>
        <w:right w:val="none" w:sz="0" w:space="0" w:color="auto"/>
      </w:divBdr>
    </w:div>
    <w:div w:id="1547765106">
      <w:bodyDiv w:val="1"/>
      <w:marLeft w:val="0"/>
      <w:marRight w:val="0"/>
      <w:marTop w:val="0"/>
      <w:marBottom w:val="0"/>
      <w:divBdr>
        <w:top w:val="none" w:sz="0" w:space="0" w:color="auto"/>
        <w:left w:val="none" w:sz="0" w:space="0" w:color="auto"/>
        <w:bottom w:val="none" w:sz="0" w:space="0" w:color="auto"/>
        <w:right w:val="none" w:sz="0" w:space="0" w:color="auto"/>
      </w:divBdr>
    </w:div>
    <w:div w:id="1550916437">
      <w:bodyDiv w:val="1"/>
      <w:marLeft w:val="0"/>
      <w:marRight w:val="0"/>
      <w:marTop w:val="0"/>
      <w:marBottom w:val="0"/>
      <w:divBdr>
        <w:top w:val="none" w:sz="0" w:space="0" w:color="auto"/>
        <w:left w:val="none" w:sz="0" w:space="0" w:color="auto"/>
        <w:bottom w:val="none" w:sz="0" w:space="0" w:color="auto"/>
        <w:right w:val="none" w:sz="0" w:space="0" w:color="auto"/>
      </w:divBdr>
    </w:div>
    <w:div w:id="1834876953">
      <w:bodyDiv w:val="1"/>
      <w:marLeft w:val="0"/>
      <w:marRight w:val="0"/>
      <w:marTop w:val="0"/>
      <w:marBottom w:val="0"/>
      <w:divBdr>
        <w:top w:val="none" w:sz="0" w:space="0" w:color="auto"/>
        <w:left w:val="none" w:sz="0" w:space="0" w:color="auto"/>
        <w:bottom w:val="none" w:sz="0" w:space="0" w:color="auto"/>
        <w:right w:val="none" w:sz="0" w:space="0" w:color="auto"/>
      </w:divBdr>
    </w:div>
    <w:div w:id="1870685037">
      <w:bodyDiv w:val="1"/>
      <w:marLeft w:val="0"/>
      <w:marRight w:val="0"/>
      <w:marTop w:val="0"/>
      <w:marBottom w:val="0"/>
      <w:divBdr>
        <w:top w:val="none" w:sz="0" w:space="0" w:color="auto"/>
        <w:left w:val="none" w:sz="0" w:space="0" w:color="auto"/>
        <w:bottom w:val="none" w:sz="0" w:space="0" w:color="auto"/>
        <w:right w:val="none" w:sz="0" w:space="0" w:color="auto"/>
      </w:divBdr>
    </w:div>
    <w:div w:id="1893733703">
      <w:bodyDiv w:val="1"/>
      <w:marLeft w:val="0"/>
      <w:marRight w:val="0"/>
      <w:marTop w:val="0"/>
      <w:marBottom w:val="0"/>
      <w:divBdr>
        <w:top w:val="none" w:sz="0" w:space="0" w:color="auto"/>
        <w:left w:val="none" w:sz="0" w:space="0" w:color="auto"/>
        <w:bottom w:val="none" w:sz="0" w:space="0" w:color="auto"/>
        <w:right w:val="none" w:sz="0" w:space="0" w:color="auto"/>
      </w:divBdr>
    </w:div>
    <w:div w:id="2050059874">
      <w:bodyDiv w:val="1"/>
      <w:marLeft w:val="0"/>
      <w:marRight w:val="0"/>
      <w:marTop w:val="0"/>
      <w:marBottom w:val="0"/>
      <w:divBdr>
        <w:top w:val="none" w:sz="0" w:space="0" w:color="auto"/>
        <w:left w:val="none" w:sz="0" w:space="0" w:color="auto"/>
        <w:bottom w:val="none" w:sz="0" w:space="0" w:color="auto"/>
        <w:right w:val="none" w:sz="0" w:space="0" w:color="auto"/>
      </w:divBdr>
    </w:div>
    <w:div w:id="2076927922">
      <w:bodyDiv w:val="1"/>
      <w:marLeft w:val="0"/>
      <w:marRight w:val="0"/>
      <w:marTop w:val="0"/>
      <w:marBottom w:val="0"/>
      <w:divBdr>
        <w:top w:val="none" w:sz="0" w:space="0" w:color="auto"/>
        <w:left w:val="none" w:sz="0" w:space="0" w:color="auto"/>
        <w:bottom w:val="none" w:sz="0" w:space="0" w:color="auto"/>
        <w:right w:val="none" w:sz="0" w:space="0" w:color="auto"/>
      </w:divBdr>
    </w:div>
    <w:div w:id="2103791016">
      <w:bodyDiv w:val="1"/>
      <w:marLeft w:val="0"/>
      <w:marRight w:val="0"/>
      <w:marTop w:val="0"/>
      <w:marBottom w:val="0"/>
      <w:divBdr>
        <w:top w:val="none" w:sz="0" w:space="0" w:color="auto"/>
        <w:left w:val="none" w:sz="0" w:space="0" w:color="auto"/>
        <w:bottom w:val="none" w:sz="0" w:space="0" w:color="auto"/>
        <w:right w:val="none" w:sz="0" w:space="0" w:color="auto"/>
      </w:divBdr>
    </w:div>
    <w:div w:id="2106030813">
      <w:bodyDiv w:val="1"/>
      <w:marLeft w:val="0"/>
      <w:marRight w:val="0"/>
      <w:marTop w:val="0"/>
      <w:marBottom w:val="0"/>
      <w:divBdr>
        <w:top w:val="none" w:sz="0" w:space="0" w:color="auto"/>
        <w:left w:val="none" w:sz="0" w:space="0" w:color="auto"/>
        <w:bottom w:val="none" w:sz="0" w:space="0" w:color="auto"/>
        <w:right w:val="none" w:sz="0" w:space="0" w:color="auto"/>
      </w:divBdr>
    </w:div>
    <w:div w:id="210889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WKX3UHSAJ2R6-2-1441152</_dlc_DocId>
    <_dlc_DocIdUrl xmlns="e60a29af-d413-48d4-bd90-fe9d2a897e4b">
      <Url>https://ovdmasv601/sites/DMS/_layouts/15/DocIdRedir.aspx?ID=WKX3UHSAJ2R6-2-1441152</Url>
      <Description>WKX3UHSAJ2R6-2-1441152</Description>
    </_dlc_DocIdUrl>
  </documentManagement>
</p:properties>
</file>

<file path=customXml/itemProps1.xml><?xml version="1.0" encoding="utf-8"?>
<ds:datastoreItem xmlns:ds="http://schemas.openxmlformats.org/officeDocument/2006/customXml" ds:itemID="{18C093E1-49D0-4E22-9B5D-0C6FBBC41634}">
  <ds:schemaRefs>
    <ds:schemaRef ds:uri="http://schemas.openxmlformats.org/officeDocument/2006/bibliography"/>
  </ds:schemaRefs>
</ds:datastoreItem>
</file>

<file path=customXml/itemProps2.xml><?xml version="1.0" encoding="utf-8"?>
<ds:datastoreItem xmlns:ds="http://schemas.openxmlformats.org/officeDocument/2006/customXml" ds:itemID="{B4E2D44E-D322-4FD7-9451-E905C7A61113}"/>
</file>

<file path=customXml/itemProps3.xml><?xml version="1.0" encoding="utf-8"?>
<ds:datastoreItem xmlns:ds="http://schemas.openxmlformats.org/officeDocument/2006/customXml" ds:itemID="{3066D969-1536-4DB6-ABC2-837738F2C8A0}"/>
</file>

<file path=customXml/itemProps4.xml><?xml version="1.0" encoding="utf-8"?>
<ds:datastoreItem xmlns:ds="http://schemas.openxmlformats.org/officeDocument/2006/customXml" ds:itemID="{94FA854A-A8F5-470A-86D6-59FC14400BFE}"/>
</file>

<file path=customXml/itemProps5.xml><?xml version="1.0" encoding="utf-8"?>
<ds:datastoreItem xmlns:ds="http://schemas.openxmlformats.org/officeDocument/2006/customXml" ds:itemID="{854E1E6F-F8BE-4281-A44F-B4B39D4B8E9A}"/>
</file>

<file path=docProps/app.xml><?xml version="1.0" encoding="utf-8"?>
<Properties xmlns="http://schemas.openxmlformats.org/officeDocument/2006/extended-properties" xmlns:vt="http://schemas.openxmlformats.org/officeDocument/2006/docPropsVTypes">
  <Template>Normal</Template>
  <TotalTime>0</TotalTime>
  <Pages>1</Pages>
  <Words>2334</Words>
  <Characters>13305</Characters>
  <Application>Microsoft Office Word</Application>
  <DocSecurity>0</DocSecurity>
  <Lines>110</Lines>
  <Paragraphs>31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2025-09-24T14:11:00Z</dcterms:created>
  <dcterms:modified xsi:type="dcterms:W3CDTF">2026-03-26T19:03:00Z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d72bc67f-9467-480b-93f2-6564b1843f96</vt:lpwstr>
  </property>
</Properties>
</file>