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Default="00A5350D" w:rsidP="009056D8">
      <w:pPr>
        <w:pStyle w:val="Nadpis1"/>
        <w:numPr>
          <w:ilvl w:val="0"/>
          <w:numId w:val="0"/>
        </w:numPr>
        <w:spacing w:after="0" w:line="240" w:lineRule="auto"/>
        <w:ind w:right="0"/>
        <w:jc w:val="center"/>
        <w:rPr>
          <w:sz w:val="20"/>
          <w:szCs w:val="20"/>
        </w:rPr>
      </w:pPr>
      <w:bookmarkStart w:id="0" w:name="_GoBack"/>
      <w:bookmarkEnd w:id="0"/>
      <w:r w:rsidRPr="009677C9">
        <w:rPr>
          <w:noProof/>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9677C9">
        <w:rPr>
          <w:sz w:val="20"/>
          <w:szCs w:val="20"/>
        </w:rPr>
        <w:t xml:space="preserve">TABUĽKA ZHODY </w:t>
      </w:r>
    </w:p>
    <w:p w14:paraId="6B406D9A" w14:textId="77CBC5D6" w:rsidR="00A5350D" w:rsidRPr="001B1553" w:rsidRDefault="00A5350D" w:rsidP="009056D8">
      <w:pPr>
        <w:pStyle w:val="Nadpis1"/>
        <w:numPr>
          <w:ilvl w:val="0"/>
          <w:numId w:val="0"/>
        </w:numPr>
        <w:spacing w:after="0" w:line="240" w:lineRule="auto"/>
        <w:ind w:right="0"/>
        <w:jc w:val="center"/>
        <w:rPr>
          <w:sz w:val="20"/>
          <w:szCs w:val="20"/>
        </w:rPr>
      </w:pPr>
      <w:r w:rsidRPr="001B1553">
        <w:rPr>
          <w:sz w:val="20"/>
          <w:szCs w:val="20"/>
        </w:rPr>
        <w:t xml:space="preserve">návrhu </w:t>
      </w:r>
      <w:r w:rsidR="00174093">
        <w:rPr>
          <w:sz w:val="20"/>
          <w:szCs w:val="20"/>
        </w:rPr>
        <w:t>právneho predpisu</w:t>
      </w:r>
      <w:r w:rsidRPr="001B1553">
        <w:rPr>
          <w:sz w:val="20"/>
          <w:szCs w:val="20"/>
        </w:rPr>
        <w:t xml:space="preserve"> s právom Európskej únie </w:t>
      </w:r>
    </w:p>
    <w:p w14:paraId="21B9A7E8" w14:textId="77777777" w:rsidR="00A5350D" w:rsidRPr="001B1553" w:rsidRDefault="00A5350D" w:rsidP="009056D8">
      <w:pPr>
        <w:spacing w:after="0" w:line="240" w:lineRule="auto"/>
        <w:ind w:left="0" w:right="0" w:firstLine="0"/>
        <w:jc w:val="left"/>
        <w:rPr>
          <w:sz w:val="20"/>
          <w:szCs w:val="20"/>
        </w:rPr>
      </w:pPr>
      <w:r w:rsidRPr="001B1553">
        <w:rPr>
          <w:sz w:val="20"/>
          <w:szCs w:val="20"/>
        </w:rPr>
        <w:t xml:space="preserve"> </w:t>
      </w:r>
      <w:r w:rsidRPr="001B1553">
        <w:rPr>
          <w:sz w:val="20"/>
          <w:szCs w:val="20"/>
        </w:rPr>
        <w:tab/>
      </w:r>
      <w:r w:rsidRPr="001B1553">
        <w:rPr>
          <w:b/>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537"/>
        <w:gridCol w:w="567"/>
        <w:gridCol w:w="708"/>
        <w:gridCol w:w="851"/>
        <w:gridCol w:w="4252"/>
        <w:gridCol w:w="709"/>
        <w:gridCol w:w="1134"/>
        <w:gridCol w:w="1134"/>
        <w:gridCol w:w="1276"/>
      </w:tblGrid>
      <w:tr w:rsidR="00352A02" w:rsidRPr="00864AEA" w14:paraId="311B890D" w14:textId="77777777" w:rsidTr="001D41D1">
        <w:trPr>
          <w:trHeight w:val="1418"/>
        </w:trPr>
        <w:tc>
          <w:tcPr>
            <w:tcW w:w="5955" w:type="dxa"/>
            <w:gridSpan w:val="3"/>
          </w:tcPr>
          <w:p w14:paraId="2B8E793C" w14:textId="217D795F" w:rsidR="00352A02" w:rsidRPr="00864AEA" w:rsidRDefault="00F61D1D" w:rsidP="009056D8">
            <w:pPr>
              <w:spacing w:after="0" w:line="240" w:lineRule="auto"/>
              <w:ind w:left="0" w:right="0" w:firstLine="0"/>
              <w:rPr>
                <w:szCs w:val="20"/>
              </w:rPr>
            </w:pPr>
            <w:r w:rsidRPr="00F61D1D">
              <w:rPr>
                <w:szCs w:val="20"/>
              </w:rPr>
              <w:t>Smernica Európskeho parlamentu a Rady 2009/138/ES z 25. novembra 2009 o začatí a vykonávaní poistenia a zaistenia (Solventnosť II) (prepracované znenie) (Ú. v. EÚ L 335, 17.12.2</w:t>
            </w:r>
            <w:r>
              <w:rPr>
                <w:szCs w:val="20"/>
              </w:rPr>
              <w:t>009) v platnom znení</w:t>
            </w:r>
            <w:r w:rsidRPr="00F61D1D">
              <w:rPr>
                <w:szCs w:val="20"/>
              </w:rPr>
              <w:t xml:space="preserve"> </w:t>
            </w:r>
          </w:p>
        </w:tc>
        <w:tc>
          <w:tcPr>
            <w:tcW w:w="10064" w:type="dxa"/>
            <w:gridSpan w:val="7"/>
          </w:tcPr>
          <w:p w14:paraId="13CDC90B" w14:textId="4A32FA18" w:rsidR="00352A02" w:rsidRPr="00FB0F42" w:rsidRDefault="009056D8" w:rsidP="00FB0F42">
            <w:pPr>
              <w:pStyle w:val="Odsekzoznamu"/>
              <w:numPr>
                <w:ilvl w:val="0"/>
                <w:numId w:val="50"/>
              </w:numPr>
              <w:spacing w:after="0" w:line="240" w:lineRule="auto"/>
              <w:ind w:left="357" w:hanging="357"/>
              <w:rPr>
                <w:rFonts w:ascii="Times New Roman" w:hAnsi="Times New Roman" w:cs="Times New Roman"/>
                <w:szCs w:val="20"/>
              </w:rPr>
            </w:pPr>
            <w:r w:rsidRPr="00FB0F42">
              <w:rPr>
                <w:rFonts w:ascii="Times New Roman" w:hAnsi="Times New Roman" w:cs="Times New Roman"/>
                <w:szCs w:val="20"/>
              </w:rPr>
              <w:t xml:space="preserve">Návrh </w:t>
            </w:r>
            <w:r w:rsidR="00864AEA" w:rsidRPr="00FB0F42">
              <w:rPr>
                <w:rFonts w:ascii="Times New Roman" w:hAnsi="Times New Roman" w:cs="Times New Roman"/>
                <w:szCs w:val="20"/>
              </w:rPr>
              <w:t>Občiansk</w:t>
            </w:r>
            <w:r w:rsidRPr="00FB0F42">
              <w:rPr>
                <w:rFonts w:ascii="Times New Roman" w:hAnsi="Times New Roman" w:cs="Times New Roman"/>
                <w:szCs w:val="20"/>
              </w:rPr>
              <w:t>eho</w:t>
            </w:r>
            <w:r w:rsidR="00864AEA" w:rsidRPr="00FB0F42">
              <w:rPr>
                <w:rFonts w:ascii="Times New Roman" w:hAnsi="Times New Roman" w:cs="Times New Roman"/>
                <w:szCs w:val="20"/>
              </w:rPr>
              <w:t xml:space="preserve"> zákonník</w:t>
            </w:r>
            <w:r w:rsidRPr="00FB0F42">
              <w:rPr>
                <w:rFonts w:ascii="Times New Roman" w:hAnsi="Times New Roman" w:cs="Times New Roman"/>
                <w:szCs w:val="20"/>
              </w:rPr>
              <w:t>a</w:t>
            </w:r>
          </w:p>
          <w:p w14:paraId="1E05D97B" w14:textId="5401FB6D" w:rsidR="00FB0F42" w:rsidRPr="00FB0F42" w:rsidRDefault="00FB0F42" w:rsidP="00FB0F42">
            <w:pPr>
              <w:pStyle w:val="Odsekzoznamu"/>
              <w:numPr>
                <w:ilvl w:val="0"/>
                <w:numId w:val="50"/>
              </w:numPr>
              <w:spacing w:after="0" w:line="240" w:lineRule="auto"/>
              <w:ind w:left="357" w:hanging="357"/>
              <w:rPr>
                <w:rFonts w:ascii="Times New Roman" w:hAnsi="Times New Roman" w:cs="Times New Roman"/>
                <w:szCs w:val="20"/>
              </w:rPr>
            </w:pPr>
            <w:r w:rsidRPr="00FB0F42">
              <w:rPr>
                <w:rFonts w:ascii="Times New Roman" w:hAnsi="Times New Roman" w:cs="Times New Roman"/>
                <w:szCs w:val="20"/>
              </w:rPr>
              <w:t>Zákon č. 586/2003 Z. z. o advokácii a o zmene a doplnení zákona č. 455/1991 Zb. o živnostenskom podnikaní (živnostenský zákon) v znení neskorších predpisov</w:t>
            </w:r>
          </w:p>
          <w:p w14:paraId="01E7B51B" w14:textId="202F0ED7" w:rsidR="00352A02" w:rsidRPr="00C14E30" w:rsidRDefault="00352A02" w:rsidP="00C14E30">
            <w:pPr>
              <w:spacing w:after="3" w:line="259" w:lineRule="auto"/>
              <w:ind w:left="0" w:right="0" w:firstLine="0"/>
              <w:jc w:val="left"/>
              <w:rPr>
                <w:szCs w:val="20"/>
              </w:rPr>
            </w:pPr>
          </w:p>
        </w:tc>
      </w:tr>
      <w:tr w:rsidR="00A5350D" w:rsidRPr="009677C9" w14:paraId="0B692FA4" w14:textId="77777777" w:rsidTr="001D41D1">
        <w:trPr>
          <w:trHeight w:val="286"/>
        </w:trPr>
        <w:tc>
          <w:tcPr>
            <w:tcW w:w="851" w:type="dxa"/>
            <w:tcBorders>
              <w:bottom w:val="single" w:sz="4" w:space="0" w:color="auto"/>
            </w:tcBorders>
          </w:tcPr>
          <w:p w14:paraId="425AE891" w14:textId="77777777" w:rsidR="00A5350D" w:rsidRPr="009677C9" w:rsidRDefault="00A5350D" w:rsidP="009056D8">
            <w:pPr>
              <w:spacing w:after="0" w:line="240" w:lineRule="auto"/>
              <w:ind w:left="0" w:right="0" w:firstLine="0"/>
              <w:jc w:val="left"/>
              <w:rPr>
                <w:sz w:val="20"/>
                <w:szCs w:val="20"/>
              </w:rPr>
            </w:pPr>
            <w:r w:rsidRPr="009677C9">
              <w:rPr>
                <w:sz w:val="20"/>
                <w:szCs w:val="20"/>
              </w:rPr>
              <w:t>1</w:t>
            </w:r>
            <w:r w:rsidRPr="009677C9">
              <w:rPr>
                <w:b/>
                <w:sz w:val="20"/>
                <w:szCs w:val="20"/>
              </w:rPr>
              <w:t xml:space="preserve"> </w:t>
            </w:r>
          </w:p>
        </w:tc>
        <w:tc>
          <w:tcPr>
            <w:tcW w:w="4537" w:type="dxa"/>
          </w:tcPr>
          <w:p w14:paraId="3498D04D" w14:textId="77777777" w:rsidR="00A5350D" w:rsidRPr="009677C9" w:rsidRDefault="00A5350D" w:rsidP="009056D8">
            <w:pPr>
              <w:spacing w:after="0" w:line="240" w:lineRule="auto"/>
              <w:ind w:left="0" w:right="0" w:firstLine="0"/>
              <w:jc w:val="left"/>
              <w:rPr>
                <w:sz w:val="20"/>
                <w:szCs w:val="20"/>
              </w:rPr>
            </w:pPr>
            <w:r w:rsidRPr="009677C9">
              <w:rPr>
                <w:sz w:val="20"/>
                <w:szCs w:val="20"/>
              </w:rPr>
              <w:t>2</w:t>
            </w:r>
            <w:r w:rsidRPr="009677C9">
              <w:rPr>
                <w:b/>
                <w:sz w:val="20"/>
                <w:szCs w:val="20"/>
              </w:rPr>
              <w:t xml:space="preserve"> </w:t>
            </w:r>
          </w:p>
        </w:tc>
        <w:tc>
          <w:tcPr>
            <w:tcW w:w="567" w:type="dxa"/>
          </w:tcPr>
          <w:p w14:paraId="657BFAB4" w14:textId="77777777" w:rsidR="00A5350D" w:rsidRPr="009677C9" w:rsidRDefault="00A5350D" w:rsidP="009056D8">
            <w:pPr>
              <w:spacing w:after="0" w:line="240" w:lineRule="auto"/>
              <w:ind w:left="0" w:right="0" w:firstLine="0"/>
              <w:jc w:val="left"/>
              <w:rPr>
                <w:sz w:val="20"/>
                <w:szCs w:val="20"/>
              </w:rPr>
            </w:pPr>
            <w:r w:rsidRPr="009677C9">
              <w:rPr>
                <w:sz w:val="20"/>
                <w:szCs w:val="20"/>
              </w:rPr>
              <w:t>3</w:t>
            </w:r>
            <w:r w:rsidRPr="009677C9">
              <w:rPr>
                <w:b/>
                <w:sz w:val="20"/>
                <w:szCs w:val="20"/>
              </w:rPr>
              <w:t xml:space="preserve"> </w:t>
            </w:r>
          </w:p>
        </w:tc>
        <w:tc>
          <w:tcPr>
            <w:tcW w:w="708" w:type="dxa"/>
          </w:tcPr>
          <w:p w14:paraId="604DB856" w14:textId="77777777" w:rsidR="00A5350D" w:rsidRPr="009677C9" w:rsidRDefault="00A5350D" w:rsidP="009056D8">
            <w:pPr>
              <w:spacing w:after="0" w:line="240" w:lineRule="auto"/>
              <w:ind w:left="0" w:right="0" w:firstLine="0"/>
              <w:jc w:val="left"/>
              <w:rPr>
                <w:sz w:val="20"/>
                <w:szCs w:val="20"/>
              </w:rPr>
            </w:pPr>
            <w:r w:rsidRPr="009677C9">
              <w:rPr>
                <w:sz w:val="20"/>
                <w:szCs w:val="20"/>
              </w:rPr>
              <w:t>4</w:t>
            </w:r>
            <w:r w:rsidRPr="009677C9">
              <w:rPr>
                <w:b/>
                <w:sz w:val="20"/>
                <w:szCs w:val="20"/>
              </w:rPr>
              <w:t xml:space="preserve"> </w:t>
            </w:r>
          </w:p>
        </w:tc>
        <w:tc>
          <w:tcPr>
            <w:tcW w:w="851" w:type="dxa"/>
          </w:tcPr>
          <w:p w14:paraId="20A59921" w14:textId="77777777" w:rsidR="00A5350D" w:rsidRPr="009677C9" w:rsidRDefault="00A5350D" w:rsidP="009056D8">
            <w:pPr>
              <w:spacing w:after="0" w:line="240" w:lineRule="auto"/>
              <w:ind w:left="0" w:right="0" w:firstLine="0"/>
              <w:jc w:val="left"/>
              <w:rPr>
                <w:sz w:val="20"/>
                <w:szCs w:val="20"/>
              </w:rPr>
            </w:pPr>
            <w:r w:rsidRPr="009677C9">
              <w:rPr>
                <w:sz w:val="20"/>
                <w:szCs w:val="20"/>
              </w:rPr>
              <w:t>5</w:t>
            </w:r>
            <w:r w:rsidRPr="009677C9">
              <w:rPr>
                <w:b/>
                <w:sz w:val="20"/>
                <w:szCs w:val="20"/>
              </w:rPr>
              <w:t xml:space="preserve"> </w:t>
            </w:r>
          </w:p>
        </w:tc>
        <w:tc>
          <w:tcPr>
            <w:tcW w:w="4252" w:type="dxa"/>
          </w:tcPr>
          <w:p w14:paraId="0BF05152" w14:textId="77777777" w:rsidR="00A5350D" w:rsidRPr="009677C9" w:rsidRDefault="00A5350D" w:rsidP="009056D8">
            <w:pPr>
              <w:spacing w:after="0" w:line="240" w:lineRule="auto"/>
              <w:ind w:left="0" w:right="0" w:firstLine="0"/>
              <w:jc w:val="left"/>
              <w:rPr>
                <w:sz w:val="20"/>
                <w:szCs w:val="20"/>
              </w:rPr>
            </w:pPr>
            <w:r w:rsidRPr="009677C9">
              <w:rPr>
                <w:sz w:val="20"/>
                <w:szCs w:val="20"/>
              </w:rPr>
              <w:t>6</w:t>
            </w:r>
            <w:r w:rsidRPr="009677C9">
              <w:rPr>
                <w:b/>
                <w:sz w:val="20"/>
                <w:szCs w:val="20"/>
              </w:rPr>
              <w:t xml:space="preserve"> </w:t>
            </w:r>
          </w:p>
        </w:tc>
        <w:tc>
          <w:tcPr>
            <w:tcW w:w="709" w:type="dxa"/>
          </w:tcPr>
          <w:p w14:paraId="1D6C7176" w14:textId="77777777" w:rsidR="00A5350D" w:rsidRPr="009677C9" w:rsidRDefault="00A5350D" w:rsidP="009056D8">
            <w:pPr>
              <w:spacing w:after="0" w:line="240" w:lineRule="auto"/>
              <w:ind w:left="0" w:right="0" w:firstLine="0"/>
              <w:jc w:val="left"/>
              <w:rPr>
                <w:sz w:val="20"/>
                <w:szCs w:val="20"/>
              </w:rPr>
            </w:pPr>
            <w:r w:rsidRPr="009677C9">
              <w:rPr>
                <w:sz w:val="20"/>
                <w:szCs w:val="20"/>
              </w:rPr>
              <w:t>7</w:t>
            </w:r>
            <w:r w:rsidRPr="009677C9">
              <w:rPr>
                <w:b/>
                <w:sz w:val="20"/>
                <w:szCs w:val="20"/>
              </w:rPr>
              <w:t xml:space="preserve"> </w:t>
            </w:r>
          </w:p>
        </w:tc>
        <w:tc>
          <w:tcPr>
            <w:tcW w:w="1134" w:type="dxa"/>
          </w:tcPr>
          <w:p w14:paraId="644977F5" w14:textId="77777777" w:rsidR="00A5350D" w:rsidRPr="009677C9" w:rsidRDefault="00A5350D" w:rsidP="009056D8">
            <w:pPr>
              <w:spacing w:after="0" w:line="240" w:lineRule="auto"/>
              <w:ind w:left="0" w:right="0" w:firstLine="0"/>
              <w:jc w:val="left"/>
              <w:rPr>
                <w:sz w:val="20"/>
                <w:szCs w:val="20"/>
              </w:rPr>
            </w:pPr>
            <w:r w:rsidRPr="009677C9">
              <w:rPr>
                <w:sz w:val="20"/>
                <w:szCs w:val="20"/>
              </w:rPr>
              <w:t>8</w:t>
            </w:r>
            <w:r w:rsidRPr="009677C9">
              <w:rPr>
                <w:b/>
                <w:sz w:val="20"/>
                <w:szCs w:val="20"/>
              </w:rPr>
              <w:t xml:space="preserve"> </w:t>
            </w:r>
          </w:p>
        </w:tc>
        <w:tc>
          <w:tcPr>
            <w:tcW w:w="1134" w:type="dxa"/>
          </w:tcPr>
          <w:p w14:paraId="718BE5C4" w14:textId="77777777" w:rsidR="00A5350D" w:rsidRPr="009677C9" w:rsidRDefault="00A5350D" w:rsidP="009056D8">
            <w:pPr>
              <w:spacing w:after="0" w:line="240" w:lineRule="auto"/>
              <w:ind w:left="0" w:right="0" w:firstLine="0"/>
              <w:jc w:val="left"/>
              <w:rPr>
                <w:sz w:val="20"/>
                <w:szCs w:val="20"/>
              </w:rPr>
            </w:pPr>
            <w:r w:rsidRPr="009677C9">
              <w:rPr>
                <w:sz w:val="20"/>
                <w:szCs w:val="20"/>
              </w:rPr>
              <w:t>9</w:t>
            </w:r>
            <w:r w:rsidRPr="009677C9">
              <w:rPr>
                <w:b/>
                <w:sz w:val="20"/>
                <w:szCs w:val="20"/>
              </w:rPr>
              <w:t xml:space="preserve"> </w:t>
            </w:r>
          </w:p>
        </w:tc>
        <w:tc>
          <w:tcPr>
            <w:tcW w:w="1276" w:type="dxa"/>
          </w:tcPr>
          <w:p w14:paraId="1EFA8265" w14:textId="77777777" w:rsidR="00A5350D" w:rsidRPr="009677C9" w:rsidRDefault="00A5350D" w:rsidP="009056D8">
            <w:pPr>
              <w:spacing w:after="0" w:line="240" w:lineRule="auto"/>
              <w:ind w:left="0" w:right="0" w:firstLine="0"/>
              <w:jc w:val="left"/>
              <w:rPr>
                <w:sz w:val="20"/>
                <w:szCs w:val="20"/>
              </w:rPr>
            </w:pPr>
            <w:r w:rsidRPr="009677C9">
              <w:rPr>
                <w:sz w:val="20"/>
                <w:szCs w:val="20"/>
              </w:rPr>
              <w:t>10</w:t>
            </w:r>
            <w:r w:rsidRPr="009677C9">
              <w:rPr>
                <w:b/>
                <w:sz w:val="20"/>
                <w:szCs w:val="20"/>
              </w:rPr>
              <w:t xml:space="preserve"> </w:t>
            </w:r>
          </w:p>
        </w:tc>
      </w:tr>
      <w:tr w:rsidR="004651B5" w:rsidRPr="009677C9" w14:paraId="582C5CD9" w14:textId="77777777" w:rsidTr="001D41D1">
        <w:trPr>
          <w:trHeight w:val="286"/>
        </w:trPr>
        <w:tc>
          <w:tcPr>
            <w:tcW w:w="851" w:type="dxa"/>
            <w:tcBorders>
              <w:bottom w:val="single" w:sz="4" w:space="0" w:color="auto"/>
            </w:tcBorders>
          </w:tcPr>
          <w:p w14:paraId="702C595E" w14:textId="77777777" w:rsidR="004651B5" w:rsidRPr="005B068B" w:rsidRDefault="004651B5" w:rsidP="004651B5">
            <w:pPr>
              <w:autoSpaceDE w:val="0"/>
              <w:autoSpaceDN w:val="0"/>
              <w:spacing w:after="0" w:line="240" w:lineRule="auto"/>
              <w:ind w:left="0" w:right="0" w:firstLine="0"/>
              <w:jc w:val="center"/>
              <w:rPr>
                <w:color w:val="auto"/>
                <w:sz w:val="20"/>
                <w:szCs w:val="20"/>
              </w:rPr>
            </w:pPr>
            <w:r w:rsidRPr="005B068B">
              <w:rPr>
                <w:color w:val="auto"/>
                <w:sz w:val="20"/>
                <w:szCs w:val="20"/>
              </w:rPr>
              <w:t>Článok</w:t>
            </w:r>
          </w:p>
          <w:p w14:paraId="371C67C9" w14:textId="77777777" w:rsidR="004651B5" w:rsidRPr="009677C9" w:rsidRDefault="004651B5" w:rsidP="004651B5">
            <w:pPr>
              <w:spacing w:after="0" w:line="240" w:lineRule="auto"/>
              <w:ind w:left="0" w:right="0" w:firstLine="0"/>
              <w:jc w:val="left"/>
              <w:rPr>
                <w:sz w:val="20"/>
                <w:szCs w:val="20"/>
              </w:rPr>
            </w:pPr>
          </w:p>
        </w:tc>
        <w:tc>
          <w:tcPr>
            <w:tcW w:w="4537" w:type="dxa"/>
          </w:tcPr>
          <w:p w14:paraId="57C661C2" w14:textId="706D632E" w:rsidR="004651B5" w:rsidRPr="009677C9" w:rsidRDefault="004651B5" w:rsidP="004651B5">
            <w:pPr>
              <w:spacing w:after="0" w:line="240" w:lineRule="auto"/>
              <w:ind w:left="0" w:right="0" w:firstLine="0"/>
              <w:jc w:val="left"/>
              <w:rPr>
                <w:sz w:val="20"/>
                <w:szCs w:val="20"/>
              </w:rPr>
            </w:pPr>
            <w:r w:rsidRPr="005B068B">
              <w:rPr>
                <w:color w:val="auto"/>
                <w:sz w:val="20"/>
                <w:szCs w:val="20"/>
              </w:rPr>
              <w:t>Text</w:t>
            </w:r>
          </w:p>
        </w:tc>
        <w:tc>
          <w:tcPr>
            <w:tcW w:w="567" w:type="dxa"/>
          </w:tcPr>
          <w:p w14:paraId="70A14436" w14:textId="2F82DB9D" w:rsidR="004651B5" w:rsidRPr="009677C9" w:rsidRDefault="004651B5" w:rsidP="004651B5">
            <w:pPr>
              <w:spacing w:after="0" w:line="240" w:lineRule="auto"/>
              <w:ind w:left="0" w:right="0" w:firstLine="0"/>
              <w:jc w:val="left"/>
              <w:rPr>
                <w:sz w:val="20"/>
                <w:szCs w:val="20"/>
              </w:rPr>
            </w:pPr>
            <w:r w:rsidRPr="005B068B">
              <w:rPr>
                <w:color w:val="auto"/>
                <w:sz w:val="20"/>
                <w:szCs w:val="20"/>
              </w:rPr>
              <w:t xml:space="preserve">Spôsob </w:t>
            </w:r>
            <w:proofErr w:type="spellStart"/>
            <w:r w:rsidRPr="005B068B">
              <w:rPr>
                <w:color w:val="auto"/>
                <w:sz w:val="20"/>
                <w:szCs w:val="20"/>
              </w:rPr>
              <w:t>transp</w:t>
            </w:r>
            <w:proofErr w:type="spellEnd"/>
          </w:p>
        </w:tc>
        <w:tc>
          <w:tcPr>
            <w:tcW w:w="708" w:type="dxa"/>
          </w:tcPr>
          <w:p w14:paraId="75C2CBAB" w14:textId="4A2FF246" w:rsidR="004651B5" w:rsidRPr="009677C9" w:rsidRDefault="004651B5" w:rsidP="004651B5">
            <w:pPr>
              <w:spacing w:after="0" w:line="240" w:lineRule="auto"/>
              <w:ind w:left="0" w:right="0" w:firstLine="0"/>
              <w:jc w:val="left"/>
              <w:rPr>
                <w:sz w:val="20"/>
                <w:szCs w:val="20"/>
              </w:rPr>
            </w:pPr>
            <w:r w:rsidRPr="005B068B">
              <w:rPr>
                <w:color w:val="auto"/>
                <w:sz w:val="20"/>
                <w:szCs w:val="20"/>
              </w:rPr>
              <w:t>Číslo</w:t>
            </w:r>
          </w:p>
        </w:tc>
        <w:tc>
          <w:tcPr>
            <w:tcW w:w="851" w:type="dxa"/>
          </w:tcPr>
          <w:p w14:paraId="4D0C494B" w14:textId="2C6E31E9" w:rsidR="004651B5" w:rsidRPr="009677C9" w:rsidRDefault="004651B5" w:rsidP="004651B5">
            <w:pPr>
              <w:spacing w:after="0" w:line="240" w:lineRule="auto"/>
              <w:ind w:left="0" w:right="0" w:firstLine="0"/>
              <w:jc w:val="left"/>
              <w:rPr>
                <w:sz w:val="20"/>
                <w:szCs w:val="20"/>
              </w:rPr>
            </w:pPr>
            <w:r w:rsidRPr="005B068B">
              <w:rPr>
                <w:color w:val="auto"/>
                <w:sz w:val="20"/>
                <w:szCs w:val="20"/>
              </w:rPr>
              <w:t>Článok</w:t>
            </w:r>
          </w:p>
        </w:tc>
        <w:tc>
          <w:tcPr>
            <w:tcW w:w="4252" w:type="dxa"/>
          </w:tcPr>
          <w:p w14:paraId="6B64AAEB" w14:textId="1A7D8041" w:rsidR="004651B5" w:rsidRPr="009677C9" w:rsidRDefault="004651B5" w:rsidP="004651B5">
            <w:pPr>
              <w:spacing w:after="0" w:line="240" w:lineRule="auto"/>
              <w:ind w:left="0" w:right="0" w:firstLine="0"/>
              <w:jc w:val="left"/>
              <w:rPr>
                <w:sz w:val="20"/>
                <w:szCs w:val="20"/>
              </w:rPr>
            </w:pPr>
            <w:r w:rsidRPr="005B068B">
              <w:rPr>
                <w:color w:val="auto"/>
                <w:sz w:val="20"/>
                <w:szCs w:val="20"/>
              </w:rPr>
              <w:t>Text</w:t>
            </w:r>
          </w:p>
        </w:tc>
        <w:tc>
          <w:tcPr>
            <w:tcW w:w="709" w:type="dxa"/>
          </w:tcPr>
          <w:p w14:paraId="0FFDF010" w14:textId="5BADF176" w:rsidR="004651B5" w:rsidRPr="009677C9" w:rsidRDefault="004651B5" w:rsidP="004651B5">
            <w:pPr>
              <w:spacing w:after="0" w:line="240" w:lineRule="auto"/>
              <w:ind w:left="0" w:right="0" w:firstLine="0"/>
              <w:jc w:val="left"/>
              <w:rPr>
                <w:sz w:val="20"/>
                <w:szCs w:val="20"/>
              </w:rPr>
            </w:pPr>
            <w:r w:rsidRPr="005B068B">
              <w:rPr>
                <w:color w:val="auto"/>
                <w:sz w:val="20"/>
                <w:szCs w:val="20"/>
              </w:rPr>
              <w:t>Zhoda</w:t>
            </w:r>
          </w:p>
        </w:tc>
        <w:tc>
          <w:tcPr>
            <w:tcW w:w="1134" w:type="dxa"/>
          </w:tcPr>
          <w:p w14:paraId="3B153062" w14:textId="77777777" w:rsidR="004651B5" w:rsidRPr="005B068B" w:rsidRDefault="004651B5" w:rsidP="004651B5">
            <w:pPr>
              <w:autoSpaceDE w:val="0"/>
              <w:autoSpaceDN w:val="0"/>
              <w:spacing w:after="0" w:line="240" w:lineRule="auto"/>
              <w:ind w:left="0" w:right="0" w:firstLine="0"/>
              <w:jc w:val="center"/>
              <w:rPr>
                <w:color w:val="auto"/>
                <w:sz w:val="20"/>
                <w:szCs w:val="20"/>
              </w:rPr>
            </w:pPr>
            <w:r w:rsidRPr="005B068B">
              <w:rPr>
                <w:color w:val="auto"/>
                <w:sz w:val="20"/>
                <w:szCs w:val="20"/>
              </w:rPr>
              <w:t>Poznámky</w:t>
            </w:r>
          </w:p>
          <w:p w14:paraId="1BEF3E80" w14:textId="77777777" w:rsidR="004651B5" w:rsidRPr="009677C9" w:rsidRDefault="004651B5" w:rsidP="004651B5">
            <w:pPr>
              <w:spacing w:after="0" w:line="240" w:lineRule="auto"/>
              <w:ind w:left="0" w:right="0" w:firstLine="0"/>
              <w:jc w:val="left"/>
              <w:rPr>
                <w:sz w:val="20"/>
                <w:szCs w:val="20"/>
              </w:rPr>
            </w:pPr>
          </w:p>
        </w:tc>
        <w:tc>
          <w:tcPr>
            <w:tcW w:w="1134" w:type="dxa"/>
          </w:tcPr>
          <w:p w14:paraId="443D802D" w14:textId="36EDE463" w:rsidR="004651B5" w:rsidRPr="009677C9" w:rsidRDefault="004651B5" w:rsidP="004651B5">
            <w:pPr>
              <w:spacing w:after="0" w:line="240" w:lineRule="auto"/>
              <w:ind w:left="0" w:right="0" w:firstLine="0"/>
              <w:jc w:val="left"/>
              <w:rPr>
                <w:sz w:val="20"/>
                <w:szCs w:val="20"/>
              </w:rPr>
            </w:pPr>
            <w:r w:rsidRPr="005B068B">
              <w:rPr>
                <w:color w:val="auto"/>
                <w:sz w:val="20"/>
                <w:szCs w:val="20"/>
              </w:rPr>
              <w:t>Identifikácia goldplatingu</w:t>
            </w:r>
          </w:p>
        </w:tc>
        <w:tc>
          <w:tcPr>
            <w:tcW w:w="1276" w:type="dxa"/>
          </w:tcPr>
          <w:p w14:paraId="066B29B9" w14:textId="65121E0D" w:rsidR="004651B5" w:rsidRPr="009677C9" w:rsidRDefault="004651B5" w:rsidP="001D41D1">
            <w:pPr>
              <w:autoSpaceDE w:val="0"/>
              <w:autoSpaceDN w:val="0"/>
              <w:spacing w:after="0" w:line="240" w:lineRule="auto"/>
              <w:ind w:left="0" w:right="0" w:firstLine="0"/>
              <w:rPr>
                <w:sz w:val="20"/>
                <w:szCs w:val="20"/>
              </w:rPr>
            </w:pPr>
            <w:r w:rsidRPr="005B068B">
              <w:rPr>
                <w:color w:val="auto"/>
                <w:sz w:val="20"/>
                <w:szCs w:val="20"/>
              </w:rPr>
              <w:t>Identifikácia oblasti  goldplatingu</w:t>
            </w:r>
            <w:r w:rsidR="001D41D1">
              <w:rPr>
                <w:color w:val="auto"/>
                <w:sz w:val="20"/>
                <w:szCs w:val="20"/>
              </w:rPr>
              <w:t xml:space="preserve"> a vyjadrenie k opodstatnenosti goldplatingu*</w:t>
            </w:r>
          </w:p>
        </w:tc>
      </w:tr>
      <w:tr w:rsidR="00BB4783" w:rsidRPr="009677C9" w14:paraId="0F05D06B" w14:textId="77777777" w:rsidTr="001D41D1">
        <w:trPr>
          <w:trHeight w:val="1418"/>
        </w:trPr>
        <w:tc>
          <w:tcPr>
            <w:tcW w:w="851" w:type="dxa"/>
          </w:tcPr>
          <w:p w14:paraId="4F35BCE5" w14:textId="77777777" w:rsidR="00BB4783" w:rsidRDefault="00A47614" w:rsidP="009056D8">
            <w:pPr>
              <w:spacing w:after="0" w:line="240" w:lineRule="auto"/>
              <w:ind w:left="0" w:right="0" w:firstLine="0"/>
              <w:jc w:val="left"/>
              <w:rPr>
                <w:sz w:val="20"/>
                <w:szCs w:val="20"/>
              </w:rPr>
            </w:pPr>
            <w:r>
              <w:rPr>
                <w:sz w:val="20"/>
                <w:szCs w:val="20"/>
              </w:rPr>
              <w:t>Č: 186</w:t>
            </w:r>
          </w:p>
          <w:p w14:paraId="42095806" w14:textId="42E68889" w:rsidR="00E901AC" w:rsidRPr="009677C9" w:rsidRDefault="00E901AC" w:rsidP="009056D8">
            <w:pPr>
              <w:spacing w:after="0" w:line="240" w:lineRule="auto"/>
              <w:ind w:left="0" w:right="0" w:firstLine="0"/>
              <w:jc w:val="left"/>
              <w:rPr>
                <w:sz w:val="20"/>
                <w:szCs w:val="20"/>
              </w:rPr>
            </w:pPr>
            <w:r>
              <w:rPr>
                <w:sz w:val="20"/>
                <w:szCs w:val="20"/>
              </w:rPr>
              <w:t>O: 1</w:t>
            </w:r>
          </w:p>
        </w:tc>
        <w:tc>
          <w:tcPr>
            <w:tcW w:w="4537" w:type="dxa"/>
          </w:tcPr>
          <w:p w14:paraId="693522F8" w14:textId="77777777" w:rsidR="004721A3" w:rsidRPr="004721A3" w:rsidRDefault="004721A3" w:rsidP="009056D8">
            <w:pPr>
              <w:spacing w:after="0" w:line="240" w:lineRule="auto"/>
              <w:ind w:left="0" w:right="0" w:firstLine="0"/>
              <w:rPr>
                <w:sz w:val="20"/>
                <w:szCs w:val="20"/>
              </w:rPr>
            </w:pPr>
            <w:r w:rsidRPr="004721A3">
              <w:rPr>
                <w:sz w:val="20"/>
                <w:szCs w:val="20"/>
              </w:rPr>
              <w:t>Článok 186</w:t>
            </w:r>
          </w:p>
          <w:p w14:paraId="368B75B0" w14:textId="77777777" w:rsidR="004721A3" w:rsidRPr="004721A3" w:rsidRDefault="004721A3" w:rsidP="009056D8">
            <w:pPr>
              <w:spacing w:after="0" w:line="240" w:lineRule="auto"/>
              <w:ind w:left="0" w:right="0" w:firstLine="0"/>
              <w:rPr>
                <w:sz w:val="20"/>
                <w:szCs w:val="20"/>
              </w:rPr>
            </w:pPr>
            <w:r w:rsidRPr="004721A3">
              <w:rPr>
                <w:sz w:val="20"/>
                <w:szCs w:val="20"/>
              </w:rPr>
              <w:t>Lehota pre odstúpenie</w:t>
            </w:r>
          </w:p>
          <w:p w14:paraId="1F2EA281" w14:textId="77777777" w:rsidR="004721A3" w:rsidRPr="004721A3" w:rsidRDefault="004721A3" w:rsidP="009056D8">
            <w:pPr>
              <w:spacing w:after="0" w:line="240" w:lineRule="auto"/>
              <w:ind w:left="0" w:right="0" w:firstLine="0"/>
              <w:rPr>
                <w:sz w:val="20"/>
                <w:szCs w:val="20"/>
              </w:rPr>
            </w:pPr>
            <w:r w:rsidRPr="004721A3">
              <w:rPr>
                <w:sz w:val="20"/>
                <w:szCs w:val="20"/>
              </w:rPr>
              <w:t>1. Členské štáty stanovia, že poistníci, ktorí uzatvorili individuálne zmluvy na životné poistenie, majú lehotu od 14 do 30 dní od času, kedy boli informovaní o tom, že zmluva bola uzatvorená, v rámci ktorej môžu odstúpiť od zmluvy.</w:t>
            </w:r>
          </w:p>
          <w:p w14:paraId="5B1CDFDD" w14:textId="77777777" w:rsidR="004721A3" w:rsidRPr="004721A3" w:rsidRDefault="004721A3" w:rsidP="009056D8">
            <w:pPr>
              <w:spacing w:after="0" w:line="240" w:lineRule="auto"/>
              <w:ind w:left="0" w:right="0" w:firstLine="0"/>
              <w:rPr>
                <w:sz w:val="20"/>
                <w:szCs w:val="20"/>
              </w:rPr>
            </w:pPr>
            <w:r w:rsidRPr="004721A3">
              <w:rPr>
                <w:sz w:val="20"/>
                <w:szCs w:val="20"/>
              </w:rPr>
              <w:t>Oznámenie poistníkov o odstúpení ich oslobodzuje od akýchkoľvek budúcich povinností vznikajúcich zo zmluvy.</w:t>
            </w:r>
          </w:p>
          <w:p w14:paraId="5B614BB6" w14:textId="77777777" w:rsidR="000B4ABB" w:rsidRDefault="004721A3" w:rsidP="009056D8">
            <w:pPr>
              <w:spacing w:after="0" w:line="240" w:lineRule="auto"/>
              <w:ind w:left="0" w:right="0" w:firstLine="0"/>
              <w:rPr>
                <w:sz w:val="20"/>
                <w:szCs w:val="20"/>
              </w:rPr>
            </w:pPr>
            <w:r w:rsidRPr="004721A3">
              <w:rPr>
                <w:sz w:val="20"/>
                <w:szCs w:val="20"/>
              </w:rPr>
              <w:t>Ostatné právne účinky a podmienky odstúpenia budú stanovené právom, ktorým sa spravuje zmluva, najmä pokiaľ ide o podrobnosti o informovaní poistníka, že zmluva bola uzavretá.</w:t>
            </w:r>
          </w:p>
          <w:p w14:paraId="1F618EB2" w14:textId="77777777" w:rsidR="000B4ABB" w:rsidRDefault="000B4ABB" w:rsidP="009056D8">
            <w:pPr>
              <w:spacing w:after="0" w:line="240" w:lineRule="auto"/>
              <w:ind w:left="0" w:right="0" w:firstLine="0"/>
              <w:rPr>
                <w:sz w:val="20"/>
                <w:szCs w:val="20"/>
              </w:rPr>
            </w:pPr>
          </w:p>
          <w:p w14:paraId="7B82ACED" w14:textId="12C789CC" w:rsidR="00BB4783" w:rsidRPr="009677C9" w:rsidRDefault="00BB4783" w:rsidP="009056D8">
            <w:pPr>
              <w:spacing w:after="0" w:line="240" w:lineRule="auto"/>
              <w:ind w:left="0" w:right="0" w:firstLine="0"/>
              <w:rPr>
                <w:sz w:val="20"/>
                <w:szCs w:val="20"/>
              </w:rPr>
            </w:pPr>
          </w:p>
        </w:tc>
        <w:tc>
          <w:tcPr>
            <w:tcW w:w="567" w:type="dxa"/>
          </w:tcPr>
          <w:p w14:paraId="5F30FCA0" w14:textId="38571815" w:rsidR="00BB4783" w:rsidRPr="00597849" w:rsidRDefault="00597849" w:rsidP="009056D8">
            <w:pPr>
              <w:spacing w:after="0" w:line="240" w:lineRule="auto"/>
              <w:ind w:left="0" w:right="0" w:firstLine="0"/>
              <w:jc w:val="center"/>
              <w:rPr>
                <w:sz w:val="20"/>
                <w:szCs w:val="20"/>
              </w:rPr>
            </w:pPr>
            <w:r w:rsidRPr="00597849">
              <w:rPr>
                <w:sz w:val="20"/>
                <w:szCs w:val="20"/>
              </w:rPr>
              <w:t>N</w:t>
            </w:r>
          </w:p>
        </w:tc>
        <w:tc>
          <w:tcPr>
            <w:tcW w:w="708" w:type="dxa"/>
          </w:tcPr>
          <w:p w14:paraId="75588221" w14:textId="7E8979D9" w:rsidR="00BB4783" w:rsidRPr="001D41D1" w:rsidRDefault="00597849" w:rsidP="001D41D1">
            <w:pPr>
              <w:spacing w:after="0" w:line="240" w:lineRule="auto"/>
              <w:ind w:left="0" w:right="0" w:firstLine="0"/>
              <w:jc w:val="center"/>
              <w:rPr>
                <w:sz w:val="20"/>
                <w:szCs w:val="20"/>
              </w:rPr>
            </w:pPr>
            <w:r w:rsidRPr="001D41D1">
              <w:rPr>
                <w:sz w:val="20"/>
                <w:szCs w:val="20"/>
              </w:rPr>
              <w:t>1</w:t>
            </w:r>
          </w:p>
        </w:tc>
        <w:tc>
          <w:tcPr>
            <w:tcW w:w="851" w:type="dxa"/>
          </w:tcPr>
          <w:p w14:paraId="5F851D6E" w14:textId="65266BA5" w:rsidR="00FB3801" w:rsidRPr="009677C9" w:rsidRDefault="00FB3801" w:rsidP="00212897">
            <w:pPr>
              <w:spacing w:after="0" w:line="240" w:lineRule="auto"/>
              <w:ind w:left="0" w:right="0" w:firstLine="0"/>
              <w:jc w:val="center"/>
              <w:rPr>
                <w:sz w:val="20"/>
                <w:szCs w:val="20"/>
              </w:rPr>
            </w:pPr>
            <w:r>
              <w:rPr>
                <w:sz w:val="20"/>
                <w:szCs w:val="20"/>
              </w:rPr>
              <w:t>§</w:t>
            </w:r>
            <w:r w:rsidR="00B86D1C">
              <w:rPr>
                <w:sz w:val="20"/>
                <w:szCs w:val="20"/>
              </w:rPr>
              <w:t>:</w:t>
            </w:r>
            <w:r>
              <w:rPr>
                <w:sz w:val="20"/>
                <w:szCs w:val="20"/>
              </w:rPr>
              <w:t xml:space="preserve"> 1</w:t>
            </w:r>
            <w:r w:rsidR="00212897">
              <w:rPr>
                <w:sz w:val="20"/>
                <w:szCs w:val="20"/>
              </w:rPr>
              <w:t>339</w:t>
            </w:r>
          </w:p>
        </w:tc>
        <w:tc>
          <w:tcPr>
            <w:tcW w:w="4252" w:type="dxa"/>
          </w:tcPr>
          <w:p w14:paraId="0E881FED" w14:textId="628FBFD3" w:rsidR="00212897" w:rsidRPr="00212897" w:rsidRDefault="00212897" w:rsidP="00212897">
            <w:pPr>
              <w:spacing w:after="0" w:line="240" w:lineRule="auto"/>
              <w:ind w:left="0" w:right="0" w:firstLine="0"/>
              <w:rPr>
                <w:sz w:val="20"/>
                <w:szCs w:val="20"/>
              </w:rPr>
            </w:pPr>
            <w:r w:rsidRPr="00212897">
              <w:rPr>
                <w:sz w:val="20"/>
                <w:szCs w:val="20"/>
              </w:rPr>
              <w:t>(1)</w:t>
            </w:r>
            <w:r>
              <w:rPr>
                <w:sz w:val="20"/>
                <w:szCs w:val="20"/>
              </w:rPr>
              <w:t xml:space="preserve"> </w:t>
            </w:r>
            <w:r w:rsidRPr="00212897">
              <w:rPr>
                <w:sz w:val="20"/>
                <w:szCs w:val="20"/>
              </w:rPr>
              <w:t xml:space="preserve">V prípade životného poistenia má poistník právo odstúpiť od zmluvy do jedného mesiaca odo dňa, keď bol oboznámený s jej uzavretím; to neplatí v prípade zmlúv uzavretých na poistnú dobu kratšiu ako jeden mesiac. </w:t>
            </w:r>
          </w:p>
          <w:p w14:paraId="173D8930" w14:textId="77777777" w:rsidR="00212897" w:rsidRPr="00212897" w:rsidRDefault="00212897" w:rsidP="00212897">
            <w:pPr>
              <w:spacing w:after="0" w:line="240" w:lineRule="auto"/>
              <w:ind w:left="0" w:right="0" w:firstLine="0"/>
              <w:rPr>
                <w:sz w:val="20"/>
                <w:szCs w:val="20"/>
              </w:rPr>
            </w:pPr>
          </w:p>
          <w:p w14:paraId="2EC4B1DB" w14:textId="00668329" w:rsidR="00212897" w:rsidRPr="00212897" w:rsidRDefault="00212897" w:rsidP="00212897">
            <w:pPr>
              <w:spacing w:after="0" w:line="240" w:lineRule="auto"/>
              <w:ind w:left="0" w:right="0" w:firstLine="0"/>
              <w:rPr>
                <w:sz w:val="20"/>
                <w:szCs w:val="20"/>
              </w:rPr>
            </w:pPr>
            <w:r w:rsidRPr="00212897">
              <w:rPr>
                <w:sz w:val="20"/>
                <w:szCs w:val="20"/>
              </w:rPr>
              <w:t>(2)</w:t>
            </w:r>
            <w:r>
              <w:rPr>
                <w:sz w:val="20"/>
                <w:szCs w:val="20"/>
              </w:rPr>
              <w:t xml:space="preserve"> </w:t>
            </w:r>
            <w:r w:rsidRPr="00212897">
              <w:rPr>
                <w:sz w:val="20"/>
                <w:szCs w:val="20"/>
              </w:rPr>
              <w:t xml:space="preserve">V prípade pochybností sa prejav vôle poistníka, urobený do jedného mesiaca odo dňa uzavretia poistnej zmluvy životného poistenia a smerujúci k jej zrušeniu, považuje za odstúpenie od zmluvy. </w:t>
            </w:r>
          </w:p>
          <w:p w14:paraId="4AE7F9F9" w14:textId="77777777" w:rsidR="00212897" w:rsidRPr="00212897" w:rsidRDefault="00212897" w:rsidP="00212897">
            <w:pPr>
              <w:spacing w:after="0" w:line="240" w:lineRule="auto"/>
              <w:ind w:left="0" w:right="0" w:firstLine="0"/>
              <w:rPr>
                <w:sz w:val="20"/>
                <w:szCs w:val="20"/>
              </w:rPr>
            </w:pPr>
          </w:p>
          <w:p w14:paraId="406D9003" w14:textId="5C2A4EA7" w:rsidR="00212897" w:rsidRPr="00212897" w:rsidRDefault="00212897" w:rsidP="00212897">
            <w:pPr>
              <w:spacing w:after="0" w:line="240" w:lineRule="auto"/>
              <w:ind w:left="0" w:right="0" w:firstLine="0"/>
              <w:rPr>
                <w:sz w:val="20"/>
                <w:szCs w:val="20"/>
              </w:rPr>
            </w:pPr>
            <w:r w:rsidRPr="00212897">
              <w:rPr>
                <w:sz w:val="20"/>
                <w:szCs w:val="20"/>
              </w:rPr>
              <w:t>(3)</w:t>
            </w:r>
            <w:r>
              <w:rPr>
                <w:sz w:val="20"/>
                <w:szCs w:val="20"/>
              </w:rPr>
              <w:t xml:space="preserve"> </w:t>
            </w:r>
            <w:r w:rsidRPr="00212897">
              <w:rPr>
                <w:sz w:val="20"/>
                <w:szCs w:val="20"/>
              </w:rPr>
              <w:t>Ak poistná zmluva zanikne odstúpením od zmluvy podľa odseku 1, vráti poisťovateľ poistníkovi do jedného mesiaca od odstúpenia zaplatené poistné; pritom má právo odpočítať, čo už z poistenia plnil.</w:t>
            </w:r>
          </w:p>
          <w:p w14:paraId="463A92AA" w14:textId="77777777" w:rsidR="00212897" w:rsidRPr="00212897" w:rsidRDefault="00212897" w:rsidP="00212897">
            <w:pPr>
              <w:spacing w:after="0" w:line="240" w:lineRule="auto"/>
              <w:ind w:left="0" w:right="0" w:firstLine="0"/>
              <w:rPr>
                <w:sz w:val="20"/>
                <w:szCs w:val="20"/>
              </w:rPr>
            </w:pPr>
          </w:p>
          <w:p w14:paraId="10C6DF1A" w14:textId="5ED19699" w:rsidR="004956AD" w:rsidRPr="005E380F" w:rsidRDefault="00212897" w:rsidP="00212897">
            <w:pPr>
              <w:spacing w:after="0" w:line="240" w:lineRule="auto"/>
              <w:ind w:left="0" w:right="0" w:firstLine="0"/>
              <w:rPr>
                <w:sz w:val="20"/>
                <w:szCs w:val="20"/>
              </w:rPr>
            </w:pPr>
            <w:r w:rsidRPr="00212897">
              <w:rPr>
                <w:sz w:val="20"/>
                <w:szCs w:val="20"/>
              </w:rPr>
              <w:t>(4)</w:t>
            </w:r>
            <w:r>
              <w:rPr>
                <w:sz w:val="20"/>
                <w:szCs w:val="20"/>
              </w:rPr>
              <w:t xml:space="preserve"> </w:t>
            </w:r>
            <w:r w:rsidRPr="00212897">
              <w:rPr>
                <w:sz w:val="20"/>
                <w:szCs w:val="20"/>
              </w:rPr>
              <w:t>Ak poskytnuté poistné plnenie presahuje výšku zaplateného poistného, vráti osoba, ktorá poistné plnenie prijala, poisťovateľovi výšku poistného plnenia, ktorá presahuje zaplatené poistné, do jedného mesiaca od odstúpenia; ak je týchto osôb viac, majú povinnosť podľa pomeru, v akom sú plnenia, ktoré prijali.</w:t>
            </w:r>
          </w:p>
        </w:tc>
        <w:tc>
          <w:tcPr>
            <w:tcW w:w="709" w:type="dxa"/>
          </w:tcPr>
          <w:p w14:paraId="3869AFA1" w14:textId="62BCC57C" w:rsidR="004721A3" w:rsidRPr="004721A3" w:rsidRDefault="001D41D1" w:rsidP="009056D8">
            <w:pPr>
              <w:spacing w:after="0" w:line="240" w:lineRule="auto"/>
              <w:ind w:left="0" w:right="0" w:firstLine="0"/>
              <w:jc w:val="center"/>
              <w:rPr>
                <w:sz w:val="20"/>
                <w:szCs w:val="20"/>
              </w:rPr>
            </w:pPr>
            <w:r>
              <w:rPr>
                <w:sz w:val="20"/>
                <w:szCs w:val="20"/>
              </w:rPr>
              <w:t>Ú</w:t>
            </w:r>
          </w:p>
        </w:tc>
        <w:tc>
          <w:tcPr>
            <w:tcW w:w="1134" w:type="dxa"/>
          </w:tcPr>
          <w:p w14:paraId="49837C65" w14:textId="56DD8901" w:rsidR="00C67F6F" w:rsidRPr="00F03C20" w:rsidRDefault="00C67F6F" w:rsidP="009056D8">
            <w:pPr>
              <w:spacing w:after="0" w:line="240" w:lineRule="auto"/>
              <w:ind w:left="0" w:right="0" w:firstLine="0"/>
              <w:rPr>
                <w:sz w:val="18"/>
                <w:szCs w:val="18"/>
              </w:rPr>
            </w:pPr>
          </w:p>
        </w:tc>
        <w:tc>
          <w:tcPr>
            <w:tcW w:w="1134" w:type="dxa"/>
          </w:tcPr>
          <w:p w14:paraId="5447FE6A" w14:textId="02BF126D" w:rsidR="00BB4783"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68F80C89" w14:textId="77777777" w:rsidR="00BB4783" w:rsidRPr="009677C9" w:rsidRDefault="00BB4783" w:rsidP="009056D8">
            <w:pPr>
              <w:spacing w:after="0" w:line="240" w:lineRule="auto"/>
              <w:ind w:left="0" w:right="0" w:firstLine="0"/>
              <w:jc w:val="left"/>
              <w:rPr>
                <w:sz w:val="20"/>
                <w:szCs w:val="20"/>
              </w:rPr>
            </w:pPr>
          </w:p>
        </w:tc>
      </w:tr>
      <w:tr w:rsidR="00E901AC" w:rsidRPr="009677C9" w14:paraId="28495AD5" w14:textId="77777777" w:rsidTr="001D41D1">
        <w:trPr>
          <w:trHeight w:val="1418"/>
        </w:trPr>
        <w:tc>
          <w:tcPr>
            <w:tcW w:w="851" w:type="dxa"/>
          </w:tcPr>
          <w:p w14:paraId="6AB43146" w14:textId="77777777" w:rsidR="00E901AC" w:rsidRDefault="00E901AC" w:rsidP="009056D8">
            <w:pPr>
              <w:spacing w:after="0" w:line="240" w:lineRule="auto"/>
              <w:ind w:left="0" w:right="0" w:firstLine="0"/>
              <w:jc w:val="left"/>
              <w:rPr>
                <w:sz w:val="20"/>
                <w:szCs w:val="20"/>
              </w:rPr>
            </w:pPr>
            <w:r>
              <w:rPr>
                <w:sz w:val="20"/>
                <w:szCs w:val="20"/>
              </w:rPr>
              <w:lastRenderedPageBreak/>
              <w:t>Č: 186</w:t>
            </w:r>
          </w:p>
          <w:p w14:paraId="14C583C3" w14:textId="593C0321" w:rsidR="00E901AC" w:rsidRDefault="00E901AC" w:rsidP="009056D8">
            <w:pPr>
              <w:spacing w:after="0" w:line="240" w:lineRule="auto"/>
              <w:ind w:left="0" w:right="0" w:firstLine="0"/>
              <w:jc w:val="left"/>
              <w:rPr>
                <w:sz w:val="20"/>
                <w:szCs w:val="20"/>
              </w:rPr>
            </w:pPr>
            <w:r>
              <w:rPr>
                <w:sz w:val="20"/>
                <w:szCs w:val="20"/>
              </w:rPr>
              <w:t>O: 2</w:t>
            </w:r>
          </w:p>
        </w:tc>
        <w:tc>
          <w:tcPr>
            <w:tcW w:w="4537" w:type="dxa"/>
          </w:tcPr>
          <w:p w14:paraId="0BFE1D2C" w14:textId="77777777" w:rsidR="00E901AC" w:rsidRPr="004721A3" w:rsidRDefault="00E901AC" w:rsidP="00E901AC">
            <w:pPr>
              <w:spacing w:after="0" w:line="240" w:lineRule="auto"/>
              <w:ind w:left="0" w:right="0" w:firstLine="0"/>
              <w:rPr>
                <w:sz w:val="20"/>
                <w:szCs w:val="20"/>
              </w:rPr>
            </w:pPr>
            <w:r w:rsidRPr="004721A3">
              <w:rPr>
                <w:sz w:val="20"/>
                <w:szCs w:val="20"/>
              </w:rPr>
              <w:t>2. Členské štáty sa môžu rozhodnúť neuplatniť odsek 1 v týchto prípadoch:</w:t>
            </w:r>
          </w:p>
          <w:p w14:paraId="2EB1CE18" w14:textId="77777777" w:rsidR="00E901AC" w:rsidRPr="004721A3" w:rsidRDefault="00E901AC" w:rsidP="00E901AC">
            <w:pPr>
              <w:spacing w:after="0" w:line="240" w:lineRule="auto"/>
              <w:ind w:left="0" w:right="0" w:firstLine="0"/>
              <w:rPr>
                <w:sz w:val="20"/>
                <w:szCs w:val="20"/>
              </w:rPr>
            </w:pPr>
            <w:r w:rsidRPr="004721A3">
              <w:rPr>
                <w:sz w:val="20"/>
                <w:szCs w:val="20"/>
              </w:rPr>
              <w:t>a) ak sa zmluva uzatvára na obdobie šesť mesiacov alebo menej;</w:t>
            </w:r>
          </w:p>
          <w:p w14:paraId="763C2F87" w14:textId="77777777" w:rsidR="00E901AC" w:rsidRPr="004721A3" w:rsidRDefault="00E901AC" w:rsidP="00E901AC">
            <w:pPr>
              <w:spacing w:after="0" w:line="240" w:lineRule="auto"/>
              <w:ind w:left="0" w:right="0" w:firstLine="0"/>
              <w:rPr>
                <w:sz w:val="20"/>
                <w:szCs w:val="20"/>
              </w:rPr>
            </w:pPr>
            <w:r w:rsidRPr="004721A3">
              <w:rPr>
                <w:sz w:val="20"/>
                <w:szCs w:val="20"/>
              </w:rPr>
              <w:t>b) ak pre postavenie poistníka alebo okolnosti, v ktorých sa zmluva uzatvárala, poistník nepotrebuje osobitnú ochranu.</w:t>
            </w:r>
          </w:p>
          <w:p w14:paraId="785C939C" w14:textId="7DF852D0" w:rsidR="00E901AC" w:rsidRPr="004721A3" w:rsidRDefault="00E901AC" w:rsidP="00E901AC">
            <w:pPr>
              <w:spacing w:after="0" w:line="240" w:lineRule="auto"/>
              <w:ind w:left="0" w:right="0" w:firstLine="0"/>
              <w:rPr>
                <w:sz w:val="20"/>
                <w:szCs w:val="20"/>
              </w:rPr>
            </w:pPr>
            <w:r w:rsidRPr="004721A3">
              <w:rPr>
                <w:sz w:val="20"/>
                <w:szCs w:val="20"/>
              </w:rPr>
              <w:t xml:space="preserve">Ak členské štáty využijú možnosť rozhodnutia ustanovenú v prvom </w:t>
            </w:r>
            <w:proofErr w:type="spellStart"/>
            <w:r w:rsidRPr="004721A3">
              <w:rPr>
                <w:sz w:val="20"/>
                <w:szCs w:val="20"/>
              </w:rPr>
              <w:t>pododseku</w:t>
            </w:r>
            <w:proofErr w:type="spellEnd"/>
            <w:r w:rsidRPr="004721A3">
              <w:rPr>
                <w:sz w:val="20"/>
                <w:szCs w:val="20"/>
              </w:rPr>
              <w:t>, uvedú túto skutočnosť vo svojich právnych predpisoch.</w:t>
            </w:r>
          </w:p>
        </w:tc>
        <w:tc>
          <w:tcPr>
            <w:tcW w:w="567" w:type="dxa"/>
          </w:tcPr>
          <w:p w14:paraId="1297BFF9" w14:textId="19865364" w:rsidR="00E901AC" w:rsidRPr="00597849" w:rsidRDefault="00E901AC" w:rsidP="009056D8">
            <w:pPr>
              <w:spacing w:after="0" w:line="240" w:lineRule="auto"/>
              <w:ind w:left="0" w:right="0" w:firstLine="0"/>
              <w:jc w:val="center"/>
              <w:rPr>
                <w:sz w:val="20"/>
                <w:szCs w:val="20"/>
              </w:rPr>
            </w:pPr>
            <w:r>
              <w:rPr>
                <w:sz w:val="20"/>
                <w:szCs w:val="20"/>
              </w:rPr>
              <w:t>D</w:t>
            </w:r>
          </w:p>
        </w:tc>
        <w:tc>
          <w:tcPr>
            <w:tcW w:w="708" w:type="dxa"/>
          </w:tcPr>
          <w:p w14:paraId="62AC6BBA" w14:textId="7F1267B2" w:rsidR="00E901AC" w:rsidRPr="001D41D1" w:rsidRDefault="00E901AC" w:rsidP="001D41D1">
            <w:pPr>
              <w:spacing w:after="0" w:line="240" w:lineRule="auto"/>
              <w:ind w:left="0" w:right="0" w:firstLine="0"/>
              <w:jc w:val="center"/>
              <w:rPr>
                <w:sz w:val="20"/>
                <w:szCs w:val="20"/>
              </w:rPr>
            </w:pPr>
          </w:p>
        </w:tc>
        <w:tc>
          <w:tcPr>
            <w:tcW w:w="851" w:type="dxa"/>
          </w:tcPr>
          <w:p w14:paraId="0BADA839" w14:textId="77777777" w:rsidR="00E901AC" w:rsidRDefault="00E901AC" w:rsidP="00212897">
            <w:pPr>
              <w:spacing w:after="0" w:line="240" w:lineRule="auto"/>
              <w:ind w:left="0" w:right="0" w:firstLine="0"/>
              <w:jc w:val="center"/>
              <w:rPr>
                <w:sz w:val="20"/>
                <w:szCs w:val="20"/>
              </w:rPr>
            </w:pPr>
          </w:p>
        </w:tc>
        <w:tc>
          <w:tcPr>
            <w:tcW w:w="4252" w:type="dxa"/>
          </w:tcPr>
          <w:p w14:paraId="201B4A88" w14:textId="77777777" w:rsidR="00E901AC" w:rsidRPr="00212897" w:rsidRDefault="00E901AC" w:rsidP="00212897">
            <w:pPr>
              <w:spacing w:after="0" w:line="240" w:lineRule="auto"/>
              <w:ind w:left="0" w:right="0" w:firstLine="0"/>
              <w:rPr>
                <w:sz w:val="20"/>
                <w:szCs w:val="20"/>
              </w:rPr>
            </w:pPr>
          </w:p>
        </w:tc>
        <w:tc>
          <w:tcPr>
            <w:tcW w:w="709" w:type="dxa"/>
          </w:tcPr>
          <w:p w14:paraId="5207033F" w14:textId="390EF77B" w:rsidR="00E901AC" w:rsidRDefault="00E901AC" w:rsidP="009056D8">
            <w:pPr>
              <w:spacing w:after="0" w:line="240" w:lineRule="auto"/>
              <w:ind w:left="0" w:right="0" w:firstLine="0"/>
              <w:jc w:val="center"/>
              <w:rPr>
                <w:sz w:val="20"/>
                <w:szCs w:val="20"/>
              </w:rPr>
            </w:pPr>
            <w:proofErr w:type="spellStart"/>
            <w:r>
              <w:rPr>
                <w:sz w:val="20"/>
                <w:szCs w:val="20"/>
              </w:rPr>
              <w:t>n.a</w:t>
            </w:r>
            <w:proofErr w:type="spellEnd"/>
            <w:r>
              <w:rPr>
                <w:sz w:val="20"/>
                <w:szCs w:val="20"/>
              </w:rPr>
              <w:t>.</w:t>
            </w:r>
          </w:p>
        </w:tc>
        <w:tc>
          <w:tcPr>
            <w:tcW w:w="1134" w:type="dxa"/>
          </w:tcPr>
          <w:p w14:paraId="7214586F" w14:textId="77777777" w:rsidR="00E901AC" w:rsidRPr="00F03C20" w:rsidRDefault="00E901AC" w:rsidP="009056D8">
            <w:pPr>
              <w:spacing w:after="0" w:line="240" w:lineRule="auto"/>
              <w:ind w:left="0" w:right="0" w:firstLine="0"/>
              <w:rPr>
                <w:sz w:val="18"/>
                <w:szCs w:val="18"/>
              </w:rPr>
            </w:pPr>
          </w:p>
        </w:tc>
        <w:tc>
          <w:tcPr>
            <w:tcW w:w="1134" w:type="dxa"/>
          </w:tcPr>
          <w:p w14:paraId="11917E48" w14:textId="77777777" w:rsidR="00E901AC" w:rsidRPr="00A97A1E" w:rsidRDefault="00E901AC" w:rsidP="009056D8">
            <w:pPr>
              <w:spacing w:after="0" w:line="240" w:lineRule="auto"/>
              <w:ind w:left="0" w:right="0" w:firstLine="0"/>
              <w:jc w:val="center"/>
              <w:rPr>
                <w:sz w:val="20"/>
                <w:szCs w:val="20"/>
              </w:rPr>
            </w:pPr>
          </w:p>
        </w:tc>
        <w:tc>
          <w:tcPr>
            <w:tcW w:w="1276" w:type="dxa"/>
          </w:tcPr>
          <w:p w14:paraId="15A64FA0" w14:textId="77777777" w:rsidR="00E901AC" w:rsidRPr="009677C9" w:rsidRDefault="00E901AC" w:rsidP="009056D8">
            <w:pPr>
              <w:spacing w:after="0" w:line="240" w:lineRule="auto"/>
              <w:ind w:left="0" w:right="0" w:firstLine="0"/>
              <w:jc w:val="left"/>
              <w:rPr>
                <w:sz w:val="20"/>
                <w:szCs w:val="20"/>
              </w:rPr>
            </w:pPr>
          </w:p>
        </w:tc>
      </w:tr>
      <w:tr w:rsidR="009915B2" w:rsidRPr="009677C9" w14:paraId="0300F99D" w14:textId="77777777" w:rsidTr="001D41D1">
        <w:trPr>
          <w:trHeight w:val="1418"/>
        </w:trPr>
        <w:tc>
          <w:tcPr>
            <w:tcW w:w="851" w:type="dxa"/>
          </w:tcPr>
          <w:p w14:paraId="06C8AA63" w14:textId="326878A8" w:rsidR="009915B2" w:rsidRDefault="009915B2" w:rsidP="009056D8">
            <w:pPr>
              <w:spacing w:after="0" w:line="240" w:lineRule="auto"/>
              <w:ind w:left="0" w:right="0" w:firstLine="0"/>
              <w:jc w:val="left"/>
              <w:rPr>
                <w:sz w:val="20"/>
                <w:szCs w:val="20"/>
              </w:rPr>
            </w:pPr>
            <w:r>
              <w:rPr>
                <w:sz w:val="20"/>
                <w:szCs w:val="20"/>
              </w:rPr>
              <w:t>Č: 198</w:t>
            </w:r>
            <w:r w:rsidR="00EB433C">
              <w:rPr>
                <w:sz w:val="20"/>
                <w:szCs w:val="20"/>
              </w:rPr>
              <w:t xml:space="preserve"> </w:t>
            </w:r>
            <w:r w:rsidR="001F573B">
              <w:rPr>
                <w:sz w:val="20"/>
                <w:szCs w:val="20"/>
              </w:rPr>
              <w:t>O:</w:t>
            </w:r>
            <w:r w:rsidR="00EB433C">
              <w:rPr>
                <w:sz w:val="20"/>
                <w:szCs w:val="20"/>
              </w:rPr>
              <w:t xml:space="preserve"> 2</w:t>
            </w:r>
          </w:p>
        </w:tc>
        <w:tc>
          <w:tcPr>
            <w:tcW w:w="4537" w:type="dxa"/>
          </w:tcPr>
          <w:p w14:paraId="28457114" w14:textId="77777777" w:rsidR="006B71C2" w:rsidRPr="006B71C2" w:rsidRDefault="006B71C2" w:rsidP="006B71C2">
            <w:pPr>
              <w:spacing w:after="0" w:line="240" w:lineRule="auto"/>
              <w:ind w:left="0" w:right="0" w:firstLine="0"/>
              <w:rPr>
                <w:sz w:val="20"/>
                <w:szCs w:val="20"/>
              </w:rPr>
            </w:pPr>
            <w:r w:rsidRPr="006B71C2">
              <w:rPr>
                <w:sz w:val="20"/>
                <w:szCs w:val="20"/>
              </w:rPr>
              <w:t>2.   Tento oddiel sa nevzťahuje na žiadnu z týchto situácií:</w:t>
            </w:r>
          </w:p>
          <w:p w14:paraId="772032A1" w14:textId="693F5E47" w:rsidR="006B71C2" w:rsidRPr="006B71C2" w:rsidRDefault="006B71C2" w:rsidP="006B71C2">
            <w:pPr>
              <w:spacing w:after="0" w:line="240" w:lineRule="auto"/>
              <w:ind w:left="0" w:right="0" w:firstLine="0"/>
              <w:rPr>
                <w:sz w:val="20"/>
                <w:szCs w:val="20"/>
              </w:rPr>
            </w:pPr>
            <w:r w:rsidRPr="006B71C2">
              <w:rPr>
                <w:sz w:val="20"/>
                <w:szCs w:val="20"/>
              </w:rPr>
              <w:t>a)</w:t>
            </w:r>
            <w:r>
              <w:rPr>
                <w:sz w:val="20"/>
                <w:szCs w:val="20"/>
              </w:rPr>
              <w:t xml:space="preserve"> </w:t>
            </w:r>
            <w:r w:rsidRPr="006B71C2">
              <w:rPr>
                <w:sz w:val="20"/>
                <w:szCs w:val="20"/>
              </w:rPr>
              <w:t>poistenie právnej ochrany, keď sa toto poistenie týka sporov alebo rizík vznikajúcich z používania námorných plavidiel alebo v súvislosti s ním;</w:t>
            </w:r>
          </w:p>
          <w:p w14:paraId="7DA97FA2" w14:textId="41458E05" w:rsidR="006B71C2" w:rsidRPr="006B71C2" w:rsidRDefault="006B71C2" w:rsidP="006B71C2">
            <w:pPr>
              <w:spacing w:after="0" w:line="240" w:lineRule="auto"/>
              <w:ind w:left="0" w:right="0" w:firstLine="0"/>
              <w:rPr>
                <w:sz w:val="20"/>
                <w:szCs w:val="20"/>
              </w:rPr>
            </w:pPr>
            <w:r w:rsidRPr="006B71C2">
              <w:rPr>
                <w:sz w:val="20"/>
                <w:szCs w:val="20"/>
              </w:rPr>
              <w:t>b)</w:t>
            </w:r>
            <w:r>
              <w:rPr>
                <w:sz w:val="20"/>
                <w:szCs w:val="20"/>
              </w:rPr>
              <w:t> </w:t>
            </w:r>
            <w:r w:rsidRPr="006B71C2">
              <w:rPr>
                <w:sz w:val="20"/>
                <w:szCs w:val="20"/>
              </w:rPr>
              <w:t>činnosť, ktorú vykonávala poisťovňa poskytujúca krytie zodpovednosti za škodu na účely obhajoby alebo zastupovania poistenej osoby v akomkoľvek vyšetrovaní alebo konaní, ak túto činnosť v rovnakom čase vykonáva táto poisťovňa vo vlastnom záujme v rámci tohto krytia;</w:t>
            </w:r>
          </w:p>
          <w:p w14:paraId="753D57F4" w14:textId="52F2190F" w:rsidR="006B71C2" w:rsidRPr="006B71C2" w:rsidRDefault="006B71C2" w:rsidP="006B71C2">
            <w:pPr>
              <w:spacing w:after="0" w:line="240" w:lineRule="auto"/>
              <w:ind w:left="0" w:right="0" w:firstLine="0"/>
              <w:rPr>
                <w:sz w:val="20"/>
                <w:szCs w:val="20"/>
              </w:rPr>
            </w:pPr>
            <w:r w:rsidRPr="006B71C2">
              <w:rPr>
                <w:sz w:val="20"/>
                <w:szCs w:val="20"/>
              </w:rPr>
              <w:t>c)</w:t>
            </w:r>
            <w:r>
              <w:rPr>
                <w:sz w:val="20"/>
                <w:szCs w:val="20"/>
              </w:rPr>
              <w:t> </w:t>
            </w:r>
            <w:r w:rsidRPr="006B71C2">
              <w:rPr>
                <w:sz w:val="20"/>
                <w:szCs w:val="20"/>
              </w:rPr>
              <w:t>ak sa tak členský štát rozhodne, činnosť poistenia právnej ochrany realizovaná poisťovateľom asistenčných služieb, ktorá je v súlade s týmito podmienkami:</w:t>
            </w:r>
          </w:p>
          <w:p w14:paraId="680C9211" w14:textId="5F2D625B" w:rsidR="006B71C2" w:rsidRPr="006B71C2" w:rsidRDefault="006B71C2" w:rsidP="006B71C2">
            <w:pPr>
              <w:spacing w:after="0" w:line="240" w:lineRule="auto"/>
              <w:ind w:left="0" w:right="0" w:firstLine="0"/>
              <w:rPr>
                <w:sz w:val="20"/>
                <w:szCs w:val="20"/>
              </w:rPr>
            </w:pPr>
            <w:r w:rsidRPr="006B71C2">
              <w:rPr>
                <w:sz w:val="20"/>
                <w:szCs w:val="20"/>
              </w:rPr>
              <w:t>i)</w:t>
            </w:r>
            <w:r>
              <w:rPr>
                <w:sz w:val="20"/>
                <w:szCs w:val="20"/>
              </w:rPr>
              <w:t> </w:t>
            </w:r>
            <w:r w:rsidRPr="006B71C2">
              <w:rPr>
                <w:sz w:val="20"/>
                <w:szCs w:val="20"/>
              </w:rPr>
              <w:t>činnosť sa vykonáva v členskom štáte inom ako štát, v ktorom sa nachádza trvalé bydlisko poistenej osoby;</w:t>
            </w:r>
          </w:p>
          <w:p w14:paraId="51B2126B" w14:textId="1FD8E03D" w:rsidR="006B71C2" w:rsidRPr="006B71C2" w:rsidRDefault="006B71C2" w:rsidP="006B71C2">
            <w:pPr>
              <w:spacing w:after="0" w:line="240" w:lineRule="auto"/>
              <w:ind w:left="0" w:right="0" w:firstLine="0"/>
              <w:rPr>
                <w:sz w:val="20"/>
                <w:szCs w:val="20"/>
              </w:rPr>
            </w:pPr>
            <w:r w:rsidRPr="006B71C2">
              <w:rPr>
                <w:sz w:val="20"/>
                <w:szCs w:val="20"/>
              </w:rPr>
              <w:t>ii)</w:t>
            </w:r>
            <w:r>
              <w:rPr>
                <w:sz w:val="20"/>
                <w:szCs w:val="20"/>
              </w:rPr>
              <w:t> </w:t>
            </w:r>
            <w:r w:rsidRPr="006B71C2">
              <w:rPr>
                <w:sz w:val="20"/>
                <w:szCs w:val="20"/>
              </w:rPr>
              <w:t>činnosť predstavuje časť zmluvy, ktorá kryje len asistenčné služby poskytované osobám, ktoré sa dostanú do ťažkostí počas cestovania, keď sú mimo svojho domova alebo keď sú mimo miesta svojho obvyklého pobytu.</w:t>
            </w:r>
          </w:p>
          <w:p w14:paraId="3779690A" w14:textId="77777777" w:rsidR="006B71C2" w:rsidRPr="006B71C2" w:rsidRDefault="006B71C2" w:rsidP="006B71C2">
            <w:pPr>
              <w:spacing w:after="0" w:line="240" w:lineRule="auto"/>
              <w:ind w:left="0" w:right="0" w:firstLine="0"/>
              <w:rPr>
                <w:sz w:val="20"/>
                <w:szCs w:val="20"/>
              </w:rPr>
            </w:pPr>
          </w:p>
          <w:p w14:paraId="5B3D39D5" w14:textId="47BF7A20" w:rsidR="009915B2" w:rsidRPr="004721A3" w:rsidRDefault="006B71C2" w:rsidP="006B71C2">
            <w:pPr>
              <w:spacing w:after="0" w:line="240" w:lineRule="auto"/>
              <w:ind w:left="0" w:right="0" w:firstLine="0"/>
              <w:rPr>
                <w:sz w:val="20"/>
                <w:szCs w:val="20"/>
              </w:rPr>
            </w:pPr>
            <w:r w:rsidRPr="006B71C2">
              <w:rPr>
                <w:sz w:val="20"/>
                <w:szCs w:val="20"/>
              </w:rPr>
              <w:t xml:space="preserve">Na účely písmena c) prvého </w:t>
            </w:r>
            <w:proofErr w:type="spellStart"/>
            <w:r w:rsidRPr="006B71C2">
              <w:rPr>
                <w:sz w:val="20"/>
                <w:szCs w:val="20"/>
              </w:rPr>
              <w:t>pododseku</w:t>
            </w:r>
            <w:proofErr w:type="spellEnd"/>
            <w:r w:rsidRPr="006B71C2">
              <w:rPr>
                <w:sz w:val="20"/>
                <w:szCs w:val="20"/>
              </w:rPr>
              <w:t xml:space="preserve"> musí byť v zmluve jasne uvedené, že dotknuté krytie je obmedzené na okolnosti uvedené v tomto písmene a vo vzťahu k poisteniu poskytovania pomoci je doplnkovým.</w:t>
            </w:r>
          </w:p>
        </w:tc>
        <w:tc>
          <w:tcPr>
            <w:tcW w:w="567" w:type="dxa"/>
          </w:tcPr>
          <w:p w14:paraId="56E07E1D" w14:textId="17C65718" w:rsidR="009915B2" w:rsidRPr="006664DB" w:rsidRDefault="00187EA4" w:rsidP="009056D8">
            <w:pPr>
              <w:spacing w:after="0" w:line="240" w:lineRule="auto"/>
              <w:ind w:left="0" w:right="0" w:firstLine="0"/>
              <w:jc w:val="center"/>
              <w:rPr>
                <w:sz w:val="20"/>
                <w:szCs w:val="20"/>
              </w:rPr>
            </w:pPr>
            <w:r>
              <w:rPr>
                <w:sz w:val="20"/>
                <w:szCs w:val="20"/>
              </w:rPr>
              <w:t>N</w:t>
            </w:r>
          </w:p>
        </w:tc>
        <w:tc>
          <w:tcPr>
            <w:tcW w:w="708" w:type="dxa"/>
          </w:tcPr>
          <w:p w14:paraId="04102B68" w14:textId="131BB5D4" w:rsidR="009915B2" w:rsidRPr="001D41D1" w:rsidRDefault="002A2092" w:rsidP="001D41D1">
            <w:pPr>
              <w:spacing w:after="0" w:line="240" w:lineRule="auto"/>
              <w:ind w:left="0" w:right="0" w:firstLine="0"/>
              <w:jc w:val="center"/>
              <w:rPr>
                <w:sz w:val="20"/>
                <w:szCs w:val="20"/>
              </w:rPr>
            </w:pPr>
            <w:r w:rsidRPr="001D41D1">
              <w:rPr>
                <w:sz w:val="20"/>
                <w:szCs w:val="20"/>
              </w:rPr>
              <w:t>1</w:t>
            </w:r>
          </w:p>
          <w:p w14:paraId="56C7274C" w14:textId="77777777" w:rsidR="00570F40" w:rsidRPr="001D41D1" w:rsidRDefault="00570F40" w:rsidP="001D41D1">
            <w:pPr>
              <w:spacing w:after="0" w:line="240" w:lineRule="auto"/>
              <w:ind w:left="0" w:right="0" w:firstLine="0"/>
              <w:jc w:val="center"/>
              <w:rPr>
                <w:sz w:val="20"/>
                <w:szCs w:val="20"/>
              </w:rPr>
            </w:pPr>
          </w:p>
          <w:p w14:paraId="114DFF33" w14:textId="77777777" w:rsidR="00570F40" w:rsidRPr="001D41D1" w:rsidRDefault="00570F40" w:rsidP="001D41D1">
            <w:pPr>
              <w:spacing w:after="0" w:line="240" w:lineRule="auto"/>
              <w:ind w:left="0" w:right="0" w:firstLine="0"/>
              <w:jc w:val="center"/>
              <w:rPr>
                <w:sz w:val="20"/>
                <w:szCs w:val="20"/>
              </w:rPr>
            </w:pPr>
          </w:p>
          <w:p w14:paraId="5A36DD32" w14:textId="77777777" w:rsidR="00570F40" w:rsidRPr="001D41D1" w:rsidRDefault="00570F40" w:rsidP="001D41D1">
            <w:pPr>
              <w:spacing w:after="0" w:line="240" w:lineRule="auto"/>
              <w:ind w:left="0" w:right="0" w:firstLine="0"/>
              <w:jc w:val="center"/>
              <w:rPr>
                <w:sz w:val="20"/>
                <w:szCs w:val="20"/>
              </w:rPr>
            </w:pPr>
          </w:p>
          <w:p w14:paraId="7051A5D9" w14:textId="77777777" w:rsidR="00570F40" w:rsidRPr="001D41D1" w:rsidRDefault="00570F40" w:rsidP="001D41D1">
            <w:pPr>
              <w:spacing w:after="0" w:line="240" w:lineRule="auto"/>
              <w:ind w:left="0" w:right="0" w:firstLine="0"/>
              <w:jc w:val="center"/>
              <w:rPr>
                <w:sz w:val="20"/>
                <w:szCs w:val="20"/>
              </w:rPr>
            </w:pPr>
          </w:p>
          <w:p w14:paraId="6E5DE858" w14:textId="77777777" w:rsidR="00570F40" w:rsidRPr="001D41D1" w:rsidRDefault="00570F40" w:rsidP="001D41D1">
            <w:pPr>
              <w:spacing w:after="0" w:line="240" w:lineRule="auto"/>
              <w:ind w:left="0" w:right="0" w:firstLine="0"/>
              <w:jc w:val="center"/>
              <w:rPr>
                <w:sz w:val="20"/>
                <w:szCs w:val="20"/>
              </w:rPr>
            </w:pPr>
          </w:p>
          <w:p w14:paraId="090006D0" w14:textId="77777777" w:rsidR="00570F40" w:rsidRPr="001D41D1" w:rsidRDefault="00570F40" w:rsidP="001D41D1">
            <w:pPr>
              <w:spacing w:after="0" w:line="240" w:lineRule="auto"/>
              <w:ind w:left="0" w:right="0" w:firstLine="0"/>
              <w:jc w:val="center"/>
              <w:rPr>
                <w:sz w:val="20"/>
                <w:szCs w:val="20"/>
              </w:rPr>
            </w:pPr>
          </w:p>
          <w:p w14:paraId="7FC47FA6" w14:textId="77777777" w:rsidR="00570F40" w:rsidRPr="001D41D1" w:rsidRDefault="00570F40" w:rsidP="001D41D1">
            <w:pPr>
              <w:spacing w:after="0" w:line="240" w:lineRule="auto"/>
              <w:ind w:left="0" w:right="0" w:firstLine="0"/>
              <w:jc w:val="center"/>
              <w:rPr>
                <w:sz w:val="20"/>
                <w:szCs w:val="20"/>
              </w:rPr>
            </w:pPr>
          </w:p>
          <w:p w14:paraId="4A8992F4" w14:textId="77777777" w:rsidR="00570F40" w:rsidRPr="001D41D1" w:rsidRDefault="00570F40" w:rsidP="001D41D1">
            <w:pPr>
              <w:spacing w:after="0" w:line="240" w:lineRule="auto"/>
              <w:ind w:left="0" w:right="0" w:firstLine="0"/>
              <w:jc w:val="center"/>
              <w:rPr>
                <w:sz w:val="20"/>
                <w:szCs w:val="20"/>
              </w:rPr>
            </w:pPr>
          </w:p>
          <w:p w14:paraId="772AD9CF" w14:textId="77777777" w:rsidR="00570F40" w:rsidRPr="001D41D1" w:rsidRDefault="00570F40" w:rsidP="001D41D1">
            <w:pPr>
              <w:spacing w:after="0" w:line="240" w:lineRule="auto"/>
              <w:ind w:left="0" w:right="0" w:firstLine="0"/>
              <w:jc w:val="center"/>
              <w:rPr>
                <w:sz w:val="20"/>
                <w:szCs w:val="20"/>
              </w:rPr>
            </w:pPr>
          </w:p>
          <w:p w14:paraId="38E9FA9A" w14:textId="77777777" w:rsidR="00570F40" w:rsidRPr="001D41D1" w:rsidRDefault="00570F40" w:rsidP="001D41D1">
            <w:pPr>
              <w:spacing w:after="0" w:line="240" w:lineRule="auto"/>
              <w:ind w:left="0" w:right="0" w:firstLine="0"/>
              <w:jc w:val="center"/>
              <w:rPr>
                <w:sz w:val="20"/>
                <w:szCs w:val="20"/>
              </w:rPr>
            </w:pPr>
          </w:p>
          <w:p w14:paraId="3FC1FAB3" w14:textId="77777777" w:rsidR="00570F40" w:rsidRPr="001D41D1" w:rsidRDefault="00570F40" w:rsidP="001D41D1">
            <w:pPr>
              <w:spacing w:after="0" w:line="240" w:lineRule="auto"/>
              <w:ind w:left="0" w:right="0" w:firstLine="0"/>
              <w:jc w:val="center"/>
              <w:rPr>
                <w:sz w:val="20"/>
                <w:szCs w:val="20"/>
              </w:rPr>
            </w:pPr>
          </w:p>
          <w:p w14:paraId="683107F3" w14:textId="77777777" w:rsidR="00570F40" w:rsidRPr="001D41D1" w:rsidRDefault="00570F40" w:rsidP="001D41D1">
            <w:pPr>
              <w:spacing w:after="0" w:line="240" w:lineRule="auto"/>
              <w:ind w:left="0" w:right="0" w:firstLine="0"/>
              <w:jc w:val="center"/>
              <w:rPr>
                <w:sz w:val="20"/>
                <w:szCs w:val="20"/>
              </w:rPr>
            </w:pPr>
          </w:p>
          <w:p w14:paraId="0F8EE7F7" w14:textId="77777777" w:rsidR="00570F40" w:rsidRPr="001D41D1" w:rsidRDefault="00570F40" w:rsidP="001D41D1">
            <w:pPr>
              <w:spacing w:after="0" w:line="240" w:lineRule="auto"/>
              <w:ind w:left="0" w:right="0" w:firstLine="0"/>
              <w:jc w:val="center"/>
              <w:rPr>
                <w:sz w:val="20"/>
                <w:szCs w:val="20"/>
              </w:rPr>
            </w:pPr>
          </w:p>
          <w:p w14:paraId="53E6752C" w14:textId="77777777" w:rsidR="00570F40" w:rsidRPr="001D41D1" w:rsidRDefault="00570F40" w:rsidP="001D41D1">
            <w:pPr>
              <w:spacing w:after="0" w:line="240" w:lineRule="auto"/>
              <w:ind w:left="0" w:right="0" w:firstLine="0"/>
              <w:jc w:val="center"/>
              <w:rPr>
                <w:sz w:val="20"/>
                <w:szCs w:val="20"/>
              </w:rPr>
            </w:pPr>
          </w:p>
          <w:p w14:paraId="7DEB3100" w14:textId="77777777" w:rsidR="00570F40" w:rsidRPr="001D41D1" w:rsidRDefault="00570F40" w:rsidP="001D41D1">
            <w:pPr>
              <w:spacing w:after="0" w:line="240" w:lineRule="auto"/>
              <w:ind w:left="0" w:right="0" w:firstLine="0"/>
              <w:jc w:val="center"/>
              <w:rPr>
                <w:sz w:val="20"/>
                <w:szCs w:val="20"/>
              </w:rPr>
            </w:pPr>
          </w:p>
          <w:p w14:paraId="5F72B2FA" w14:textId="77777777" w:rsidR="00570F40" w:rsidRPr="001D41D1" w:rsidRDefault="00570F40" w:rsidP="001D41D1">
            <w:pPr>
              <w:spacing w:after="0" w:line="240" w:lineRule="auto"/>
              <w:ind w:left="0" w:right="0" w:firstLine="0"/>
              <w:jc w:val="center"/>
              <w:rPr>
                <w:sz w:val="20"/>
                <w:szCs w:val="20"/>
              </w:rPr>
            </w:pPr>
          </w:p>
          <w:p w14:paraId="356D33A2" w14:textId="77777777" w:rsidR="00570F40" w:rsidRPr="001D41D1" w:rsidRDefault="00570F40" w:rsidP="001D41D1">
            <w:pPr>
              <w:spacing w:after="0" w:line="240" w:lineRule="auto"/>
              <w:ind w:left="0" w:right="0" w:firstLine="0"/>
              <w:jc w:val="center"/>
              <w:rPr>
                <w:sz w:val="20"/>
                <w:szCs w:val="20"/>
              </w:rPr>
            </w:pPr>
          </w:p>
          <w:p w14:paraId="59A3CFE1" w14:textId="77777777" w:rsidR="00570F40" w:rsidRPr="001D41D1" w:rsidRDefault="00570F40" w:rsidP="001D41D1">
            <w:pPr>
              <w:spacing w:after="0" w:line="240" w:lineRule="auto"/>
              <w:ind w:left="0" w:right="0" w:firstLine="0"/>
              <w:jc w:val="center"/>
              <w:rPr>
                <w:sz w:val="20"/>
                <w:szCs w:val="20"/>
              </w:rPr>
            </w:pPr>
          </w:p>
          <w:p w14:paraId="1964CE51" w14:textId="77777777" w:rsidR="00570F40" w:rsidRPr="001D41D1" w:rsidRDefault="00570F40" w:rsidP="001D41D1">
            <w:pPr>
              <w:spacing w:after="0" w:line="240" w:lineRule="auto"/>
              <w:ind w:left="0" w:right="0" w:firstLine="0"/>
              <w:jc w:val="center"/>
              <w:rPr>
                <w:sz w:val="20"/>
                <w:szCs w:val="20"/>
              </w:rPr>
            </w:pPr>
          </w:p>
          <w:p w14:paraId="3E98C904" w14:textId="77777777" w:rsidR="00570F40" w:rsidRPr="001D41D1" w:rsidRDefault="00570F40" w:rsidP="001D41D1">
            <w:pPr>
              <w:spacing w:after="0" w:line="240" w:lineRule="auto"/>
              <w:ind w:left="0" w:right="0" w:firstLine="0"/>
              <w:jc w:val="center"/>
              <w:rPr>
                <w:sz w:val="20"/>
                <w:szCs w:val="20"/>
              </w:rPr>
            </w:pPr>
          </w:p>
          <w:p w14:paraId="745E89E9" w14:textId="77777777" w:rsidR="00570F40" w:rsidRPr="001D41D1" w:rsidRDefault="00570F40" w:rsidP="001D41D1">
            <w:pPr>
              <w:spacing w:after="0" w:line="240" w:lineRule="auto"/>
              <w:ind w:left="0" w:right="0" w:firstLine="0"/>
              <w:jc w:val="center"/>
              <w:rPr>
                <w:sz w:val="20"/>
                <w:szCs w:val="20"/>
              </w:rPr>
            </w:pPr>
          </w:p>
          <w:p w14:paraId="5ED5778A" w14:textId="77777777" w:rsidR="00570F40" w:rsidRPr="001D41D1" w:rsidRDefault="00570F40" w:rsidP="001D41D1">
            <w:pPr>
              <w:spacing w:after="0" w:line="240" w:lineRule="auto"/>
              <w:ind w:left="0" w:right="0" w:firstLine="0"/>
              <w:jc w:val="center"/>
              <w:rPr>
                <w:sz w:val="20"/>
                <w:szCs w:val="20"/>
              </w:rPr>
            </w:pPr>
          </w:p>
          <w:p w14:paraId="7D53014A" w14:textId="231B7A89" w:rsidR="00570F40" w:rsidRPr="001D41D1" w:rsidRDefault="00570F40" w:rsidP="001D41D1">
            <w:pPr>
              <w:spacing w:after="0" w:line="240" w:lineRule="auto"/>
              <w:ind w:left="0" w:right="0" w:firstLine="0"/>
              <w:jc w:val="center"/>
              <w:rPr>
                <w:sz w:val="20"/>
                <w:szCs w:val="20"/>
              </w:rPr>
            </w:pPr>
          </w:p>
        </w:tc>
        <w:tc>
          <w:tcPr>
            <w:tcW w:w="851" w:type="dxa"/>
          </w:tcPr>
          <w:p w14:paraId="71E02CF5" w14:textId="6AEDEA9C" w:rsidR="00FB3801" w:rsidRDefault="00FB3801" w:rsidP="001D41D1">
            <w:pPr>
              <w:spacing w:after="0" w:line="240" w:lineRule="auto"/>
              <w:ind w:left="0" w:right="0" w:firstLine="0"/>
              <w:rPr>
                <w:sz w:val="20"/>
                <w:szCs w:val="20"/>
              </w:rPr>
            </w:pPr>
            <w:r>
              <w:rPr>
                <w:sz w:val="20"/>
                <w:szCs w:val="20"/>
              </w:rPr>
              <w:t>§</w:t>
            </w:r>
            <w:r w:rsidR="00B86D1C">
              <w:rPr>
                <w:sz w:val="20"/>
                <w:szCs w:val="20"/>
              </w:rPr>
              <w:t>:</w:t>
            </w:r>
            <w:r>
              <w:rPr>
                <w:sz w:val="20"/>
                <w:szCs w:val="20"/>
              </w:rPr>
              <w:t xml:space="preserve"> 1</w:t>
            </w:r>
            <w:r w:rsidR="005530AD">
              <w:rPr>
                <w:sz w:val="20"/>
                <w:szCs w:val="20"/>
              </w:rPr>
              <w:t>388</w:t>
            </w:r>
          </w:p>
          <w:p w14:paraId="4F31FD96" w14:textId="77777777" w:rsidR="00570F40" w:rsidRDefault="00570F40" w:rsidP="009056D8">
            <w:pPr>
              <w:spacing w:after="0" w:line="240" w:lineRule="auto"/>
              <w:ind w:left="0" w:right="0" w:firstLine="0"/>
              <w:jc w:val="left"/>
              <w:rPr>
                <w:sz w:val="20"/>
                <w:szCs w:val="20"/>
              </w:rPr>
            </w:pPr>
          </w:p>
          <w:p w14:paraId="51D083F2" w14:textId="77777777" w:rsidR="00570F40" w:rsidRDefault="00570F40" w:rsidP="009056D8">
            <w:pPr>
              <w:spacing w:after="0" w:line="240" w:lineRule="auto"/>
              <w:ind w:left="0" w:right="0" w:firstLine="0"/>
              <w:jc w:val="left"/>
              <w:rPr>
                <w:sz w:val="20"/>
                <w:szCs w:val="20"/>
              </w:rPr>
            </w:pPr>
          </w:p>
          <w:p w14:paraId="06576057" w14:textId="77777777" w:rsidR="00570F40" w:rsidRDefault="00570F40" w:rsidP="009056D8">
            <w:pPr>
              <w:spacing w:after="0" w:line="240" w:lineRule="auto"/>
              <w:ind w:left="0" w:right="0" w:firstLine="0"/>
              <w:jc w:val="left"/>
              <w:rPr>
                <w:sz w:val="20"/>
                <w:szCs w:val="20"/>
              </w:rPr>
            </w:pPr>
          </w:p>
          <w:p w14:paraId="53D0F7D3" w14:textId="77777777" w:rsidR="00570F40" w:rsidRDefault="00570F40" w:rsidP="009056D8">
            <w:pPr>
              <w:spacing w:after="0" w:line="240" w:lineRule="auto"/>
              <w:ind w:left="0" w:right="0" w:firstLine="0"/>
              <w:jc w:val="left"/>
              <w:rPr>
                <w:sz w:val="20"/>
                <w:szCs w:val="20"/>
              </w:rPr>
            </w:pPr>
          </w:p>
          <w:p w14:paraId="357CB7C7" w14:textId="77777777" w:rsidR="00570F40" w:rsidRDefault="00570F40" w:rsidP="009056D8">
            <w:pPr>
              <w:spacing w:after="0" w:line="240" w:lineRule="auto"/>
              <w:ind w:left="0" w:right="0" w:firstLine="0"/>
              <w:jc w:val="left"/>
              <w:rPr>
                <w:sz w:val="20"/>
                <w:szCs w:val="20"/>
              </w:rPr>
            </w:pPr>
          </w:p>
          <w:p w14:paraId="3FF22DD5" w14:textId="77777777" w:rsidR="00570F40" w:rsidRDefault="00570F40" w:rsidP="009056D8">
            <w:pPr>
              <w:spacing w:after="0" w:line="240" w:lineRule="auto"/>
              <w:ind w:left="0" w:right="0" w:firstLine="0"/>
              <w:jc w:val="left"/>
              <w:rPr>
                <w:sz w:val="20"/>
                <w:szCs w:val="20"/>
              </w:rPr>
            </w:pPr>
          </w:p>
          <w:p w14:paraId="2CCDC260" w14:textId="77777777" w:rsidR="00570F40" w:rsidRDefault="00570F40" w:rsidP="009056D8">
            <w:pPr>
              <w:spacing w:after="0" w:line="240" w:lineRule="auto"/>
              <w:ind w:left="0" w:right="0" w:firstLine="0"/>
              <w:jc w:val="left"/>
              <w:rPr>
                <w:sz w:val="20"/>
                <w:szCs w:val="20"/>
              </w:rPr>
            </w:pPr>
          </w:p>
          <w:p w14:paraId="26324EF8" w14:textId="77777777" w:rsidR="00570F40" w:rsidRDefault="00570F40" w:rsidP="009056D8">
            <w:pPr>
              <w:spacing w:after="0" w:line="240" w:lineRule="auto"/>
              <w:ind w:left="0" w:right="0" w:firstLine="0"/>
              <w:jc w:val="left"/>
              <w:rPr>
                <w:sz w:val="20"/>
                <w:szCs w:val="20"/>
              </w:rPr>
            </w:pPr>
          </w:p>
          <w:p w14:paraId="3B76C3CC" w14:textId="77777777" w:rsidR="00570F40" w:rsidRDefault="00570F40" w:rsidP="009056D8">
            <w:pPr>
              <w:spacing w:after="0" w:line="240" w:lineRule="auto"/>
              <w:ind w:left="0" w:right="0" w:firstLine="0"/>
              <w:jc w:val="left"/>
              <w:rPr>
                <w:sz w:val="20"/>
                <w:szCs w:val="20"/>
              </w:rPr>
            </w:pPr>
          </w:p>
          <w:p w14:paraId="139E3B46" w14:textId="77777777" w:rsidR="00570F40" w:rsidRDefault="00570F40" w:rsidP="009056D8">
            <w:pPr>
              <w:spacing w:after="0" w:line="240" w:lineRule="auto"/>
              <w:ind w:left="0" w:right="0" w:firstLine="0"/>
              <w:jc w:val="left"/>
              <w:rPr>
                <w:sz w:val="20"/>
                <w:szCs w:val="20"/>
              </w:rPr>
            </w:pPr>
          </w:p>
          <w:p w14:paraId="3504E4CC" w14:textId="77777777" w:rsidR="00570F40" w:rsidRDefault="00570F40" w:rsidP="009056D8">
            <w:pPr>
              <w:spacing w:after="0" w:line="240" w:lineRule="auto"/>
              <w:ind w:left="0" w:right="0" w:firstLine="0"/>
              <w:jc w:val="left"/>
              <w:rPr>
                <w:sz w:val="20"/>
                <w:szCs w:val="20"/>
              </w:rPr>
            </w:pPr>
          </w:p>
          <w:p w14:paraId="4FBD328C" w14:textId="77777777" w:rsidR="00570F40" w:rsidRDefault="00570F40" w:rsidP="009056D8">
            <w:pPr>
              <w:spacing w:after="0" w:line="240" w:lineRule="auto"/>
              <w:ind w:left="0" w:right="0" w:firstLine="0"/>
              <w:jc w:val="left"/>
              <w:rPr>
                <w:sz w:val="20"/>
                <w:szCs w:val="20"/>
              </w:rPr>
            </w:pPr>
          </w:p>
          <w:p w14:paraId="3023A23B" w14:textId="77777777" w:rsidR="00570F40" w:rsidRDefault="00570F40" w:rsidP="009056D8">
            <w:pPr>
              <w:spacing w:after="0" w:line="240" w:lineRule="auto"/>
              <w:ind w:left="0" w:right="0" w:firstLine="0"/>
              <w:jc w:val="left"/>
              <w:rPr>
                <w:sz w:val="20"/>
                <w:szCs w:val="20"/>
              </w:rPr>
            </w:pPr>
          </w:p>
          <w:p w14:paraId="75D7B3E7" w14:textId="77777777" w:rsidR="00570F40" w:rsidRDefault="00570F40" w:rsidP="009056D8">
            <w:pPr>
              <w:spacing w:after="0" w:line="240" w:lineRule="auto"/>
              <w:ind w:left="0" w:right="0" w:firstLine="0"/>
              <w:jc w:val="left"/>
              <w:rPr>
                <w:sz w:val="20"/>
                <w:szCs w:val="20"/>
              </w:rPr>
            </w:pPr>
          </w:p>
          <w:p w14:paraId="1B04FBA8" w14:textId="77777777" w:rsidR="00570F40" w:rsidRDefault="00570F40" w:rsidP="009056D8">
            <w:pPr>
              <w:spacing w:after="0" w:line="240" w:lineRule="auto"/>
              <w:ind w:left="0" w:right="0" w:firstLine="0"/>
              <w:jc w:val="left"/>
              <w:rPr>
                <w:sz w:val="20"/>
                <w:szCs w:val="20"/>
              </w:rPr>
            </w:pPr>
          </w:p>
          <w:p w14:paraId="09D801AB" w14:textId="77777777" w:rsidR="00570F40" w:rsidRDefault="00570F40" w:rsidP="009056D8">
            <w:pPr>
              <w:spacing w:after="0" w:line="240" w:lineRule="auto"/>
              <w:ind w:left="0" w:right="0" w:firstLine="0"/>
              <w:jc w:val="left"/>
              <w:rPr>
                <w:sz w:val="20"/>
                <w:szCs w:val="20"/>
              </w:rPr>
            </w:pPr>
          </w:p>
          <w:p w14:paraId="6EE51EE4" w14:textId="77777777" w:rsidR="00570F40" w:rsidRDefault="00570F40" w:rsidP="009056D8">
            <w:pPr>
              <w:spacing w:after="0" w:line="240" w:lineRule="auto"/>
              <w:ind w:left="0" w:right="0" w:firstLine="0"/>
              <w:jc w:val="left"/>
              <w:rPr>
                <w:sz w:val="20"/>
                <w:szCs w:val="20"/>
              </w:rPr>
            </w:pPr>
          </w:p>
          <w:p w14:paraId="18D8A66F" w14:textId="77777777" w:rsidR="00570F40" w:rsidRDefault="00570F40" w:rsidP="009056D8">
            <w:pPr>
              <w:spacing w:after="0" w:line="240" w:lineRule="auto"/>
              <w:ind w:left="0" w:right="0" w:firstLine="0"/>
              <w:jc w:val="left"/>
              <w:rPr>
                <w:sz w:val="20"/>
                <w:szCs w:val="20"/>
              </w:rPr>
            </w:pPr>
          </w:p>
          <w:p w14:paraId="698923C6" w14:textId="77777777" w:rsidR="00570F40" w:rsidRDefault="00570F40" w:rsidP="009056D8">
            <w:pPr>
              <w:spacing w:after="0" w:line="240" w:lineRule="auto"/>
              <w:ind w:left="0" w:right="0" w:firstLine="0"/>
              <w:jc w:val="left"/>
              <w:rPr>
                <w:sz w:val="20"/>
                <w:szCs w:val="20"/>
              </w:rPr>
            </w:pPr>
          </w:p>
          <w:p w14:paraId="18EA5262" w14:textId="77777777" w:rsidR="00570F40" w:rsidRDefault="00570F40" w:rsidP="009056D8">
            <w:pPr>
              <w:spacing w:after="0" w:line="240" w:lineRule="auto"/>
              <w:ind w:left="0" w:right="0" w:firstLine="0"/>
              <w:jc w:val="left"/>
              <w:rPr>
                <w:sz w:val="20"/>
                <w:szCs w:val="20"/>
              </w:rPr>
            </w:pPr>
          </w:p>
          <w:p w14:paraId="74655D27" w14:textId="0D45AF89" w:rsidR="00F42ACF" w:rsidRDefault="00F42ACF" w:rsidP="009056D8">
            <w:pPr>
              <w:spacing w:after="0" w:line="240" w:lineRule="auto"/>
              <w:ind w:left="0" w:right="0" w:firstLine="0"/>
              <w:jc w:val="left"/>
              <w:rPr>
                <w:sz w:val="20"/>
                <w:szCs w:val="20"/>
              </w:rPr>
            </w:pPr>
          </w:p>
        </w:tc>
        <w:tc>
          <w:tcPr>
            <w:tcW w:w="4252" w:type="dxa"/>
          </w:tcPr>
          <w:p w14:paraId="5849B2E7" w14:textId="67F294F8" w:rsidR="005530AD" w:rsidRPr="005530AD" w:rsidRDefault="005530AD" w:rsidP="005530AD">
            <w:pPr>
              <w:spacing w:after="0" w:line="240" w:lineRule="auto"/>
              <w:ind w:left="0" w:right="0" w:firstLine="0"/>
              <w:rPr>
                <w:sz w:val="20"/>
                <w:szCs w:val="20"/>
              </w:rPr>
            </w:pPr>
            <w:r w:rsidRPr="005530AD">
              <w:rPr>
                <w:sz w:val="20"/>
                <w:szCs w:val="20"/>
              </w:rPr>
              <w:t>Ustanovenie § 138</w:t>
            </w:r>
            <w:r w:rsidR="006E5F4B">
              <w:rPr>
                <w:sz w:val="20"/>
                <w:szCs w:val="20"/>
              </w:rPr>
              <w:t>6</w:t>
            </w:r>
            <w:r w:rsidRPr="005530AD">
              <w:rPr>
                <w:sz w:val="20"/>
                <w:szCs w:val="20"/>
              </w:rPr>
              <w:t xml:space="preserve"> a § 138</w:t>
            </w:r>
            <w:r w:rsidR="00932960">
              <w:rPr>
                <w:sz w:val="20"/>
                <w:szCs w:val="20"/>
              </w:rPr>
              <w:t>7</w:t>
            </w:r>
            <w:r w:rsidRPr="005530AD">
              <w:rPr>
                <w:sz w:val="20"/>
                <w:szCs w:val="20"/>
              </w:rPr>
              <w:t xml:space="preserve"> sa nevzťahujú na</w:t>
            </w:r>
          </w:p>
          <w:p w14:paraId="1E613D55" w14:textId="0FD97E05" w:rsidR="005530AD" w:rsidRPr="005530AD" w:rsidRDefault="005530AD" w:rsidP="005530AD">
            <w:pPr>
              <w:spacing w:after="0" w:line="240" w:lineRule="auto"/>
              <w:ind w:left="0" w:right="0" w:firstLine="0"/>
              <w:rPr>
                <w:sz w:val="20"/>
                <w:szCs w:val="20"/>
              </w:rPr>
            </w:pPr>
            <w:r w:rsidRPr="005530AD">
              <w:rPr>
                <w:sz w:val="20"/>
                <w:szCs w:val="20"/>
              </w:rPr>
              <w:t>a)</w:t>
            </w:r>
            <w:r>
              <w:rPr>
                <w:sz w:val="20"/>
                <w:szCs w:val="20"/>
              </w:rPr>
              <w:t xml:space="preserve"> </w:t>
            </w:r>
            <w:r w:rsidRPr="005530AD">
              <w:rPr>
                <w:sz w:val="20"/>
                <w:szCs w:val="20"/>
              </w:rPr>
              <w:t>poistenie právnej ochrany, ktoré sa týka používania námorného dopravného prostriedku alebo poistných rizík vznikajúcich v súvislosti s jeho používaním,</w:t>
            </w:r>
          </w:p>
          <w:p w14:paraId="137AB18F" w14:textId="4AB2FC95" w:rsidR="005530AD" w:rsidRPr="005530AD" w:rsidRDefault="005530AD" w:rsidP="005530AD">
            <w:pPr>
              <w:spacing w:after="0" w:line="240" w:lineRule="auto"/>
              <w:ind w:left="0" w:right="0" w:firstLine="0"/>
              <w:rPr>
                <w:sz w:val="20"/>
                <w:szCs w:val="20"/>
              </w:rPr>
            </w:pPr>
            <w:r w:rsidRPr="005530AD">
              <w:rPr>
                <w:sz w:val="20"/>
                <w:szCs w:val="20"/>
              </w:rPr>
              <w:t>b)</w:t>
            </w:r>
            <w:r>
              <w:rPr>
                <w:sz w:val="20"/>
                <w:szCs w:val="20"/>
              </w:rPr>
              <w:t xml:space="preserve"> </w:t>
            </w:r>
            <w:r w:rsidRPr="005530AD">
              <w:rPr>
                <w:sz w:val="20"/>
                <w:szCs w:val="20"/>
              </w:rPr>
              <w:t>zastupovanie poisteného, ak je táto činnosť súčasne vykonávaná vo vlastnom záujme poisťovateľa v rámci poistenia zodpovednosti za škodu,</w:t>
            </w:r>
          </w:p>
          <w:p w14:paraId="6FB3A94F" w14:textId="009F3649" w:rsidR="00F42ACF" w:rsidRDefault="005530AD" w:rsidP="005530AD">
            <w:pPr>
              <w:spacing w:after="0" w:line="240" w:lineRule="auto"/>
              <w:ind w:left="0" w:right="0" w:firstLine="0"/>
              <w:rPr>
                <w:sz w:val="20"/>
                <w:szCs w:val="20"/>
              </w:rPr>
            </w:pPr>
            <w:r w:rsidRPr="005530AD">
              <w:rPr>
                <w:sz w:val="20"/>
                <w:szCs w:val="20"/>
              </w:rPr>
              <w:t>c)</w:t>
            </w:r>
            <w:r>
              <w:rPr>
                <w:sz w:val="20"/>
                <w:szCs w:val="20"/>
              </w:rPr>
              <w:t xml:space="preserve"> </w:t>
            </w:r>
            <w:r w:rsidRPr="005530AD">
              <w:rPr>
                <w:sz w:val="20"/>
                <w:szCs w:val="20"/>
              </w:rPr>
              <w:t>poistenie právnej ochrany vykonávané poisťovateľom ako doplnkové poistenie k poisteniu pomoci osobám v núdzi počas cestovania alebo pobytu mimo miesta svojho trvalého pobytu; v poistnej zmluve musí byť uvedené, že poistenie právnej ochrany je doplnkovým poistením a rozsah poistenia je obmedzený iba na okolnosti počas cestovania alebo pobytu mimo miesta trvalého pobytu poisteného.</w:t>
            </w:r>
          </w:p>
        </w:tc>
        <w:tc>
          <w:tcPr>
            <w:tcW w:w="709" w:type="dxa"/>
          </w:tcPr>
          <w:p w14:paraId="5A733D8C" w14:textId="6ECE709F" w:rsidR="009915B2" w:rsidRPr="004721A3" w:rsidRDefault="001D41D1" w:rsidP="009056D8">
            <w:pPr>
              <w:spacing w:after="0" w:line="240" w:lineRule="auto"/>
              <w:ind w:left="0" w:right="0" w:firstLine="0"/>
              <w:jc w:val="center"/>
              <w:rPr>
                <w:sz w:val="20"/>
                <w:szCs w:val="20"/>
              </w:rPr>
            </w:pPr>
            <w:r>
              <w:rPr>
                <w:sz w:val="20"/>
                <w:szCs w:val="20"/>
              </w:rPr>
              <w:t>Ú</w:t>
            </w:r>
          </w:p>
        </w:tc>
        <w:tc>
          <w:tcPr>
            <w:tcW w:w="1134" w:type="dxa"/>
          </w:tcPr>
          <w:p w14:paraId="120D1BD3" w14:textId="77777777" w:rsidR="009915B2" w:rsidRDefault="009915B2" w:rsidP="009056D8">
            <w:pPr>
              <w:spacing w:after="0" w:line="240" w:lineRule="auto"/>
              <w:ind w:left="0" w:right="0" w:firstLine="0"/>
              <w:rPr>
                <w:sz w:val="18"/>
                <w:szCs w:val="18"/>
              </w:rPr>
            </w:pPr>
          </w:p>
        </w:tc>
        <w:tc>
          <w:tcPr>
            <w:tcW w:w="1134" w:type="dxa"/>
          </w:tcPr>
          <w:p w14:paraId="1BF119B6" w14:textId="42C3C7F8" w:rsidR="009915B2"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0B742D78" w14:textId="77777777" w:rsidR="009915B2" w:rsidRPr="009677C9" w:rsidRDefault="009915B2" w:rsidP="009056D8">
            <w:pPr>
              <w:spacing w:after="0" w:line="240" w:lineRule="auto"/>
              <w:ind w:left="0" w:right="0" w:firstLine="0"/>
              <w:jc w:val="left"/>
              <w:rPr>
                <w:sz w:val="20"/>
                <w:szCs w:val="20"/>
              </w:rPr>
            </w:pPr>
          </w:p>
        </w:tc>
      </w:tr>
      <w:tr w:rsidR="004721A3" w:rsidRPr="009677C9" w14:paraId="20FE6C71" w14:textId="77777777" w:rsidTr="001D41D1">
        <w:trPr>
          <w:trHeight w:val="1418"/>
        </w:trPr>
        <w:tc>
          <w:tcPr>
            <w:tcW w:w="851" w:type="dxa"/>
          </w:tcPr>
          <w:p w14:paraId="67A5EA6F" w14:textId="5126CC82" w:rsidR="004721A3" w:rsidRDefault="004721A3" w:rsidP="009056D8">
            <w:pPr>
              <w:spacing w:after="0" w:line="240" w:lineRule="auto"/>
              <w:ind w:left="0" w:right="0" w:firstLine="0"/>
              <w:jc w:val="left"/>
              <w:rPr>
                <w:sz w:val="20"/>
                <w:szCs w:val="20"/>
              </w:rPr>
            </w:pPr>
            <w:r>
              <w:rPr>
                <w:sz w:val="20"/>
                <w:szCs w:val="20"/>
              </w:rPr>
              <w:lastRenderedPageBreak/>
              <w:t>Č: 199</w:t>
            </w:r>
          </w:p>
        </w:tc>
        <w:tc>
          <w:tcPr>
            <w:tcW w:w="4537" w:type="dxa"/>
          </w:tcPr>
          <w:p w14:paraId="519A07CC" w14:textId="77777777" w:rsidR="004721A3" w:rsidRPr="004721A3" w:rsidRDefault="004721A3" w:rsidP="009056D8">
            <w:pPr>
              <w:spacing w:after="0" w:line="240" w:lineRule="auto"/>
              <w:ind w:left="0" w:right="0" w:firstLine="0"/>
              <w:rPr>
                <w:sz w:val="20"/>
                <w:szCs w:val="20"/>
              </w:rPr>
            </w:pPr>
            <w:r w:rsidRPr="004721A3">
              <w:rPr>
                <w:sz w:val="20"/>
                <w:szCs w:val="20"/>
              </w:rPr>
              <w:t>Článok 199</w:t>
            </w:r>
          </w:p>
          <w:p w14:paraId="1D29FDB2" w14:textId="77777777" w:rsidR="004721A3" w:rsidRPr="004721A3" w:rsidRDefault="004721A3" w:rsidP="009056D8">
            <w:pPr>
              <w:spacing w:after="0" w:line="240" w:lineRule="auto"/>
              <w:ind w:left="0" w:right="0" w:firstLine="0"/>
              <w:rPr>
                <w:sz w:val="20"/>
                <w:szCs w:val="20"/>
              </w:rPr>
            </w:pPr>
            <w:r w:rsidRPr="004721A3">
              <w:rPr>
                <w:sz w:val="20"/>
                <w:szCs w:val="20"/>
              </w:rPr>
              <w:t>Samostatné zmluvy</w:t>
            </w:r>
          </w:p>
          <w:p w14:paraId="631F8CD9" w14:textId="6EF64E4F" w:rsidR="004721A3" w:rsidRPr="004721A3" w:rsidRDefault="004721A3" w:rsidP="009056D8">
            <w:pPr>
              <w:spacing w:after="0" w:line="240" w:lineRule="auto"/>
              <w:ind w:left="0" w:right="0" w:firstLine="0"/>
              <w:rPr>
                <w:sz w:val="20"/>
                <w:szCs w:val="20"/>
              </w:rPr>
            </w:pPr>
            <w:r w:rsidRPr="004721A3">
              <w:rPr>
                <w:sz w:val="20"/>
                <w:szCs w:val="20"/>
              </w:rPr>
              <w:t>Krytie právnej ochrany je upravené osobitnou poistnou zmluvou ako zmluvou pre iné odvetvia poistenia, alebo je upravené v samostatnej časti jednej poistnej zmluvy, v ktorej sa spresní povaha krytia právnej ochrany a, ak to vyžaduje členský štát, aj výška príslušného poistného.</w:t>
            </w:r>
          </w:p>
        </w:tc>
        <w:tc>
          <w:tcPr>
            <w:tcW w:w="567" w:type="dxa"/>
          </w:tcPr>
          <w:p w14:paraId="4C6B4995" w14:textId="16C177DE" w:rsidR="004721A3" w:rsidRPr="006664DB" w:rsidRDefault="006664DB" w:rsidP="009056D8">
            <w:pPr>
              <w:spacing w:after="0" w:line="240" w:lineRule="auto"/>
              <w:ind w:left="0" w:right="0" w:firstLine="0"/>
              <w:jc w:val="center"/>
              <w:rPr>
                <w:sz w:val="20"/>
                <w:szCs w:val="20"/>
              </w:rPr>
            </w:pPr>
            <w:r w:rsidRPr="006664DB">
              <w:rPr>
                <w:sz w:val="20"/>
                <w:szCs w:val="20"/>
              </w:rPr>
              <w:t>N</w:t>
            </w:r>
          </w:p>
        </w:tc>
        <w:tc>
          <w:tcPr>
            <w:tcW w:w="708" w:type="dxa"/>
          </w:tcPr>
          <w:p w14:paraId="4AF2B06C" w14:textId="1A8FED25" w:rsidR="004721A3" w:rsidRPr="001D41D1" w:rsidRDefault="001D41D1" w:rsidP="001D41D1">
            <w:pPr>
              <w:spacing w:after="0" w:line="240" w:lineRule="auto"/>
              <w:ind w:left="0" w:right="0" w:firstLine="0"/>
              <w:jc w:val="center"/>
              <w:rPr>
                <w:sz w:val="20"/>
                <w:szCs w:val="20"/>
              </w:rPr>
            </w:pPr>
            <w:r>
              <w:rPr>
                <w:sz w:val="20"/>
                <w:szCs w:val="20"/>
              </w:rPr>
              <w:t>1</w:t>
            </w:r>
          </w:p>
        </w:tc>
        <w:tc>
          <w:tcPr>
            <w:tcW w:w="851" w:type="dxa"/>
          </w:tcPr>
          <w:p w14:paraId="0AB55DD3" w14:textId="6A936333" w:rsidR="004721A3" w:rsidRDefault="006664DB" w:rsidP="001D41D1">
            <w:pPr>
              <w:spacing w:after="0" w:line="240" w:lineRule="auto"/>
              <w:ind w:left="0" w:right="0" w:firstLine="0"/>
              <w:jc w:val="center"/>
              <w:rPr>
                <w:sz w:val="20"/>
                <w:szCs w:val="20"/>
              </w:rPr>
            </w:pPr>
            <w:r>
              <w:rPr>
                <w:sz w:val="20"/>
                <w:szCs w:val="20"/>
              </w:rPr>
              <w:t>§:</w:t>
            </w:r>
            <w:r w:rsidR="0084244E">
              <w:rPr>
                <w:sz w:val="20"/>
                <w:szCs w:val="20"/>
              </w:rPr>
              <w:t xml:space="preserve"> 1</w:t>
            </w:r>
            <w:r w:rsidR="00FB0F42">
              <w:rPr>
                <w:sz w:val="20"/>
                <w:szCs w:val="20"/>
              </w:rPr>
              <w:t>385</w:t>
            </w:r>
          </w:p>
          <w:p w14:paraId="5B66EA29" w14:textId="292003FA" w:rsidR="00A3678E" w:rsidRPr="009677C9" w:rsidRDefault="00A3678E" w:rsidP="001D41D1">
            <w:pPr>
              <w:spacing w:after="0" w:line="240" w:lineRule="auto"/>
              <w:ind w:left="0" w:right="0" w:firstLine="0"/>
              <w:jc w:val="center"/>
              <w:rPr>
                <w:sz w:val="20"/>
                <w:szCs w:val="20"/>
              </w:rPr>
            </w:pPr>
            <w:r>
              <w:rPr>
                <w:sz w:val="20"/>
                <w:szCs w:val="20"/>
              </w:rPr>
              <w:t>O: 3</w:t>
            </w:r>
          </w:p>
        </w:tc>
        <w:tc>
          <w:tcPr>
            <w:tcW w:w="4252" w:type="dxa"/>
          </w:tcPr>
          <w:p w14:paraId="16321950" w14:textId="3839BD78" w:rsidR="004721A3" w:rsidRPr="005E380F" w:rsidRDefault="00FB0F42" w:rsidP="00FB0F42">
            <w:pPr>
              <w:spacing w:after="0" w:line="240" w:lineRule="auto"/>
              <w:ind w:left="0" w:right="0" w:firstLine="0"/>
              <w:rPr>
                <w:sz w:val="20"/>
                <w:szCs w:val="20"/>
              </w:rPr>
            </w:pPr>
            <w:r w:rsidRPr="00FB0F42">
              <w:rPr>
                <w:sz w:val="20"/>
                <w:szCs w:val="20"/>
              </w:rPr>
              <w:t>(3)</w:t>
            </w:r>
            <w:r>
              <w:rPr>
                <w:sz w:val="20"/>
                <w:szCs w:val="20"/>
              </w:rPr>
              <w:t xml:space="preserve"> </w:t>
            </w:r>
            <w:r w:rsidRPr="00FB0F42">
              <w:rPr>
                <w:sz w:val="20"/>
                <w:szCs w:val="20"/>
              </w:rPr>
              <w:t>Poistenie právnej ochrany musí byť upravené samostatnou poistnou zmluvou alebo v samostatnej, zreteľne oddelenej časti poistnej zmluvy, v ktorej sa dohodne najmä rozsah poistenia právnej ochrany a výška poistného.</w:t>
            </w:r>
          </w:p>
        </w:tc>
        <w:tc>
          <w:tcPr>
            <w:tcW w:w="709" w:type="dxa"/>
          </w:tcPr>
          <w:p w14:paraId="1B01D38D" w14:textId="6E89EBFB" w:rsidR="004721A3" w:rsidRPr="004721A3" w:rsidRDefault="00B86D1C" w:rsidP="009056D8">
            <w:pPr>
              <w:spacing w:after="0" w:line="240" w:lineRule="auto"/>
              <w:ind w:left="0" w:right="0" w:firstLine="0"/>
              <w:jc w:val="center"/>
              <w:rPr>
                <w:sz w:val="20"/>
                <w:szCs w:val="20"/>
              </w:rPr>
            </w:pPr>
            <w:r>
              <w:rPr>
                <w:sz w:val="20"/>
                <w:szCs w:val="20"/>
              </w:rPr>
              <w:t>Ú</w:t>
            </w:r>
          </w:p>
        </w:tc>
        <w:tc>
          <w:tcPr>
            <w:tcW w:w="1134" w:type="dxa"/>
          </w:tcPr>
          <w:p w14:paraId="301D989F" w14:textId="7006C25B" w:rsidR="004721A3" w:rsidRPr="00F03C20" w:rsidRDefault="004721A3" w:rsidP="009056D8">
            <w:pPr>
              <w:spacing w:after="0" w:line="240" w:lineRule="auto"/>
              <w:ind w:left="0" w:right="0" w:firstLine="0"/>
              <w:rPr>
                <w:sz w:val="18"/>
                <w:szCs w:val="18"/>
              </w:rPr>
            </w:pPr>
          </w:p>
        </w:tc>
        <w:tc>
          <w:tcPr>
            <w:tcW w:w="1134" w:type="dxa"/>
          </w:tcPr>
          <w:p w14:paraId="7A74E1C7" w14:textId="495624AF" w:rsidR="004721A3"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71067D36" w14:textId="77777777" w:rsidR="004721A3" w:rsidRPr="009677C9" w:rsidRDefault="004721A3" w:rsidP="009056D8">
            <w:pPr>
              <w:spacing w:after="0" w:line="240" w:lineRule="auto"/>
              <w:ind w:left="0" w:right="0" w:firstLine="0"/>
              <w:jc w:val="left"/>
              <w:rPr>
                <w:sz w:val="20"/>
                <w:szCs w:val="20"/>
              </w:rPr>
            </w:pPr>
          </w:p>
        </w:tc>
      </w:tr>
      <w:tr w:rsidR="00BC268B" w:rsidRPr="009677C9" w14:paraId="4754652A" w14:textId="77777777" w:rsidTr="001D41D1">
        <w:trPr>
          <w:trHeight w:val="3388"/>
        </w:trPr>
        <w:tc>
          <w:tcPr>
            <w:tcW w:w="851" w:type="dxa"/>
          </w:tcPr>
          <w:p w14:paraId="7DEFC704" w14:textId="77777777" w:rsidR="00BC268B" w:rsidRDefault="00A47614" w:rsidP="009056D8">
            <w:pPr>
              <w:spacing w:after="0" w:line="240" w:lineRule="auto"/>
              <w:ind w:left="0" w:right="0" w:firstLine="0"/>
              <w:jc w:val="left"/>
              <w:rPr>
                <w:sz w:val="20"/>
                <w:szCs w:val="20"/>
              </w:rPr>
            </w:pPr>
            <w:r>
              <w:rPr>
                <w:sz w:val="20"/>
                <w:szCs w:val="20"/>
              </w:rPr>
              <w:t>Č: 201</w:t>
            </w:r>
          </w:p>
          <w:p w14:paraId="17AE2D81" w14:textId="7BBFCD1E" w:rsidR="00FB0F42" w:rsidRPr="009677C9" w:rsidRDefault="00FB0F42" w:rsidP="009056D8">
            <w:pPr>
              <w:spacing w:after="0" w:line="240" w:lineRule="auto"/>
              <w:ind w:left="0" w:right="0" w:firstLine="0"/>
              <w:jc w:val="left"/>
              <w:rPr>
                <w:sz w:val="20"/>
                <w:szCs w:val="20"/>
              </w:rPr>
            </w:pPr>
            <w:r>
              <w:rPr>
                <w:sz w:val="20"/>
                <w:szCs w:val="20"/>
              </w:rPr>
              <w:t>O: 1</w:t>
            </w:r>
          </w:p>
        </w:tc>
        <w:tc>
          <w:tcPr>
            <w:tcW w:w="4537" w:type="dxa"/>
          </w:tcPr>
          <w:p w14:paraId="0D821DEA" w14:textId="77777777" w:rsidR="004721A3" w:rsidRPr="004721A3" w:rsidRDefault="004721A3" w:rsidP="009056D8">
            <w:pPr>
              <w:spacing w:after="0" w:line="240" w:lineRule="auto"/>
              <w:ind w:left="0" w:right="0" w:firstLine="0"/>
              <w:rPr>
                <w:sz w:val="20"/>
                <w:szCs w:val="20"/>
              </w:rPr>
            </w:pPr>
            <w:r w:rsidRPr="004721A3">
              <w:rPr>
                <w:sz w:val="20"/>
                <w:szCs w:val="20"/>
              </w:rPr>
              <w:t>Článok 201</w:t>
            </w:r>
          </w:p>
          <w:p w14:paraId="53C24577" w14:textId="77777777" w:rsidR="004721A3" w:rsidRPr="004721A3" w:rsidRDefault="004721A3" w:rsidP="009056D8">
            <w:pPr>
              <w:spacing w:after="0" w:line="240" w:lineRule="auto"/>
              <w:ind w:left="0" w:right="0" w:firstLine="0"/>
              <w:rPr>
                <w:sz w:val="20"/>
                <w:szCs w:val="20"/>
              </w:rPr>
            </w:pPr>
            <w:r w:rsidRPr="004721A3">
              <w:rPr>
                <w:sz w:val="20"/>
                <w:szCs w:val="20"/>
              </w:rPr>
              <w:t>Voľný výber právnika</w:t>
            </w:r>
          </w:p>
          <w:p w14:paraId="5EEFCD8E" w14:textId="77777777" w:rsidR="004721A3" w:rsidRPr="004721A3" w:rsidRDefault="004721A3" w:rsidP="009056D8">
            <w:pPr>
              <w:spacing w:after="0" w:line="240" w:lineRule="auto"/>
              <w:ind w:left="0" w:right="0" w:firstLine="0"/>
              <w:rPr>
                <w:sz w:val="20"/>
                <w:szCs w:val="20"/>
              </w:rPr>
            </w:pPr>
            <w:r w:rsidRPr="004721A3">
              <w:rPr>
                <w:sz w:val="20"/>
                <w:szCs w:val="20"/>
              </w:rPr>
              <w:t>1. Akákoľvek zmluva o poistení právnej ochrany výslovne upraví, že:</w:t>
            </w:r>
          </w:p>
          <w:p w14:paraId="0844063D" w14:textId="77777777" w:rsidR="00BC268B" w:rsidRDefault="004721A3" w:rsidP="009056D8">
            <w:pPr>
              <w:spacing w:after="0" w:line="240" w:lineRule="auto"/>
              <w:ind w:left="0" w:right="0" w:firstLine="0"/>
              <w:rPr>
                <w:sz w:val="20"/>
                <w:szCs w:val="20"/>
              </w:rPr>
            </w:pPr>
            <w:r w:rsidRPr="004721A3">
              <w:rPr>
                <w:sz w:val="20"/>
                <w:szCs w:val="20"/>
              </w:rPr>
              <w:t>a) poistená osoba má právo slobodného výberu právnika alebo inej osoby náležite kvalifikovanej podľa vnútroštátneho práva s cieľom obhajovať, zastupovať alebo slúžiť záujmom poistenej osoby v akomkoľvek vyšetrovaní alebo konaní;</w:t>
            </w:r>
          </w:p>
          <w:p w14:paraId="0F3E259C" w14:textId="77777777" w:rsidR="004721A3" w:rsidRPr="004721A3" w:rsidRDefault="004721A3" w:rsidP="009056D8">
            <w:pPr>
              <w:spacing w:after="0" w:line="240" w:lineRule="auto"/>
              <w:ind w:left="0" w:right="0" w:firstLine="0"/>
              <w:rPr>
                <w:sz w:val="20"/>
                <w:szCs w:val="20"/>
              </w:rPr>
            </w:pPr>
            <w:r w:rsidRPr="004721A3">
              <w:rPr>
                <w:sz w:val="20"/>
                <w:szCs w:val="20"/>
              </w:rPr>
              <w:t>b) poistené osoby si slobodne vyberú právnika alebo, ak to uprednostnia a pokiaľ to umožňuje vnútroštátne právo, akúkoľvek inú náležite spôsobilú osobu, ktorá bude slúžiť ich záujmom vždy, keď vznikne konflikt záujmov.</w:t>
            </w:r>
          </w:p>
          <w:p w14:paraId="10147D37" w14:textId="620C9275" w:rsidR="004721A3" w:rsidRPr="009677C9" w:rsidRDefault="004721A3" w:rsidP="009056D8">
            <w:pPr>
              <w:spacing w:after="0" w:line="240" w:lineRule="auto"/>
              <w:ind w:left="0" w:right="0" w:firstLine="0"/>
              <w:rPr>
                <w:sz w:val="20"/>
                <w:szCs w:val="20"/>
              </w:rPr>
            </w:pPr>
          </w:p>
        </w:tc>
        <w:tc>
          <w:tcPr>
            <w:tcW w:w="567" w:type="dxa"/>
          </w:tcPr>
          <w:p w14:paraId="7D14682A" w14:textId="0157CEC0" w:rsidR="00BC268B" w:rsidRPr="001D41D1" w:rsidRDefault="00187EA4" w:rsidP="009056D8">
            <w:pPr>
              <w:spacing w:after="0" w:line="240" w:lineRule="auto"/>
              <w:ind w:left="0" w:right="0" w:firstLine="0"/>
              <w:jc w:val="center"/>
              <w:rPr>
                <w:bCs/>
                <w:sz w:val="20"/>
                <w:szCs w:val="20"/>
              </w:rPr>
            </w:pPr>
            <w:r w:rsidRPr="001D41D1">
              <w:rPr>
                <w:bCs/>
                <w:sz w:val="20"/>
                <w:szCs w:val="20"/>
              </w:rPr>
              <w:t>N</w:t>
            </w:r>
          </w:p>
        </w:tc>
        <w:tc>
          <w:tcPr>
            <w:tcW w:w="708" w:type="dxa"/>
          </w:tcPr>
          <w:p w14:paraId="12ED1483" w14:textId="0F2A830C" w:rsidR="00BC268B" w:rsidRPr="001D41D1" w:rsidRDefault="001D41D1" w:rsidP="001D41D1">
            <w:pPr>
              <w:spacing w:after="0" w:line="240" w:lineRule="auto"/>
              <w:ind w:left="0" w:right="0" w:firstLine="0"/>
              <w:jc w:val="center"/>
              <w:rPr>
                <w:sz w:val="20"/>
                <w:szCs w:val="20"/>
              </w:rPr>
            </w:pPr>
            <w:r>
              <w:rPr>
                <w:sz w:val="20"/>
                <w:szCs w:val="20"/>
              </w:rPr>
              <w:t>1</w:t>
            </w:r>
          </w:p>
        </w:tc>
        <w:tc>
          <w:tcPr>
            <w:tcW w:w="851" w:type="dxa"/>
          </w:tcPr>
          <w:p w14:paraId="2C38A5CE" w14:textId="70777345" w:rsidR="0084244E" w:rsidRPr="009677C9" w:rsidRDefault="006664DB" w:rsidP="00FB0F42">
            <w:pPr>
              <w:spacing w:after="0" w:line="240" w:lineRule="auto"/>
              <w:ind w:left="0" w:right="0" w:firstLine="0"/>
              <w:jc w:val="center"/>
              <w:rPr>
                <w:sz w:val="20"/>
                <w:szCs w:val="20"/>
              </w:rPr>
            </w:pPr>
            <w:r>
              <w:rPr>
                <w:sz w:val="20"/>
                <w:szCs w:val="20"/>
              </w:rPr>
              <w:t>§:</w:t>
            </w:r>
            <w:r w:rsidR="0084244E">
              <w:rPr>
                <w:sz w:val="20"/>
                <w:szCs w:val="20"/>
              </w:rPr>
              <w:t>1</w:t>
            </w:r>
            <w:r w:rsidR="00FB0F42">
              <w:rPr>
                <w:sz w:val="20"/>
                <w:szCs w:val="20"/>
              </w:rPr>
              <w:t>386</w:t>
            </w:r>
          </w:p>
        </w:tc>
        <w:tc>
          <w:tcPr>
            <w:tcW w:w="4252" w:type="dxa"/>
          </w:tcPr>
          <w:p w14:paraId="794B73A3" w14:textId="0DBAEBD7" w:rsidR="00FB0F42" w:rsidRPr="00FB0F42" w:rsidRDefault="00FB0F42" w:rsidP="00FB0F42">
            <w:pPr>
              <w:spacing w:after="0" w:line="240" w:lineRule="auto"/>
              <w:ind w:left="0" w:right="0" w:firstLine="0"/>
              <w:rPr>
                <w:sz w:val="20"/>
                <w:szCs w:val="20"/>
              </w:rPr>
            </w:pPr>
            <w:r w:rsidRPr="00FB0F42">
              <w:rPr>
                <w:sz w:val="20"/>
                <w:szCs w:val="20"/>
              </w:rPr>
              <w:t>(1)</w:t>
            </w:r>
            <w:r>
              <w:rPr>
                <w:sz w:val="20"/>
                <w:szCs w:val="20"/>
              </w:rPr>
              <w:t xml:space="preserve"> </w:t>
            </w:r>
            <w:r w:rsidRPr="00FB0F42">
              <w:rPr>
                <w:sz w:val="20"/>
                <w:szCs w:val="20"/>
              </w:rPr>
              <w:t>Poistený má právo na slobodný výber svojho advokáta alebo iného právneho zástupcu vždy, ak</w:t>
            </w:r>
          </w:p>
          <w:p w14:paraId="5EA035EA" w14:textId="30F07F32" w:rsidR="00FB0F42" w:rsidRPr="00FB0F42" w:rsidRDefault="00FB0F42" w:rsidP="00FB0F42">
            <w:pPr>
              <w:spacing w:after="0" w:line="240" w:lineRule="auto"/>
              <w:ind w:left="0" w:right="0" w:firstLine="0"/>
              <w:rPr>
                <w:sz w:val="20"/>
                <w:szCs w:val="20"/>
              </w:rPr>
            </w:pPr>
            <w:r w:rsidRPr="00FB0F42">
              <w:rPr>
                <w:sz w:val="20"/>
                <w:szCs w:val="20"/>
              </w:rPr>
              <w:t>a)</w:t>
            </w:r>
            <w:r>
              <w:rPr>
                <w:sz w:val="20"/>
                <w:szCs w:val="20"/>
              </w:rPr>
              <w:t xml:space="preserve"> </w:t>
            </w:r>
            <w:r w:rsidRPr="00FB0F42">
              <w:rPr>
                <w:sz w:val="20"/>
                <w:szCs w:val="20"/>
              </w:rPr>
              <w:t>ide o zastupovanie poisteného v akomkoľvek vyšetrovaní, trestnom konaní, správnom konaní alebo súdnom konaní, ktoré sa týka oblasti, na ktoré sa poistenie právnej ochrany vzťahuje, alebo</w:t>
            </w:r>
          </w:p>
          <w:p w14:paraId="43413C08" w14:textId="4039C4A9" w:rsidR="00FB0F42" w:rsidRPr="00FB0F42" w:rsidRDefault="00FB0F42" w:rsidP="00FB0F42">
            <w:pPr>
              <w:spacing w:after="0" w:line="240" w:lineRule="auto"/>
              <w:ind w:left="0" w:right="0" w:firstLine="0"/>
              <w:rPr>
                <w:sz w:val="20"/>
                <w:szCs w:val="20"/>
              </w:rPr>
            </w:pPr>
            <w:r w:rsidRPr="00FB0F42">
              <w:rPr>
                <w:sz w:val="20"/>
                <w:szCs w:val="20"/>
              </w:rPr>
              <w:t>b)</w:t>
            </w:r>
            <w:r>
              <w:rPr>
                <w:sz w:val="20"/>
                <w:szCs w:val="20"/>
              </w:rPr>
              <w:t xml:space="preserve"> </w:t>
            </w:r>
            <w:r w:rsidRPr="00FB0F42">
              <w:rPr>
                <w:sz w:val="20"/>
                <w:szCs w:val="20"/>
              </w:rPr>
              <w:t>dôjde k stretu záujmov medzi poisťovateľom a poisteným.</w:t>
            </w:r>
          </w:p>
          <w:p w14:paraId="38A8D992" w14:textId="77777777" w:rsidR="00FB0F42" w:rsidRPr="00FB0F42" w:rsidRDefault="00FB0F42" w:rsidP="00FB0F42">
            <w:pPr>
              <w:spacing w:after="0" w:line="240" w:lineRule="auto"/>
              <w:ind w:left="0" w:right="0" w:firstLine="0"/>
              <w:rPr>
                <w:sz w:val="20"/>
                <w:szCs w:val="20"/>
              </w:rPr>
            </w:pPr>
          </w:p>
          <w:p w14:paraId="143D9CDD" w14:textId="609D9938" w:rsidR="00BC268B" w:rsidRPr="00564E87" w:rsidRDefault="00FB0F42" w:rsidP="00FB0F42">
            <w:pPr>
              <w:spacing w:after="0" w:line="240" w:lineRule="auto"/>
              <w:ind w:left="0" w:right="0" w:firstLine="0"/>
              <w:rPr>
                <w:b/>
                <w:sz w:val="20"/>
                <w:szCs w:val="20"/>
              </w:rPr>
            </w:pPr>
            <w:r w:rsidRPr="00FB0F42">
              <w:rPr>
                <w:sz w:val="20"/>
                <w:szCs w:val="20"/>
              </w:rPr>
              <w:t>(2)</w:t>
            </w:r>
            <w:r>
              <w:rPr>
                <w:sz w:val="20"/>
                <w:szCs w:val="20"/>
              </w:rPr>
              <w:t xml:space="preserve"> </w:t>
            </w:r>
            <w:r w:rsidRPr="00FB0F42">
              <w:rPr>
                <w:sz w:val="20"/>
                <w:szCs w:val="20"/>
              </w:rPr>
              <w:t>Poistná zmluva nemôže obmedziť poisteného v práve výberu podľa odseku 1; tým nie je dotknutá možnosť dohodnúť limit poistného plnenia.</w:t>
            </w:r>
          </w:p>
        </w:tc>
        <w:tc>
          <w:tcPr>
            <w:tcW w:w="709" w:type="dxa"/>
          </w:tcPr>
          <w:p w14:paraId="1AB799A3" w14:textId="698B27F8" w:rsidR="004721A3" w:rsidRPr="004721A3" w:rsidRDefault="00FB0F42" w:rsidP="009056D8">
            <w:pPr>
              <w:spacing w:after="0" w:line="240" w:lineRule="auto"/>
              <w:ind w:left="0" w:right="0" w:firstLine="0"/>
              <w:jc w:val="center"/>
              <w:rPr>
                <w:sz w:val="20"/>
                <w:szCs w:val="20"/>
              </w:rPr>
            </w:pPr>
            <w:r>
              <w:rPr>
                <w:sz w:val="20"/>
                <w:szCs w:val="20"/>
              </w:rPr>
              <w:t>Ú</w:t>
            </w:r>
          </w:p>
        </w:tc>
        <w:tc>
          <w:tcPr>
            <w:tcW w:w="1134" w:type="dxa"/>
          </w:tcPr>
          <w:p w14:paraId="108DC368" w14:textId="32892D57" w:rsidR="00BC268B" w:rsidRPr="009677C9" w:rsidRDefault="00BC268B" w:rsidP="009056D8">
            <w:pPr>
              <w:spacing w:after="0" w:line="240" w:lineRule="auto"/>
              <w:ind w:left="0" w:right="0" w:firstLine="0"/>
              <w:rPr>
                <w:sz w:val="20"/>
                <w:szCs w:val="20"/>
              </w:rPr>
            </w:pPr>
          </w:p>
        </w:tc>
        <w:tc>
          <w:tcPr>
            <w:tcW w:w="1134" w:type="dxa"/>
          </w:tcPr>
          <w:p w14:paraId="298E214F" w14:textId="070305C9" w:rsidR="00BC268B" w:rsidRPr="009677C9" w:rsidRDefault="001D41D1" w:rsidP="009056D8">
            <w:pPr>
              <w:spacing w:after="0" w:line="240" w:lineRule="auto"/>
              <w:ind w:left="0" w:right="0" w:firstLine="0"/>
              <w:jc w:val="center"/>
              <w:rPr>
                <w:b/>
                <w:sz w:val="20"/>
                <w:szCs w:val="20"/>
              </w:rPr>
            </w:pPr>
            <w:r w:rsidRPr="00A97A1E">
              <w:rPr>
                <w:sz w:val="20"/>
                <w:szCs w:val="20"/>
              </w:rPr>
              <w:t>GP-N</w:t>
            </w:r>
          </w:p>
        </w:tc>
        <w:tc>
          <w:tcPr>
            <w:tcW w:w="1276" w:type="dxa"/>
          </w:tcPr>
          <w:p w14:paraId="4CA093D6" w14:textId="77777777" w:rsidR="00BC268B" w:rsidRPr="009677C9" w:rsidRDefault="00BC268B" w:rsidP="009056D8">
            <w:pPr>
              <w:spacing w:after="0" w:line="240" w:lineRule="auto"/>
              <w:ind w:left="0" w:right="0" w:firstLine="0"/>
              <w:jc w:val="left"/>
              <w:rPr>
                <w:sz w:val="20"/>
                <w:szCs w:val="20"/>
              </w:rPr>
            </w:pPr>
          </w:p>
        </w:tc>
      </w:tr>
      <w:tr w:rsidR="00FB0F42" w:rsidRPr="009677C9" w14:paraId="7871B038" w14:textId="77777777" w:rsidTr="001D41D1">
        <w:trPr>
          <w:trHeight w:val="3388"/>
        </w:trPr>
        <w:tc>
          <w:tcPr>
            <w:tcW w:w="851" w:type="dxa"/>
          </w:tcPr>
          <w:p w14:paraId="1D3E25F1" w14:textId="77777777" w:rsidR="00FB0F42" w:rsidRDefault="00FB0F42" w:rsidP="00FB0F42">
            <w:pPr>
              <w:spacing w:after="0" w:line="240" w:lineRule="auto"/>
              <w:ind w:left="0" w:right="0" w:firstLine="0"/>
              <w:jc w:val="left"/>
              <w:rPr>
                <w:sz w:val="20"/>
                <w:szCs w:val="20"/>
              </w:rPr>
            </w:pPr>
            <w:r>
              <w:rPr>
                <w:sz w:val="20"/>
                <w:szCs w:val="20"/>
              </w:rPr>
              <w:t>Č: 201</w:t>
            </w:r>
          </w:p>
          <w:p w14:paraId="2A3F5143" w14:textId="3A0C5CDE" w:rsidR="00FB0F42" w:rsidRDefault="00FB0F42" w:rsidP="00FB0F42">
            <w:pPr>
              <w:spacing w:after="0" w:line="240" w:lineRule="auto"/>
              <w:ind w:left="0" w:right="0" w:firstLine="0"/>
              <w:jc w:val="left"/>
              <w:rPr>
                <w:sz w:val="20"/>
                <w:szCs w:val="20"/>
              </w:rPr>
            </w:pPr>
            <w:r>
              <w:rPr>
                <w:sz w:val="20"/>
                <w:szCs w:val="20"/>
              </w:rPr>
              <w:t>O: 2</w:t>
            </w:r>
          </w:p>
        </w:tc>
        <w:tc>
          <w:tcPr>
            <w:tcW w:w="4537" w:type="dxa"/>
          </w:tcPr>
          <w:p w14:paraId="65868A47" w14:textId="562D8EFA" w:rsidR="00FB0F42" w:rsidRDefault="00FB0F42" w:rsidP="00FB0F42">
            <w:pPr>
              <w:spacing w:after="0" w:line="240" w:lineRule="auto"/>
              <w:ind w:left="0" w:right="0" w:firstLine="0"/>
              <w:rPr>
                <w:sz w:val="20"/>
                <w:szCs w:val="20"/>
              </w:rPr>
            </w:pPr>
            <w:r w:rsidRPr="004721A3">
              <w:rPr>
                <w:sz w:val="20"/>
                <w:szCs w:val="20"/>
              </w:rPr>
              <w:t>2. Na účely tohto oddielu „právnik“ znamená akúkoľvek osobu, ktorá je oprávnená vykonávať svoje povolanie podľa jedného z označení stanovených v smernici Rady 77/249/EHS z 22. marca 1977 na uľahčenie účinného výkonu slobody právnikov poskytovať služby (</w:t>
            </w:r>
            <w:r w:rsidRPr="00F009A9">
              <w:rPr>
                <w:sz w:val="20"/>
                <w:szCs w:val="20"/>
                <w:vertAlign w:val="superscript"/>
              </w:rPr>
              <w:t>1</w:t>
            </w:r>
            <w:r w:rsidRPr="004721A3">
              <w:rPr>
                <w:sz w:val="20"/>
                <w:szCs w:val="20"/>
              </w:rPr>
              <w:t>).</w:t>
            </w:r>
          </w:p>
          <w:p w14:paraId="5E35A4D6" w14:textId="77777777" w:rsidR="00FB0F42" w:rsidRDefault="00FB0F42" w:rsidP="00FB0F42">
            <w:pPr>
              <w:spacing w:after="0" w:line="240" w:lineRule="auto"/>
              <w:ind w:left="0" w:right="0" w:firstLine="0"/>
              <w:rPr>
                <w:sz w:val="20"/>
                <w:szCs w:val="20"/>
              </w:rPr>
            </w:pPr>
          </w:p>
          <w:p w14:paraId="64619DF1" w14:textId="77777777" w:rsidR="00FB0F42" w:rsidRDefault="00FB0F42" w:rsidP="00FB0F42">
            <w:pPr>
              <w:spacing w:after="0" w:line="240" w:lineRule="auto"/>
              <w:ind w:left="0" w:right="0" w:firstLine="0"/>
              <w:rPr>
                <w:sz w:val="20"/>
                <w:szCs w:val="20"/>
              </w:rPr>
            </w:pPr>
            <w:r>
              <w:rPr>
                <w:sz w:val="20"/>
                <w:szCs w:val="20"/>
              </w:rPr>
              <w:t>_______</w:t>
            </w:r>
          </w:p>
          <w:p w14:paraId="5A1D5260" w14:textId="2CD2EB88" w:rsidR="00FB0F42" w:rsidRPr="004721A3" w:rsidRDefault="00FB0F42" w:rsidP="00FB0F42">
            <w:pPr>
              <w:spacing w:after="0" w:line="240" w:lineRule="auto"/>
              <w:ind w:left="0" w:right="0" w:firstLine="0"/>
              <w:rPr>
                <w:sz w:val="20"/>
                <w:szCs w:val="20"/>
              </w:rPr>
            </w:pPr>
            <w:r w:rsidRPr="00FB0F42">
              <w:rPr>
                <w:sz w:val="18"/>
                <w:szCs w:val="20"/>
              </w:rPr>
              <w:t>( 1 )  Ú. v. ES L 78, 26.3.1977, s. 17.</w:t>
            </w:r>
          </w:p>
        </w:tc>
        <w:tc>
          <w:tcPr>
            <w:tcW w:w="567" w:type="dxa"/>
          </w:tcPr>
          <w:p w14:paraId="31EE2151" w14:textId="0B95B78C" w:rsidR="00FB0F42" w:rsidRPr="001D41D1" w:rsidRDefault="00FB0F42" w:rsidP="00FB0F42">
            <w:pPr>
              <w:spacing w:after="0" w:line="240" w:lineRule="auto"/>
              <w:ind w:left="0" w:right="0" w:firstLine="0"/>
              <w:jc w:val="center"/>
              <w:rPr>
                <w:bCs/>
                <w:sz w:val="20"/>
                <w:szCs w:val="20"/>
              </w:rPr>
            </w:pPr>
            <w:r>
              <w:rPr>
                <w:bCs/>
                <w:sz w:val="20"/>
                <w:szCs w:val="20"/>
              </w:rPr>
              <w:t>N</w:t>
            </w:r>
          </w:p>
        </w:tc>
        <w:tc>
          <w:tcPr>
            <w:tcW w:w="708" w:type="dxa"/>
          </w:tcPr>
          <w:p w14:paraId="1780DE3F" w14:textId="6FF0F1AA" w:rsidR="00FB0F42" w:rsidRDefault="00FB0F42" w:rsidP="00FB0F42">
            <w:pPr>
              <w:spacing w:after="0" w:line="240" w:lineRule="auto"/>
              <w:ind w:left="0" w:right="0" w:firstLine="0"/>
              <w:jc w:val="center"/>
              <w:rPr>
                <w:sz w:val="20"/>
                <w:szCs w:val="20"/>
              </w:rPr>
            </w:pPr>
            <w:r>
              <w:rPr>
                <w:sz w:val="20"/>
                <w:szCs w:val="20"/>
              </w:rPr>
              <w:t>2</w:t>
            </w:r>
          </w:p>
        </w:tc>
        <w:tc>
          <w:tcPr>
            <w:tcW w:w="851" w:type="dxa"/>
          </w:tcPr>
          <w:p w14:paraId="570FD10B" w14:textId="77777777" w:rsidR="00FB0F42" w:rsidRDefault="00FB0F42" w:rsidP="00FB0F42">
            <w:pPr>
              <w:spacing w:after="0" w:line="240" w:lineRule="auto"/>
              <w:ind w:left="0" w:right="0" w:firstLine="0"/>
              <w:jc w:val="center"/>
              <w:rPr>
                <w:sz w:val="20"/>
                <w:szCs w:val="20"/>
              </w:rPr>
            </w:pPr>
            <w:r>
              <w:rPr>
                <w:sz w:val="20"/>
                <w:szCs w:val="20"/>
              </w:rPr>
              <w:t>§: 2</w:t>
            </w:r>
          </w:p>
          <w:p w14:paraId="45DAC4BE" w14:textId="53EC46EF" w:rsidR="00FB0F42" w:rsidRDefault="00FB0F42" w:rsidP="00FB0F42">
            <w:pPr>
              <w:spacing w:after="0" w:line="240" w:lineRule="auto"/>
              <w:ind w:left="0" w:right="0" w:firstLine="0"/>
              <w:jc w:val="center"/>
              <w:rPr>
                <w:sz w:val="20"/>
                <w:szCs w:val="20"/>
              </w:rPr>
            </w:pPr>
            <w:r>
              <w:rPr>
                <w:sz w:val="20"/>
                <w:szCs w:val="20"/>
              </w:rPr>
              <w:t>O: 1</w:t>
            </w:r>
          </w:p>
        </w:tc>
        <w:tc>
          <w:tcPr>
            <w:tcW w:w="4252" w:type="dxa"/>
          </w:tcPr>
          <w:p w14:paraId="74BA8D27" w14:textId="1881CF15" w:rsidR="00FB0F42" w:rsidRPr="00FB0F42" w:rsidRDefault="00FB0F42" w:rsidP="00FB0F42">
            <w:pPr>
              <w:spacing w:after="0" w:line="240" w:lineRule="auto"/>
              <w:ind w:left="0" w:right="0" w:firstLine="0"/>
              <w:rPr>
                <w:sz w:val="20"/>
                <w:szCs w:val="20"/>
              </w:rPr>
            </w:pPr>
            <w:r w:rsidRPr="00FB0F42">
              <w:rPr>
                <w:sz w:val="20"/>
                <w:szCs w:val="20"/>
              </w:rPr>
              <w:t>(1) Advokát je ten, kto je zapísaný do zoznamu advokátov, ktorý vedie komora.</w:t>
            </w:r>
          </w:p>
        </w:tc>
        <w:tc>
          <w:tcPr>
            <w:tcW w:w="709" w:type="dxa"/>
          </w:tcPr>
          <w:p w14:paraId="33C61318" w14:textId="13757C57" w:rsidR="00FB0F42" w:rsidRPr="004721A3" w:rsidRDefault="00FB0F42" w:rsidP="00FB0F42">
            <w:pPr>
              <w:spacing w:after="0" w:line="240" w:lineRule="auto"/>
              <w:ind w:left="0" w:right="0" w:firstLine="0"/>
              <w:jc w:val="center"/>
              <w:rPr>
                <w:sz w:val="20"/>
                <w:szCs w:val="20"/>
              </w:rPr>
            </w:pPr>
            <w:r>
              <w:rPr>
                <w:sz w:val="20"/>
                <w:szCs w:val="20"/>
              </w:rPr>
              <w:t>Ú</w:t>
            </w:r>
          </w:p>
        </w:tc>
        <w:tc>
          <w:tcPr>
            <w:tcW w:w="1134" w:type="dxa"/>
          </w:tcPr>
          <w:p w14:paraId="50D7585C" w14:textId="77777777" w:rsidR="00FB0F42" w:rsidRPr="009677C9" w:rsidRDefault="00FB0F42" w:rsidP="00FB0F42">
            <w:pPr>
              <w:spacing w:after="0" w:line="240" w:lineRule="auto"/>
              <w:ind w:left="0" w:right="0" w:firstLine="0"/>
              <w:rPr>
                <w:sz w:val="20"/>
                <w:szCs w:val="20"/>
              </w:rPr>
            </w:pPr>
          </w:p>
        </w:tc>
        <w:tc>
          <w:tcPr>
            <w:tcW w:w="1134" w:type="dxa"/>
          </w:tcPr>
          <w:p w14:paraId="706596B0" w14:textId="6BD48168" w:rsidR="00FB0F42" w:rsidRPr="00A97A1E" w:rsidRDefault="00FB0F42" w:rsidP="00FB0F42">
            <w:pPr>
              <w:spacing w:after="0" w:line="240" w:lineRule="auto"/>
              <w:ind w:left="0" w:right="0" w:firstLine="0"/>
              <w:jc w:val="center"/>
              <w:rPr>
                <w:sz w:val="20"/>
                <w:szCs w:val="20"/>
              </w:rPr>
            </w:pPr>
            <w:r w:rsidRPr="00A97A1E">
              <w:rPr>
                <w:sz w:val="20"/>
                <w:szCs w:val="20"/>
              </w:rPr>
              <w:t>GP-N</w:t>
            </w:r>
          </w:p>
        </w:tc>
        <w:tc>
          <w:tcPr>
            <w:tcW w:w="1276" w:type="dxa"/>
          </w:tcPr>
          <w:p w14:paraId="0452D2E8" w14:textId="77777777" w:rsidR="00FB0F42" w:rsidRPr="009677C9" w:rsidRDefault="00FB0F42" w:rsidP="00FB0F42">
            <w:pPr>
              <w:spacing w:after="0" w:line="240" w:lineRule="auto"/>
              <w:ind w:left="0" w:right="0" w:firstLine="0"/>
              <w:jc w:val="left"/>
              <w:rPr>
                <w:sz w:val="20"/>
                <w:szCs w:val="20"/>
              </w:rPr>
            </w:pPr>
          </w:p>
        </w:tc>
      </w:tr>
      <w:tr w:rsidR="00FB0F42" w:rsidRPr="009677C9" w14:paraId="60054413" w14:textId="77777777" w:rsidTr="001D41D1">
        <w:trPr>
          <w:trHeight w:val="1261"/>
        </w:trPr>
        <w:tc>
          <w:tcPr>
            <w:tcW w:w="851" w:type="dxa"/>
          </w:tcPr>
          <w:p w14:paraId="643E7B22" w14:textId="76A622A0" w:rsidR="00FB0F42" w:rsidRPr="009677C9" w:rsidRDefault="00FB0F42" w:rsidP="00FB0F42">
            <w:pPr>
              <w:spacing w:after="0" w:line="240" w:lineRule="auto"/>
              <w:ind w:left="0" w:right="0" w:firstLine="0"/>
              <w:jc w:val="left"/>
              <w:rPr>
                <w:sz w:val="20"/>
                <w:szCs w:val="20"/>
              </w:rPr>
            </w:pPr>
            <w:r>
              <w:rPr>
                <w:sz w:val="20"/>
                <w:szCs w:val="20"/>
              </w:rPr>
              <w:t>Č: 203</w:t>
            </w:r>
          </w:p>
        </w:tc>
        <w:tc>
          <w:tcPr>
            <w:tcW w:w="4537" w:type="dxa"/>
          </w:tcPr>
          <w:p w14:paraId="03E35207" w14:textId="24619B82" w:rsidR="00FB0F42" w:rsidRPr="00F009A9" w:rsidRDefault="00FB0F42" w:rsidP="00FB0F42">
            <w:pPr>
              <w:spacing w:after="0" w:line="240" w:lineRule="auto"/>
              <w:ind w:left="0" w:right="0" w:firstLine="0"/>
              <w:rPr>
                <w:sz w:val="20"/>
                <w:szCs w:val="20"/>
              </w:rPr>
            </w:pPr>
            <w:r>
              <w:rPr>
                <w:sz w:val="20"/>
                <w:szCs w:val="20"/>
              </w:rPr>
              <w:t>Č</w:t>
            </w:r>
            <w:r w:rsidRPr="00F009A9">
              <w:rPr>
                <w:sz w:val="20"/>
                <w:szCs w:val="20"/>
              </w:rPr>
              <w:t>lánok 203</w:t>
            </w:r>
          </w:p>
          <w:p w14:paraId="42CE9ACE" w14:textId="77777777" w:rsidR="00FB0F42" w:rsidRPr="00F009A9" w:rsidRDefault="00FB0F42" w:rsidP="00FB0F42">
            <w:pPr>
              <w:spacing w:after="0" w:line="240" w:lineRule="auto"/>
              <w:ind w:left="0" w:right="0" w:firstLine="0"/>
              <w:rPr>
                <w:sz w:val="20"/>
                <w:szCs w:val="20"/>
              </w:rPr>
            </w:pPr>
            <w:r w:rsidRPr="00F009A9">
              <w:rPr>
                <w:sz w:val="20"/>
                <w:szCs w:val="20"/>
              </w:rPr>
              <w:t>Rozhodcovské konanie</w:t>
            </w:r>
          </w:p>
          <w:p w14:paraId="0B159686" w14:textId="77777777" w:rsidR="00FB0F42" w:rsidRPr="00F009A9" w:rsidRDefault="00FB0F42" w:rsidP="00FB0F42">
            <w:pPr>
              <w:spacing w:after="0" w:line="240" w:lineRule="auto"/>
              <w:ind w:left="0" w:right="0" w:firstLine="0"/>
              <w:rPr>
                <w:sz w:val="20"/>
                <w:szCs w:val="20"/>
              </w:rPr>
            </w:pPr>
            <w:r w:rsidRPr="00F009A9">
              <w:rPr>
                <w:sz w:val="20"/>
                <w:szCs w:val="20"/>
              </w:rPr>
              <w:t xml:space="preserve">Členské štáty zabezpečia, aby v prípade sporu medzi poisťovňou právnej ochrany a poistenými osobami, bol spor urovnaný v rozhodcovskom konaní alebo v inom konaní s porovnateľnými zárukami </w:t>
            </w:r>
            <w:r w:rsidRPr="00F009A9">
              <w:rPr>
                <w:sz w:val="20"/>
                <w:szCs w:val="20"/>
              </w:rPr>
              <w:lastRenderedPageBreak/>
              <w:t>objektívnosti, bez toho, aby tým bolo dotknuté právo obrátiť sa s opravným prostriedkom na príslušný súdny orgán, ktorý môže byť stanovený vnútroštátnym právom.</w:t>
            </w:r>
          </w:p>
          <w:p w14:paraId="4C06BCB0" w14:textId="563C434F" w:rsidR="00FB0F42" w:rsidRPr="009677C9" w:rsidRDefault="00FB0F42" w:rsidP="00FB0F42">
            <w:pPr>
              <w:spacing w:after="0" w:line="240" w:lineRule="auto"/>
              <w:ind w:left="0" w:right="0" w:firstLine="0"/>
              <w:rPr>
                <w:sz w:val="20"/>
                <w:szCs w:val="20"/>
              </w:rPr>
            </w:pPr>
            <w:r w:rsidRPr="00F009A9">
              <w:rPr>
                <w:sz w:val="20"/>
                <w:szCs w:val="20"/>
              </w:rPr>
              <w:t>V poistnej zmluve sa ustanoví právo poistenej osoby využiť takéto postupy.</w:t>
            </w:r>
          </w:p>
        </w:tc>
        <w:tc>
          <w:tcPr>
            <w:tcW w:w="567" w:type="dxa"/>
          </w:tcPr>
          <w:p w14:paraId="39819703" w14:textId="671EFEAB" w:rsidR="00FB0F42" w:rsidRPr="006A0EB4" w:rsidRDefault="00FB0F42" w:rsidP="00FB0F42">
            <w:pPr>
              <w:spacing w:after="0" w:line="240" w:lineRule="auto"/>
              <w:ind w:left="0" w:right="0" w:firstLine="0"/>
              <w:jc w:val="center"/>
              <w:rPr>
                <w:sz w:val="20"/>
                <w:szCs w:val="20"/>
              </w:rPr>
            </w:pPr>
            <w:r w:rsidRPr="006A0EB4">
              <w:rPr>
                <w:sz w:val="20"/>
                <w:szCs w:val="20"/>
              </w:rPr>
              <w:lastRenderedPageBreak/>
              <w:t>N</w:t>
            </w:r>
          </w:p>
        </w:tc>
        <w:tc>
          <w:tcPr>
            <w:tcW w:w="708" w:type="dxa"/>
          </w:tcPr>
          <w:p w14:paraId="3B8B1738" w14:textId="2718C92A" w:rsidR="00FB0F42" w:rsidRPr="001D41D1" w:rsidRDefault="00FB0F42" w:rsidP="00FB0F42">
            <w:pPr>
              <w:spacing w:after="0" w:line="240" w:lineRule="auto"/>
              <w:ind w:left="0" w:right="0" w:firstLine="0"/>
              <w:jc w:val="center"/>
              <w:rPr>
                <w:sz w:val="20"/>
                <w:szCs w:val="20"/>
              </w:rPr>
            </w:pPr>
            <w:r>
              <w:rPr>
                <w:sz w:val="20"/>
                <w:szCs w:val="20"/>
              </w:rPr>
              <w:t>1</w:t>
            </w:r>
          </w:p>
        </w:tc>
        <w:tc>
          <w:tcPr>
            <w:tcW w:w="851" w:type="dxa"/>
          </w:tcPr>
          <w:p w14:paraId="1B5F06BA" w14:textId="19BAEF91" w:rsidR="00FB0F42" w:rsidRDefault="00FB0F42" w:rsidP="00FB0F42">
            <w:pPr>
              <w:spacing w:after="0" w:line="240" w:lineRule="auto"/>
              <w:ind w:left="0" w:right="0" w:firstLine="0"/>
              <w:jc w:val="center"/>
              <w:rPr>
                <w:sz w:val="20"/>
                <w:szCs w:val="20"/>
              </w:rPr>
            </w:pPr>
            <w:r>
              <w:rPr>
                <w:sz w:val="20"/>
                <w:szCs w:val="20"/>
              </w:rPr>
              <w:t>§: 1387</w:t>
            </w:r>
          </w:p>
          <w:p w14:paraId="6206A3F8" w14:textId="69A3499F" w:rsidR="00FB0F42" w:rsidRPr="009677C9" w:rsidRDefault="00FB0F42" w:rsidP="00FB0F42">
            <w:pPr>
              <w:spacing w:after="0" w:line="240" w:lineRule="auto"/>
              <w:ind w:left="0" w:right="0" w:firstLine="0"/>
              <w:jc w:val="center"/>
              <w:rPr>
                <w:sz w:val="20"/>
                <w:szCs w:val="20"/>
              </w:rPr>
            </w:pPr>
            <w:r>
              <w:rPr>
                <w:sz w:val="20"/>
                <w:szCs w:val="20"/>
              </w:rPr>
              <w:t>O:1</w:t>
            </w:r>
          </w:p>
        </w:tc>
        <w:tc>
          <w:tcPr>
            <w:tcW w:w="4252" w:type="dxa"/>
          </w:tcPr>
          <w:p w14:paraId="33CD5F20" w14:textId="51019B0A" w:rsidR="00FB0F42" w:rsidRPr="00CB0035" w:rsidRDefault="00FB0F42" w:rsidP="00FB0F42">
            <w:pPr>
              <w:spacing w:after="0" w:line="240" w:lineRule="auto"/>
              <w:ind w:left="0" w:right="0" w:firstLine="0"/>
              <w:rPr>
                <w:sz w:val="20"/>
                <w:szCs w:val="20"/>
              </w:rPr>
            </w:pPr>
            <w:r w:rsidRPr="00FB0F42">
              <w:rPr>
                <w:sz w:val="20"/>
                <w:szCs w:val="20"/>
              </w:rPr>
              <w:t>(1)</w:t>
            </w:r>
            <w:r>
              <w:rPr>
                <w:sz w:val="20"/>
                <w:szCs w:val="20"/>
              </w:rPr>
              <w:t xml:space="preserve"> </w:t>
            </w:r>
            <w:r w:rsidRPr="00FB0F42">
              <w:rPr>
                <w:sz w:val="20"/>
                <w:szCs w:val="20"/>
              </w:rPr>
              <w:t>Poisťovateľ je povinný uzavrieť s poisteným rozhodcovskú zmluvu podľa osobitného predpisu na riešenie sporov vyplývajúcich z poistenia právnej ochrany, ak o to poistený požiada. Na právo požadovať uzavretie rozhodcovskej zmluvy musí byť poistený v poistnej zmluve upozornený.</w:t>
            </w:r>
          </w:p>
        </w:tc>
        <w:tc>
          <w:tcPr>
            <w:tcW w:w="709" w:type="dxa"/>
          </w:tcPr>
          <w:p w14:paraId="68C71608" w14:textId="1E4ED8FB" w:rsidR="00FB0F42" w:rsidRPr="00F009A9" w:rsidRDefault="00FB0F42" w:rsidP="00FB0F42">
            <w:pPr>
              <w:spacing w:after="0" w:line="240" w:lineRule="auto"/>
              <w:ind w:left="0" w:right="0" w:firstLine="0"/>
              <w:jc w:val="center"/>
              <w:rPr>
                <w:sz w:val="20"/>
                <w:szCs w:val="20"/>
              </w:rPr>
            </w:pPr>
            <w:r>
              <w:rPr>
                <w:sz w:val="20"/>
                <w:szCs w:val="20"/>
              </w:rPr>
              <w:t>Ú</w:t>
            </w:r>
          </w:p>
        </w:tc>
        <w:tc>
          <w:tcPr>
            <w:tcW w:w="1134" w:type="dxa"/>
          </w:tcPr>
          <w:p w14:paraId="38A50EB8" w14:textId="25D1CC63" w:rsidR="00FB0F42" w:rsidRPr="009677C9" w:rsidRDefault="00FB0F42" w:rsidP="00FB0F42">
            <w:pPr>
              <w:spacing w:after="0" w:line="240" w:lineRule="auto"/>
              <w:ind w:left="0" w:right="0" w:firstLine="0"/>
              <w:rPr>
                <w:sz w:val="20"/>
                <w:szCs w:val="20"/>
              </w:rPr>
            </w:pPr>
          </w:p>
        </w:tc>
        <w:tc>
          <w:tcPr>
            <w:tcW w:w="1134" w:type="dxa"/>
          </w:tcPr>
          <w:p w14:paraId="2F326C35" w14:textId="56A5A3A1" w:rsidR="00FB0F42" w:rsidRPr="009677C9" w:rsidRDefault="00FB0F42" w:rsidP="00FB0F42">
            <w:pPr>
              <w:spacing w:after="0" w:line="240" w:lineRule="auto"/>
              <w:ind w:left="0" w:right="0" w:firstLine="0"/>
              <w:jc w:val="center"/>
              <w:rPr>
                <w:b/>
                <w:sz w:val="20"/>
                <w:szCs w:val="20"/>
              </w:rPr>
            </w:pPr>
            <w:r w:rsidRPr="00A97A1E">
              <w:rPr>
                <w:sz w:val="20"/>
                <w:szCs w:val="20"/>
              </w:rPr>
              <w:t>GP-N</w:t>
            </w:r>
          </w:p>
        </w:tc>
        <w:tc>
          <w:tcPr>
            <w:tcW w:w="1276" w:type="dxa"/>
          </w:tcPr>
          <w:p w14:paraId="3C6DEC0B" w14:textId="77777777" w:rsidR="00FB0F42" w:rsidRPr="009677C9" w:rsidRDefault="00FB0F42" w:rsidP="00FB0F42">
            <w:pPr>
              <w:spacing w:after="0" w:line="240" w:lineRule="auto"/>
              <w:ind w:left="0" w:right="0" w:firstLine="0"/>
              <w:jc w:val="left"/>
              <w:rPr>
                <w:sz w:val="20"/>
                <w:szCs w:val="20"/>
              </w:rPr>
            </w:pPr>
          </w:p>
        </w:tc>
      </w:tr>
      <w:tr w:rsidR="00FB0F42" w:rsidRPr="009677C9" w14:paraId="5EDFF4D3" w14:textId="77777777" w:rsidTr="001D41D1">
        <w:trPr>
          <w:trHeight w:val="1261"/>
        </w:trPr>
        <w:tc>
          <w:tcPr>
            <w:tcW w:w="851" w:type="dxa"/>
          </w:tcPr>
          <w:p w14:paraId="17A88417" w14:textId="6746FB2F" w:rsidR="00FB0F42" w:rsidRPr="009677C9" w:rsidRDefault="00FB0F42" w:rsidP="00FB0F42">
            <w:pPr>
              <w:spacing w:after="0" w:line="240" w:lineRule="auto"/>
              <w:ind w:left="0" w:right="0" w:firstLine="0"/>
              <w:jc w:val="left"/>
              <w:rPr>
                <w:sz w:val="20"/>
                <w:szCs w:val="20"/>
              </w:rPr>
            </w:pPr>
            <w:r>
              <w:rPr>
                <w:sz w:val="20"/>
                <w:szCs w:val="20"/>
              </w:rPr>
              <w:t>Č: 204</w:t>
            </w:r>
          </w:p>
        </w:tc>
        <w:tc>
          <w:tcPr>
            <w:tcW w:w="4537" w:type="dxa"/>
          </w:tcPr>
          <w:p w14:paraId="2AB57600" w14:textId="77777777" w:rsidR="00FB0F42" w:rsidRPr="00F009A9" w:rsidRDefault="00FB0F42" w:rsidP="00FB0F42">
            <w:pPr>
              <w:spacing w:after="0" w:line="240" w:lineRule="auto"/>
              <w:ind w:left="0" w:right="0" w:firstLine="0"/>
              <w:rPr>
                <w:sz w:val="20"/>
                <w:szCs w:val="20"/>
              </w:rPr>
            </w:pPr>
            <w:r w:rsidRPr="00F009A9">
              <w:rPr>
                <w:sz w:val="20"/>
                <w:szCs w:val="20"/>
              </w:rPr>
              <w:t>Článok 204</w:t>
            </w:r>
          </w:p>
          <w:p w14:paraId="0E7CB6A5" w14:textId="77777777" w:rsidR="00FB0F42" w:rsidRPr="00F009A9" w:rsidRDefault="00FB0F42" w:rsidP="00FB0F42">
            <w:pPr>
              <w:spacing w:after="0" w:line="240" w:lineRule="auto"/>
              <w:ind w:left="0" w:right="0" w:firstLine="0"/>
              <w:rPr>
                <w:sz w:val="20"/>
                <w:szCs w:val="20"/>
              </w:rPr>
            </w:pPr>
            <w:r w:rsidRPr="00F009A9">
              <w:rPr>
                <w:sz w:val="20"/>
                <w:szCs w:val="20"/>
              </w:rPr>
              <w:t>Konflikt záujmov</w:t>
            </w:r>
          </w:p>
          <w:p w14:paraId="36E034CE" w14:textId="617786D8" w:rsidR="00FB0F42" w:rsidRPr="009677C9" w:rsidRDefault="00FB0F42" w:rsidP="00FB0F42">
            <w:pPr>
              <w:spacing w:after="0" w:line="240" w:lineRule="auto"/>
              <w:ind w:left="0" w:right="0" w:firstLine="0"/>
              <w:rPr>
                <w:sz w:val="20"/>
                <w:szCs w:val="20"/>
              </w:rPr>
            </w:pPr>
            <w:r w:rsidRPr="00F009A9">
              <w:rPr>
                <w:sz w:val="20"/>
                <w:szCs w:val="20"/>
              </w:rPr>
              <w:t>V prípade konfliktu záujmov alebo nezhody o spôsobe urovnania sporu poisťovateľ právnej ochrany alebo podľa potreby úrad pre vysporiadanie škôd musí informovať poistenú osobu o práve uvedenom v článku 201 ods. 1 a možnosti využiť postup uvedený v článku 203.</w:t>
            </w:r>
          </w:p>
        </w:tc>
        <w:tc>
          <w:tcPr>
            <w:tcW w:w="567" w:type="dxa"/>
          </w:tcPr>
          <w:p w14:paraId="5256A37E" w14:textId="7C8AE26F" w:rsidR="00FB0F42" w:rsidRPr="001D41D1" w:rsidRDefault="00FB0F42" w:rsidP="00FB0F42">
            <w:pPr>
              <w:spacing w:after="0" w:line="240" w:lineRule="auto"/>
              <w:ind w:left="0" w:right="0" w:firstLine="0"/>
              <w:jc w:val="center"/>
              <w:rPr>
                <w:bCs/>
                <w:sz w:val="20"/>
                <w:szCs w:val="20"/>
              </w:rPr>
            </w:pPr>
            <w:r w:rsidRPr="001D41D1">
              <w:rPr>
                <w:bCs/>
                <w:sz w:val="20"/>
                <w:szCs w:val="20"/>
              </w:rPr>
              <w:t>N</w:t>
            </w:r>
          </w:p>
        </w:tc>
        <w:tc>
          <w:tcPr>
            <w:tcW w:w="708" w:type="dxa"/>
          </w:tcPr>
          <w:p w14:paraId="60CAFEC0" w14:textId="09C07EE3" w:rsidR="00FB0F42" w:rsidRPr="001D41D1" w:rsidRDefault="00FB0F42" w:rsidP="00FB0F42">
            <w:pPr>
              <w:spacing w:after="0" w:line="240" w:lineRule="auto"/>
              <w:ind w:left="0" w:right="0" w:firstLine="0"/>
              <w:jc w:val="center"/>
              <w:rPr>
                <w:sz w:val="20"/>
                <w:szCs w:val="20"/>
              </w:rPr>
            </w:pPr>
            <w:r w:rsidRPr="001D41D1">
              <w:rPr>
                <w:sz w:val="20"/>
                <w:szCs w:val="20"/>
              </w:rPr>
              <w:t>1</w:t>
            </w:r>
          </w:p>
        </w:tc>
        <w:tc>
          <w:tcPr>
            <w:tcW w:w="851" w:type="dxa"/>
          </w:tcPr>
          <w:p w14:paraId="64A476F6" w14:textId="681B33F1" w:rsidR="00FB0F42" w:rsidRDefault="00FB0F42" w:rsidP="00FB0F42">
            <w:pPr>
              <w:spacing w:after="0" w:line="240" w:lineRule="auto"/>
              <w:ind w:left="0" w:right="0" w:firstLine="0"/>
              <w:jc w:val="center"/>
              <w:rPr>
                <w:sz w:val="20"/>
                <w:szCs w:val="20"/>
              </w:rPr>
            </w:pPr>
            <w:r>
              <w:rPr>
                <w:sz w:val="20"/>
                <w:szCs w:val="20"/>
              </w:rPr>
              <w:t>§: 1</w:t>
            </w:r>
            <w:r w:rsidR="009E01E7">
              <w:rPr>
                <w:sz w:val="20"/>
                <w:szCs w:val="20"/>
              </w:rPr>
              <w:t>387</w:t>
            </w:r>
          </w:p>
          <w:p w14:paraId="669BEDC1" w14:textId="31DD1F15" w:rsidR="00FB0F42" w:rsidRPr="009677C9" w:rsidRDefault="00FB0F42" w:rsidP="00FB0F42">
            <w:pPr>
              <w:spacing w:after="0" w:line="240" w:lineRule="auto"/>
              <w:ind w:left="0" w:right="0" w:firstLine="0"/>
              <w:jc w:val="center"/>
              <w:rPr>
                <w:sz w:val="20"/>
                <w:szCs w:val="20"/>
              </w:rPr>
            </w:pPr>
            <w:r>
              <w:rPr>
                <w:sz w:val="20"/>
                <w:szCs w:val="20"/>
              </w:rPr>
              <w:t>O:2,3</w:t>
            </w:r>
          </w:p>
        </w:tc>
        <w:tc>
          <w:tcPr>
            <w:tcW w:w="4252" w:type="dxa"/>
          </w:tcPr>
          <w:p w14:paraId="22286C91" w14:textId="3A334F7C" w:rsidR="009E01E7" w:rsidRPr="009E01E7" w:rsidRDefault="009E01E7" w:rsidP="009E01E7">
            <w:pPr>
              <w:spacing w:after="0" w:line="240" w:lineRule="auto"/>
              <w:ind w:left="0" w:right="0" w:firstLine="0"/>
              <w:rPr>
                <w:sz w:val="20"/>
                <w:szCs w:val="20"/>
              </w:rPr>
            </w:pPr>
            <w:r w:rsidRPr="009E01E7">
              <w:rPr>
                <w:sz w:val="20"/>
                <w:szCs w:val="20"/>
              </w:rPr>
              <w:t>(2)</w:t>
            </w:r>
            <w:r>
              <w:rPr>
                <w:sz w:val="20"/>
                <w:szCs w:val="20"/>
              </w:rPr>
              <w:t xml:space="preserve"> </w:t>
            </w:r>
            <w:r w:rsidRPr="009E01E7">
              <w:rPr>
                <w:sz w:val="20"/>
                <w:szCs w:val="20"/>
              </w:rPr>
              <w:t>Ak dôjde medzi poisťovateľom a poisteným k stretu záujmov, poisťovateľ je povinný upovedomiť poisteného o jeho práve podľa § 138</w:t>
            </w:r>
            <w:r w:rsidR="00AA2BCF">
              <w:rPr>
                <w:sz w:val="20"/>
                <w:szCs w:val="20"/>
              </w:rPr>
              <w:t>6</w:t>
            </w:r>
            <w:r w:rsidRPr="009E01E7">
              <w:rPr>
                <w:sz w:val="20"/>
                <w:szCs w:val="20"/>
              </w:rPr>
              <w:t>.</w:t>
            </w:r>
          </w:p>
          <w:p w14:paraId="03D9C042" w14:textId="77777777" w:rsidR="009E01E7" w:rsidRPr="009E01E7" w:rsidRDefault="009E01E7" w:rsidP="009E01E7">
            <w:pPr>
              <w:spacing w:after="0" w:line="240" w:lineRule="auto"/>
              <w:ind w:left="0" w:right="0" w:firstLine="0"/>
              <w:rPr>
                <w:sz w:val="20"/>
                <w:szCs w:val="20"/>
              </w:rPr>
            </w:pPr>
          </w:p>
          <w:p w14:paraId="06FCF56F" w14:textId="24B85562" w:rsidR="00FB0F42" w:rsidRPr="0037144A" w:rsidRDefault="009E01E7" w:rsidP="009E01E7">
            <w:pPr>
              <w:spacing w:after="0" w:line="240" w:lineRule="auto"/>
              <w:ind w:left="0" w:right="0" w:firstLine="0"/>
              <w:rPr>
                <w:b/>
                <w:sz w:val="20"/>
                <w:szCs w:val="20"/>
              </w:rPr>
            </w:pPr>
            <w:r w:rsidRPr="009E01E7">
              <w:rPr>
                <w:sz w:val="20"/>
                <w:szCs w:val="20"/>
              </w:rPr>
              <w:t>(3)</w:t>
            </w:r>
            <w:r>
              <w:rPr>
                <w:sz w:val="20"/>
                <w:szCs w:val="20"/>
              </w:rPr>
              <w:t xml:space="preserve"> </w:t>
            </w:r>
            <w:r w:rsidRPr="009E01E7">
              <w:rPr>
                <w:sz w:val="20"/>
                <w:szCs w:val="20"/>
              </w:rPr>
              <w:t>Ak dôjde medzi poisťovateľom a poisteným pri riešení spornej záležitosti k nezhodám o spôsobe vyriešenia sporu vyplývajúceho z poistenia právnej ochrany, poisťovateľ je povinný upovedomiť poisteného o možnosti riešiť spor podľa odseku 1; poisťovateľ je vždy povinný upovedomiť poisteného, ak ukončí prešetrovanie nahlásenej udalosti bez poskytnutia poistného plnenia.</w:t>
            </w:r>
          </w:p>
        </w:tc>
        <w:tc>
          <w:tcPr>
            <w:tcW w:w="709" w:type="dxa"/>
          </w:tcPr>
          <w:p w14:paraId="31606184" w14:textId="1851D734" w:rsidR="00FB0F42" w:rsidRPr="00F009A9" w:rsidRDefault="00FB0F42" w:rsidP="00FB0F42">
            <w:pPr>
              <w:spacing w:after="0" w:line="240" w:lineRule="auto"/>
              <w:ind w:left="0" w:right="0" w:firstLine="0"/>
              <w:jc w:val="center"/>
              <w:rPr>
                <w:sz w:val="20"/>
                <w:szCs w:val="20"/>
              </w:rPr>
            </w:pPr>
            <w:r>
              <w:rPr>
                <w:sz w:val="20"/>
                <w:szCs w:val="20"/>
              </w:rPr>
              <w:t>Ú</w:t>
            </w:r>
          </w:p>
        </w:tc>
        <w:tc>
          <w:tcPr>
            <w:tcW w:w="1134" w:type="dxa"/>
          </w:tcPr>
          <w:p w14:paraId="5989D5A6" w14:textId="61BC6B2B" w:rsidR="00FB0F42" w:rsidRPr="009677C9" w:rsidRDefault="00FB0F42" w:rsidP="00FB0F42">
            <w:pPr>
              <w:spacing w:after="0" w:line="240" w:lineRule="auto"/>
              <w:ind w:left="0" w:right="0" w:firstLine="0"/>
              <w:rPr>
                <w:sz w:val="20"/>
                <w:szCs w:val="20"/>
              </w:rPr>
            </w:pPr>
          </w:p>
        </w:tc>
        <w:tc>
          <w:tcPr>
            <w:tcW w:w="1134" w:type="dxa"/>
          </w:tcPr>
          <w:p w14:paraId="17D63333" w14:textId="4D48E8BA" w:rsidR="00FB0F42" w:rsidRPr="009677C9" w:rsidRDefault="00FB0F42" w:rsidP="00FB0F42">
            <w:pPr>
              <w:spacing w:after="0" w:line="240" w:lineRule="auto"/>
              <w:ind w:left="0" w:right="0" w:firstLine="0"/>
              <w:jc w:val="center"/>
              <w:rPr>
                <w:b/>
                <w:sz w:val="20"/>
                <w:szCs w:val="20"/>
              </w:rPr>
            </w:pPr>
            <w:r w:rsidRPr="00A97A1E">
              <w:rPr>
                <w:sz w:val="20"/>
                <w:szCs w:val="20"/>
              </w:rPr>
              <w:t>GP-N</w:t>
            </w:r>
          </w:p>
        </w:tc>
        <w:tc>
          <w:tcPr>
            <w:tcW w:w="1276" w:type="dxa"/>
          </w:tcPr>
          <w:p w14:paraId="0F76E29A" w14:textId="77777777" w:rsidR="00FB0F42" w:rsidRPr="009677C9" w:rsidRDefault="00FB0F42" w:rsidP="00FB0F42">
            <w:pPr>
              <w:spacing w:after="0" w:line="240" w:lineRule="auto"/>
              <w:ind w:left="0" w:right="0" w:firstLine="0"/>
              <w:jc w:val="left"/>
              <w:rPr>
                <w:sz w:val="20"/>
                <w:szCs w:val="20"/>
              </w:rPr>
            </w:pPr>
          </w:p>
        </w:tc>
      </w:tr>
    </w:tbl>
    <w:p w14:paraId="2FB687CD" w14:textId="77777777" w:rsidR="00D324C1" w:rsidRPr="004E1406" w:rsidRDefault="00D324C1" w:rsidP="009056D8">
      <w:pPr>
        <w:spacing w:after="0" w:line="240" w:lineRule="auto"/>
        <w:ind w:left="0" w:right="0" w:firstLine="0"/>
        <w:rPr>
          <w:sz w:val="20"/>
          <w:szCs w:val="20"/>
        </w:rPr>
      </w:pPr>
      <w:r w:rsidRPr="004E1406">
        <w:rPr>
          <w:sz w:val="20"/>
          <w:szCs w:val="20"/>
        </w:rPr>
        <w:t>* Vyjadrenie k opodstatnenosti goldplatingu a jeho odôvodnenie:</w:t>
      </w:r>
    </w:p>
    <w:p w14:paraId="5F803B2B" w14:textId="6E3B41A4" w:rsidR="00D324C1" w:rsidRDefault="00D324C1" w:rsidP="009056D8">
      <w:pPr>
        <w:spacing w:after="0" w:line="240" w:lineRule="auto"/>
        <w:ind w:left="0" w:right="0" w:firstLine="0"/>
        <w:rPr>
          <w:sz w:val="20"/>
          <w:szCs w:val="20"/>
        </w:rPr>
      </w:pPr>
    </w:p>
    <w:p w14:paraId="556ACAA5" w14:textId="77777777" w:rsidR="00D324C1" w:rsidRPr="004E1406" w:rsidRDefault="00D324C1" w:rsidP="009056D8">
      <w:pPr>
        <w:spacing w:after="0" w:line="240" w:lineRule="auto"/>
        <w:ind w:left="0" w:right="0" w:firstLine="0"/>
        <w:rPr>
          <w:sz w:val="20"/>
          <w:szCs w:val="20"/>
        </w:rPr>
      </w:pPr>
      <w:r w:rsidRPr="004E1406">
        <w:rPr>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4E1406" w14:paraId="5CEE1D46" w14:textId="77777777" w:rsidTr="00466164">
        <w:tc>
          <w:tcPr>
            <w:tcW w:w="2410" w:type="dxa"/>
            <w:tcBorders>
              <w:top w:val="nil"/>
              <w:left w:val="nil"/>
              <w:bottom w:val="nil"/>
              <w:right w:val="nil"/>
            </w:tcBorders>
          </w:tcPr>
          <w:p w14:paraId="7CECF69A" w14:textId="77777777" w:rsidR="00D324C1" w:rsidRPr="004E1406" w:rsidRDefault="00D324C1" w:rsidP="009056D8">
            <w:pPr>
              <w:spacing w:after="0" w:line="240" w:lineRule="auto"/>
              <w:ind w:left="0" w:right="0" w:firstLine="0"/>
              <w:rPr>
                <w:sz w:val="20"/>
                <w:szCs w:val="20"/>
              </w:rPr>
            </w:pPr>
            <w:r w:rsidRPr="004E1406">
              <w:rPr>
                <w:sz w:val="20"/>
                <w:szCs w:val="20"/>
              </w:rPr>
              <w:t>V stĺpci (1):</w:t>
            </w:r>
          </w:p>
          <w:p w14:paraId="29BD69E8" w14:textId="77777777" w:rsidR="00D324C1" w:rsidRPr="004E1406" w:rsidRDefault="00D324C1" w:rsidP="009056D8">
            <w:pPr>
              <w:spacing w:after="0" w:line="240" w:lineRule="auto"/>
              <w:ind w:left="0" w:right="0" w:firstLine="0"/>
              <w:rPr>
                <w:sz w:val="20"/>
                <w:szCs w:val="20"/>
              </w:rPr>
            </w:pPr>
            <w:r w:rsidRPr="004E1406">
              <w:rPr>
                <w:sz w:val="20"/>
                <w:szCs w:val="20"/>
              </w:rPr>
              <w:t>Č (Čl.) – článok</w:t>
            </w:r>
          </w:p>
          <w:p w14:paraId="6294BBC7" w14:textId="77777777" w:rsidR="00D324C1" w:rsidRPr="004E1406" w:rsidRDefault="00D324C1" w:rsidP="009056D8">
            <w:pPr>
              <w:spacing w:after="0" w:line="240" w:lineRule="auto"/>
              <w:ind w:left="0" w:right="0" w:firstLine="0"/>
              <w:rPr>
                <w:sz w:val="20"/>
                <w:szCs w:val="20"/>
              </w:rPr>
            </w:pPr>
            <w:r w:rsidRPr="004E1406">
              <w:rPr>
                <w:sz w:val="20"/>
                <w:szCs w:val="20"/>
              </w:rPr>
              <w:t>O (ods.) – odsek</w:t>
            </w:r>
          </w:p>
          <w:p w14:paraId="7EF49A9B" w14:textId="77777777" w:rsidR="00D324C1" w:rsidRPr="004E1406" w:rsidRDefault="00D324C1" w:rsidP="009056D8">
            <w:pPr>
              <w:spacing w:after="0" w:line="240" w:lineRule="auto"/>
              <w:ind w:left="0" w:right="0" w:firstLine="0"/>
              <w:rPr>
                <w:sz w:val="20"/>
                <w:szCs w:val="20"/>
              </w:rPr>
            </w:pPr>
            <w:r w:rsidRPr="004E1406">
              <w:rPr>
                <w:sz w:val="20"/>
                <w:szCs w:val="20"/>
              </w:rPr>
              <w:t>V – veta</w:t>
            </w:r>
          </w:p>
          <w:p w14:paraId="08DC19EF" w14:textId="77777777" w:rsidR="00D324C1" w:rsidRPr="004E1406" w:rsidRDefault="00D324C1" w:rsidP="009056D8">
            <w:pPr>
              <w:spacing w:after="0" w:line="240" w:lineRule="auto"/>
              <w:ind w:left="0" w:right="0" w:firstLine="0"/>
              <w:rPr>
                <w:sz w:val="20"/>
                <w:szCs w:val="20"/>
              </w:rPr>
            </w:pPr>
            <w:r w:rsidRPr="004E1406">
              <w:rPr>
                <w:sz w:val="20"/>
                <w:szCs w:val="20"/>
              </w:rPr>
              <w:t>P – písmeno (číslo)</w:t>
            </w:r>
          </w:p>
          <w:p w14:paraId="7EDB8F68" w14:textId="77777777" w:rsidR="00D324C1" w:rsidRPr="004E1406" w:rsidRDefault="00D324C1" w:rsidP="009056D8">
            <w:pPr>
              <w:spacing w:after="0" w:line="240" w:lineRule="auto"/>
              <w:ind w:left="0" w:right="0" w:firstLine="0"/>
              <w:rPr>
                <w:sz w:val="20"/>
                <w:szCs w:val="20"/>
              </w:rPr>
            </w:pPr>
          </w:p>
        </w:tc>
        <w:tc>
          <w:tcPr>
            <w:tcW w:w="4140" w:type="dxa"/>
            <w:tcBorders>
              <w:top w:val="nil"/>
              <w:left w:val="nil"/>
              <w:bottom w:val="nil"/>
              <w:right w:val="nil"/>
            </w:tcBorders>
          </w:tcPr>
          <w:p w14:paraId="481981B7" w14:textId="77777777" w:rsidR="00D324C1" w:rsidRPr="004E1406" w:rsidRDefault="00D324C1" w:rsidP="009056D8">
            <w:pPr>
              <w:spacing w:after="0" w:line="240" w:lineRule="auto"/>
              <w:ind w:left="0" w:right="0" w:firstLine="0"/>
              <w:rPr>
                <w:sz w:val="20"/>
                <w:szCs w:val="20"/>
              </w:rPr>
            </w:pPr>
            <w:r w:rsidRPr="004E1406">
              <w:rPr>
                <w:sz w:val="20"/>
                <w:szCs w:val="20"/>
              </w:rPr>
              <w:t>V stĺpci (3):</w:t>
            </w:r>
          </w:p>
          <w:p w14:paraId="159229EB" w14:textId="77777777" w:rsidR="00D324C1" w:rsidRPr="004E1406" w:rsidRDefault="00D324C1" w:rsidP="009056D8">
            <w:pPr>
              <w:spacing w:after="0" w:line="240" w:lineRule="auto"/>
              <w:ind w:left="0" w:right="0" w:firstLine="0"/>
              <w:rPr>
                <w:sz w:val="20"/>
                <w:szCs w:val="20"/>
              </w:rPr>
            </w:pPr>
            <w:r w:rsidRPr="004E1406">
              <w:rPr>
                <w:sz w:val="20"/>
                <w:szCs w:val="20"/>
              </w:rPr>
              <w:t>N – bežná transpozícia</w:t>
            </w:r>
          </w:p>
          <w:p w14:paraId="235EC715" w14:textId="77777777" w:rsidR="00D324C1" w:rsidRPr="004E1406" w:rsidRDefault="00D324C1" w:rsidP="009056D8">
            <w:pPr>
              <w:spacing w:after="0" w:line="240" w:lineRule="auto"/>
              <w:ind w:left="0" w:right="0" w:firstLine="0"/>
              <w:rPr>
                <w:sz w:val="20"/>
                <w:szCs w:val="20"/>
              </w:rPr>
            </w:pPr>
            <w:r w:rsidRPr="004E1406">
              <w:rPr>
                <w:sz w:val="20"/>
                <w:szCs w:val="20"/>
              </w:rPr>
              <w:t>O – transpozícia s možnosťou voľby</w:t>
            </w:r>
          </w:p>
          <w:p w14:paraId="060838A4" w14:textId="77777777" w:rsidR="00D324C1" w:rsidRPr="004E1406" w:rsidRDefault="00D324C1" w:rsidP="009056D8">
            <w:pPr>
              <w:spacing w:after="0" w:line="240" w:lineRule="auto"/>
              <w:ind w:left="0" w:right="0" w:firstLine="0"/>
              <w:rPr>
                <w:sz w:val="20"/>
                <w:szCs w:val="20"/>
              </w:rPr>
            </w:pPr>
            <w:r w:rsidRPr="004E1406">
              <w:rPr>
                <w:sz w:val="20"/>
                <w:szCs w:val="20"/>
              </w:rPr>
              <w:t>D – transpozícia podľa úvahy (dobrovoľná)</w:t>
            </w:r>
          </w:p>
          <w:p w14:paraId="04718E0D" w14:textId="77777777" w:rsidR="00D324C1" w:rsidRPr="004E1406" w:rsidRDefault="00D324C1" w:rsidP="009056D8">
            <w:pPr>
              <w:spacing w:after="0" w:line="240" w:lineRule="auto"/>
              <w:ind w:left="0" w:right="0" w:firstLine="0"/>
              <w:rPr>
                <w:sz w:val="20"/>
                <w:szCs w:val="20"/>
              </w:rPr>
            </w:pPr>
            <w:proofErr w:type="spellStart"/>
            <w:r w:rsidRPr="004E1406">
              <w:rPr>
                <w:sz w:val="20"/>
                <w:szCs w:val="20"/>
              </w:rPr>
              <w:t>n.a</w:t>
            </w:r>
            <w:proofErr w:type="spellEnd"/>
            <w:r w:rsidRPr="004E1406">
              <w:rPr>
                <w:sz w:val="20"/>
                <w:szCs w:val="20"/>
              </w:rPr>
              <w:t>. – transpozícia sa neuskutočňuje</w:t>
            </w:r>
          </w:p>
        </w:tc>
        <w:tc>
          <w:tcPr>
            <w:tcW w:w="2410" w:type="dxa"/>
            <w:tcBorders>
              <w:top w:val="nil"/>
              <w:left w:val="nil"/>
              <w:bottom w:val="nil"/>
              <w:right w:val="nil"/>
            </w:tcBorders>
          </w:tcPr>
          <w:p w14:paraId="13632B1E" w14:textId="77777777" w:rsidR="00D324C1" w:rsidRPr="004E1406" w:rsidRDefault="00D324C1" w:rsidP="009056D8">
            <w:pPr>
              <w:spacing w:after="0" w:line="240" w:lineRule="auto"/>
              <w:ind w:left="0" w:right="0" w:firstLine="0"/>
              <w:rPr>
                <w:sz w:val="20"/>
                <w:szCs w:val="20"/>
              </w:rPr>
            </w:pPr>
            <w:r w:rsidRPr="004E1406">
              <w:rPr>
                <w:sz w:val="20"/>
                <w:szCs w:val="20"/>
              </w:rPr>
              <w:t>V stĺpci (5):</w:t>
            </w:r>
          </w:p>
          <w:p w14:paraId="5E79DFAF" w14:textId="77777777" w:rsidR="00D324C1" w:rsidRPr="004E1406" w:rsidRDefault="00D324C1" w:rsidP="009056D8">
            <w:pPr>
              <w:spacing w:after="0" w:line="240" w:lineRule="auto"/>
              <w:ind w:left="0" w:right="0" w:firstLine="0"/>
              <w:rPr>
                <w:sz w:val="20"/>
                <w:szCs w:val="20"/>
              </w:rPr>
            </w:pPr>
            <w:r w:rsidRPr="004E1406">
              <w:rPr>
                <w:sz w:val="20"/>
                <w:szCs w:val="20"/>
              </w:rPr>
              <w:t>Č (Čl.) – článok</w:t>
            </w:r>
          </w:p>
          <w:p w14:paraId="048728D9" w14:textId="77777777" w:rsidR="00D324C1" w:rsidRPr="004E1406" w:rsidRDefault="00D324C1" w:rsidP="009056D8">
            <w:pPr>
              <w:spacing w:after="0" w:line="240" w:lineRule="auto"/>
              <w:ind w:left="0" w:right="0" w:firstLine="0"/>
              <w:rPr>
                <w:sz w:val="20"/>
                <w:szCs w:val="20"/>
              </w:rPr>
            </w:pPr>
            <w:r w:rsidRPr="004E1406">
              <w:rPr>
                <w:sz w:val="20"/>
                <w:szCs w:val="20"/>
              </w:rPr>
              <w:t>§ – paragraf</w:t>
            </w:r>
          </w:p>
          <w:p w14:paraId="5036D25D" w14:textId="77777777" w:rsidR="00D324C1" w:rsidRPr="004E1406" w:rsidRDefault="00D324C1" w:rsidP="009056D8">
            <w:pPr>
              <w:spacing w:after="0" w:line="240" w:lineRule="auto"/>
              <w:ind w:left="0" w:right="0" w:firstLine="0"/>
              <w:rPr>
                <w:sz w:val="20"/>
                <w:szCs w:val="20"/>
              </w:rPr>
            </w:pPr>
            <w:r w:rsidRPr="004E1406">
              <w:rPr>
                <w:sz w:val="20"/>
                <w:szCs w:val="20"/>
              </w:rPr>
              <w:t>O (ods.) – odsek</w:t>
            </w:r>
          </w:p>
          <w:p w14:paraId="62312934" w14:textId="77777777" w:rsidR="00D324C1" w:rsidRPr="004E1406" w:rsidRDefault="00D324C1" w:rsidP="009056D8">
            <w:pPr>
              <w:spacing w:after="0" w:line="240" w:lineRule="auto"/>
              <w:ind w:left="0" w:right="0" w:firstLine="0"/>
              <w:rPr>
                <w:sz w:val="20"/>
                <w:szCs w:val="20"/>
              </w:rPr>
            </w:pPr>
            <w:r w:rsidRPr="004E1406">
              <w:rPr>
                <w:sz w:val="20"/>
                <w:szCs w:val="20"/>
              </w:rPr>
              <w:t>V – veta</w:t>
            </w:r>
          </w:p>
          <w:p w14:paraId="13068D8E" w14:textId="77777777" w:rsidR="00D324C1" w:rsidRPr="004E1406" w:rsidRDefault="00D324C1" w:rsidP="009056D8">
            <w:pPr>
              <w:spacing w:after="0" w:line="240" w:lineRule="auto"/>
              <w:ind w:left="0" w:right="0" w:firstLine="0"/>
              <w:rPr>
                <w:sz w:val="20"/>
                <w:szCs w:val="20"/>
              </w:rPr>
            </w:pPr>
            <w:r w:rsidRPr="004E1406">
              <w:rPr>
                <w:sz w:val="20"/>
                <w:szCs w:val="20"/>
              </w:rPr>
              <w:t>P – písmeno (číslo)</w:t>
            </w:r>
          </w:p>
        </w:tc>
        <w:tc>
          <w:tcPr>
            <w:tcW w:w="6770" w:type="dxa"/>
            <w:tcBorders>
              <w:top w:val="nil"/>
              <w:left w:val="nil"/>
              <w:bottom w:val="nil"/>
              <w:right w:val="nil"/>
            </w:tcBorders>
          </w:tcPr>
          <w:p w14:paraId="7D713602" w14:textId="77777777" w:rsidR="00D324C1" w:rsidRPr="004E1406" w:rsidRDefault="00D324C1" w:rsidP="009056D8">
            <w:pPr>
              <w:spacing w:after="0" w:line="240" w:lineRule="auto"/>
              <w:ind w:left="0" w:right="0" w:firstLine="0"/>
              <w:rPr>
                <w:sz w:val="20"/>
                <w:szCs w:val="20"/>
              </w:rPr>
            </w:pPr>
            <w:r w:rsidRPr="004E1406">
              <w:rPr>
                <w:sz w:val="20"/>
                <w:szCs w:val="20"/>
              </w:rPr>
              <w:t>V stĺpci (7):</w:t>
            </w:r>
          </w:p>
          <w:p w14:paraId="7B31D81E" w14:textId="77777777" w:rsidR="00D324C1" w:rsidRPr="004E1406" w:rsidRDefault="00D324C1" w:rsidP="009056D8">
            <w:pPr>
              <w:spacing w:after="0" w:line="240" w:lineRule="auto"/>
              <w:ind w:left="0" w:right="0" w:firstLine="0"/>
              <w:rPr>
                <w:sz w:val="20"/>
                <w:szCs w:val="20"/>
              </w:rPr>
            </w:pPr>
            <w:r w:rsidRPr="004E1406">
              <w:rPr>
                <w:sz w:val="20"/>
                <w:szCs w:val="20"/>
              </w:rPr>
              <w:t>Ú – úplná zhoda</w:t>
            </w:r>
          </w:p>
          <w:p w14:paraId="423CFE98" w14:textId="77777777" w:rsidR="00D324C1" w:rsidRPr="004E1406" w:rsidRDefault="00D324C1" w:rsidP="009056D8">
            <w:pPr>
              <w:spacing w:after="0" w:line="240" w:lineRule="auto"/>
              <w:ind w:left="0" w:right="0" w:firstLine="0"/>
              <w:rPr>
                <w:sz w:val="20"/>
                <w:szCs w:val="20"/>
              </w:rPr>
            </w:pPr>
            <w:r w:rsidRPr="004E1406">
              <w:rPr>
                <w:sz w:val="20"/>
                <w:szCs w:val="20"/>
              </w:rPr>
              <w:t>Č – čiastočná zhoda</w:t>
            </w:r>
          </w:p>
          <w:p w14:paraId="38FFE543" w14:textId="77777777" w:rsidR="00D324C1" w:rsidRPr="004E1406" w:rsidRDefault="00D324C1" w:rsidP="009056D8">
            <w:pPr>
              <w:spacing w:after="0" w:line="240" w:lineRule="auto"/>
              <w:ind w:left="0" w:right="0" w:firstLine="0"/>
              <w:rPr>
                <w:sz w:val="20"/>
                <w:szCs w:val="20"/>
              </w:rPr>
            </w:pPr>
            <w:r w:rsidRPr="004E1406">
              <w:rPr>
                <w:sz w:val="20"/>
                <w:szCs w:val="20"/>
              </w:rPr>
              <w:t>R – rozpor (v príp., že zatiaľ nedošlo k </w:t>
            </w:r>
            <w:proofErr w:type="spellStart"/>
            <w:r w:rsidRPr="004E1406">
              <w:rPr>
                <w:sz w:val="20"/>
                <w:szCs w:val="20"/>
              </w:rPr>
              <w:t>transp</w:t>
            </w:r>
            <w:proofErr w:type="spellEnd"/>
            <w:r w:rsidRPr="004E1406">
              <w:rPr>
                <w:sz w:val="20"/>
                <w:szCs w:val="20"/>
              </w:rPr>
              <w:t>., ale príde k nej v budúcnosti</w:t>
            </w:r>
          </w:p>
          <w:p w14:paraId="4C0AFF39" w14:textId="77777777" w:rsidR="00D324C1" w:rsidRPr="004E1406" w:rsidRDefault="00D324C1" w:rsidP="009056D8">
            <w:pPr>
              <w:spacing w:after="0" w:line="240" w:lineRule="auto"/>
              <w:ind w:left="0" w:right="0" w:firstLine="0"/>
              <w:rPr>
                <w:sz w:val="20"/>
                <w:szCs w:val="20"/>
              </w:rPr>
            </w:pPr>
            <w:proofErr w:type="spellStart"/>
            <w:r w:rsidRPr="004E1406">
              <w:rPr>
                <w:sz w:val="20"/>
                <w:szCs w:val="20"/>
              </w:rPr>
              <w:t>n.a</w:t>
            </w:r>
            <w:proofErr w:type="spellEnd"/>
            <w:r w:rsidRPr="004E1406">
              <w:rPr>
                <w:sz w:val="20"/>
                <w:szCs w:val="20"/>
              </w:rPr>
              <w:t>. – neaplikovateľné</w:t>
            </w:r>
          </w:p>
        </w:tc>
      </w:tr>
    </w:tbl>
    <w:p w14:paraId="218F9C24" w14:textId="77777777" w:rsidR="00D324C1" w:rsidRPr="004E1406" w:rsidRDefault="00D324C1" w:rsidP="009056D8">
      <w:pPr>
        <w:spacing w:after="0" w:line="240" w:lineRule="auto"/>
        <w:ind w:left="0" w:right="0" w:firstLine="0"/>
        <w:rPr>
          <w:sz w:val="20"/>
          <w:szCs w:val="20"/>
        </w:rPr>
      </w:pPr>
    </w:p>
    <w:p w14:paraId="6E028738" w14:textId="77777777" w:rsidR="00680727" w:rsidRPr="00E0167A" w:rsidRDefault="00680727" w:rsidP="00680727">
      <w:pPr>
        <w:spacing w:after="0" w:line="240" w:lineRule="auto"/>
        <w:rPr>
          <w:b/>
          <w:bCs/>
          <w:color w:val="auto"/>
          <w:sz w:val="20"/>
          <w:szCs w:val="20"/>
        </w:rPr>
      </w:pPr>
      <w:r w:rsidRPr="00E0167A">
        <w:rPr>
          <w:b/>
          <w:bCs/>
          <w:color w:val="auto"/>
          <w:sz w:val="20"/>
          <w:szCs w:val="20"/>
        </w:rPr>
        <w:t>Zoznam všeobecne záväzných právnych predpisov, ktorými bola smernica transponovaná:</w:t>
      </w:r>
    </w:p>
    <w:p w14:paraId="720A6940" w14:textId="77777777" w:rsidR="00680727" w:rsidRPr="00E0167A" w:rsidRDefault="00680727" w:rsidP="00680727">
      <w:pPr>
        <w:pStyle w:val="Nadpis4"/>
        <w:rPr>
          <w:rFonts w:ascii="Times New Roman" w:hAnsi="Times New Roman" w:cs="Times New Roman"/>
          <w:b/>
          <w:i w:val="0"/>
          <w:color w:val="auto"/>
          <w:sz w:val="20"/>
          <w:szCs w:val="20"/>
          <w:highlight w:val="yellow"/>
        </w:rPr>
      </w:pPr>
    </w:p>
    <w:p w14:paraId="0B160A1F" w14:textId="77777777" w:rsidR="00FB0F42" w:rsidRPr="00FB0F42" w:rsidRDefault="00FB0F42" w:rsidP="00FB0F42">
      <w:pPr>
        <w:spacing w:after="0" w:line="240" w:lineRule="auto"/>
        <w:ind w:left="0" w:right="0" w:firstLine="0"/>
        <w:rPr>
          <w:rFonts w:eastAsiaTheme="majorEastAsia"/>
          <w:iCs/>
          <w:color w:val="auto"/>
          <w:sz w:val="20"/>
          <w:szCs w:val="20"/>
        </w:rPr>
      </w:pPr>
      <w:r w:rsidRPr="00FB0F42">
        <w:rPr>
          <w:rFonts w:eastAsiaTheme="majorEastAsia"/>
          <w:iCs/>
          <w:color w:val="auto"/>
          <w:sz w:val="20"/>
          <w:szCs w:val="20"/>
        </w:rPr>
        <w:t>1.</w:t>
      </w:r>
      <w:r w:rsidRPr="00FB0F42">
        <w:rPr>
          <w:rFonts w:eastAsiaTheme="majorEastAsia"/>
          <w:iCs/>
          <w:color w:val="auto"/>
          <w:sz w:val="20"/>
          <w:szCs w:val="20"/>
        </w:rPr>
        <w:tab/>
        <w:t>Návrh Občianskeho zákonníka</w:t>
      </w:r>
    </w:p>
    <w:p w14:paraId="3EBE9067" w14:textId="678EF86A" w:rsidR="00D324C1" w:rsidRDefault="00FB0F42" w:rsidP="00FB0F42">
      <w:pPr>
        <w:spacing w:after="0" w:line="240" w:lineRule="auto"/>
        <w:ind w:left="0" w:right="0" w:firstLine="0"/>
      </w:pPr>
      <w:r w:rsidRPr="00FB0F42">
        <w:rPr>
          <w:rFonts w:eastAsiaTheme="majorEastAsia"/>
          <w:iCs/>
          <w:color w:val="auto"/>
          <w:sz w:val="20"/>
          <w:szCs w:val="20"/>
        </w:rPr>
        <w:t>2.</w:t>
      </w:r>
      <w:r w:rsidRPr="00FB0F42">
        <w:rPr>
          <w:rFonts w:eastAsiaTheme="majorEastAsia"/>
          <w:iCs/>
          <w:color w:val="auto"/>
          <w:sz w:val="20"/>
          <w:szCs w:val="20"/>
        </w:rPr>
        <w:tab/>
        <w:t>Zákon č. 586/2003 Z. z. o advokácii a o zmene a doplnení zákona č. 455/1991 Zb. o živnostenskom podnikaní (živnostenský zákon) v znení neskorších predpisov</w:t>
      </w:r>
    </w:p>
    <w:sectPr w:rsidR="00D324C1" w:rsidSect="006904BD">
      <w:footerReference w:type="default" r:id="rId9"/>
      <w:pgSz w:w="16838" w:h="11906" w:orient="landscape"/>
      <w:pgMar w:top="56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F955B" w14:textId="77777777" w:rsidR="00000E08" w:rsidRDefault="00000E08" w:rsidP="00753593">
      <w:pPr>
        <w:spacing w:after="0" w:line="240" w:lineRule="auto"/>
      </w:pPr>
      <w:r>
        <w:separator/>
      </w:r>
    </w:p>
  </w:endnote>
  <w:endnote w:type="continuationSeparator" w:id="0">
    <w:p w14:paraId="4EF84F1F" w14:textId="77777777" w:rsidR="00000E08" w:rsidRDefault="00000E08"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2003697020"/>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5A824597" w14:textId="69777112" w:rsidR="006904BD" w:rsidRPr="006904BD" w:rsidRDefault="006904BD">
            <w:pPr>
              <w:pStyle w:val="Pta"/>
              <w:jc w:val="center"/>
              <w:rPr>
                <w:sz w:val="18"/>
              </w:rPr>
            </w:pPr>
            <w:r w:rsidRPr="006904BD">
              <w:rPr>
                <w:sz w:val="18"/>
              </w:rPr>
              <w:t xml:space="preserve">Strana </w:t>
            </w:r>
            <w:r w:rsidRPr="006904BD">
              <w:rPr>
                <w:bCs/>
                <w:sz w:val="18"/>
                <w:szCs w:val="24"/>
              </w:rPr>
              <w:fldChar w:fldCharType="begin"/>
            </w:r>
            <w:r w:rsidRPr="006904BD">
              <w:rPr>
                <w:bCs/>
                <w:sz w:val="18"/>
              </w:rPr>
              <w:instrText>PAGE</w:instrText>
            </w:r>
            <w:r w:rsidRPr="006904BD">
              <w:rPr>
                <w:bCs/>
                <w:sz w:val="18"/>
                <w:szCs w:val="24"/>
              </w:rPr>
              <w:fldChar w:fldCharType="separate"/>
            </w:r>
            <w:r w:rsidR="009F40C7">
              <w:rPr>
                <w:bCs/>
                <w:noProof/>
                <w:sz w:val="18"/>
              </w:rPr>
              <w:t>2</w:t>
            </w:r>
            <w:r w:rsidRPr="006904BD">
              <w:rPr>
                <w:bCs/>
                <w:sz w:val="18"/>
                <w:szCs w:val="24"/>
              </w:rPr>
              <w:fldChar w:fldCharType="end"/>
            </w:r>
            <w:r w:rsidRPr="006904BD">
              <w:rPr>
                <w:sz w:val="18"/>
              </w:rPr>
              <w:t xml:space="preserve"> z </w:t>
            </w:r>
            <w:r w:rsidRPr="006904BD">
              <w:rPr>
                <w:bCs/>
                <w:sz w:val="18"/>
                <w:szCs w:val="24"/>
              </w:rPr>
              <w:fldChar w:fldCharType="begin"/>
            </w:r>
            <w:r w:rsidRPr="006904BD">
              <w:rPr>
                <w:bCs/>
                <w:sz w:val="18"/>
              </w:rPr>
              <w:instrText>NUMPAGES</w:instrText>
            </w:r>
            <w:r w:rsidRPr="006904BD">
              <w:rPr>
                <w:bCs/>
                <w:sz w:val="18"/>
                <w:szCs w:val="24"/>
              </w:rPr>
              <w:fldChar w:fldCharType="separate"/>
            </w:r>
            <w:r w:rsidR="009F40C7">
              <w:rPr>
                <w:bCs/>
                <w:noProof/>
                <w:sz w:val="18"/>
              </w:rPr>
              <w:t>4</w:t>
            </w:r>
            <w:r w:rsidRPr="006904BD">
              <w:rPr>
                <w:bCs/>
                <w:sz w:val="18"/>
                <w:szCs w:val="24"/>
              </w:rPr>
              <w:fldChar w:fldCharType="end"/>
            </w:r>
          </w:p>
        </w:sdtContent>
      </w:sdt>
    </w:sdtContent>
  </w:sdt>
  <w:p w14:paraId="001A3CE1" w14:textId="77777777" w:rsidR="0033436E" w:rsidRDefault="0033436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588CD" w14:textId="77777777" w:rsidR="00000E08" w:rsidRDefault="00000E08" w:rsidP="00753593">
      <w:pPr>
        <w:spacing w:after="0" w:line="240" w:lineRule="auto"/>
      </w:pPr>
      <w:r>
        <w:separator/>
      </w:r>
    </w:p>
  </w:footnote>
  <w:footnote w:type="continuationSeparator" w:id="0">
    <w:p w14:paraId="29124FD0" w14:textId="77777777" w:rsidR="00000E08" w:rsidRDefault="00000E08"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9087C9A"/>
    <w:multiLevelType w:val="multilevel"/>
    <w:tmpl w:val="EA683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1" w15:restartNumberingAfterBreak="0">
    <w:nsid w:val="20B14CC1"/>
    <w:multiLevelType w:val="hybridMultilevel"/>
    <w:tmpl w:val="04EE90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20"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8"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9"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2"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3"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6"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8"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9"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4844999"/>
    <w:multiLevelType w:val="hybridMultilevel"/>
    <w:tmpl w:val="6F4AFC68"/>
    <w:lvl w:ilvl="0" w:tplc="B4409BA0">
      <w:start w:val="1"/>
      <w:numFmt w:val="lowerLetter"/>
      <w:lvlText w:val="%1)"/>
      <w:lvlJc w:val="left"/>
      <w:pPr>
        <w:ind w:left="1020" w:hanging="360"/>
      </w:pPr>
    </w:lvl>
    <w:lvl w:ilvl="1" w:tplc="E166BDCE">
      <w:start w:val="1"/>
      <w:numFmt w:val="lowerLetter"/>
      <w:lvlText w:val="%2)"/>
      <w:lvlJc w:val="left"/>
      <w:pPr>
        <w:ind w:left="1020" w:hanging="360"/>
      </w:pPr>
    </w:lvl>
    <w:lvl w:ilvl="2" w:tplc="2E421882">
      <w:start w:val="1"/>
      <w:numFmt w:val="lowerLetter"/>
      <w:lvlText w:val="%3)"/>
      <w:lvlJc w:val="left"/>
      <w:pPr>
        <w:ind w:left="1020" w:hanging="360"/>
      </w:pPr>
    </w:lvl>
    <w:lvl w:ilvl="3" w:tplc="97447B7A">
      <w:start w:val="1"/>
      <w:numFmt w:val="lowerLetter"/>
      <w:lvlText w:val="%4)"/>
      <w:lvlJc w:val="left"/>
      <w:pPr>
        <w:ind w:left="1020" w:hanging="360"/>
      </w:pPr>
    </w:lvl>
    <w:lvl w:ilvl="4" w:tplc="9DA68C04">
      <w:start w:val="1"/>
      <w:numFmt w:val="lowerLetter"/>
      <w:lvlText w:val="%5)"/>
      <w:lvlJc w:val="left"/>
      <w:pPr>
        <w:ind w:left="1020" w:hanging="360"/>
      </w:pPr>
    </w:lvl>
    <w:lvl w:ilvl="5" w:tplc="F806A5DE">
      <w:start w:val="1"/>
      <w:numFmt w:val="lowerLetter"/>
      <w:lvlText w:val="%6)"/>
      <w:lvlJc w:val="left"/>
      <w:pPr>
        <w:ind w:left="1020" w:hanging="360"/>
      </w:pPr>
    </w:lvl>
    <w:lvl w:ilvl="6" w:tplc="E0022620">
      <w:start w:val="1"/>
      <w:numFmt w:val="lowerLetter"/>
      <w:lvlText w:val="%7)"/>
      <w:lvlJc w:val="left"/>
      <w:pPr>
        <w:ind w:left="1020" w:hanging="360"/>
      </w:pPr>
    </w:lvl>
    <w:lvl w:ilvl="7" w:tplc="FAE25CA4">
      <w:start w:val="1"/>
      <w:numFmt w:val="lowerLetter"/>
      <w:lvlText w:val="%8)"/>
      <w:lvlJc w:val="left"/>
      <w:pPr>
        <w:ind w:left="1020" w:hanging="360"/>
      </w:pPr>
    </w:lvl>
    <w:lvl w:ilvl="8" w:tplc="86420846">
      <w:start w:val="1"/>
      <w:numFmt w:val="lowerLetter"/>
      <w:lvlText w:val="%9)"/>
      <w:lvlJc w:val="left"/>
      <w:pPr>
        <w:ind w:left="1020" w:hanging="360"/>
      </w:pPr>
    </w:lvl>
  </w:abstractNum>
  <w:abstractNum w:abstractNumId="41"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5"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4"/>
  </w:num>
  <w:num w:numId="2">
    <w:abstractNumId w:val="45"/>
  </w:num>
  <w:num w:numId="3">
    <w:abstractNumId w:val="27"/>
  </w:num>
  <w:num w:numId="4">
    <w:abstractNumId w:val="37"/>
  </w:num>
  <w:num w:numId="5">
    <w:abstractNumId w:val="6"/>
  </w:num>
  <w:num w:numId="6">
    <w:abstractNumId w:val="5"/>
  </w:num>
  <w:num w:numId="7">
    <w:abstractNumId w:val="10"/>
  </w:num>
  <w:num w:numId="8">
    <w:abstractNumId w:val="32"/>
  </w:num>
  <w:num w:numId="9">
    <w:abstractNumId w:val="19"/>
  </w:num>
  <w:num w:numId="10">
    <w:abstractNumId w:val="21"/>
  </w:num>
  <w:num w:numId="11">
    <w:abstractNumId w:val="9"/>
  </w:num>
  <w:num w:numId="12">
    <w:abstractNumId w:val="36"/>
  </w:num>
  <w:num w:numId="13">
    <w:abstractNumId w:val="39"/>
  </w:num>
  <w:num w:numId="14">
    <w:abstractNumId w:val="48"/>
  </w:num>
  <w:num w:numId="15">
    <w:abstractNumId w:val="4"/>
  </w:num>
  <w:num w:numId="16">
    <w:abstractNumId w:val="17"/>
  </w:num>
  <w:num w:numId="17">
    <w:abstractNumId w:val="41"/>
  </w:num>
  <w:num w:numId="18">
    <w:abstractNumId w:val="46"/>
  </w:num>
  <w:num w:numId="19">
    <w:abstractNumId w:val="33"/>
  </w:num>
  <w:num w:numId="20">
    <w:abstractNumId w:val="31"/>
  </w:num>
  <w:num w:numId="21">
    <w:abstractNumId w:val="26"/>
  </w:num>
  <w:num w:numId="22">
    <w:abstractNumId w:val="1"/>
  </w:num>
  <w:num w:numId="23">
    <w:abstractNumId w:val="12"/>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8"/>
  </w:num>
  <w:num w:numId="28">
    <w:abstractNumId w:val="42"/>
  </w:num>
  <w:num w:numId="29">
    <w:abstractNumId w:val="16"/>
  </w:num>
  <w:num w:numId="30">
    <w:abstractNumId w:val="44"/>
  </w:num>
  <w:num w:numId="31">
    <w:abstractNumId w:val="15"/>
  </w:num>
  <w:num w:numId="32">
    <w:abstractNumId w:val="34"/>
  </w:num>
  <w:num w:numId="33">
    <w:abstractNumId w:val="47"/>
  </w:num>
  <w:num w:numId="34">
    <w:abstractNumId w:val="14"/>
  </w:num>
  <w:num w:numId="35">
    <w:abstractNumId w:val="20"/>
  </w:num>
  <w:num w:numId="36">
    <w:abstractNumId w:val="23"/>
  </w:num>
  <w:num w:numId="37">
    <w:abstractNumId w:val="38"/>
  </w:num>
  <w:num w:numId="38">
    <w:abstractNumId w:val="35"/>
  </w:num>
  <w:num w:numId="39">
    <w:abstractNumId w:val="22"/>
  </w:num>
  <w:num w:numId="40">
    <w:abstractNumId w:val="0"/>
  </w:num>
  <w:num w:numId="41">
    <w:abstractNumId w:val="28"/>
  </w:num>
  <w:num w:numId="42">
    <w:abstractNumId w:val="29"/>
  </w:num>
  <w:num w:numId="43">
    <w:abstractNumId w:val="43"/>
  </w:num>
  <w:num w:numId="44">
    <w:abstractNumId w:val="25"/>
  </w:num>
  <w:num w:numId="45">
    <w:abstractNumId w:val="13"/>
  </w:num>
  <w:num w:numId="46">
    <w:abstractNumId w:val="3"/>
  </w:num>
  <w:num w:numId="47">
    <w:abstractNumId w:val="40"/>
  </w:num>
  <w:num w:numId="48">
    <w:abstractNumId w:val="8"/>
    <w:lvlOverride w:ilvl="0">
      <w:lvl w:ilvl="0">
        <w:numFmt w:val="lowerLetter"/>
        <w:lvlText w:val="%1."/>
        <w:lvlJc w:val="left"/>
      </w:lvl>
    </w:lvlOverride>
  </w:num>
  <w:num w:numId="49">
    <w:abstractNumId w:val="8"/>
    <w:lvlOverride w:ilvl="0">
      <w:lvl w:ilvl="0">
        <w:numFmt w:val="lowerLetter"/>
        <w:lvlText w:val="%1."/>
        <w:lvlJc w:val="left"/>
      </w:lvl>
    </w:lvlOverride>
  </w:num>
  <w:num w:numId="50">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0E08"/>
    <w:rsid w:val="00001493"/>
    <w:rsid w:val="00002870"/>
    <w:rsid w:val="000061BF"/>
    <w:rsid w:val="0001036E"/>
    <w:rsid w:val="00010599"/>
    <w:rsid w:val="00011964"/>
    <w:rsid w:val="0001492F"/>
    <w:rsid w:val="00014DD7"/>
    <w:rsid w:val="00014FE8"/>
    <w:rsid w:val="000175E1"/>
    <w:rsid w:val="00017E03"/>
    <w:rsid w:val="0002184A"/>
    <w:rsid w:val="00021F03"/>
    <w:rsid w:val="000222F2"/>
    <w:rsid w:val="0002264E"/>
    <w:rsid w:val="00024C3E"/>
    <w:rsid w:val="00027220"/>
    <w:rsid w:val="00031A7A"/>
    <w:rsid w:val="00034E6C"/>
    <w:rsid w:val="00037234"/>
    <w:rsid w:val="000401E8"/>
    <w:rsid w:val="00040C34"/>
    <w:rsid w:val="0004318B"/>
    <w:rsid w:val="00044B06"/>
    <w:rsid w:val="0004611E"/>
    <w:rsid w:val="0005048C"/>
    <w:rsid w:val="00051167"/>
    <w:rsid w:val="00051A8D"/>
    <w:rsid w:val="00052312"/>
    <w:rsid w:val="00053412"/>
    <w:rsid w:val="000570FF"/>
    <w:rsid w:val="00057DA7"/>
    <w:rsid w:val="000611C0"/>
    <w:rsid w:val="00062ED4"/>
    <w:rsid w:val="000661C3"/>
    <w:rsid w:val="000704DC"/>
    <w:rsid w:val="00070A6C"/>
    <w:rsid w:val="00071ADE"/>
    <w:rsid w:val="00071C17"/>
    <w:rsid w:val="00073D91"/>
    <w:rsid w:val="000748BE"/>
    <w:rsid w:val="0007491D"/>
    <w:rsid w:val="00074F57"/>
    <w:rsid w:val="00075D80"/>
    <w:rsid w:val="00076392"/>
    <w:rsid w:val="0007718C"/>
    <w:rsid w:val="000806CA"/>
    <w:rsid w:val="00083F80"/>
    <w:rsid w:val="00084E50"/>
    <w:rsid w:val="000858F3"/>
    <w:rsid w:val="0008774F"/>
    <w:rsid w:val="00090774"/>
    <w:rsid w:val="00091CE1"/>
    <w:rsid w:val="00092854"/>
    <w:rsid w:val="0009329D"/>
    <w:rsid w:val="00093552"/>
    <w:rsid w:val="00094015"/>
    <w:rsid w:val="000A5211"/>
    <w:rsid w:val="000A60F1"/>
    <w:rsid w:val="000A70EC"/>
    <w:rsid w:val="000B0BB9"/>
    <w:rsid w:val="000B17CE"/>
    <w:rsid w:val="000B4ABB"/>
    <w:rsid w:val="000B7288"/>
    <w:rsid w:val="000C1BD7"/>
    <w:rsid w:val="000C2555"/>
    <w:rsid w:val="000C283E"/>
    <w:rsid w:val="000C431A"/>
    <w:rsid w:val="000C4EDA"/>
    <w:rsid w:val="000C5D17"/>
    <w:rsid w:val="000D041D"/>
    <w:rsid w:val="000D09AF"/>
    <w:rsid w:val="000D146A"/>
    <w:rsid w:val="000D3FF2"/>
    <w:rsid w:val="000D57F1"/>
    <w:rsid w:val="000D77CC"/>
    <w:rsid w:val="000E3BBE"/>
    <w:rsid w:val="000E3F65"/>
    <w:rsid w:val="000E4F36"/>
    <w:rsid w:val="000E6735"/>
    <w:rsid w:val="000E6D9E"/>
    <w:rsid w:val="000E7CD6"/>
    <w:rsid w:val="000F0E17"/>
    <w:rsid w:val="000F18DA"/>
    <w:rsid w:val="000F1DBB"/>
    <w:rsid w:val="000F1E7C"/>
    <w:rsid w:val="000F36C2"/>
    <w:rsid w:val="000F43B2"/>
    <w:rsid w:val="000F4DD6"/>
    <w:rsid w:val="00101E68"/>
    <w:rsid w:val="00102920"/>
    <w:rsid w:val="0010302B"/>
    <w:rsid w:val="00106CEB"/>
    <w:rsid w:val="00110C05"/>
    <w:rsid w:val="0011170E"/>
    <w:rsid w:val="00111D88"/>
    <w:rsid w:val="00112A15"/>
    <w:rsid w:val="001154A8"/>
    <w:rsid w:val="00115C03"/>
    <w:rsid w:val="001162A6"/>
    <w:rsid w:val="00117367"/>
    <w:rsid w:val="00117B1C"/>
    <w:rsid w:val="001200E8"/>
    <w:rsid w:val="0012608F"/>
    <w:rsid w:val="00131B27"/>
    <w:rsid w:val="001321DE"/>
    <w:rsid w:val="001347A8"/>
    <w:rsid w:val="001369BD"/>
    <w:rsid w:val="001376AE"/>
    <w:rsid w:val="00137C43"/>
    <w:rsid w:val="00137D8F"/>
    <w:rsid w:val="00140677"/>
    <w:rsid w:val="001426FF"/>
    <w:rsid w:val="00142A1D"/>
    <w:rsid w:val="00143CC2"/>
    <w:rsid w:val="00144736"/>
    <w:rsid w:val="00150322"/>
    <w:rsid w:val="00150E36"/>
    <w:rsid w:val="00150E5E"/>
    <w:rsid w:val="001515B5"/>
    <w:rsid w:val="00155450"/>
    <w:rsid w:val="00156DC9"/>
    <w:rsid w:val="001574E7"/>
    <w:rsid w:val="00160BA5"/>
    <w:rsid w:val="00164065"/>
    <w:rsid w:val="00166070"/>
    <w:rsid w:val="00172D3E"/>
    <w:rsid w:val="0017302F"/>
    <w:rsid w:val="00174093"/>
    <w:rsid w:val="001772DF"/>
    <w:rsid w:val="0018075B"/>
    <w:rsid w:val="00180C34"/>
    <w:rsid w:val="001819B0"/>
    <w:rsid w:val="00182317"/>
    <w:rsid w:val="00182869"/>
    <w:rsid w:val="001837ED"/>
    <w:rsid w:val="00184955"/>
    <w:rsid w:val="00185A3B"/>
    <w:rsid w:val="00187287"/>
    <w:rsid w:val="00187EA4"/>
    <w:rsid w:val="001908F5"/>
    <w:rsid w:val="001910EF"/>
    <w:rsid w:val="0019127B"/>
    <w:rsid w:val="00192F58"/>
    <w:rsid w:val="001A02D4"/>
    <w:rsid w:val="001A037A"/>
    <w:rsid w:val="001A0E34"/>
    <w:rsid w:val="001A3116"/>
    <w:rsid w:val="001A3680"/>
    <w:rsid w:val="001A3A61"/>
    <w:rsid w:val="001A430D"/>
    <w:rsid w:val="001A58AB"/>
    <w:rsid w:val="001A7743"/>
    <w:rsid w:val="001B0D5D"/>
    <w:rsid w:val="001B1553"/>
    <w:rsid w:val="001B1EA8"/>
    <w:rsid w:val="001B23EE"/>
    <w:rsid w:val="001B3DAD"/>
    <w:rsid w:val="001B3E0A"/>
    <w:rsid w:val="001C086C"/>
    <w:rsid w:val="001C1A45"/>
    <w:rsid w:val="001C2E26"/>
    <w:rsid w:val="001C377A"/>
    <w:rsid w:val="001C6D31"/>
    <w:rsid w:val="001D172E"/>
    <w:rsid w:val="001D2512"/>
    <w:rsid w:val="001D2CD5"/>
    <w:rsid w:val="001D41D1"/>
    <w:rsid w:val="001D43CA"/>
    <w:rsid w:val="001D6F25"/>
    <w:rsid w:val="001D6F85"/>
    <w:rsid w:val="001E1038"/>
    <w:rsid w:val="001E277B"/>
    <w:rsid w:val="001E43D3"/>
    <w:rsid w:val="001E70AC"/>
    <w:rsid w:val="001E7228"/>
    <w:rsid w:val="001F0B56"/>
    <w:rsid w:val="001F19E9"/>
    <w:rsid w:val="001F48E4"/>
    <w:rsid w:val="001F5607"/>
    <w:rsid w:val="001F573B"/>
    <w:rsid w:val="001F7039"/>
    <w:rsid w:val="001F723A"/>
    <w:rsid w:val="001F79A5"/>
    <w:rsid w:val="00200CCD"/>
    <w:rsid w:val="00201483"/>
    <w:rsid w:val="00202FDE"/>
    <w:rsid w:val="00204067"/>
    <w:rsid w:val="00204626"/>
    <w:rsid w:val="00205D38"/>
    <w:rsid w:val="00205E34"/>
    <w:rsid w:val="00207072"/>
    <w:rsid w:val="00212897"/>
    <w:rsid w:val="00212DA1"/>
    <w:rsid w:val="002130B1"/>
    <w:rsid w:val="0021571B"/>
    <w:rsid w:val="002178D2"/>
    <w:rsid w:val="00221AA6"/>
    <w:rsid w:val="00221BA3"/>
    <w:rsid w:val="002223BF"/>
    <w:rsid w:val="0022513B"/>
    <w:rsid w:val="00230507"/>
    <w:rsid w:val="00230BAE"/>
    <w:rsid w:val="00233206"/>
    <w:rsid w:val="00240ACF"/>
    <w:rsid w:val="002427E6"/>
    <w:rsid w:val="002446B9"/>
    <w:rsid w:val="002447F0"/>
    <w:rsid w:val="0024524C"/>
    <w:rsid w:val="0024709D"/>
    <w:rsid w:val="002503AD"/>
    <w:rsid w:val="0025040C"/>
    <w:rsid w:val="0025261A"/>
    <w:rsid w:val="00252A39"/>
    <w:rsid w:val="00252CB5"/>
    <w:rsid w:val="0025313F"/>
    <w:rsid w:val="0025564D"/>
    <w:rsid w:val="00255FCA"/>
    <w:rsid w:val="002569BA"/>
    <w:rsid w:val="00256D9A"/>
    <w:rsid w:val="00261745"/>
    <w:rsid w:val="00263290"/>
    <w:rsid w:val="00263CB8"/>
    <w:rsid w:val="00263CE0"/>
    <w:rsid w:val="00263D30"/>
    <w:rsid w:val="0026501C"/>
    <w:rsid w:val="00272F45"/>
    <w:rsid w:val="00275404"/>
    <w:rsid w:val="0028048F"/>
    <w:rsid w:val="00281BF1"/>
    <w:rsid w:val="00286231"/>
    <w:rsid w:val="002864BE"/>
    <w:rsid w:val="00286BC6"/>
    <w:rsid w:val="002943C3"/>
    <w:rsid w:val="002947CE"/>
    <w:rsid w:val="002949F4"/>
    <w:rsid w:val="0029660E"/>
    <w:rsid w:val="002A0565"/>
    <w:rsid w:val="002A11BF"/>
    <w:rsid w:val="002A1B65"/>
    <w:rsid w:val="002A2092"/>
    <w:rsid w:val="002A291E"/>
    <w:rsid w:val="002A3F54"/>
    <w:rsid w:val="002B205D"/>
    <w:rsid w:val="002B3467"/>
    <w:rsid w:val="002B610E"/>
    <w:rsid w:val="002B61B4"/>
    <w:rsid w:val="002B767E"/>
    <w:rsid w:val="002C12D3"/>
    <w:rsid w:val="002C20F5"/>
    <w:rsid w:val="002C3F39"/>
    <w:rsid w:val="002C40C9"/>
    <w:rsid w:val="002C4E52"/>
    <w:rsid w:val="002D0596"/>
    <w:rsid w:val="002D0D63"/>
    <w:rsid w:val="002D1987"/>
    <w:rsid w:val="002D463E"/>
    <w:rsid w:val="002D6022"/>
    <w:rsid w:val="002D6A48"/>
    <w:rsid w:val="002E24E8"/>
    <w:rsid w:val="002E287B"/>
    <w:rsid w:val="002E31AE"/>
    <w:rsid w:val="002E391F"/>
    <w:rsid w:val="002E3F83"/>
    <w:rsid w:val="002F2C38"/>
    <w:rsid w:val="002F665E"/>
    <w:rsid w:val="00300CD9"/>
    <w:rsid w:val="00302B22"/>
    <w:rsid w:val="00304075"/>
    <w:rsid w:val="00304CAA"/>
    <w:rsid w:val="0030500F"/>
    <w:rsid w:val="003051AF"/>
    <w:rsid w:val="00312879"/>
    <w:rsid w:val="00314EBE"/>
    <w:rsid w:val="003167AC"/>
    <w:rsid w:val="003167BA"/>
    <w:rsid w:val="00317C2A"/>
    <w:rsid w:val="003218B1"/>
    <w:rsid w:val="00324C04"/>
    <w:rsid w:val="0032616E"/>
    <w:rsid w:val="0032628A"/>
    <w:rsid w:val="00326946"/>
    <w:rsid w:val="00330061"/>
    <w:rsid w:val="003304AA"/>
    <w:rsid w:val="003310DD"/>
    <w:rsid w:val="003322EF"/>
    <w:rsid w:val="003329CD"/>
    <w:rsid w:val="0033419A"/>
    <w:rsid w:val="0033436E"/>
    <w:rsid w:val="003345F0"/>
    <w:rsid w:val="003345F9"/>
    <w:rsid w:val="00334ACE"/>
    <w:rsid w:val="00335A1B"/>
    <w:rsid w:val="00337B22"/>
    <w:rsid w:val="003405F2"/>
    <w:rsid w:val="003455E9"/>
    <w:rsid w:val="00346FEB"/>
    <w:rsid w:val="00347C4E"/>
    <w:rsid w:val="00351CCF"/>
    <w:rsid w:val="00352A02"/>
    <w:rsid w:val="003608C3"/>
    <w:rsid w:val="00364C01"/>
    <w:rsid w:val="00366E92"/>
    <w:rsid w:val="0037138B"/>
    <w:rsid w:val="0037144A"/>
    <w:rsid w:val="0037299D"/>
    <w:rsid w:val="00372F15"/>
    <w:rsid w:val="00373675"/>
    <w:rsid w:val="003736DE"/>
    <w:rsid w:val="00373AB8"/>
    <w:rsid w:val="00373DF8"/>
    <w:rsid w:val="00375114"/>
    <w:rsid w:val="00381522"/>
    <w:rsid w:val="00382A37"/>
    <w:rsid w:val="00383414"/>
    <w:rsid w:val="00383F23"/>
    <w:rsid w:val="00384C41"/>
    <w:rsid w:val="003859ED"/>
    <w:rsid w:val="00385BAC"/>
    <w:rsid w:val="00390BD2"/>
    <w:rsid w:val="00390F2F"/>
    <w:rsid w:val="00391CC2"/>
    <w:rsid w:val="003963FC"/>
    <w:rsid w:val="00397271"/>
    <w:rsid w:val="00397CF5"/>
    <w:rsid w:val="003A1183"/>
    <w:rsid w:val="003A1B1D"/>
    <w:rsid w:val="003B0348"/>
    <w:rsid w:val="003B041E"/>
    <w:rsid w:val="003B4A4B"/>
    <w:rsid w:val="003B5825"/>
    <w:rsid w:val="003B5D2A"/>
    <w:rsid w:val="003B6214"/>
    <w:rsid w:val="003B62C5"/>
    <w:rsid w:val="003B7307"/>
    <w:rsid w:val="003C2831"/>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67A8"/>
    <w:rsid w:val="003F77D7"/>
    <w:rsid w:val="0040229B"/>
    <w:rsid w:val="0040262B"/>
    <w:rsid w:val="0040382E"/>
    <w:rsid w:val="00407283"/>
    <w:rsid w:val="0040776F"/>
    <w:rsid w:val="00413CEA"/>
    <w:rsid w:val="00413E06"/>
    <w:rsid w:val="0041632E"/>
    <w:rsid w:val="004169B3"/>
    <w:rsid w:val="00417CCF"/>
    <w:rsid w:val="004233EF"/>
    <w:rsid w:val="00423823"/>
    <w:rsid w:val="00423F2D"/>
    <w:rsid w:val="00425540"/>
    <w:rsid w:val="00427BC3"/>
    <w:rsid w:val="00430B48"/>
    <w:rsid w:val="00430D26"/>
    <w:rsid w:val="00430EF6"/>
    <w:rsid w:val="0043164E"/>
    <w:rsid w:val="00431DAD"/>
    <w:rsid w:val="00431E27"/>
    <w:rsid w:val="004334C8"/>
    <w:rsid w:val="00433B51"/>
    <w:rsid w:val="004346D4"/>
    <w:rsid w:val="004420E8"/>
    <w:rsid w:val="004428BF"/>
    <w:rsid w:val="004432C9"/>
    <w:rsid w:val="00446426"/>
    <w:rsid w:val="00452A7B"/>
    <w:rsid w:val="00453405"/>
    <w:rsid w:val="0045774E"/>
    <w:rsid w:val="00457D08"/>
    <w:rsid w:val="004604B1"/>
    <w:rsid w:val="0046322C"/>
    <w:rsid w:val="004651B5"/>
    <w:rsid w:val="00466164"/>
    <w:rsid w:val="004712C6"/>
    <w:rsid w:val="004719A8"/>
    <w:rsid w:val="004721A3"/>
    <w:rsid w:val="00475442"/>
    <w:rsid w:val="00476029"/>
    <w:rsid w:val="00477929"/>
    <w:rsid w:val="004803BD"/>
    <w:rsid w:val="0048152B"/>
    <w:rsid w:val="004832FF"/>
    <w:rsid w:val="00483B39"/>
    <w:rsid w:val="00486EBB"/>
    <w:rsid w:val="004871EB"/>
    <w:rsid w:val="004919CE"/>
    <w:rsid w:val="00491A75"/>
    <w:rsid w:val="00492EA2"/>
    <w:rsid w:val="004956AD"/>
    <w:rsid w:val="004963AE"/>
    <w:rsid w:val="0049720F"/>
    <w:rsid w:val="004A221B"/>
    <w:rsid w:val="004A2654"/>
    <w:rsid w:val="004A27AC"/>
    <w:rsid w:val="004A3A69"/>
    <w:rsid w:val="004A6283"/>
    <w:rsid w:val="004A6501"/>
    <w:rsid w:val="004A6C10"/>
    <w:rsid w:val="004A6D17"/>
    <w:rsid w:val="004B1CBE"/>
    <w:rsid w:val="004B23E7"/>
    <w:rsid w:val="004B3267"/>
    <w:rsid w:val="004B37BE"/>
    <w:rsid w:val="004B3975"/>
    <w:rsid w:val="004B5C64"/>
    <w:rsid w:val="004C0005"/>
    <w:rsid w:val="004C18D5"/>
    <w:rsid w:val="004C380E"/>
    <w:rsid w:val="004C4090"/>
    <w:rsid w:val="004D0ABB"/>
    <w:rsid w:val="004D270C"/>
    <w:rsid w:val="004D29F5"/>
    <w:rsid w:val="004D41B6"/>
    <w:rsid w:val="004D4232"/>
    <w:rsid w:val="004D4F20"/>
    <w:rsid w:val="004D7274"/>
    <w:rsid w:val="004D7312"/>
    <w:rsid w:val="004D7746"/>
    <w:rsid w:val="004D7755"/>
    <w:rsid w:val="004D7BEC"/>
    <w:rsid w:val="004E05BB"/>
    <w:rsid w:val="004E0688"/>
    <w:rsid w:val="004E06A0"/>
    <w:rsid w:val="004E18AE"/>
    <w:rsid w:val="004E1A30"/>
    <w:rsid w:val="004E32FD"/>
    <w:rsid w:val="004E5D40"/>
    <w:rsid w:val="004E66E1"/>
    <w:rsid w:val="004F7A9F"/>
    <w:rsid w:val="00502EB0"/>
    <w:rsid w:val="00503B25"/>
    <w:rsid w:val="00504612"/>
    <w:rsid w:val="005048F9"/>
    <w:rsid w:val="00504943"/>
    <w:rsid w:val="0050762A"/>
    <w:rsid w:val="00511623"/>
    <w:rsid w:val="00511C15"/>
    <w:rsid w:val="00515E25"/>
    <w:rsid w:val="00516B6C"/>
    <w:rsid w:val="00517824"/>
    <w:rsid w:val="0052164F"/>
    <w:rsid w:val="0052257D"/>
    <w:rsid w:val="005245A9"/>
    <w:rsid w:val="00525A0E"/>
    <w:rsid w:val="005266BE"/>
    <w:rsid w:val="005275A7"/>
    <w:rsid w:val="00527AD7"/>
    <w:rsid w:val="00536C96"/>
    <w:rsid w:val="00536D39"/>
    <w:rsid w:val="00540CB0"/>
    <w:rsid w:val="00543D0D"/>
    <w:rsid w:val="00544812"/>
    <w:rsid w:val="00546CF6"/>
    <w:rsid w:val="0055014B"/>
    <w:rsid w:val="0055032D"/>
    <w:rsid w:val="00551A28"/>
    <w:rsid w:val="005530AD"/>
    <w:rsid w:val="005536F4"/>
    <w:rsid w:val="00553DF0"/>
    <w:rsid w:val="0055452D"/>
    <w:rsid w:val="00555856"/>
    <w:rsid w:val="0055723B"/>
    <w:rsid w:val="0056007E"/>
    <w:rsid w:val="00560EEE"/>
    <w:rsid w:val="00561384"/>
    <w:rsid w:val="00564E87"/>
    <w:rsid w:val="005654BF"/>
    <w:rsid w:val="005671DE"/>
    <w:rsid w:val="00570466"/>
    <w:rsid w:val="00570F40"/>
    <w:rsid w:val="00571156"/>
    <w:rsid w:val="00572630"/>
    <w:rsid w:val="00572BE9"/>
    <w:rsid w:val="00573B6E"/>
    <w:rsid w:val="00577CB8"/>
    <w:rsid w:val="00582A5A"/>
    <w:rsid w:val="00584889"/>
    <w:rsid w:val="00584A11"/>
    <w:rsid w:val="00585AE0"/>
    <w:rsid w:val="00586A1F"/>
    <w:rsid w:val="00586B58"/>
    <w:rsid w:val="00586D68"/>
    <w:rsid w:val="00586E77"/>
    <w:rsid w:val="0059074D"/>
    <w:rsid w:val="005938DE"/>
    <w:rsid w:val="005938FC"/>
    <w:rsid w:val="005946C8"/>
    <w:rsid w:val="00595AB4"/>
    <w:rsid w:val="00597849"/>
    <w:rsid w:val="005A0EA7"/>
    <w:rsid w:val="005A494A"/>
    <w:rsid w:val="005A4CA3"/>
    <w:rsid w:val="005A78C4"/>
    <w:rsid w:val="005B11C6"/>
    <w:rsid w:val="005B2CCF"/>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C87"/>
    <w:rsid w:val="005D7F48"/>
    <w:rsid w:val="005E0560"/>
    <w:rsid w:val="005E26CC"/>
    <w:rsid w:val="005E36E3"/>
    <w:rsid w:val="005E380F"/>
    <w:rsid w:val="005E5A68"/>
    <w:rsid w:val="005E709E"/>
    <w:rsid w:val="005F5820"/>
    <w:rsid w:val="005F6385"/>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FB9"/>
    <w:rsid w:val="0063048B"/>
    <w:rsid w:val="00630699"/>
    <w:rsid w:val="00630D2C"/>
    <w:rsid w:val="00635905"/>
    <w:rsid w:val="00636704"/>
    <w:rsid w:val="00637454"/>
    <w:rsid w:val="00637858"/>
    <w:rsid w:val="006412B6"/>
    <w:rsid w:val="00642B2C"/>
    <w:rsid w:val="006473DB"/>
    <w:rsid w:val="00647EC0"/>
    <w:rsid w:val="00651191"/>
    <w:rsid w:val="00652E92"/>
    <w:rsid w:val="00653CB7"/>
    <w:rsid w:val="006569A5"/>
    <w:rsid w:val="006579AD"/>
    <w:rsid w:val="00661309"/>
    <w:rsid w:val="0066300B"/>
    <w:rsid w:val="006640E9"/>
    <w:rsid w:val="0066484F"/>
    <w:rsid w:val="00664FA0"/>
    <w:rsid w:val="00665AF4"/>
    <w:rsid w:val="006664DB"/>
    <w:rsid w:val="00667B6D"/>
    <w:rsid w:val="00670ADD"/>
    <w:rsid w:val="00670AF4"/>
    <w:rsid w:val="00670BB5"/>
    <w:rsid w:val="0067103A"/>
    <w:rsid w:val="006740AA"/>
    <w:rsid w:val="00675BF8"/>
    <w:rsid w:val="0067688F"/>
    <w:rsid w:val="0067781F"/>
    <w:rsid w:val="0068019D"/>
    <w:rsid w:val="00680727"/>
    <w:rsid w:val="006829CD"/>
    <w:rsid w:val="00682ACD"/>
    <w:rsid w:val="00683EBC"/>
    <w:rsid w:val="00684761"/>
    <w:rsid w:val="00685AEB"/>
    <w:rsid w:val="00687916"/>
    <w:rsid w:val="00687EA6"/>
    <w:rsid w:val="006904BD"/>
    <w:rsid w:val="00692A14"/>
    <w:rsid w:val="006933B9"/>
    <w:rsid w:val="00695B2A"/>
    <w:rsid w:val="0069644A"/>
    <w:rsid w:val="00696B89"/>
    <w:rsid w:val="00697B75"/>
    <w:rsid w:val="006A0EB4"/>
    <w:rsid w:val="006A23F2"/>
    <w:rsid w:val="006A2F7B"/>
    <w:rsid w:val="006A418A"/>
    <w:rsid w:val="006A57F0"/>
    <w:rsid w:val="006B1674"/>
    <w:rsid w:val="006B1B5D"/>
    <w:rsid w:val="006B245F"/>
    <w:rsid w:val="006B648C"/>
    <w:rsid w:val="006B6C91"/>
    <w:rsid w:val="006B71C2"/>
    <w:rsid w:val="006C172F"/>
    <w:rsid w:val="006C24E7"/>
    <w:rsid w:val="006C3486"/>
    <w:rsid w:val="006C3CB5"/>
    <w:rsid w:val="006C6B79"/>
    <w:rsid w:val="006D2347"/>
    <w:rsid w:val="006D26E6"/>
    <w:rsid w:val="006D4E5A"/>
    <w:rsid w:val="006E1663"/>
    <w:rsid w:val="006E2954"/>
    <w:rsid w:val="006E33FC"/>
    <w:rsid w:val="006E3714"/>
    <w:rsid w:val="006E4CE9"/>
    <w:rsid w:val="006E5F4B"/>
    <w:rsid w:val="006F04D2"/>
    <w:rsid w:val="006F1428"/>
    <w:rsid w:val="006F781D"/>
    <w:rsid w:val="0070305A"/>
    <w:rsid w:val="007060DC"/>
    <w:rsid w:val="00707D86"/>
    <w:rsid w:val="0071176E"/>
    <w:rsid w:val="00711B74"/>
    <w:rsid w:val="00712C54"/>
    <w:rsid w:val="007152D9"/>
    <w:rsid w:val="007177CF"/>
    <w:rsid w:val="00721237"/>
    <w:rsid w:val="007214A0"/>
    <w:rsid w:val="0072347F"/>
    <w:rsid w:val="00724A08"/>
    <w:rsid w:val="007252C9"/>
    <w:rsid w:val="00726369"/>
    <w:rsid w:val="00737872"/>
    <w:rsid w:val="00740CF8"/>
    <w:rsid w:val="007420B7"/>
    <w:rsid w:val="00750DB8"/>
    <w:rsid w:val="007517D5"/>
    <w:rsid w:val="00753593"/>
    <w:rsid w:val="00754C91"/>
    <w:rsid w:val="00756413"/>
    <w:rsid w:val="00757B8F"/>
    <w:rsid w:val="00757DFF"/>
    <w:rsid w:val="00762AC5"/>
    <w:rsid w:val="0076504E"/>
    <w:rsid w:val="007656A7"/>
    <w:rsid w:val="00765AE4"/>
    <w:rsid w:val="0076625A"/>
    <w:rsid w:val="00766E76"/>
    <w:rsid w:val="00772DDF"/>
    <w:rsid w:val="007733E2"/>
    <w:rsid w:val="00773BE5"/>
    <w:rsid w:val="00776624"/>
    <w:rsid w:val="007807CB"/>
    <w:rsid w:val="00784ECB"/>
    <w:rsid w:val="00786CA6"/>
    <w:rsid w:val="0079069A"/>
    <w:rsid w:val="007907EE"/>
    <w:rsid w:val="00793CF8"/>
    <w:rsid w:val="007941C3"/>
    <w:rsid w:val="007A346A"/>
    <w:rsid w:val="007A4E82"/>
    <w:rsid w:val="007A528D"/>
    <w:rsid w:val="007A52F2"/>
    <w:rsid w:val="007A66C5"/>
    <w:rsid w:val="007A77C5"/>
    <w:rsid w:val="007B3AC9"/>
    <w:rsid w:val="007B5461"/>
    <w:rsid w:val="007C5576"/>
    <w:rsid w:val="007C6FC1"/>
    <w:rsid w:val="007C71AB"/>
    <w:rsid w:val="007C7EEA"/>
    <w:rsid w:val="007D223C"/>
    <w:rsid w:val="007D2AC1"/>
    <w:rsid w:val="007D3E97"/>
    <w:rsid w:val="007D69CA"/>
    <w:rsid w:val="007D710A"/>
    <w:rsid w:val="007D7474"/>
    <w:rsid w:val="007E0004"/>
    <w:rsid w:val="007E0FCE"/>
    <w:rsid w:val="007E3911"/>
    <w:rsid w:val="007E3F3E"/>
    <w:rsid w:val="007E63AF"/>
    <w:rsid w:val="007E6B48"/>
    <w:rsid w:val="007F286D"/>
    <w:rsid w:val="007F2F5B"/>
    <w:rsid w:val="007F31DD"/>
    <w:rsid w:val="007F3846"/>
    <w:rsid w:val="007F566F"/>
    <w:rsid w:val="007F69A1"/>
    <w:rsid w:val="00801592"/>
    <w:rsid w:val="0080160F"/>
    <w:rsid w:val="00803FD8"/>
    <w:rsid w:val="008051D8"/>
    <w:rsid w:val="008062D0"/>
    <w:rsid w:val="008101E1"/>
    <w:rsid w:val="008124D0"/>
    <w:rsid w:val="00812D1C"/>
    <w:rsid w:val="00814AD0"/>
    <w:rsid w:val="00814C7A"/>
    <w:rsid w:val="00814CB2"/>
    <w:rsid w:val="0082039E"/>
    <w:rsid w:val="00820BCF"/>
    <w:rsid w:val="00821BFD"/>
    <w:rsid w:val="00822C9C"/>
    <w:rsid w:val="00823184"/>
    <w:rsid w:val="0082462C"/>
    <w:rsid w:val="00826A2F"/>
    <w:rsid w:val="00827056"/>
    <w:rsid w:val="00832012"/>
    <w:rsid w:val="00832C09"/>
    <w:rsid w:val="008347E4"/>
    <w:rsid w:val="008354A6"/>
    <w:rsid w:val="0083645C"/>
    <w:rsid w:val="00840B2F"/>
    <w:rsid w:val="00840F09"/>
    <w:rsid w:val="0084244E"/>
    <w:rsid w:val="0084729C"/>
    <w:rsid w:val="00847737"/>
    <w:rsid w:val="0084780D"/>
    <w:rsid w:val="00847A38"/>
    <w:rsid w:val="00850C49"/>
    <w:rsid w:val="008522BE"/>
    <w:rsid w:val="00853EC8"/>
    <w:rsid w:val="00854967"/>
    <w:rsid w:val="00854B6D"/>
    <w:rsid w:val="008576AB"/>
    <w:rsid w:val="00860DF0"/>
    <w:rsid w:val="00862E9C"/>
    <w:rsid w:val="00864223"/>
    <w:rsid w:val="00864AEA"/>
    <w:rsid w:val="00865C3B"/>
    <w:rsid w:val="00865C65"/>
    <w:rsid w:val="008662D5"/>
    <w:rsid w:val="00867B12"/>
    <w:rsid w:val="00870D59"/>
    <w:rsid w:val="00871748"/>
    <w:rsid w:val="00871FBD"/>
    <w:rsid w:val="00872BD1"/>
    <w:rsid w:val="0087305D"/>
    <w:rsid w:val="0087366C"/>
    <w:rsid w:val="00875D18"/>
    <w:rsid w:val="00880D60"/>
    <w:rsid w:val="00881098"/>
    <w:rsid w:val="00883795"/>
    <w:rsid w:val="00883AC2"/>
    <w:rsid w:val="00884EF8"/>
    <w:rsid w:val="0088777E"/>
    <w:rsid w:val="008909E9"/>
    <w:rsid w:val="00892CB2"/>
    <w:rsid w:val="0089518F"/>
    <w:rsid w:val="008975B8"/>
    <w:rsid w:val="008A0E5A"/>
    <w:rsid w:val="008A14BE"/>
    <w:rsid w:val="008A1657"/>
    <w:rsid w:val="008A2399"/>
    <w:rsid w:val="008A311B"/>
    <w:rsid w:val="008A42CE"/>
    <w:rsid w:val="008A4C69"/>
    <w:rsid w:val="008A4E15"/>
    <w:rsid w:val="008A5BEB"/>
    <w:rsid w:val="008B2591"/>
    <w:rsid w:val="008B26FC"/>
    <w:rsid w:val="008B6AFB"/>
    <w:rsid w:val="008C2AFB"/>
    <w:rsid w:val="008C2E79"/>
    <w:rsid w:val="008C459B"/>
    <w:rsid w:val="008C6551"/>
    <w:rsid w:val="008C6C03"/>
    <w:rsid w:val="008D0889"/>
    <w:rsid w:val="008D3144"/>
    <w:rsid w:val="008D52A0"/>
    <w:rsid w:val="008D7FCA"/>
    <w:rsid w:val="008E0038"/>
    <w:rsid w:val="008E0E0A"/>
    <w:rsid w:val="008E17CF"/>
    <w:rsid w:val="008F2D6F"/>
    <w:rsid w:val="008F36E7"/>
    <w:rsid w:val="008F3A6D"/>
    <w:rsid w:val="008F553B"/>
    <w:rsid w:val="008F6DA9"/>
    <w:rsid w:val="009006C4"/>
    <w:rsid w:val="00901818"/>
    <w:rsid w:val="0090251E"/>
    <w:rsid w:val="00902FE7"/>
    <w:rsid w:val="00903293"/>
    <w:rsid w:val="00903966"/>
    <w:rsid w:val="009056D8"/>
    <w:rsid w:val="0090674C"/>
    <w:rsid w:val="0090729C"/>
    <w:rsid w:val="0090735C"/>
    <w:rsid w:val="00907EC9"/>
    <w:rsid w:val="00910B0F"/>
    <w:rsid w:val="00912E53"/>
    <w:rsid w:val="00915E1B"/>
    <w:rsid w:val="009178D8"/>
    <w:rsid w:val="00920B3D"/>
    <w:rsid w:val="009215AA"/>
    <w:rsid w:val="00924D4D"/>
    <w:rsid w:val="009303AB"/>
    <w:rsid w:val="00932960"/>
    <w:rsid w:val="00933E29"/>
    <w:rsid w:val="009345D1"/>
    <w:rsid w:val="00934743"/>
    <w:rsid w:val="009426B1"/>
    <w:rsid w:val="00943A5D"/>
    <w:rsid w:val="0094710E"/>
    <w:rsid w:val="0095002B"/>
    <w:rsid w:val="0095508A"/>
    <w:rsid w:val="009618F6"/>
    <w:rsid w:val="00963921"/>
    <w:rsid w:val="0096651B"/>
    <w:rsid w:val="00966C68"/>
    <w:rsid w:val="009677C9"/>
    <w:rsid w:val="009714D3"/>
    <w:rsid w:val="009719E4"/>
    <w:rsid w:val="00973EF5"/>
    <w:rsid w:val="00975F59"/>
    <w:rsid w:val="00981AF5"/>
    <w:rsid w:val="00985184"/>
    <w:rsid w:val="009869DF"/>
    <w:rsid w:val="009875B3"/>
    <w:rsid w:val="009915B2"/>
    <w:rsid w:val="009916AA"/>
    <w:rsid w:val="009920A2"/>
    <w:rsid w:val="00993BF9"/>
    <w:rsid w:val="00993C76"/>
    <w:rsid w:val="00995BBB"/>
    <w:rsid w:val="009A055F"/>
    <w:rsid w:val="009A28F5"/>
    <w:rsid w:val="009A2D9D"/>
    <w:rsid w:val="009A30FB"/>
    <w:rsid w:val="009A3ED8"/>
    <w:rsid w:val="009A4613"/>
    <w:rsid w:val="009A4B0F"/>
    <w:rsid w:val="009B230D"/>
    <w:rsid w:val="009B29B6"/>
    <w:rsid w:val="009B43A0"/>
    <w:rsid w:val="009B463A"/>
    <w:rsid w:val="009B47E5"/>
    <w:rsid w:val="009B5FE2"/>
    <w:rsid w:val="009B75B6"/>
    <w:rsid w:val="009B7F3E"/>
    <w:rsid w:val="009C0922"/>
    <w:rsid w:val="009C291A"/>
    <w:rsid w:val="009C548F"/>
    <w:rsid w:val="009C5BEB"/>
    <w:rsid w:val="009C63D0"/>
    <w:rsid w:val="009C6446"/>
    <w:rsid w:val="009C6D07"/>
    <w:rsid w:val="009D03C9"/>
    <w:rsid w:val="009D2EBC"/>
    <w:rsid w:val="009D38B3"/>
    <w:rsid w:val="009D3940"/>
    <w:rsid w:val="009D5589"/>
    <w:rsid w:val="009D5EC8"/>
    <w:rsid w:val="009D6E4A"/>
    <w:rsid w:val="009D705E"/>
    <w:rsid w:val="009D7422"/>
    <w:rsid w:val="009D7AB3"/>
    <w:rsid w:val="009E01E7"/>
    <w:rsid w:val="009E10F1"/>
    <w:rsid w:val="009E1672"/>
    <w:rsid w:val="009E554D"/>
    <w:rsid w:val="009E6330"/>
    <w:rsid w:val="009F11E3"/>
    <w:rsid w:val="009F1DAC"/>
    <w:rsid w:val="009F40C7"/>
    <w:rsid w:val="009F5F1B"/>
    <w:rsid w:val="009F5F8F"/>
    <w:rsid w:val="00A019D3"/>
    <w:rsid w:val="00A03546"/>
    <w:rsid w:val="00A04F3F"/>
    <w:rsid w:val="00A0530B"/>
    <w:rsid w:val="00A05BBB"/>
    <w:rsid w:val="00A06505"/>
    <w:rsid w:val="00A06974"/>
    <w:rsid w:val="00A102D6"/>
    <w:rsid w:val="00A1379B"/>
    <w:rsid w:val="00A14403"/>
    <w:rsid w:val="00A14CC0"/>
    <w:rsid w:val="00A14EE1"/>
    <w:rsid w:val="00A153AC"/>
    <w:rsid w:val="00A15BDF"/>
    <w:rsid w:val="00A16433"/>
    <w:rsid w:val="00A16D00"/>
    <w:rsid w:val="00A203B7"/>
    <w:rsid w:val="00A25A33"/>
    <w:rsid w:val="00A26682"/>
    <w:rsid w:val="00A27B9D"/>
    <w:rsid w:val="00A30301"/>
    <w:rsid w:val="00A315AB"/>
    <w:rsid w:val="00A32004"/>
    <w:rsid w:val="00A3678E"/>
    <w:rsid w:val="00A4471E"/>
    <w:rsid w:val="00A44732"/>
    <w:rsid w:val="00A47614"/>
    <w:rsid w:val="00A51936"/>
    <w:rsid w:val="00A5350D"/>
    <w:rsid w:val="00A53559"/>
    <w:rsid w:val="00A53BF8"/>
    <w:rsid w:val="00A55659"/>
    <w:rsid w:val="00A6049D"/>
    <w:rsid w:val="00A60A2E"/>
    <w:rsid w:val="00A610DA"/>
    <w:rsid w:val="00A62CDA"/>
    <w:rsid w:val="00A64DE9"/>
    <w:rsid w:val="00A711F7"/>
    <w:rsid w:val="00A71E06"/>
    <w:rsid w:val="00A725A0"/>
    <w:rsid w:val="00A73812"/>
    <w:rsid w:val="00A73E98"/>
    <w:rsid w:val="00A7600D"/>
    <w:rsid w:val="00A81645"/>
    <w:rsid w:val="00A82034"/>
    <w:rsid w:val="00A8383C"/>
    <w:rsid w:val="00A84C98"/>
    <w:rsid w:val="00A85713"/>
    <w:rsid w:val="00A85B45"/>
    <w:rsid w:val="00A86943"/>
    <w:rsid w:val="00A87FAD"/>
    <w:rsid w:val="00A93764"/>
    <w:rsid w:val="00A9398F"/>
    <w:rsid w:val="00A97861"/>
    <w:rsid w:val="00AA2057"/>
    <w:rsid w:val="00AA2BCF"/>
    <w:rsid w:val="00AA2D17"/>
    <w:rsid w:val="00AA35EB"/>
    <w:rsid w:val="00AA4F08"/>
    <w:rsid w:val="00AA5136"/>
    <w:rsid w:val="00AA5A23"/>
    <w:rsid w:val="00AA5F8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3E38"/>
    <w:rsid w:val="00AC6444"/>
    <w:rsid w:val="00AC68F0"/>
    <w:rsid w:val="00AC7DEB"/>
    <w:rsid w:val="00AD164D"/>
    <w:rsid w:val="00AD1D5D"/>
    <w:rsid w:val="00AD2A67"/>
    <w:rsid w:val="00AD310A"/>
    <w:rsid w:val="00AD768A"/>
    <w:rsid w:val="00AD7F89"/>
    <w:rsid w:val="00AE0CC3"/>
    <w:rsid w:val="00AE0D69"/>
    <w:rsid w:val="00AE30DD"/>
    <w:rsid w:val="00AE3FD1"/>
    <w:rsid w:val="00AE479C"/>
    <w:rsid w:val="00AE5374"/>
    <w:rsid w:val="00AF0D11"/>
    <w:rsid w:val="00AF1BBD"/>
    <w:rsid w:val="00AF21FB"/>
    <w:rsid w:val="00AF2601"/>
    <w:rsid w:val="00AF323A"/>
    <w:rsid w:val="00AF5558"/>
    <w:rsid w:val="00AF557B"/>
    <w:rsid w:val="00AF60A2"/>
    <w:rsid w:val="00AF6786"/>
    <w:rsid w:val="00B00A76"/>
    <w:rsid w:val="00B00CE1"/>
    <w:rsid w:val="00B028D1"/>
    <w:rsid w:val="00B048C4"/>
    <w:rsid w:val="00B0762B"/>
    <w:rsid w:val="00B0764A"/>
    <w:rsid w:val="00B10ABF"/>
    <w:rsid w:val="00B148AA"/>
    <w:rsid w:val="00B15DA0"/>
    <w:rsid w:val="00B1645A"/>
    <w:rsid w:val="00B17575"/>
    <w:rsid w:val="00B17AF2"/>
    <w:rsid w:val="00B21113"/>
    <w:rsid w:val="00B26DB3"/>
    <w:rsid w:val="00B27C5C"/>
    <w:rsid w:val="00B3046D"/>
    <w:rsid w:val="00B30C4D"/>
    <w:rsid w:val="00B32FBC"/>
    <w:rsid w:val="00B3362C"/>
    <w:rsid w:val="00B34F92"/>
    <w:rsid w:val="00B3549A"/>
    <w:rsid w:val="00B35D5C"/>
    <w:rsid w:val="00B367E1"/>
    <w:rsid w:val="00B374D2"/>
    <w:rsid w:val="00B40731"/>
    <w:rsid w:val="00B40D65"/>
    <w:rsid w:val="00B40D66"/>
    <w:rsid w:val="00B4144D"/>
    <w:rsid w:val="00B41458"/>
    <w:rsid w:val="00B42EDB"/>
    <w:rsid w:val="00B44F4B"/>
    <w:rsid w:val="00B452BB"/>
    <w:rsid w:val="00B47B9C"/>
    <w:rsid w:val="00B500AE"/>
    <w:rsid w:val="00B50460"/>
    <w:rsid w:val="00B50E1E"/>
    <w:rsid w:val="00B51063"/>
    <w:rsid w:val="00B5173A"/>
    <w:rsid w:val="00B51F1B"/>
    <w:rsid w:val="00B527A0"/>
    <w:rsid w:val="00B54777"/>
    <w:rsid w:val="00B55A32"/>
    <w:rsid w:val="00B56D5B"/>
    <w:rsid w:val="00B61390"/>
    <w:rsid w:val="00B623BA"/>
    <w:rsid w:val="00B62F3A"/>
    <w:rsid w:val="00B640E9"/>
    <w:rsid w:val="00B6797E"/>
    <w:rsid w:val="00B67FB8"/>
    <w:rsid w:val="00B7003C"/>
    <w:rsid w:val="00B711CE"/>
    <w:rsid w:val="00B714AA"/>
    <w:rsid w:val="00B717AC"/>
    <w:rsid w:val="00B71F21"/>
    <w:rsid w:val="00B72078"/>
    <w:rsid w:val="00B745EC"/>
    <w:rsid w:val="00B818AD"/>
    <w:rsid w:val="00B84FA0"/>
    <w:rsid w:val="00B85DC5"/>
    <w:rsid w:val="00B86D1C"/>
    <w:rsid w:val="00B86FF9"/>
    <w:rsid w:val="00B879F7"/>
    <w:rsid w:val="00B90C60"/>
    <w:rsid w:val="00B927E0"/>
    <w:rsid w:val="00B92D2B"/>
    <w:rsid w:val="00B94599"/>
    <w:rsid w:val="00B951FD"/>
    <w:rsid w:val="00B95CDD"/>
    <w:rsid w:val="00B96510"/>
    <w:rsid w:val="00BA00C5"/>
    <w:rsid w:val="00BA1FEB"/>
    <w:rsid w:val="00BA3A3F"/>
    <w:rsid w:val="00BA4F21"/>
    <w:rsid w:val="00BA5B08"/>
    <w:rsid w:val="00BA6975"/>
    <w:rsid w:val="00BA6F0B"/>
    <w:rsid w:val="00BA7092"/>
    <w:rsid w:val="00BA7964"/>
    <w:rsid w:val="00BB0995"/>
    <w:rsid w:val="00BB1031"/>
    <w:rsid w:val="00BB443C"/>
    <w:rsid w:val="00BB4783"/>
    <w:rsid w:val="00BB4D4D"/>
    <w:rsid w:val="00BB6DC4"/>
    <w:rsid w:val="00BB709E"/>
    <w:rsid w:val="00BB7890"/>
    <w:rsid w:val="00BC0628"/>
    <w:rsid w:val="00BC268B"/>
    <w:rsid w:val="00BC52CF"/>
    <w:rsid w:val="00BC65D9"/>
    <w:rsid w:val="00BC6E2A"/>
    <w:rsid w:val="00BC7ED4"/>
    <w:rsid w:val="00BD11E4"/>
    <w:rsid w:val="00BD21AF"/>
    <w:rsid w:val="00BD2AF4"/>
    <w:rsid w:val="00BD4035"/>
    <w:rsid w:val="00BD77D7"/>
    <w:rsid w:val="00BD78C7"/>
    <w:rsid w:val="00BE029B"/>
    <w:rsid w:val="00BE0D7E"/>
    <w:rsid w:val="00BE681F"/>
    <w:rsid w:val="00BF05F1"/>
    <w:rsid w:val="00BF266A"/>
    <w:rsid w:val="00BF286D"/>
    <w:rsid w:val="00BF5FED"/>
    <w:rsid w:val="00BF6192"/>
    <w:rsid w:val="00BF65A3"/>
    <w:rsid w:val="00BF6A13"/>
    <w:rsid w:val="00C010F9"/>
    <w:rsid w:val="00C05105"/>
    <w:rsid w:val="00C053EF"/>
    <w:rsid w:val="00C06A47"/>
    <w:rsid w:val="00C127B4"/>
    <w:rsid w:val="00C1327D"/>
    <w:rsid w:val="00C13B88"/>
    <w:rsid w:val="00C13DA1"/>
    <w:rsid w:val="00C14E30"/>
    <w:rsid w:val="00C163C4"/>
    <w:rsid w:val="00C21E7F"/>
    <w:rsid w:val="00C21FB1"/>
    <w:rsid w:val="00C2374E"/>
    <w:rsid w:val="00C24FE8"/>
    <w:rsid w:val="00C250BD"/>
    <w:rsid w:val="00C2566F"/>
    <w:rsid w:val="00C25B3C"/>
    <w:rsid w:val="00C27279"/>
    <w:rsid w:val="00C27498"/>
    <w:rsid w:val="00C304ED"/>
    <w:rsid w:val="00C328F7"/>
    <w:rsid w:val="00C33307"/>
    <w:rsid w:val="00C347A3"/>
    <w:rsid w:val="00C34ECD"/>
    <w:rsid w:val="00C35A7E"/>
    <w:rsid w:val="00C36480"/>
    <w:rsid w:val="00C36897"/>
    <w:rsid w:val="00C3706A"/>
    <w:rsid w:val="00C41B72"/>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C9D"/>
    <w:rsid w:val="00C94FB8"/>
    <w:rsid w:val="00C966D2"/>
    <w:rsid w:val="00CA0A20"/>
    <w:rsid w:val="00CA2062"/>
    <w:rsid w:val="00CA21F7"/>
    <w:rsid w:val="00CA2E6A"/>
    <w:rsid w:val="00CA3AFF"/>
    <w:rsid w:val="00CA41C3"/>
    <w:rsid w:val="00CA48FE"/>
    <w:rsid w:val="00CA5DBE"/>
    <w:rsid w:val="00CA7458"/>
    <w:rsid w:val="00CB0035"/>
    <w:rsid w:val="00CB0430"/>
    <w:rsid w:val="00CB2730"/>
    <w:rsid w:val="00CB2783"/>
    <w:rsid w:val="00CB2BF0"/>
    <w:rsid w:val="00CB2C8C"/>
    <w:rsid w:val="00CB34A2"/>
    <w:rsid w:val="00CB3618"/>
    <w:rsid w:val="00CB57E5"/>
    <w:rsid w:val="00CB5C4B"/>
    <w:rsid w:val="00CB733D"/>
    <w:rsid w:val="00CC17CC"/>
    <w:rsid w:val="00CC2250"/>
    <w:rsid w:val="00CC2962"/>
    <w:rsid w:val="00CC3815"/>
    <w:rsid w:val="00CC47D2"/>
    <w:rsid w:val="00CC4AB1"/>
    <w:rsid w:val="00CC5F45"/>
    <w:rsid w:val="00CC6844"/>
    <w:rsid w:val="00CD0166"/>
    <w:rsid w:val="00CD1330"/>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CF726D"/>
    <w:rsid w:val="00D016B5"/>
    <w:rsid w:val="00D01A69"/>
    <w:rsid w:val="00D02171"/>
    <w:rsid w:val="00D02392"/>
    <w:rsid w:val="00D0415D"/>
    <w:rsid w:val="00D042C5"/>
    <w:rsid w:val="00D04B83"/>
    <w:rsid w:val="00D04F72"/>
    <w:rsid w:val="00D054A8"/>
    <w:rsid w:val="00D05C1C"/>
    <w:rsid w:val="00D06DB4"/>
    <w:rsid w:val="00D10126"/>
    <w:rsid w:val="00D107A9"/>
    <w:rsid w:val="00D109EC"/>
    <w:rsid w:val="00D113AB"/>
    <w:rsid w:val="00D123C6"/>
    <w:rsid w:val="00D131F6"/>
    <w:rsid w:val="00D168A4"/>
    <w:rsid w:val="00D20DAE"/>
    <w:rsid w:val="00D21FC0"/>
    <w:rsid w:val="00D2269B"/>
    <w:rsid w:val="00D2365D"/>
    <w:rsid w:val="00D2369D"/>
    <w:rsid w:val="00D23FFD"/>
    <w:rsid w:val="00D252A4"/>
    <w:rsid w:val="00D2603F"/>
    <w:rsid w:val="00D26AF5"/>
    <w:rsid w:val="00D27081"/>
    <w:rsid w:val="00D324C1"/>
    <w:rsid w:val="00D328CD"/>
    <w:rsid w:val="00D34177"/>
    <w:rsid w:val="00D366D3"/>
    <w:rsid w:val="00D372E2"/>
    <w:rsid w:val="00D44E03"/>
    <w:rsid w:val="00D45398"/>
    <w:rsid w:val="00D4596D"/>
    <w:rsid w:val="00D46A5D"/>
    <w:rsid w:val="00D47DE6"/>
    <w:rsid w:val="00D50619"/>
    <w:rsid w:val="00D515C5"/>
    <w:rsid w:val="00D51622"/>
    <w:rsid w:val="00D53EED"/>
    <w:rsid w:val="00D546C9"/>
    <w:rsid w:val="00D54F30"/>
    <w:rsid w:val="00D56D02"/>
    <w:rsid w:val="00D73809"/>
    <w:rsid w:val="00D73CDE"/>
    <w:rsid w:val="00D741D9"/>
    <w:rsid w:val="00D74E0E"/>
    <w:rsid w:val="00D776D5"/>
    <w:rsid w:val="00D77EE9"/>
    <w:rsid w:val="00D82005"/>
    <w:rsid w:val="00D82CC0"/>
    <w:rsid w:val="00D82D00"/>
    <w:rsid w:val="00D86755"/>
    <w:rsid w:val="00D86DF7"/>
    <w:rsid w:val="00D87543"/>
    <w:rsid w:val="00D879B8"/>
    <w:rsid w:val="00D919E9"/>
    <w:rsid w:val="00D91F6E"/>
    <w:rsid w:val="00D92A57"/>
    <w:rsid w:val="00D93795"/>
    <w:rsid w:val="00D93D48"/>
    <w:rsid w:val="00D96A1A"/>
    <w:rsid w:val="00D96C94"/>
    <w:rsid w:val="00D97D6D"/>
    <w:rsid w:val="00DA2DCD"/>
    <w:rsid w:val="00DA3578"/>
    <w:rsid w:val="00DA4779"/>
    <w:rsid w:val="00DA4ECE"/>
    <w:rsid w:val="00DA5153"/>
    <w:rsid w:val="00DB19B7"/>
    <w:rsid w:val="00DB1FF2"/>
    <w:rsid w:val="00DB5AA0"/>
    <w:rsid w:val="00DB7F55"/>
    <w:rsid w:val="00DC02C9"/>
    <w:rsid w:val="00DC0C85"/>
    <w:rsid w:val="00DC1652"/>
    <w:rsid w:val="00DC2277"/>
    <w:rsid w:val="00DC2AC5"/>
    <w:rsid w:val="00DC2BF7"/>
    <w:rsid w:val="00DC581E"/>
    <w:rsid w:val="00DC64E4"/>
    <w:rsid w:val="00DC652C"/>
    <w:rsid w:val="00DD231C"/>
    <w:rsid w:val="00DD4DB5"/>
    <w:rsid w:val="00DD6944"/>
    <w:rsid w:val="00DD72F1"/>
    <w:rsid w:val="00DE120E"/>
    <w:rsid w:val="00DE3507"/>
    <w:rsid w:val="00DE52EE"/>
    <w:rsid w:val="00DF11B9"/>
    <w:rsid w:val="00DF1C29"/>
    <w:rsid w:val="00DF3821"/>
    <w:rsid w:val="00DF3D0A"/>
    <w:rsid w:val="00DF48DA"/>
    <w:rsid w:val="00DF6D40"/>
    <w:rsid w:val="00DF7D3B"/>
    <w:rsid w:val="00E0195D"/>
    <w:rsid w:val="00E022BC"/>
    <w:rsid w:val="00E028C7"/>
    <w:rsid w:val="00E05576"/>
    <w:rsid w:val="00E078B4"/>
    <w:rsid w:val="00E10456"/>
    <w:rsid w:val="00E10792"/>
    <w:rsid w:val="00E10B5D"/>
    <w:rsid w:val="00E12F38"/>
    <w:rsid w:val="00E139DB"/>
    <w:rsid w:val="00E17384"/>
    <w:rsid w:val="00E17B6A"/>
    <w:rsid w:val="00E21833"/>
    <w:rsid w:val="00E220DB"/>
    <w:rsid w:val="00E2219B"/>
    <w:rsid w:val="00E2251D"/>
    <w:rsid w:val="00E27A2D"/>
    <w:rsid w:val="00E315D0"/>
    <w:rsid w:val="00E324E8"/>
    <w:rsid w:val="00E32533"/>
    <w:rsid w:val="00E33D19"/>
    <w:rsid w:val="00E3407B"/>
    <w:rsid w:val="00E355D7"/>
    <w:rsid w:val="00E36BCE"/>
    <w:rsid w:val="00E36C99"/>
    <w:rsid w:val="00E4043B"/>
    <w:rsid w:val="00E40738"/>
    <w:rsid w:val="00E42F17"/>
    <w:rsid w:val="00E43091"/>
    <w:rsid w:val="00E43F19"/>
    <w:rsid w:val="00E4449E"/>
    <w:rsid w:val="00E46473"/>
    <w:rsid w:val="00E46EC5"/>
    <w:rsid w:val="00E478FF"/>
    <w:rsid w:val="00E515FB"/>
    <w:rsid w:val="00E53562"/>
    <w:rsid w:val="00E548E6"/>
    <w:rsid w:val="00E55177"/>
    <w:rsid w:val="00E55D86"/>
    <w:rsid w:val="00E56627"/>
    <w:rsid w:val="00E56AE9"/>
    <w:rsid w:val="00E56B10"/>
    <w:rsid w:val="00E65AA1"/>
    <w:rsid w:val="00E7329D"/>
    <w:rsid w:val="00E73849"/>
    <w:rsid w:val="00E75941"/>
    <w:rsid w:val="00E761DA"/>
    <w:rsid w:val="00E901AC"/>
    <w:rsid w:val="00E90DB1"/>
    <w:rsid w:val="00E923E2"/>
    <w:rsid w:val="00E92525"/>
    <w:rsid w:val="00E92667"/>
    <w:rsid w:val="00E92D12"/>
    <w:rsid w:val="00E933FB"/>
    <w:rsid w:val="00E935D2"/>
    <w:rsid w:val="00E94CC9"/>
    <w:rsid w:val="00EA180A"/>
    <w:rsid w:val="00EA1CA5"/>
    <w:rsid w:val="00EA3F48"/>
    <w:rsid w:val="00EA4713"/>
    <w:rsid w:val="00EA4D4C"/>
    <w:rsid w:val="00EA5612"/>
    <w:rsid w:val="00EA64A6"/>
    <w:rsid w:val="00EB17B9"/>
    <w:rsid w:val="00EB1ADC"/>
    <w:rsid w:val="00EB1E3B"/>
    <w:rsid w:val="00EB3115"/>
    <w:rsid w:val="00EB329C"/>
    <w:rsid w:val="00EB3881"/>
    <w:rsid w:val="00EB433C"/>
    <w:rsid w:val="00EB4440"/>
    <w:rsid w:val="00EB477A"/>
    <w:rsid w:val="00EB48DA"/>
    <w:rsid w:val="00EC092B"/>
    <w:rsid w:val="00EC24D5"/>
    <w:rsid w:val="00EC2DE0"/>
    <w:rsid w:val="00EC3EDA"/>
    <w:rsid w:val="00EC3F66"/>
    <w:rsid w:val="00EC593F"/>
    <w:rsid w:val="00ED1E14"/>
    <w:rsid w:val="00ED50E5"/>
    <w:rsid w:val="00ED5711"/>
    <w:rsid w:val="00ED63EB"/>
    <w:rsid w:val="00EE053E"/>
    <w:rsid w:val="00EE326E"/>
    <w:rsid w:val="00EF16C4"/>
    <w:rsid w:val="00EF31AB"/>
    <w:rsid w:val="00EF418B"/>
    <w:rsid w:val="00EF4512"/>
    <w:rsid w:val="00EF51B7"/>
    <w:rsid w:val="00EF7B70"/>
    <w:rsid w:val="00EF7E65"/>
    <w:rsid w:val="00EF7FBC"/>
    <w:rsid w:val="00F009A9"/>
    <w:rsid w:val="00F03C20"/>
    <w:rsid w:val="00F041A9"/>
    <w:rsid w:val="00F07B24"/>
    <w:rsid w:val="00F110BC"/>
    <w:rsid w:val="00F14D5F"/>
    <w:rsid w:val="00F14EB7"/>
    <w:rsid w:val="00F153FC"/>
    <w:rsid w:val="00F16E66"/>
    <w:rsid w:val="00F177CD"/>
    <w:rsid w:val="00F23CF9"/>
    <w:rsid w:val="00F23E73"/>
    <w:rsid w:val="00F307F4"/>
    <w:rsid w:val="00F34AE7"/>
    <w:rsid w:val="00F34D77"/>
    <w:rsid w:val="00F35854"/>
    <w:rsid w:val="00F361F0"/>
    <w:rsid w:val="00F37B34"/>
    <w:rsid w:val="00F42ACF"/>
    <w:rsid w:val="00F44AA9"/>
    <w:rsid w:val="00F45FAD"/>
    <w:rsid w:val="00F468D3"/>
    <w:rsid w:val="00F4713C"/>
    <w:rsid w:val="00F47899"/>
    <w:rsid w:val="00F51F1B"/>
    <w:rsid w:val="00F552A6"/>
    <w:rsid w:val="00F561CB"/>
    <w:rsid w:val="00F571FB"/>
    <w:rsid w:val="00F6149B"/>
    <w:rsid w:val="00F61D1D"/>
    <w:rsid w:val="00F639D7"/>
    <w:rsid w:val="00F63CA2"/>
    <w:rsid w:val="00F662C9"/>
    <w:rsid w:val="00F665D7"/>
    <w:rsid w:val="00F67F72"/>
    <w:rsid w:val="00F70C4D"/>
    <w:rsid w:val="00F73E91"/>
    <w:rsid w:val="00F740DC"/>
    <w:rsid w:val="00F7695B"/>
    <w:rsid w:val="00F77F05"/>
    <w:rsid w:val="00F82BA3"/>
    <w:rsid w:val="00F8431B"/>
    <w:rsid w:val="00F92B09"/>
    <w:rsid w:val="00F93090"/>
    <w:rsid w:val="00F94494"/>
    <w:rsid w:val="00F95105"/>
    <w:rsid w:val="00F95278"/>
    <w:rsid w:val="00F957B6"/>
    <w:rsid w:val="00FA013C"/>
    <w:rsid w:val="00FA0C91"/>
    <w:rsid w:val="00FA456B"/>
    <w:rsid w:val="00FA49DE"/>
    <w:rsid w:val="00FB0F42"/>
    <w:rsid w:val="00FB3801"/>
    <w:rsid w:val="00FB49C9"/>
    <w:rsid w:val="00FC170E"/>
    <w:rsid w:val="00FC4A97"/>
    <w:rsid w:val="00FC6E1A"/>
    <w:rsid w:val="00FC6F12"/>
    <w:rsid w:val="00FC792A"/>
    <w:rsid w:val="00FC7D7C"/>
    <w:rsid w:val="00FD4343"/>
    <w:rsid w:val="00FE05A7"/>
    <w:rsid w:val="00FE0DCE"/>
    <w:rsid w:val="00FE426A"/>
    <w:rsid w:val="00FE464F"/>
    <w:rsid w:val="00FE4E20"/>
    <w:rsid w:val="00FE560D"/>
    <w:rsid w:val="00FE670B"/>
    <w:rsid w:val="00FF2A5E"/>
    <w:rsid w:val="00FF42DE"/>
  </w:rsids>
  <m:mathPr>
    <m:mathFont m:val="Cambria Math"/>
    <m:brkBin m:val="before"/>
    <m:brkBinSub m:val="--"/>
    <m:smallFrac m:val="0"/>
    <m:dispDef/>
    <m:lMargin m:val="0"/>
    <m:rMargin m:val="0"/>
    <m:defJc m:val="centerGroup"/>
    <m:wrapIndent m:val="1440"/>
    <m:intLim m:val="subSup"/>
    <m:naryLim m:val="undOvr"/>
  </m:mathPr>
  <w:themeFontLang w:val="sk-SK" w:bidi="as-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15:docId w15:val="{98A4F31B-4515-4101-8218-D861281E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68072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character" w:customStyle="1" w:styleId="Nadpis4Char">
    <w:name w:val="Nadpis 4 Char"/>
    <w:basedOn w:val="Predvolenpsmoodseku"/>
    <w:link w:val="Nadpis4"/>
    <w:uiPriority w:val="9"/>
    <w:semiHidden/>
    <w:rsid w:val="00680727"/>
    <w:rPr>
      <w:rFonts w:asciiTheme="majorHAnsi" w:eastAsiaTheme="majorEastAsia" w:hAnsiTheme="majorHAnsi" w:cstheme="majorBidi"/>
      <w:i/>
      <w:iCs/>
      <w:color w:val="2E74B5" w:themeColor="accent1" w:themeShade="BF"/>
      <w:sz w:val="24"/>
      <w:lang w:eastAsia="sk-SK"/>
    </w:rPr>
  </w:style>
  <w:style w:type="paragraph" w:styleId="Revzia">
    <w:name w:val="Revision"/>
    <w:hidden/>
    <w:uiPriority w:val="99"/>
    <w:semiHidden/>
    <w:rsid w:val="00966C68"/>
    <w:pPr>
      <w:spacing w:after="0" w:line="240" w:lineRule="auto"/>
    </w:pPr>
    <w:rPr>
      <w:rFonts w:ascii="Times New Roman" w:eastAsia="Times New Roman" w:hAnsi="Times New Roman" w:cs="Times New Roman"/>
      <w:color w:val="000000"/>
      <w:sz w:val="24"/>
      <w:lang w:eastAsia="sk-SK"/>
    </w:rPr>
  </w:style>
  <w:style w:type="character" w:customStyle="1" w:styleId="Nevyrieenzmienka1">
    <w:name w:val="Nevyriešená zmienka1"/>
    <w:basedOn w:val="Predvolenpsmoodseku"/>
    <w:uiPriority w:val="99"/>
    <w:semiHidden/>
    <w:unhideWhenUsed/>
    <w:rsid w:val="00A71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WKX3UHSAJ2R6-2-1441156</_dlc_DocId>
    <_dlc_DocIdUrl xmlns="e60a29af-d413-48d4-bd90-fe9d2a897e4b">
      <Url>https://ovdmasv601/sites/DMS/_layouts/15/DocIdRedir.aspx?ID=WKX3UHSAJ2R6-2-1441156</Url>
      <Description>WKX3UHSAJ2R6-2-1441156</Description>
    </_dlc_DocIdUrl>
  </documentManagement>
</p:properties>
</file>

<file path=customXml/itemProps1.xml><?xml version="1.0" encoding="utf-8"?>
<ds:datastoreItem xmlns:ds="http://schemas.openxmlformats.org/officeDocument/2006/customXml" ds:itemID="{26078122-C8F3-4C24-9207-8C8E947024D4}">
  <ds:schemaRefs>
    <ds:schemaRef ds:uri="http://schemas.openxmlformats.org/officeDocument/2006/bibliography"/>
  </ds:schemaRefs>
</ds:datastoreItem>
</file>

<file path=customXml/itemProps2.xml><?xml version="1.0" encoding="utf-8"?>
<ds:datastoreItem xmlns:ds="http://schemas.openxmlformats.org/officeDocument/2006/customXml" ds:itemID="{FFF9CA4F-6945-440E-8454-A130592C8640}"/>
</file>

<file path=customXml/itemProps3.xml><?xml version="1.0" encoding="utf-8"?>
<ds:datastoreItem xmlns:ds="http://schemas.openxmlformats.org/officeDocument/2006/customXml" ds:itemID="{C0700BA7-9D6E-489D-BB71-A38AEA458C81}"/>
</file>

<file path=customXml/itemProps4.xml><?xml version="1.0" encoding="utf-8"?>
<ds:datastoreItem xmlns:ds="http://schemas.openxmlformats.org/officeDocument/2006/customXml" ds:itemID="{EF5A503B-3C8F-4DF8-8D45-B2CF7002A4E9}"/>
</file>

<file path=customXml/itemProps5.xml><?xml version="1.0" encoding="utf-8"?>
<ds:datastoreItem xmlns:ds="http://schemas.openxmlformats.org/officeDocument/2006/customXml" ds:itemID="{7D3EBF38-EC1F-40E8-A215-F77011A0E010}"/>
</file>

<file path=docProps/app.xml><?xml version="1.0" encoding="utf-8"?>
<Properties xmlns="http://schemas.openxmlformats.org/officeDocument/2006/extended-properties" xmlns:vt="http://schemas.openxmlformats.org/officeDocument/2006/docPropsVTypes">
  <Template>Normal</Template>
  <TotalTime>0</TotalTime>
  <Pages>1</Pages>
  <Words>1345</Words>
  <Characters>7667</Characters>
  <Application>Microsoft Office Word</Application>
  <DocSecurity>0</DocSecurity>
  <Lines>63</Lines>
  <Paragraphs>17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Zoričáková</dc:creator>
  <cp:keywords/>
  <dc:description/>
  <cp:lastModifiedBy>KOVAĽOVÁ Anna</cp:lastModifiedBy>
  <cp:revision>4</cp:revision>
  <cp:lastPrinted>2026-03-26T19:03:00Z</cp:lastPrinted>
  <dcterms:created xsi:type="dcterms:W3CDTF">2026-03-26T10:49:00Z</dcterms:created>
  <dcterms:modified xsi:type="dcterms:W3CDTF">2026-03-26T19:03:00Z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facaa828-e02a-492d-bb6d-c1c9859e7155</vt:lpwstr>
  </property>
</Properties>
</file>