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B2" w:rsidRDefault="006D4BB2" w:rsidP="006D4BB2">
      <w:pPr>
        <w:rPr>
          <w:b/>
        </w:rPr>
      </w:pPr>
      <w:r>
        <w:rPr>
          <w:b/>
        </w:rPr>
        <w:t>MINISTERSTVO  HOSPODÁRSTVA</w:t>
      </w:r>
    </w:p>
    <w:p w:rsidR="006D4BB2" w:rsidRDefault="006D4BB2" w:rsidP="006D4BB2">
      <w:pPr>
        <w:pStyle w:val="Zarkazkladnhotextu"/>
        <w:spacing w:after="0"/>
        <w:ind w:left="62" w:hanging="62"/>
        <w:jc w:val="both"/>
        <w:rPr>
          <w:b/>
          <w:u w:val="single"/>
        </w:rPr>
      </w:pPr>
      <w:r>
        <w:rPr>
          <w:b/>
          <w:u w:val="single"/>
        </w:rPr>
        <w:t>SLOVENSKEJ REPUBLIKY</w:t>
      </w:r>
    </w:p>
    <w:p w:rsidR="006D4BB2" w:rsidRDefault="006D4BB2" w:rsidP="006D4BB2">
      <w:pPr>
        <w:pStyle w:val="Zarkazkladnhotextu"/>
        <w:ind w:left="0" w:hanging="60"/>
        <w:jc w:val="both"/>
      </w:pPr>
      <w:r>
        <w:t xml:space="preserve"> Číslo: </w:t>
      </w:r>
      <w:r w:rsidR="003A4089">
        <w:t>19839/2018-4230-45059</w:t>
      </w:r>
    </w:p>
    <w:p w:rsidR="006D4BB2" w:rsidRDefault="006D4BB2" w:rsidP="006D4BB2">
      <w:pPr>
        <w:ind w:left="284" w:hanging="284"/>
        <w:jc w:val="both"/>
        <w:rPr>
          <w:rFonts w:ascii="Arial" w:hAnsi="Arial"/>
        </w:rPr>
      </w:pPr>
    </w:p>
    <w:p w:rsidR="006D4BB2" w:rsidRDefault="006D4BB2" w:rsidP="006D4BB2">
      <w:r>
        <w:t>Materiál na rokovanie</w:t>
      </w:r>
    </w:p>
    <w:p w:rsidR="006D4BB2" w:rsidRDefault="006D4BB2" w:rsidP="006D4BB2">
      <w:pPr>
        <w:rPr>
          <w:rFonts w:ascii="Arial" w:hAnsi="Arial"/>
        </w:rPr>
      </w:pPr>
      <w:r>
        <w:t>vlády SR</w:t>
      </w:r>
    </w:p>
    <w:p w:rsidR="006D4BB2" w:rsidRDefault="006D4BB2" w:rsidP="006D4BB2">
      <w:pPr>
        <w:pStyle w:val="Zarkazkladnhotextu2"/>
        <w:ind w:left="0"/>
        <w:rPr>
          <w:color w:val="000000"/>
          <w:sz w:val="28"/>
        </w:rPr>
      </w:pPr>
    </w:p>
    <w:p w:rsidR="006D4BB2" w:rsidRDefault="006D4BB2" w:rsidP="006D4BB2">
      <w:pPr>
        <w:jc w:val="center"/>
        <w:rPr>
          <w:b/>
          <w:spacing w:val="-2"/>
        </w:rPr>
      </w:pPr>
      <w:r>
        <w:rPr>
          <w:b/>
          <w:spacing w:val="-2"/>
        </w:rPr>
        <w:t>Informácia o priebehu a výsledkoch</w:t>
      </w:r>
    </w:p>
    <w:p w:rsidR="006D4BB2" w:rsidRDefault="006D4BB2" w:rsidP="006D4BB2">
      <w:pPr>
        <w:jc w:val="center"/>
        <w:rPr>
          <w:b/>
          <w:spacing w:val="-2"/>
        </w:rPr>
      </w:pPr>
      <w:r>
        <w:rPr>
          <w:b/>
          <w:spacing w:val="-2"/>
        </w:rPr>
        <w:t>12. zasadnutia Medzivládnej zmiešanej komisie pre ekonomickú a obchodnú spoluprácu</w:t>
      </w:r>
    </w:p>
    <w:p w:rsidR="006D4BB2" w:rsidRDefault="006D4BB2" w:rsidP="006D4BB2">
      <w:pPr>
        <w:jc w:val="center"/>
        <w:rPr>
          <w:b/>
          <w:spacing w:val="-2"/>
        </w:rPr>
      </w:pPr>
      <w:r>
        <w:rPr>
          <w:b/>
          <w:spacing w:val="-2"/>
        </w:rPr>
        <w:t>medzi Slovenskou republikou a Čínskou ľudovou republikou</w:t>
      </w:r>
    </w:p>
    <w:p w:rsidR="006D4BB2" w:rsidRDefault="006D4BB2" w:rsidP="006D4BB2">
      <w:pPr>
        <w:jc w:val="center"/>
        <w:rPr>
          <w:b/>
          <w:spacing w:val="-2"/>
        </w:rPr>
      </w:pPr>
      <w:r>
        <w:rPr>
          <w:b/>
          <w:spacing w:val="-2"/>
        </w:rPr>
        <w:t>(Peking, 12. júna 2018) a návrh vykonávacieho protokolu</w:t>
      </w:r>
    </w:p>
    <w:p w:rsidR="006D4BB2" w:rsidRDefault="003A4089" w:rsidP="006D4BB2">
      <w:pPr>
        <w:jc w:val="center"/>
        <w:rPr>
          <w:b/>
        </w:rPr>
      </w:pPr>
      <w:r>
        <w:rPr>
          <w:b/>
        </w:rPr>
        <w:pict>
          <v:rect id="_x0000_i1025" style="width:453.6pt;height:1.5pt" o:hralign="center" o:hrstd="t" o:hr="t" fillcolor="#a0a0a0" stroked="f"/>
        </w:pict>
      </w:r>
    </w:p>
    <w:p w:rsidR="006D4BB2" w:rsidRDefault="006D4BB2" w:rsidP="006D4BB2">
      <w:pPr>
        <w:ind w:left="284"/>
        <w:jc w:val="center"/>
        <w:rPr>
          <w:b/>
        </w:rPr>
      </w:pPr>
    </w:p>
    <w:p w:rsidR="006D4BB2" w:rsidRDefault="006D4BB2" w:rsidP="006D4BB2">
      <w:pPr>
        <w:ind w:left="284"/>
        <w:jc w:val="center"/>
        <w:rPr>
          <w:b/>
        </w:rPr>
      </w:pPr>
    </w:p>
    <w:p w:rsidR="006D4BB2" w:rsidRDefault="006D4BB2" w:rsidP="006D4BB2">
      <w:pPr>
        <w:ind w:left="284"/>
        <w:jc w:val="both"/>
        <w:rPr>
          <w:b/>
        </w:rPr>
      </w:pPr>
    </w:p>
    <w:p w:rsidR="006D4BB2" w:rsidRDefault="006D4BB2" w:rsidP="006D4BB2">
      <w:pPr>
        <w:tabs>
          <w:tab w:val="left" w:pos="5103"/>
        </w:tabs>
        <w:ind w:left="5103"/>
        <w:jc w:val="both"/>
      </w:pPr>
    </w:p>
    <w:p w:rsidR="006D4BB2" w:rsidRDefault="006D4BB2" w:rsidP="006D4BB2">
      <w:pPr>
        <w:pStyle w:val="Zakladnystyl"/>
        <w:tabs>
          <w:tab w:val="left" w:pos="5670"/>
        </w:tabs>
        <w:ind w:firstLine="57"/>
      </w:pPr>
    </w:p>
    <w:p w:rsidR="006D4BB2" w:rsidRDefault="006D4BB2" w:rsidP="006D4BB2">
      <w:pPr>
        <w:tabs>
          <w:tab w:val="left" w:pos="4820"/>
        </w:tabs>
        <w:jc w:val="both"/>
        <w:rPr>
          <w:u w:val="single"/>
        </w:rPr>
      </w:pPr>
      <w:r>
        <w:rPr>
          <w:u w:val="single"/>
        </w:rPr>
        <w:t>Podnet:</w:t>
      </w:r>
      <w:r>
        <w:tab/>
      </w:r>
      <w:r>
        <w:rPr>
          <w:u w:val="single"/>
        </w:rPr>
        <w:t>Obsah materiálu:</w:t>
      </w:r>
    </w:p>
    <w:p w:rsidR="006D4BB2" w:rsidRDefault="006D4BB2" w:rsidP="006D4BB2">
      <w:pPr>
        <w:tabs>
          <w:tab w:val="left" w:pos="5103"/>
        </w:tabs>
        <w:jc w:val="both"/>
      </w:pPr>
      <w:r>
        <w:t>Iniciatívny materiál</w:t>
      </w:r>
    </w:p>
    <w:p w:rsidR="006D4BB2" w:rsidRDefault="006D4BB2" w:rsidP="006D4BB2">
      <w:pPr>
        <w:tabs>
          <w:tab w:val="left" w:pos="4820"/>
        </w:tabs>
        <w:ind w:left="5100" w:hanging="5100"/>
        <w:rPr>
          <w:color w:val="000000"/>
        </w:rPr>
      </w:pPr>
      <w:r>
        <w:tab/>
      </w:r>
      <w:r>
        <w:rPr>
          <w:color w:val="000000"/>
        </w:rPr>
        <w:t>1. Návrh záznamu</w:t>
      </w:r>
    </w:p>
    <w:p w:rsidR="006D4BB2" w:rsidRDefault="006D4BB2" w:rsidP="006D4BB2">
      <w:pPr>
        <w:tabs>
          <w:tab w:val="left" w:pos="4820"/>
        </w:tabs>
        <w:ind w:left="5100" w:hanging="5100"/>
        <w:rPr>
          <w:color w:val="000000"/>
        </w:rPr>
      </w:pPr>
      <w:r>
        <w:rPr>
          <w:color w:val="000000"/>
        </w:rPr>
        <w:tab/>
        <w:t>2. Predkladacia správa</w:t>
      </w:r>
    </w:p>
    <w:p w:rsidR="006D4BB2" w:rsidRDefault="006D4BB2" w:rsidP="006D4BB2">
      <w:pPr>
        <w:tabs>
          <w:tab w:val="left" w:pos="5103"/>
        </w:tabs>
        <w:ind w:left="5100" w:hanging="280"/>
      </w:pPr>
      <w:r>
        <w:rPr>
          <w:color w:val="000000"/>
        </w:rPr>
        <w:t xml:space="preserve">3. Informácia o priebehu a výsledkoch </w:t>
      </w:r>
      <w:r>
        <w:rPr>
          <w:color w:val="000000"/>
        </w:rPr>
        <w:br/>
        <w:t xml:space="preserve">12. zasadnutia  Medzivládnej zmiešanej komisie pre ekonomickú a obchodnú </w:t>
      </w:r>
      <w:r>
        <w:t>spoluprácu ........</w:t>
      </w:r>
    </w:p>
    <w:p w:rsidR="006D4BB2" w:rsidRDefault="006D4BB2" w:rsidP="006D4BB2">
      <w:pPr>
        <w:tabs>
          <w:tab w:val="left" w:pos="5103"/>
        </w:tabs>
        <w:ind w:left="5100" w:hanging="280"/>
      </w:pPr>
      <w:r>
        <w:t>4. Návrh vykonávacieho protokolu</w:t>
      </w:r>
    </w:p>
    <w:p w:rsidR="006D4BB2" w:rsidRDefault="006D4BB2" w:rsidP="006D4BB2">
      <w:pPr>
        <w:tabs>
          <w:tab w:val="left" w:pos="5103"/>
        </w:tabs>
        <w:ind w:left="5100" w:hanging="280"/>
      </w:pPr>
      <w:r>
        <w:t>5. Príloha</w:t>
      </w:r>
    </w:p>
    <w:p w:rsidR="006D4BB2" w:rsidRDefault="006D4BB2" w:rsidP="006D4BB2">
      <w:pPr>
        <w:tabs>
          <w:tab w:val="left" w:pos="4820"/>
        </w:tabs>
        <w:ind w:left="4820" w:firstLine="3"/>
        <w:rPr>
          <w:color w:val="000000"/>
        </w:rPr>
      </w:pPr>
      <w:r>
        <w:rPr>
          <w:color w:val="000000"/>
        </w:rPr>
        <w:t xml:space="preserve">6. Vyhlásenie predkladateľa </w:t>
      </w:r>
    </w:p>
    <w:p w:rsidR="006D4BB2" w:rsidRDefault="006D4BB2" w:rsidP="006D4BB2">
      <w:pPr>
        <w:tabs>
          <w:tab w:val="left" w:pos="4820"/>
        </w:tabs>
        <w:ind w:left="4820" w:firstLine="3"/>
        <w:rPr>
          <w:color w:val="000000"/>
        </w:rPr>
      </w:pPr>
    </w:p>
    <w:p w:rsidR="006D4BB2" w:rsidRDefault="006D4BB2" w:rsidP="006D4BB2">
      <w:pPr>
        <w:jc w:val="both"/>
      </w:pPr>
    </w:p>
    <w:p w:rsidR="006D4BB2" w:rsidRDefault="006D4BB2" w:rsidP="006D4BB2">
      <w:pPr>
        <w:jc w:val="both"/>
        <w:rPr>
          <w:b/>
          <w:u w:val="single"/>
        </w:rPr>
      </w:pPr>
    </w:p>
    <w:p w:rsidR="006D4BB2" w:rsidRDefault="006D4BB2" w:rsidP="006D4BB2">
      <w:pPr>
        <w:jc w:val="both"/>
        <w:rPr>
          <w:b/>
          <w:u w:val="single"/>
        </w:rPr>
      </w:pPr>
    </w:p>
    <w:p w:rsidR="006D4BB2" w:rsidRDefault="006D4BB2" w:rsidP="006D4BB2">
      <w:pPr>
        <w:jc w:val="both"/>
        <w:rPr>
          <w:b/>
          <w:u w:val="single"/>
        </w:rPr>
      </w:pPr>
    </w:p>
    <w:p w:rsidR="006D4BB2" w:rsidRDefault="006D4BB2" w:rsidP="006D4BB2">
      <w:pPr>
        <w:jc w:val="both"/>
        <w:rPr>
          <w:b/>
        </w:rPr>
      </w:pPr>
      <w:r>
        <w:rPr>
          <w:b/>
          <w:u w:val="single"/>
        </w:rPr>
        <w:t>Predkladá:</w:t>
      </w:r>
      <w:r>
        <w:rPr>
          <w:b/>
        </w:rPr>
        <w:t xml:space="preserve">    </w:t>
      </w:r>
    </w:p>
    <w:p w:rsidR="006D4BB2" w:rsidRDefault="006D4BB2" w:rsidP="006D4BB2">
      <w:r>
        <w:t xml:space="preserve">    </w:t>
      </w:r>
    </w:p>
    <w:p w:rsidR="006D4BB2" w:rsidRDefault="006D4BB2" w:rsidP="006D4BB2">
      <w:r>
        <w:t>Peter Žiga</w:t>
      </w:r>
    </w:p>
    <w:p w:rsidR="006D4BB2" w:rsidRDefault="006D4BB2" w:rsidP="006D4BB2">
      <w:pPr>
        <w:pStyle w:val="Zarkazkladnhotextu"/>
        <w:spacing w:after="0"/>
        <w:ind w:left="0"/>
        <w:jc w:val="both"/>
      </w:pPr>
      <w:r>
        <w:t>minister hospodárstva Slovenskej republiky</w:t>
      </w:r>
    </w:p>
    <w:p w:rsidR="006D4BB2" w:rsidRDefault="006D4BB2" w:rsidP="006D4BB2">
      <w:pPr>
        <w:jc w:val="center"/>
      </w:pPr>
    </w:p>
    <w:p w:rsidR="006D4BB2" w:rsidRDefault="006D4BB2" w:rsidP="006D4BB2">
      <w:pPr>
        <w:jc w:val="center"/>
      </w:pPr>
    </w:p>
    <w:p w:rsidR="006D4BB2" w:rsidRDefault="006D4BB2" w:rsidP="006D4BB2">
      <w:pPr>
        <w:jc w:val="center"/>
      </w:pPr>
    </w:p>
    <w:p w:rsidR="006D4BB2" w:rsidRDefault="006D4BB2" w:rsidP="006D4BB2">
      <w:pPr>
        <w:jc w:val="center"/>
      </w:pPr>
    </w:p>
    <w:p w:rsidR="006D4BB2" w:rsidRDefault="006D4BB2" w:rsidP="006D4BB2">
      <w:pPr>
        <w:jc w:val="center"/>
      </w:pPr>
    </w:p>
    <w:p w:rsidR="006D4BB2" w:rsidRDefault="006D4BB2" w:rsidP="006D4BB2">
      <w:pPr>
        <w:jc w:val="center"/>
      </w:pPr>
    </w:p>
    <w:p w:rsidR="006D4BB2" w:rsidRDefault="006D4BB2" w:rsidP="006D4BB2">
      <w:pPr>
        <w:jc w:val="center"/>
      </w:pPr>
    </w:p>
    <w:p w:rsidR="006D4BB2" w:rsidRDefault="006D4BB2" w:rsidP="006D4BB2">
      <w:pPr>
        <w:jc w:val="center"/>
      </w:pPr>
    </w:p>
    <w:p w:rsidR="006D4BB2" w:rsidRDefault="006D4BB2" w:rsidP="006D4BB2">
      <w:pPr>
        <w:jc w:val="center"/>
      </w:pPr>
    </w:p>
    <w:p w:rsidR="006D4BB2" w:rsidRDefault="006D4BB2" w:rsidP="006D4BB2">
      <w:pPr>
        <w:jc w:val="center"/>
      </w:pPr>
    </w:p>
    <w:p w:rsidR="006D4BB2" w:rsidRDefault="006D4BB2" w:rsidP="006D4BB2">
      <w:pPr>
        <w:jc w:val="center"/>
        <w:sectPr w:rsidR="006D4BB2">
          <w:pgSz w:w="11909" w:h="16838"/>
          <w:pgMar w:top="1418" w:right="1418" w:bottom="1418" w:left="1418" w:header="0" w:footer="6" w:gutter="0"/>
          <w:pgNumType w:start="1"/>
          <w:cols w:space="708"/>
        </w:sectPr>
      </w:pPr>
      <w:r>
        <w:t>Bratislava</w:t>
      </w:r>
      <w:r w:rsidR="003A4089">
        <w:t xml:space="preserve"> 23. </w:t>
      </w:r>
      <w:bookmarkStart w:id="0" w:name="_GoBack"/>
      <w:bookmarkEnd w:id="0"/>
      <w:r>
        <w:t>august</w:t>
      </w:r>
      <w:r w:rsidR="003A4089">
        <w:t>a</w:t>
      </w:r>
      <w:r>
        <w:t xml:space="preserve"> 2018</w:t>
      </w:r>
    </w:p>
    <w:p w:rsidR="00475767" w:rsidRDefault="00475767"/>
    <w:sectPr w:rsidR="00475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BB2"/>
    <w:rsid w:val="003A4089"/>
    <w:rsid w:val="00475767"/>
    <w:rsid w:val="006D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D4BB2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semiHidden/>
    <w:unhideWhenUsed/>
    <w:rsid w:val="006D4BB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6D4BB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semiHidden/>
    <w:unhideWhenUsed/>
    <w:rsid w:val="006D4BB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6D4BB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akladnystyl">
    <w:name w:val="Zakladny styl"/>
    <w:rsid w:val="006D4BB2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D4BB2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semiHidden/>
    <w:unhideWhenUsed/>
    <w:rsid w:val="006D4BB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6D4BB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semiHidden/>
    <w:unhideWhenUsed/>
    <w:rsid w:val="006D4BB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6D4BB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akladnystyl">
    <w:name w:val="Zakladny styl"/>
    <w:rsid w:val="006D4BB2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4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1589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WKX3UHSAJ2R6-2-862792</_dlc_DocId>
    <_dlc_DocIdUrl xmlns="e60a29af-d413-48d4-bd90-fe9d2a897e4b">
      <Url>https://ovdmasv601/sites/DMS/_layouts/15/DocIdRedir.aspx?ID=WKX3UHSAJ2R6-2-862792</Url>
      <Description>WKX3UHSAJ2R6-2-862792</Description>
    </_dlc_DocIdUrl>
  </documentManagement>
</p:properties>
</file>

<file path=customXml/itemProps1.xml><?xml version="1.0" encoding="utf-8"?>
<ds:datastoreItem xmlns:ds="http://schemas.openxmlformats.org/officeDocument/2006/customXml" ds:itemID="{E99C7D35-2970-4D92-BA51-9D56D17983E2}"/>
</file>

<file path=customXml/itemProps2.xml><?xml version="1.0" encoding="utf-8"?>
<ds:datastoreItem xmlns:ds="http://schemas.openxmlformats.org/officeDocument/2006/customXml" ds:itemID="{C0D77A57-EE9E-4E10-946D-C647D8BAE33A}"/>
</file>

<file path=customXml/itemProps3.xml><?xml version="1.0" encoding="utf-8"?>
<ds:datastoreItem xmlns:ds="http://schemas.openxmlformats.org/officeDocument/2006/customXml" ds:itemID="{A2995E3F-3D3E-4540-8C0C-9A95318F6935}"/>
</file>

<file path=customXml/itemProps4.xml><?xml version="1.0" encoding="utf-8"?>
<ds:datastoreItem xmlns:ds="http://schemas.openxmlformats.org/officeDocument/2006/customXml" ds:itemID="{B1C3A363-42D8-4E24-973D-D50F113D3F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Novotny Dusan</dc:creator>
  <cp:lastModifiedBy>Kocak Radovan.Urban</cp:lastModifiedBy>
  <cp:revision>3</cp:revision>
  <cp:lastPrinted>2018-08-30T07:12:00Z</cp:lastPrinted>
  <dcterms:created xsi:type="dcterms:W3CDTF">2018-08-30T07:12:00Z</dcterms:created>
  <dcterms:modified xsi:type="dcterms:W3CDTF">2018-08-30T07:12:00Z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2b31c9e8-6ad3-4f4c-bf2a-66e16dd1d300</vt:lpwstr>
  </property>
</Properties>
</file>