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1E" w:rsidRDefault="00CB751E" w:rsidP="00CB751E">
      <w:pPr>
        <w:pStyle w:val="Normlnywebov"/>
        <w:spacing w:before="0" w:beforeAutospacing="0" w:after="0" w:afterAutospacing="0"/>
        <w:jc w:val="center"/>
        <w:rPr>
          <w:b/>
          <w:bCs/>
          <w:caps/>
          <w:color w:val="000000"/>
          <w:spacing w:val="30"/>
        </w:rPr>
      </w:pPr>
    </w:p>
    <w:p w:rsidR="00CB751E" w:rsidRPr="00CB751E" w:rsidRDefault="00CB751E" w:rsidP="00CB751E">
      <w:pPr>
        <w:pStyle w:val="Normlnywebov"/>
        <w:spacing w:before="0" w:beforeAutospacing="0" w:after="0" w:afterAutospacing="0"/>
        <w:jc w:val="center"/>
        <w:rPr>
          <w:rStyle w:val="Siln"/>
          <w:rFonts w:ascii="Times New Roman" w:hAnsi="Times New Roman" w:cs="Times New Roman"/>
        </w:rPr>
      </w:pPr>
      <w:r w:rsidRPr="00CB751E">
        <w:rPr>
          <w:rStyle w:val="Siln"/>
          <w:rFonts w:ascii="Times New Roman" w:hAnsi="Times New Roman" w:cs="Times New Roman"/>
        </w:rPr>
        <w:t>Predkladacia správa</w:t>
      </w:r>
    </w:p>
    <w:p w:rsidR="00CB751E" w:rsidRDefault="00CB751E" w:rsidP="00CB751E">
      <w:pPr>
        <w:pStyle w:val="Normlnywebov"/>
        <w:spacing w:before="0" w:beforeAutospacing="0" w:after="120" w:afterAutospacing="0"/>
        <w:jc w:val="both"/>
      </w:pPr>
    </w:p>
    <w:p w:rsidR="00CB751E" w:rsidRDefault="00CB751E" w:rsidP="00CB751E">
      <w:pPr>
        <w:spacing w:before="120"/>
        <w:ind w:firstLine="540"/>
        <w:jc w:val="both"/>
        <w:rPr>
          <w:color w:val="000000"/>
        </w:rPr>
      </w:pPr>
      <w:r>
        <w:rPr>
          <w:color w:val="000000"/>
        </w:rPr>
        <w:t>„Informáciu</w:t>
      </w:r>
      <w:r>
        <w:rPr>
          <w:spacing w:val="-2"/>
        </w:rPr>
        <w:t xml:space="preserve"> o priebehu a výsledkoch 12. zasadnutia Medzivládnej zmiešanej komisie pre ekonomickú a obchodnú spoluprácu (ďalej aj „MVK“) medzi Slovenskou republikou a Čínskou ľudovou republikou  (Peking, 12. júna 2018) a návrh vykonávacieho protokolu</w:t>
      </w:r>
      <w:r>
        <w:rPr>
          <w:color w:val="000000"/>
        </w:rPr>
        <w:t xml:space="preserve">“ </w:t>
      </w:r>
      <w:r>
        <w:t>predkladá na rokovanie vlády SR</w:t>
      </w:r>
      <w:r>
        <w:rPr>
          <w:color w:val="FF0000"/>
        </w:rPr>
        <w:t xml:space="preserve"> </w:t>
      </w:r>
      <w:r>
        <w:t xml:space="preserve">minister </w:t>
      </w:r>
      <w:r>
        <w:rPr>
          <w:color w:val="000000"/>
        </w:rPr>
        <w:t>hospodárstva SR ako iniciatívny materiál.</w:t>
      </w:r>
    </w:p>
    <w:p w:rsidR="00CB751E" w:rsidRDefault="00CB751E" w:rsidP="00CB751E">
      <w:pPr>
        <w:spacing w:before="120"/>
        <w:ind w:firstLine="709"/>
        <w:jc w:val="both"/>
        <w:rPr>
          <w:spacing w:val="-2"/>
        </w:rPr>
      </w:pPr>
      <w:r>
        <w:t xml:space="preserve">Cieľom materiálu je prezentovať priebeh a výsledky </w:t>
      </w:r>
      <w:r>
        <w:rPr>
          <w:spacing w:val="-2"/>
        </w:rPr>
        <w:t xml:space="preserve">12. zasadnutia Medzivládnej zmiešanej komisie pre hospodársku a obchodnú spoluprácu medzi Slovenskou republikou a Čínskou ľudovou republikou. </w:t>
      </w:r>
    </w:p>
    <w:p w:rsidR="00CB751E" w:rsidRDefault="00CB751E" w:rsidP="00CB751E">
      <w:pPr>
        <w:spacing w:before="120"/>
        <w:ind w:firstLine="709"/>
        <w:jc w:val="both"/>
      </w:pPr>
      <w:r>
        <w:rPr>
          <w:rStyle w:val="hps"/>
        </w:rPr>
        <w:t xml:space="preserve">Slovenskú časť komisie na </w:t>
      </w:r>
      <w:r>
        <w:t xml:space="preserve">12. zasadnutí Medzivládnej zmiešanej komisie </w:t>
      </w:r>
      <w:r>
        <w:rPr>
          <w:rStyle w:val="hps"/>
        </w:rPr>
        <w:t xml:space="preserve">viedol </w:t>
      </w:r>
      <w:r>
        <w:rPr>
          <w:rStyle w:val="hps"/>
        </w:rPr>
        <w:br/>
      </w:r>
      <w:r>
        <w:t xml:space="preserve">p. </w:t>
      </w:r>
      <w:r>
        <w:rPr>
          <w:rStyle w:val="hps"/>
        </w:rPr>
        <w:t>Vojtech Ferencz, štátny tajomník</w:t>
      </w:r>
      <w:r>
        <w:t xml:space="preserve"> MH SR</w:t>
      </w:r>
      <w:r>
        <w:rPr>
          <w:color w:val="FF0000"/>
        </w:rPr>
        <w:t xml:space="preserve"> </w:t>
      </w:r>
      <w:r>
        <w:t xml:space="preserve">a čínsku časť komisie viedol p. </w:t>
      </w:r>
      <w:proofErr w:type="spellStart"/>
      <w:r>
        <w:t>Ren</w:t>
      </w:r>
      <w:proofErr w:type="spellEnd"/>
      <w:r>
        <w:t xml:space="preserve"> </w:t>
      </w:r>
      <w:proofErr w:type="spellStart"/>
      <w:r>
        <w:t>Hongbin</w:t>
      </w:r>
      <w:proofErr w:type="spellEnd"/>
      <w:r>
        <w:t xml:space="preserve">, námestník ministra, Ministerstvo obchodu ČĽR. </w:t>
      </w:r>
    </w:p>
    <w:p w:rsidR="00CB751E" w:rsidRDefault="00CB751E" w:rsidP="00CB751E">
      <w:pPr>
        <w:pStyle w:val="Hlavika"/>
        <w:jc w:val="both"/>
        <w:rPr>
          <w:sz w:val="22"/>
          <w:szCs w:val="22"/>
        </w:rPr>
      </w:pPr>
    </w:p>
    <w:p w:rsidR="00CB751E" w:rsidRDefault="00CB751E" w:rsidP="00CB751E">
      <w:pPr>
        <w:pStyle w:val="Hlavika"/>
        <w:jc w:val="both"/>
        <w:rPr>
          <w:sz w:val="24"/>
          <w:szCs w:val="24"/>
        </w:rPr>
      </w:pPr>
      <w:r>
        <w:rPr>
          <w:sz w:val="22"/>
          <w:szCs w:val="22"/>
        </w:rPr>
        <w:tab/>
        <w:t xml:space="preserve">             Expertné </w:t>
      </w:r>
      <w:r>
        <w:rPr>
          <w:sz w:val="24"/>
          <w:szCs w:val="24"/>
        </w:rPr>
        <w:t>rokovania s čínskymi partnermi boli venované širokému spektru vzájomných hospodárskych vzťahov s dôrazom na problematiku vzájomného obchodu, zahraničných investícií, ako aj možnosti spolupráce v oblasti malého a stredného podnikania, priemyslu, inovácií, stavebníctva, energetiky, dopravy, cestovného ruchu, poľnohospodárstva, potravinárskeho priemyslu, životného prostredia, vedy, výskumu a vývoja, ako aj ďalších oblastí. Rovnako bola predmetom rokovania aj spolupráca v oblasti financovania projektov, bankovníctva, normotvorby a skúšobníctva. Rokovania MVK sa zúčastnili aj predstavitelia podnikateľskej sféry zo SR, ako aj ČĽR.</w:t>
      </w:r>
    </w:p>
    <w:p w:rsidR="00CB751E" w:rsidRDefault="00CB751E" w:rsidP="00CB751E">
      <w:pPr>
        <w:spacing w:before="120"/>
        <w:ind w:firstLine="708"/>
        <w:jc w:val="both"/>
        <w:rPr>
          <w:spacing w:val="-2"/>
        </w:rPr>
      </w:pPr>
      <w:r>
        <w:rPr>
          <w:spacing w:val="-2"/>
        </w:rPr>
        <w:t>Na záver rokovania bol podpísaný Záznam z 12. zasadnutia Medzivládnej zmiešanej komisie pre ekonomickú a obchodnú  spoluprácu medzi Slovenskou republikou a Čínskou ľudovou republikou, ktorý sa sústreďuje na identifikáciu možností ďalšieho rozširovania spolupráce v najbližšom období.</w:t>
      </w:r>
    </w:p>
    <w:p w:rsidR="00CB751E" w:rsidRDefault="00CB751E" w:rsidP="00CB751E">
      <w:pPr>
        <w:spacing w:before="120"/>
        <w:ind w:firstLine="709"/>
        <w:jc w:val="both"/>
      </w:pPr>
      <w:r>
        <w:t>Predložený materiál nemá vplyv na rozpočet verejnej správy, podnikateľské prostredie, životné prostredie, informatizáciu spoločnosti, nemá sociálne vplyvy, ani vplyvy na služby verejnej správy pre občana.</w:t>
      </w:r>
    </w:p>
    <w:p w:rsidR="00CB751E" w:rsidRDefault="00CB751E" w:rsidP="00CB751E">
      <w:pPr>
        <w:spacing w:before="120"/>
        <w:ind w:firstLine="709"/>
        <w:jc w:val="both"/>
        <w:rPr>
          <w:color w:val="000000"/>
        </w:rPr>
      </w:pPr>
      <w:r>
        <w:rPr>
          <w:color w:val="000000"/>
        </w:rPr>
        <w:t xml:space="preserve">V zmysle čl. 10, ods. 6, písm. a) Smernice na prípravu a predkladanie materiálov </w:t>
      </w:r>
      <w:r>
        <w:rPr>
          <w:color w:val="000000"/>
        </w:rPr>
        <w:br/>
        <w:t>na rokovanie vlády Slovenskej republiky materiál, vzhľadom na svoj informatívny charakter, nebol predmetom medzirezortného pripomienkového konania.</w:t>
      </w:r>
    </w:p>
    <w:p w:rsidR="00475767" w:rsidRDefault="00475767" w:rsidP="00CB751E">
      <w:bookmarkStart w:id="0" w:name="_GoBack"/>
      <w:bookmarkEnd w:id="0"/>
    </w:p>
    <w:sectPr w:rsidR="00475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1E"/>
    <w:rsid w:val="00475767"/>
    <w:rsid w:val="00CB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B751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CB751E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CB751E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Hlavika">
    <w:name w:val="header"/>
    <w:basedOn w:val="Normlny"/>
    <w:link w:val="HlavikaChar"/>
    <w:uiPriority w:val="99"/>
    <w:semiHidden/>
    <w:unhideWhenUsed/>
    <w:rsid w:val="00CB751E"/>
    <w:pPr>
      <w:tabs>
        <w:tab w:val="center" w:pos="4320"/>
        <w:tab w:val="right" w:pos="8640"/>
      </w:tabs>
    </w:pPr>
    <w:rPr>
      <w:sz w:val="20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rsid w:val="00CB751E"/>
    <w:rPr>
      <w:rFonts w:ascii="Times New Roman" w:eastAsia="Times New Roman" w:hAnsi="Times New Roman" w:cs="Times New Roman"/>
      <w:sz w:val="20"/>
      <w:szCs w:val="20"/>
    </w:rPr>
  </w:style>
  <w:style w:type="character" w:customStyle="1" w:styleId="hps">
    <w:name w:val="hps"/>
    <w:uiPriority w:val="99"/>
    <w:rsid w:val="00CB751E"/>
    <w:rPr>
      <w:rFonts w:ascii="Times New Roman" w:hAnsi="Times New Roman" w:cs="Times New Roman" w:hint="default"/>
    </w:rPr>
  </w:style>
  <w:style w:type="character" w:styleId="Siln">
    <w:name w:val="Strong"/>
    <w:basedOn w:val="Predvolenpsmoodseku"/>
    <w:qFormat/>
    <w:rsid w:val="00CB75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B751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CB751E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CB751E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Hlavika">
    <w:name w:val="header"/>
    <w:basedOn w:val="Normlny"/>
    <w:link w:val="HlavikaChar"/>
    <w:uiPriority w:val="99"/>
    <w:semiHidden/>
    <w:unhideWhenUsed/>
    <w:rsid w:val="00CB751E"/>
    <w:pPr>
      <w:tabs>
        <w:tab w:val="center" w:pos="4320"/>
        <w:tab w:val="right" w:pos="8640"/>
      </w:tabs>
    </w:pPr>
    <w:rPr>
      <w:sz w:val="20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rsid w:val="00CB751E"/>
    <w:rPr>
      <w:rFonts w:ascii="Times New Roman" w:eastAsia="Times New Roman" w:hAnsi="Times New Roman" w:cs="Times New Roman"/>
      <w:sz w:val="20"/>
      <w:szCs w:val="20"/>
    </w:rPr>
  </w:style>
  <w:style w:type="character" w:customStyle="1" w:styleId="hps">
    <w:name w:val="hps"/>
    <w:uiPriority w:val="99"/>
    <w:rsid w:val="00CB751E"/>
    <w:rPr>
      <w:rFonts w:ascii="Times New Roman" w:hAnsi="Times New Roman" w:cs="Times New Roman" w:hint="default"/>
    </w:rPr>
  </w:style>
  <w:style w:type="character" w:styleId="Siln">
    <w:name w:val="Strong"/>
    <w:basedOn w:val="Predvolenpsmoodseku"/>
    <w:qFormat/>
    <w:rsid w:val="00CB75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WKX3UHSAJ2R6-2-862776</_dlc_DocId>
    <_dlc_DocIdUrl xmlns="e60a29af-d413-48d4-bd90-fe9d2a897e4b">
      <Url>https://ovdmasv601/sites/DMS/_layouts/15/DocIdRedir.aspx?ID=WKX3UHSAJ2R6-2-862776</Url>
      <Description>WKX3UHSAJ2R6-2-862776</Description>
    </_dlc_DocIdUrl>
  </documentManagement>
</p:properties>
</file>

<file path=customXml/itemProps1.xml><?xml version="1.0" encoding="utf-8"?>
<ds:datastoreItem xmlns:ds="http://schemas.openxmlformats.org/officeDocument/2006/customXml" ds:itemID="{9BD32EC4-B99B-4C52-9A64-2BBF8B84D599}"/>
</file>

<file path=customXml/itemProps2.xml><?xml version="1.0" encoding="utf-8"?>
<ds:datastoreItem xmlns:ds="http://schemas.openxmlformats.org/officeDocument/2006/customXml" ds:itemID="{77A847D2-43EB-4CD6-B498-A7E7C03F0ECA}"/>
</file>

<file path=customXml/itemProps3.xml><?xml version="1.0" encoding="utf-8"?>
<ds:datastoreItem xmlns:ds="http://schemas.openxmlformats.org/officeDocument/2006/customXml" ds:itemID="{49187246-C5D2-4450-A80C-4A1A2618F15E}"/>
</file>

<file path=customXml/itemProps4.xml><?xml version="1.0" encoding="utf-8"?>
<ds:datastoreItem xmlns:ds="http://schemas.openxmlformats.org/officeDocument/2006/customXml" ds:itemID="{F153A14F-37EC-49A2-90C0-75A26531DF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Novotny Dusan</dc:creator>
  <cp:lastModifiedBy>Novotny Dusan</cp:lastModifiedBy>
  <cp:revision>1</cp:revision>
  <dcterms:created xsi:type="dcterms:W3CDTF">2018-08-20T08:27:00Z</dcterms:created>
  <dcterms:modified xsi:type="dcterms:W3CDTF">2018-08-20T08:28:00Z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ff7b36a3-2c54-41ab-a65b-a7e1a53bee7b</vt:lpwstr>
  </property>
</Properties>
</file>