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D50" w:rsidRPr="00184D50" w:rsidRDefault="00184D50" w:rsidP="00184D50">
      <w:pPr>
        <w:pStyle w:val="Normlnywebov"/>
        <w:ind w:right="-108"/>
        <w:jc w:val="right"/>
        <w:rPr>
          <w:rFonts w:ascii="Times New Roman" w:hAnsi="Times New Roman" w:cs="Times New Roman"/>
          <w:b/>
          <w:bCs/>
        </w:rPr>
      </w:pPr>
      <w:r w:rsidRPr="00184D50">
        <w:rPr>
          <w:rFonts w:ascii="Times New Roman" w:hAnsi="Times New Roman" w:cs="Times New Roman"/>
          <w:b/>
          <w:bCs/>
        </w:rPr>
        <w:t xml:space="preserve">                                                                                                                                         PRÍLOHA</w:t>
      </w:r>
    </w:p>
    <w:p w:rsidR="00184D50" w:rsidRDefault="00184D50" w:rsidP="00184D50">
      <w:pPr>
        <w:pStyle w:val="Normlnywebov"/>
        <w:ind w:right="-108"/>
        <w:jc w:val="center"/>
        <w:rPr>
          <w:b/>
          <w:bCs/>
        </w:rPr>
      </w:pPr>
    </w:p>
    <w:p w:rsidR="00184D50" w:rsidRDefault="00184D50" w:rsidP="00184D50">
      <w:pPr>
        <w:spacing w:before="46" w:line="258" w:lineRule="exact"/>
        <w:ind w:left="3623" w:right="3633" w:hanging="3"/>
        <w:jc w:val="center"/>
        <w:rPr>
          <w:b/>
          <w:lang w:val="en-GB"/>
        </w:rPr>
      </w:pPr>
      <w:r>
        <w:rPr>
          <w:b/>
          <w:color w:val="212121"/>
          <w:w w:val="107"/>
          <w:lang w:val="en-GB"/>
        </w:rPr>
        <w:t>MINUTES</w:t>
      </w:r>
      <w:r>
        <w:rPr>
          <w:b/>
          <w:color w:val="212121"/>
          <w:w w:val="107"/>
          <w:lang w:val="en-GB"/>
        </w:rPr>
        <w:br/>
        <w:t>OF</w:t>
      </w:r>
      <w:r>
        <w:rPr>
          <w:b/>
          <w:color w:val="212121"/>
          <w:spacing w:val="-14"/>
          <w:w w:val="107"/>
          <w:lang w:val="en-GB"/>
        </w:rPr>
        <w:t xml:space="preserve"> </w:t>
      </w:r>
      <w:r>
        <w:rPr>
          <w:b/>
          <w:color w:val="212121"/>
          <w:w w:val="107"/>
          <w:lang w:val="en-GB"/>
        </w:rPr>
        <w:t>THE</w:t>
      </w:r>
      <w:r>
        <w:rPr>
          <w:b/>
          <w:color w:val="212121"/>
          <w:spacing w:val="4"/>
          <w:lang w:val="en-GB"/>
        </w:rPr>
        <w:t xml:space="preserve"> </w:t>
      </w:r>
      <w:r>
        <w:rPr>
          <w:rFonts w:eastAsia="Arial"/>
          <w:b/>
          <w:color w:val="212121"/>
          <w:w w:val="123"/>
          <w:lang w:val="en-GB"/>
        </w:rPr>
        <w:t>12</w:t>
      </w:r>
      <w:r>
        <w:rPr>
          <w:rFonts w:eastAsia="Arial"/>
          <w:b/>
          <w:color w:val="212121"/>
          <w:w w:val="123"/>
          <w:vertAlign w:val="superscript"/>
          <w:lang w:val="en-GB"/>
        </w:rPr>
        <w:t>th</w:t>
      </w:r>
      <w:r>
        <w:rPr>
          <w:rFonts w:eastAsia="Arial"/>
          <w:b/>
          <w:color w:val="212121"/>
          <w:spacing w:val="-17"/>
          <w:w w:val="123"/>
          <w:lang w:val="en-GB"/>
        </w:rPr>
        <w:t xml:space="preserve"> </w:t>
      </w:r>
      <w:r>
        <w:rPr>
          <w:b/>
          <w:color w:val="333333"/>
          <w:w w:val="103"/>
          <w:lang w:val="en-GB"/>
        </w:rPr>
        <w:t>SESSION</w:t>
      </w:r>
    </w:p>
    <w:p w:rsidR="00184D50" w:rsidRDefault="00184D50" w:rsidP="00184D50">
      <w:pPr>
        <w:spacing w:before="17" w:line="274" w:lineRule="exact"/>
        <w:ind w:left="2245" w:right="2281" w:firstLine="85"/>
        <w:jc w:val="center"/>
        <w:rPr>
          <w:b/>
          <w:lang w:val="en-GB"/>
        </w:rPr>
      </w:pPr>
      <w:r>
        <w:rPr>
          <w:b/>
          <w:color w:val="212121"/>
          <w:lang w:val="en-GB"/>
        </w:rPr>
        <w:t>OF</w:t>
      </w:r>
      <w:r>
        <w:rPr>
          <w:b/>
          <w:color w:val="212121"/>
          <w:spacing w:val="20"/>
          <w:lang w:val="en-GB"/>
        </w:rPr>
        <w:t xml:space="preserve"> </w:t>
      </w:r>
      <w:r>
        <w:rPr>
          <w:b/>
          <w:color w:val="212121"/>
          <w:lang w:val="en-GB"/>
        </w:rPr>
        <w:t>THE</w:t>
      </w:r>
      <w:r>
        <w:rPr>
          <w:b/>
          <w:color w:val="212121"/>
          <w:spacing w:val="49"/>
          <w:lang w:val="en-GB"/>
        </w:rPr>
        <w:t xml:space="preserve"> </w:t>
      </w:r>
      <w:r>
        <w:rPr>
          <w:b/>
          <w:color w:val="212121"/>
          <w:lang w:val="en-GB"/>
        </w:rPr>
        <w:t xml:space="preserve">JOINT </w:t>
      </w:r>
      <w:r>
        <w:rPr>
          <w:b/>
          <w:color w:val="212121"/>
          <w:spacing w:val="7"/>
          <w:lang w:val="en-GB"/>
        </w:rPr>
        <w:t xml:space="preserve">  </w:t>
      </w:r>
      <w:r>
        <w:rPr>
          <w:b/>
          <w:color w:val="212121"/>
          <w:w w:val="105"/>
          <w:lang w:val="en-GB"/>
        </w:rPr>
        <w:t>COMMISSION</w:t>
      </w:r>
      <w:r>
        <w:rPr>
          <w:b/>
          <w:color w:val="212121"/>
          <w:spacing w:val="-7"/>
          <w:w w:val="105"/>
          <w:lang w:val="en-GB"/>
        </w:rPr>
        <w:t xml:space="preserve"> </w:t>
      </w:r>
      <w:r>
        <w:rPr>
          <w:b/>
          <w:color w:val="212121"/>
          <w:spacing w:val="-7"/>
          <w:w w:val="105"/>
          <w:lang w:val="en-GB"/>
        </w:rPr>
        <w:br/>
      </w:r>
      <w:r>
        <w:rPr>
          <w:b/>
          <w:color w:val="212121"/>
          <w:lang w:val="en-GB"/>
        </w:rPr>
        <w:t>ON</w:t>
      </w:r>
      <w:r>
        <w:rPr>
          <w:b/>
          <w:color w:val="212121"/>
          <w:spacing w:val="19"/>
          <w:lang w:val="en-GB"/>
        </w:rPr>
        <w:t xml:space="preserve"> </w:t>
      </w:r>
      <w:r>
        <w:rPr>
          <w:b/>
          <w:color w:val="212121"/>
          <w:w w:val="111"/>
          <w:lang w:val="en-GB"/>
        </w:rPr>
        <w:t xml:space="preserve">THE </w:t>
      </w:r>
      <w:r>
        <w:rPr>
          <w:b/>
          <w:color w:val="212121"/>
          <w:w w:val="107"/>
          <w:lang w:val="en-GB"/>
        </w:rPr>
        <w:t>ECONOMIC</w:t>
      </w:r>
      <w:r>
        <w:rPr>
          <w:b/>
          <w:color w:val="212121"/>
          <w:spacing w:val="-6"/>
          <w:w w:val="107"/>
          <w:lang w:val="en-GB"/>
        </w:rPr>
        <w:t xml:space="preserve"> </w:t>
      </w:r>
      <w:r>
        <w:rPr>
          <w:b/>
          <w:color w:val="333333"/>
          <w:lang w:val="en-GB"/>
        </w:rPr>
        <w:t>AND</w:t>
      </w:r>
      <w:r>
        <w:rPr>
          <w:b/>
          <w:color w:val="333333"/>
          <w:spacing w:val="-19"/>
          <w:lang w:val="en-GB"/>
        </w:rPr>
        <w:t xml:space="preserve"> </w:t>
      </w:r>
      <w:r>
        <w:rPr>
          <w:b/>
          <w:color w:val="212121"/>
          <w:lang w:val="en-GB"/>
        </w:rPr>
        <w:t>TRADE</w:t>
      </w:r>
      <w:r>
        <w:rPr>
          <w:b/>
          <w:color w:val="212121"/>
          <w:spacing w:val="38"/>
          <w:lang w:val="en-GB"/>
        </w:rPr>
        <w:t xml:space="preserve"> </w:t>
      </w:r>
      <w:r>
        <w:rPr>
          <w:b/>
          <w:color w:val="333333"/>
          <w:w w:val="107"/>
          <w:lang w:val="en-GB"/>
        </w:rPr>
        <w:t xml:space="preserve">COOPERATION </w:t>
      </w:r>
      <w:r>
        <w:rPr>
          <w:b/>
          <w:color w:val="212121"/>
          <w:lang w:val="en-GB"/>
        </w:rPr>
        <w:t>BETWEEN THE</w:t>
      </w:r>
      <w:r>
        <w:rPr>
          <w:b/>
          <w:color w:val="212121"/>
          <w:spacing w:val="34"/>
          <w:lang w:val="en-GB"/>
        </w:rPr>
        <w:t xml:space="preserve"> </w:t>
      </w:r>
      <w:r>
        <w:rPr>
          <w:b/>
          <w:color w:val="333333"/>
          <w:lang w:val="en-GB"/>
        </w:rPr>
        <w:t>SLO</w:t>
      </w:r>
      <w:r>
        <w:rPr>
          <w:b/>
          <w:color w:val="333333"/>
          <w:spacing w:val="3"/>
          <w:lang w:val="en-GB"/>
        </w:rPr>
        <w:t>V</w:t>
      </w:r>
      <w:r>
        <w:rPr>
          <w:b/>
          <w:color w:val="212121"/>
          <w:lang w:val="en-GB"/>
        </w:rPr>
        <w:t>AK</w:t>
      </w:r>
      <w:r>
        <w:rPr>
          <w:b/>
          <w:color w:val="212121"/>
          <w:spacing w:val="32"/>
          <w:lang w:val="en-GB"/>
        </w:rPr>
        <w:t xml:space="preserve"> </w:t>
      </w:r>
      <w:r>
        <w:rPr>
          <w:b/>
          <w:color w:val="212121"/>
          <w:w w:val="107"/>
          <w:lang w:val="en-GB"/>
        </w:rPr>
        <w:t>REPUBLIC</w:t>
      </w:r>
    </w:p>
    <w:p w:rsidR="00184D50" w:rsidRDefault="00184D50" w:rsidP="00184D50">
      <w:pPr>
        <w:spacing w:before="8"/>
        <w:ind w:left="2149" w:right="2137"/>
        <w:jc w:val="center"/>
        <w:rPr>
          <w:b/>
          <w:lang w:val="en-GB"/>
        </w:rPr>
      </w:pPr>
      <w:r>
        <w:rPr>
          <w:b/>
          <w:color w:val="212121"/>
          <w:lang w:val="en-GB"/>
        </w:rPr>
        <w:t>AND</w:t>
      </w:r>
      <w:r>
        <w:rPr>
          <w:b/>
          <w:color w:val="212121"/>
          <w:spacing w:val="4"/>
          <w:lang w:val="en-GB"/>
        </w:rPr>
        <w:t xml:space="preserve"> </w:t>
      </w:r>
      <w:r>
        <w:rPr>
          <w:b/>
          <w:color w:val="212121"/>
          <w:lang w:val="en-GB"/>
        </w:rPr>
        <w:t>THE</w:t>
      </w:r>
      <w:r>
        <w:rPr>
          <w:b/>
          <w:color w:val="212121"/>
          <w:spacing w:val="40"/>
          <w:lang w:val="en-GB"/>
        </w:rPr>
        <w:t xml:space="preserve"> </w:t>
      </w:r>
      <w:r>
        <w:rPr>
          <w:b/>
          <w:color w:val="212121"/>
          <w:w w:val="111"/>
          <w:lang w:val="en-GB"/>
        </w:rPr>
        <w:t>PEOPLE'</w:t>
      </w:r>
      <w:r>
        <w:rPr>
          <w:b/>
          <w:color w:val="212121"/>
          <w:spacing w:val="-20"/>
          <w:w w:val="111"/>
          <w:lang w:val="en-GB"/>
        </w:rPr>
        <w:t xml:space="preserve"> </w:t>
      </w:r>
      <w:r>
        <w:rPr>
          <w:b/>
          <w:color w:val="333333"/>
          <w:lang w:val="en-GB"/>
        </w:rPr>
        <w:t>S</w:t>
      </w:r>
      <w:r>
        <w:rPr>
          <w:b/>
          <w:color w:val="333333"/>
          <w:spacing w:val="4"/>
          <w:lang w:val="en-GB"/>
        </w:rPr>
        <w:t xml:space="preserve"> </w:t>
      </w:r>
      <w:r>
        <w:rPr>
          <w:b/>
          <w:color w:val="212121"/>
          <w:lang w:val="en-GB"/>
        </w:rPr>
        <w:t xml:space="preserve">REPUBLIC </w:t>
      </w:r>
      <w:r>
        <w:rPr>
          <w:b/>
          <w:color w:val="212121"/>
          <w:lang w:val="en-GB"/>
        </w:rPr>
        <w:br/>
        <w:t>OF</w:t>
      </w:r>
      <w:r>
        <w:rPr>
          <w:b/>
          <w:color w:val="212121"/>
          <w:spacing w:val="20"/>
          <w:lang w:val="en-GB"/>
        </w:rPr>
        <w:t xml:space="preserve"> </w:t>
      </w:r>
      <w:r>
        <w:rPr>
          <w:b/>
          <w:color w:val="212121"/>
          <w:w w:val="107"/>
          <w:lang w:val="en-GB"/>
        </w:rPr>
        <w:t>CHINA</w:t>
      </w:r>
    </w:p>
    <w:p w:rsidR="00184D50" w:rsidRDefault="00184D50" w:rsidP="00184D50">
      <w:pPr>
        <w:spacing w:line="200" w:lineRule="exact"/>
        <w:rPr>
          <w:lang w:val="en-GB"/>
        </w:rPr>
      </w:pPr>
    </w:p>
    <w:p w:rsidR="00184D50" w:rsidRDefault="00184D50" w:rsidP="00184D50">
      <w:pPr>
        <w:spacing w:line="200" w:lineRule="exact"/>
        <w:rPr>
          <w:lang w:val="en-GB"/>
        </w:rPr>
      </w:pPr>
    </w:p>
    <w:p w:rsidR="00184D50" w:rsidRDefault="00184D50" w:rsidP="00184D50">
      <w:pPr>
        <w:spacing w:line="235" w:lineRule="auto"/>
        <w:ind w:left="127" w:right="83"/>
        <w:jc w:val="both"/>
        <w:rPr>
          <w:color w:val="212121"/>
          <w:lang w:val="en-GB"/>
        </w:rPr>
      </w:pPr>
      <w:r>
        <w:rPr>
          <w:color w:val="212121"/>
          <w:lang w:val="en-GB"/>
        </w:rPr>
        <w:t xml:space="preserve">The  12th Session  of  the  Joint  Commission  on  the  Economic  and  Trade  Cooperation between the Slovak Republic  and the People's Republic of China (hereinafter  referred as the J EC) was held on 12th of June 2018 in Beijing. The Slovak Delegation was headed by H.E. Mr. Vojtech FERENCZ, State Secretary and </w:t>
      </w:r>
      <w:proofErr w:type="spellStart"/>
      <w:r>
        <w:rPr>
          <w:color w:val="212121"/>
          <w:lang w:val="en-GB"/>
        </w:rPr>
        <w:t>lst</w:t>
      </w:r>
      <w:proofErr w:type="spellEnd"/>
      <w:r>
        <w:rPr>
          <w:color w:val="212121"/>
          <w:lang w:val="en-GB"/>
        </w:rPr>
        <w:t xml:space="preserve">   Deputy Minister, Ministry of Economy of the Slovak Republic and the Chinese Delegation was headed by Mr. REN </w:t>
      </w:r>
      <w:proofErr w:type="spellStart"/>
      <w:r>
        <w:rPr>
          <w:color w:val="212121"/>
          <w:lang w:val="en-GB"/>
        </w:rPr>
        <w:t>Hongbin</w:t>
      </w:r>
      <w:proofErr w:type="spellEnd"/>
      <w:r>
        <w:rPr>
          <w:color w:val="212121"/>
          <w:lang w:val="en-GB"/>
        </w:rPr>
        <w:t xml:space="preserve">, Assistant Minister, </w:t>
      </w:r>
      <w:proofErr w:type="gramStart"/>
      <w:r>
        <w:rPr>
          <w:color w:val="212121"/>
          <w:lang w:val="en-GB"/>
        </w:rPr>
        <w:t>Ministry</w:t>
      </w:r>
      <w:proofErr w:type="gramEnd"/>
      <w:r>
        <w:rPr>
          <w:color w:val="212121"/>
          <w:lang w:val="en-GB"/>
        </w:rPr>
        <w:t xml:space="preserve"> of Commerce of the People's Republic of China.</w:t>
      </w:r>
    </w:p>
    <w:p w:rsidR="00184D50" w:rsidRDefault="00184D50" w:rsidP="00184D50">
      <w:pPr>
        <w:spacing w:before="12" w:line="220" w:lineRule="exact"/>
        <w:rPr>
          <w:color w:val="212121"/>
          <w:lang w:val="en-GB"/>
        </w:rPr>
      </w:pPr>
    </w:p>
    <w:p w:rsidR="00184D50" w:rsidRDefault="00184D50" w:rsidP="00184D50">
      <w:pPr>
        <w:spacing w:line="232" w:lineRule="auto"/>
        <w:ind w:left="127" w:right="83"/>
        <w:jc w:val="both"/>
        <w:rPr>
          <w:color w:val="212121"/>
          <w:lang w:val="en-GB"/>
        </w:rPr>
      </w:pPr>
      <w:r>
        <w:rPr>
          <w:color w:val="212121"/>
          <w:lang w:val="en-GB"/>
        </w:rPr>
        <w:t>The 12th Session of the JEC was convened pursuant to the agreed conclusions concerning the Protocol of the 11th Session of JEC and Article No.  9 of  the  Agreement on  Economic Cooperation between the Government of the Slovak Republic and the Government of the People's Republic of China, modified by Notes exchange on 30th April, 2004.</w:t>
      </w:r>
    </w:p>
    <w:p w:rsidR="00184D50" w:rsidRDefault="00184D50" w:rsidP="00184D50">
      <w:pPr>
        <w:spacing w:before="2" w:line="240" w:lineRule="exact"/>
        <w:rPr>
          <w:color w:val="212121"/>
          <w:lang w:val="en-GB"/>
        </w:rPr>
      </w:pPr>
    </w:p>
    <w:p w:rsidR="00184D50" w:rsidRDefault="00184D50" w:rsidP="00184D50">
      <w:pPr>
        <w:spacing w:line="230" w:lineRule="auto"/>
        <w:ind w:left="127" w:right="39"/>
        <w:jc w:val="both"/>
        <w:rPr>
          <w:color w:val="212121"/>
          <w:lang w:val="en-GB"/>
        </w:rPr>
      </w:pPr>
      <w:r>
        <w:rPr>
          <w:color w:val="212121"/>
          <w:lang w:val="en-GB"/>
        </w:rPr>
        <w:t>The Slovak delegation to the 12th Session of the JEC was headed by H.E. Mr. Vojtech FERENCZ, State Secretary and 1st Deputy Minister, Ministry of Economy of the Slovak Republic and Mr. Radovan Urban KOCAK, Director General, Strategy Section, Ministry of Economy of the Slovak Republic in capacity of Co-Chair and Mr. Dušan NOVOTNÝ was appointed as Secretary of the Slovak Side to the 12th Session of JEC.</w:t>
      </w:r>
    </w:p>
    <w:p w:rsidR="00184D50" w:rsidRDefault="00184D50" w:rsidP="00184D50">
      <w:pPr>
        <w:spacing w:before="20" w:line="260" w:lineRule="exact"/>
        <w:rPr>
          <w:color w:val="212121"/>
          <w:lang w:val="en-GB"/>
        </w:rPr>
      </w:pPr>
    </w:p>
    <w:p w:rsidR="00184D50" w:rsidRDefault="00184D50" w:rsidP="00184D50">
      <w:pPr>
        <w:ind w:left="120" w:right="101"/>
        <w:jc w:val="both"/>
        <w:rPr>
          <w:color w:val="212121"/>
          <w:lang w:val="en-GB"/>
        </w:rPr>
      </w:pPr>
      <w:r>
        <w:rPr>
          <w:color w:val="212121"/>
          <w:lang w:val="en-GB"/>
        </w:rPr>
        <w:t xml:space="preserve">The Chinese delegation was headed by Mr. REN </w:t>
      </w:r>
      <w:proofErr w:type="spellStart"/>
      <w:r>
        <w:rPr>
          <w:color w:val="212121"/>
          <w:lang w:val="en-GB"/>
        </w:rPr>
        <w:t>Hongbin</w:t>
      </w:r>
      <w:proofErr w:type="spellEnd"/>
      <w:r>
        <w:rPr>
          <w:color w:val="212121"/>
          <w:lang w:val="en-GB"/>
        </w:rPr>
        <w:t xml:space="preserve">, Assistant Minister, </w:t>
      </w:r>
      <w:proofErr w:type="gramStart"/>
      <w:r>
        <w:rPr>
          <w:color w:val="212121"/>
          <w:lang w:val="en-GB"/>
        </w:rPr>
        <w:t>Ministry</w:t>
      </w:r>
      <w:proofErr w:type="gramEnd"/>
      <w:r>
        <w:rPr>
          <w:color w:val="212121"/>
          <w:lang w:val="en-GB"/>
        </w:rPr>
        <w:br/>
        <w:t xml:space="preserve">of Commerce of the People's Republic of China in capacity of Co-Chair to the 12th Session of J EC. Mr. BAO </w:t>
      </w:r>
      <w:proofErr w:type="spellStart"/>
      <w:r>
        <w:rPr>
          <w:color w:val="212121"/>
          <w:lang w:val="en-GB"/>
        </w:rPr>
        <w:t>Shunqing</w:t>
      </w:r>
      <w:proofErr w:type="spellEnd"/>
      <w:r>
        <w:rPr>
          <w:color w:val="212121"/>
          <w:lang w:val="en-GB"/>
        </w:rPr>
        <w:t xml:space="preserve"> was Secretary of the Chinese Side to the 12th Session of JEC.</w:t>
      </w:r>
    </w:p>
    <w:p w:rsidR="00184D50" w:rsidRDefault="00184D50" w:rsidP="00184D50">
      <w:pPr>
        <w:spacing w:before="8" w:line="280" w:lineRule="exact"/>
        <w:rPr>
          <w:color w:val="212121"/>
          <w:lang w:val="en-GB"/>
        </w:rPr>
      </w:pPr>
    </w:p>
    <w:p w:rsidR="00184D50" w:rsidRDefault="00184D50" w:rsidP="00184D50">
      <w:pPr>
        <w:spacing w:line="266" w:lineRule="exact"/>
        <w:ind w:left="120" w:right="104"/>
        <w:jc w:val="both"/>
        <w:rPr>
          <w:color w:val="212121"/>
          <w:lang w:val="en-GB"/>
        </w:rPr>
      </w:pPr>
      <w:r>
        <w:rPr>
          <w:color w:val="212121"/>
          <w:lang w:val="en-GB"/>
        </w:rPr>
        <w:t>The lists of the Slovak and the Chinese Delegations (hereinafter referred as Both Sides) are attached in Annex I and Annex II to these Minutes, respectively.</w:t>
      </w:r>
    </w:p>
    <w:p w:rsidR="00184D50" w:rsidRDefault="00184D50" w:rsidP="00184D50">
      <w:pPr>
        <w:spacing w:before="11" w:line="220" w:lineRule="exact"/>
        <w:rPr>
          <w:color w:val="212121"/>
          <w:lang w:val="en-GB"/>
        </w:rPr>
      </w:pPr>
    </w:p>
    <w:p w:rsidR="00184D50" w:rsidRDefault="00184D50" w:rsidP="00184D50">
      <w:pPr>
        <w:spacing w:line="232" w:lineRule="auto"/>
        <w:ind w:left="112" w:right="91" w:firstLine="14"/>
        <w:jc w:val="both"/>
        <w:rPr>
          <w:color w:val="212121"/>
          <w:lang w:val="en-GB"/>
        </w:rPr>
      </w:pPr>
      <w:r>
        <w:rPr>
          <w:color w:val="212121"/>
          <w:lang w:val="en-GB"/>
        </w:rPr>
        <w:t>Both Sides reviewed the developments in their bilateral economic and trade cooperation during the recent years and expressed their satisfaction on the positive progress made in the said areas.</w:t>
      </w:r>
    </w:p>
    <w:p w:rsidR="00184D50" w:rsidRDefault="00184D50" w:rsidP="00184D50">
      <w:pPr>
        <w:spacing w:before="16" w:line="220" w:lineRule="exact"/>
        <w:rPr>
          <w:lang w:val="en-GB"/>
        </w:rPr>
      </w:pPr>
    </w:p>
    <w:p w:rsidR="00184D50" w:rsidRDefault="00184D50" w:rsidP="00184D50">
      <w:pPr>
        <w:spacing w:before="8" w:line="280" w:lineRule="exact"/>
        <w:rPr>
          <w:u w:val="single"/>
          <w:lang w:val="en-GB"/>
        </w:rPr>
      </w:pPr>
      <w:r>
        <w:rPr>
          <w:u w:val="single"/>
          <w:lang w:val="en-GB"/>
        </w:rPr>
        <w:t>The discussions of the JEC were conducted within working groups focused on the followings:</w:t>
      </w:r>
    </w:p>
    <w:p w:rsidR="00184D50" w:rsidRDefault="00184D50" w:rsidP="00184D50">
      <w:pPr>
        <w:spacing w:before="8" w:line="280" w:lineRule="exact"/>
        <w:rPr>
          <w:lang w:val="en-GB"/>
        </w:rPr>
      </w:pPr>
      <w:proofErr w:type="spellStart"/>
      <w:r>
        <w:rPr>
          <w:lang w:val="en-GB"/>
        </w:rPr>
        <w:t>I.Bilateral</w:t>
      </w:r>
      <w:proofErr w:type="spellEnd"/>
      <w:r>
        <w:rPr>
          <w:lang w:val="en-GB"/>
        </w:rPr>
        <w:t xml:space="preserve"> Economic &amp; Trade Relations</w:t>
      </w:r>
    </w:p>
    <w:p w:rsidR="00184D50" w:rsidRDefault="00184D50" w:rsidP="00184D50">
      <w:pPr>
        <w:spacing w:before="8" w:line="280" w:lineRule="exact"/>
        <w:rPr>
          <w:lang w:val="en-GB"/>
        </w:rPr>
      </w:pPr>
      <w:r>
        <w:rPr>
          <w:lang w:val="en-GB"/>
        </w:rPr>
        <w:t>II. Belt and Road Initiative Cooperation (focused on China International Import EXPO,</w:t>
      </w:r>
    </w:p>
    <w:p w:rsidR="00184D50" w:rsidRDefault="00184D50" w:rsidP="00184D50">
      <w:pPr>
        <w:spacing w:before="8" w:line="280" w:lineRule="exact"/>
        <w:rPr>
          <w:lang w:val="en-GB"/>
        </w:rPr>
      </w:pPr>
      <w:r>
        <w:rPr>
          <w:lang w:val="en-GB"/>
        </w:rPr>
        <w:t>Energy, Infrastructure, Railway transport, Logistics and Tourism)</w:t>
      </w:r>
    </w:p>
    <w:p w:rsidR="00184D50" w:rsidRDefault="00184D50" w:rsidP="00184D50">
      <w:pPr>
        <w:spacing w:before="8" w:line="280" w:lineRule="exact"/>
        <w:rPr>
          <w:lang w:val="en-GB"/>
        </w:rPr>
      </w:pPr>
      <w:r>
        <w:rPr>
          <w:lang w:val="en-GB"/>
        </w:rPr>
        <w:t>III. Investments &amp; Project Financing, Industry, Innovation, Science, R&amp;D, Forestry, Food &amp;</w:t>
      </w:r>
    </w:p>
    <w:p w:rsidR="00184D50" w:rsidRDefault="00184D50" w:rsidP="00184D50">
      <w:pPr>
        <w:spacing w:before="8" w:line="280" w:lineRule="exact"/>
        <w:rPr>
          <w:lang w:val="en-GB"/>
        </w:rPr>
      </w:pPr>
      <w:r>
        <w:rPr>
          <w:lang w:val="en-GB"/>
        </w:rPr>
        <w:t>Agriculture Cooperation, Quality Control of Food-Stuffs &amp; Food Products</w:t>
      </w:r>
    </w:p>
    <w:p w:rsidR="00184D50" w:rsidRDefault="00184D50" w:rsidP="00184D50">
      <w:pPr>
        <w:spacing w:before="8" w:line="280" w:lineRule="exact"/>
        <w:rPr>
          <w:lang w:val="en-GB"/>
        </w:rPr>
      </w:pPr>
      <w:r>
        <w:rPr>
          <w:lang w:val="en-GB"/>
        </w:rPr>
        <w:t>IV. SME's Cooperation, Standards, Testing, Trade Support and Cooperation in Environment</w:t>
      </w:r>
    </w:p>
    <w:p w:rsidR="00184D50" w:rsidRDefault="00184D50" w:rsidP="00184D50">
      <w:pPr>
        <w:spacing w:before="8" w:line="280" w:lineRule="exact"/>
        <w:rPr>
          <w:lang w:val="en-GB"/>
        </w:rPr>
      </w:pPr>
      <w:r>
        <w:rPr>
          <w:lang w:val="en-GB"/>
        </w:rPr>
        <w:t>Affairs</w:t>
      </w:r>
    </w:p>
    <w:p w:rsidR="00184D50" w:rsidRDefault="00184D50" w:rsidP="00184D50">
      <w:pPr>
        <w:spacing w:line="280" w:lineRule="exact"/>
        <w:rPr>
          <w:lang w:val="en-GB"/>
        </w:rPr>
      </w:pPr>
      <w:r>
        <w:rPr>
          <w:noProof/>
        </w:rPr>
        <mc:AlternateContent>
          <mc:Choice Requires="wpg">
            <w:drawing>
              <wp:anchor distT="0" distB="0" distL="114300" distR="114300" simplePos="0" relativeHeight="251654656" behindDoc="1" locked="0" layoutInCell="1" allowOverlap="1">
                <wp:simplePos x="0" y="0"/>
                <wp:positionH relativeFrom="page">
                  <wp:posOffset>145415</wp:posOffset>
                </wp:positionH>
                <wp:positionV relativeFrom="page">
                  <wp:posOffset>10806430</wp:posOffset>
                </wp:positionV>
                <wp:extent cx="610870" cy="1270"/>
                <wp:effectExtent l="0" t="0" r="17780" b="17780"/>
                <wp:wrapNone/>
                <wp:docPr id="63" name="Skupina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70" cy="1270"/>
                          <a:chOff x="79" y="162"/>
                          <a:chExt cx="962" cy="2"/>
                        </a:xfrm>
                      </wpg:grpSpPr>
                      <wps:wsp>
                        <wps:cNvPr id="64" name="Freeform 61"/>
                        <wps:cNvSpPr>
                          <a:spLocks/>
                        </wps:cNvSpPr>
                        <wps:spPr bwMode="auto">
                          <a:xfrm>
                            <a:off x="79" y="162"/>
                            <a:ext cx="962" cy="2"/>
                          </a:xfrm>
                          <a:custGeom>
                            <a:avLst/>
                            <a:gdLst>
                              <a:gd name="T0" fmla="+- 0 79 79"/>
                              <a:gd name="T1" fmla="*/ T0 w 962"/>
                              <a:gd name="T2" fmla="+- 0 1041 79"/>
                              <a:gd name="T3" fmla="*/ T2 w 962"/>
                            </a:gdLst>
                            <a:ahLst/>
                            <a:cxnLst>
                              <a:cxn ang="0">
                                <a:pos x="T1" y="0"/>
                              </a:cxn>
                              <a:cxn ang="0">
                                <a:pos x="T3" y="0"/>
                              </a:cxn>
                            </a:cxnLst>
                            <a:rect l="0" t="0" r="r" b="b"/>
                            <a:pathLst>
                              <a:path w="962">
                                <a:moveTo>
                                  <a:pt x="0" y="0"/>
                                </a:moveTo>
                                <a:lnTo>
                                  <a:pt x="962" y="0"/>
                                </a:lnTo>
                              </a:path>
                            </a:pathLst>
                          </a:custGeom>
                          <a:noFill/>
                          <a:ln w="4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Skupina 63" o:spid="_x0000_s1026" style="position:absolute;margin-left:11.45pt;margin-top:850.9pt;width:48.1pt;height:.1pt;z-index:-251658240;mso-position-horizontal-relative:page;mso-position-vertical-relative:page" coordorigin="79,162" coordsize="9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">
                <v:shape id="Freeform 61" o:spid="_x0000_s1027" style="position:absolute;left:79;top:162;width:962;height:2;visibility:visible;mso-wrap-style:square;v-text-anchor:top" coordsize="9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7VT8QA&#10;AADbAAAADwAAAGRycy9kb3ducmV2LnhtbESPQWsCMRSE70L/Q3iFXqRmLbqUrVGkILSIB7ctvT6S&#10;1+zi5mXZxHX11xtB6HGYmW+YxWpwjeipC7VnBdNJBoJYe1OzVfD9tXl+BREissHGMyk4U4DV8mG0&#10;wML4E++pL6MVCcKhQAVVjG0hZdAVOQwT3xIn7893DmOSnZWmw1OCu0a+ZFkuHdacFips6b0ifSiP&#10;ToE27nDpNc75h9e/4+mn3ZVbq9TT47B+AxFpiP/he/vDKMhncPuSfo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e1U/EAAAA2wAAAA8AAAAAAAAAAAAAAAAAmAIAAGRycy9k&#10;b3ducmV2LnhtbFBLBQYAAAAABAAEAPUAAACJAwAAAAA=&#10;" path="m,l962,e" filled="f" strokeweight=".1266mm">
                  <v:path arrowok="t" o:connecttype="custom" o:connectlocs="0,0;962,0" o:connectangles="0,0"/>
                </v:shape>
                <w10:wrap anchorx="page" anchory="page"/>
              </v:group>
            </w:pict>
          </mc:Fallback>
        </mc:AlternateContent>
      </w:r>
      <w:r>
        <w:rPr>
          <w:lang w:val="en-GB"/>
        </w:rPr>
        <w:t>V. Water Resources Cooperation</w:t>
      </w:r>
    </w:p>
    <w:p w:rsidR="00184D50" w:rsidRDefault="00184D50" w:rsidP="00184D50">
      <w:pPr>
        <w:spacing w:before="8" w:line="280" w:lineRule="exact"/>
        <w:jc w:val="both"/>
        <w:rPr>
          <w:lang w:val="en-GB"/>
        </w:rPr>
      </w:pPr>
      <w:r>
        <w:rPr>
          <w:lang w:val="en-GB"/>
        </w:rPr>
        <w:lastRenderedPageBreak/>
        <w:t>The discussions of the JEC were held in an atmosphere of friendship  and understanding reflecting the principal objective towards increasing bilateral economic cooperation, developing cooperation   particularly   in  the  fields  of  trade,  investments,   innovations, industry,  agriculture,  transport  and  other  economic  sectors  by  identifying new opportunities in the respective countries. Both Sides also exchanged information on their economic and trade policies including current business environment.</w:t>
      </w:r>
    </w:p>
    <w:p w:rsidR="00184D50" w:rsidRDefault="00184D50" w:rsidP="00184D50">
      <w:pPr>
        <w:spacing w:before="8" w:line="280" w:lineRule="exact"/>
        <w:rPr>
          <w:lang w:val="en-GB"/>
        </w:rPr>
      </w:pPr>
    </w:p>
    <w:p w:rsidR="00184D50" w:rsidRDefault="00184D50" w:rsidP="00184D50">
      <w:pPr>
        <w:spacing w:before="8" w:line="280" w:lineRule="exact"/>
        <w:rPr>
          <w:lang w:val="en-GB"/>
        </w:rPr>
      </w:pPr>
      <w:r>
        <w:rPr>
          <w:lang w:val="en-GB"/>
        </w:rPr>
        <w:t>Both Sides expressed their satisfaction with the successful realization of the JEC Session which would contribute to the deepening of mutually beneficial relations between the Slovak Republic and People's Republic of China</w:t>
      </w:r>
    </w:p>
    <w:p w:rsidR="00184D50" w:rsidRDefault="00184D50" w:rsidP="00184D50">
      <w:pPr>
        <w:spacing w:before="8" w:line="280" w:lineRule="exact"/>
        <w:rPr>
          <w:u w:val="single"/>
          <w:lang w:val="en-GB"/>
        </w:rPr>
      </w:pPr>
      <w:r>
        <w:rPr>
          <w:u w:val="single"/>
          <w:lang w:val="en-GB"/>
        </w:rPr>
        <w:t>The results of the deliberations of the JEC Session were as followed:</w:t>
      </w:r>
    </w:p>
    <w:p w:rsidR="00184D50" w:rsidRDefault="00184D50" w:rsidP="00184D50">
      <w:pPr>
        <w:spacing w:before="14" w:line="280" w:lineRule="exact"/>
        <w:rPr>
          <w:lang w:val="en-GB"/>
        </w:rPr>
      </w:pPr>
    </w:p>
    <w:p w:rsidR="00184D50" w:rsidRDefault="00184D50" w:rsidP="00184D50">
      <w:pPr>
        <w:ind w:left="132" w:right="4984"/>
        <w:jc w:val="both"/>
        <w:rPr>
          <w:b/>
          <w:bCs/>
          <w:color w:val="232323"/>
          <w:lang w:val="en-GB"/>
        </w:rPr>
      </w:pPr>
      <w:r>
        <w:rPr>
          <w:b/>
          <w:bCs/>
          <w:color w:val="232323"/>
          <w:lang w:val="en-GB"/>
        </w:rPr>
        <w:t>I. Bilateral Economic &amp; Trade Relations</w:t>
      </w:r>
    </w:p>
    <w:p w:rsidR="00184D50" w:rsidRDefault="00184D50" w:rsidP="00184D50">
      <w:pPr>
        <w:ind w:left="132" w:right="4984"/>
        <w:jc w:val="both"/>
        <w:rPr>
          <w:lang w:val="en-GB"/>
        </w:rPr>
      </w:pPr>
    </w:p>
    <w:p w:rsidR="00184D50" w:rsidRDefault="00184D50" w:rsidP="00184D50">
      <w:pPr>
        <w:spacing w:line="268" w:lineRule="exact"/>
        <w:ind w:left="140" w:right="75"/>
        <w:jc w:val="both"/>
        <w:rPr>
          <w:lang w:val="en-GB"/>
        </w:rPr>
      </w:pPr>
      <w:r>
        <w:rPr>
          <w:lang w:val="en-GB"/>
        </w:rPr>
        <w:t xml:space="preserve">Both  Sides  reiterated  the  importance  of  the JEC's   role  towards  the  development  </w:t>
      </w:r>
      <w:r>
        <w:rPr>
          <w:lang w:val="en-GB"/>
        </w:rPr>
        <w:br/>
        <w:t>of bilateral  economic and  trade   relations  through   facilitating   dialogue   and  enhancing cooperation on a wide range of issues on the basis of mutual interest.</w:t>
      </w:r>
    </w:p>
    <w:p w:rsidR="00184D50" w:rsidRDefault="00184D50" w:rsidP="00184D50">
      <w:pPr>
        <w:spacing w:line="220" w:lineRule="exact"/>
        <w:rPr>
          <w:lang w:val="en-GB"/>
        </w:rPr>
      </w:pPr>
    </w:p>
    <w:p w:rsidR="00184D50" w:rsidRDefault="00184D50" w:rsidP="00184D50">
      <w:pPr>
        <w:ind w:left="132" w:right="67"/>
        <w:jc w:val="both"/>
        <w:rPr>
          <w:lang w:val="en-GB"/>
        </w:rPr>
      </w:pPr>
      <w:r>
        <w:rPr>
          <w:lang w:val="en-GB"/>
        </w:rPr>
        <w:t>Both Sides stressed the necessity of holding Business Forums in their respective countries with  the  aim to  establish  direct  interactions among  entrepreneurs,  contributing  to  the strengthening of direct and pragmatic trade and investment  opportunities.</w:t>
      </w:r>
    </w:p>
    <w:p w:rsidR="00184D50" w:rsidRDefault="00184D50" w:rsidP="00184D50">
      <w:pPr>
        <w:spacing w:before="7" w:line="220" w:lineRule="exact"/>
        <w:rPr>
          <w:lang w:val="en-GB"/>
        </w:rPr>
      </w:pPr>
    </w:p>
    <w:p w:rsidR="00184D50" w:rsidRDefault="00184D50" w:rsidP="00184D50">
      <w:pPr>
        <w:ind w:left="132" w:right="85"/>
        <w:jc w:val="both"/>
        <w:rPr>
          <w:lang w:val="en-GB"/>
        </w:rPr>
      </w:pPr>
      <w:r>
        <w:rPr>
          <w:lang w:val="en-GB"/>
        </w:rPr>
        <w:t>Both Sides discussed ways and means to strengthen their bilateral economic cooperation and trade relations and exchanged views on the state of play regarding trade which displayed positive tendencies in the past and having good conditions for its further growth.</w:t>
      </w:r>
    </w:p>
    <w:p w:rsidR="00184D50" w:rsidRDefault="00184D50" w:rsidP="00184D50">
      <w:pPr>
        <w:spacing w:line="280" w:lineRule="exact"/>
        <w:rPr>
          <w:lang w:val="en-GB"/>
        </w:rPr>
      </w:pPr>
    </w:p>
    <w:p w:rsidR="00184D50" w:rsidRDefault="00184D50" w:rsidP="00184D50">
      <w:pPr>
        <w:spacing w:line="235" w:lineRule="auto"/>
        <w:ind w:left="132" w:right="71"/>
        <w:jc w:val="both"/>
        <w:rPr>
          <w:lang w:val="en-GB"/>
        </w:rPr>
      </w:pPr>
      <w:r>
        <w:rPr>
          <w:lang w:val="en-GB"/>
        </w:rPr>
        <w:t>The figures of mutual exchange of goods and services between the Slovak Republic and the People's Republic of China show notable discrepancies for a long time due to different statistical methods to be used in respective countries. Despite this fact Both Sides stressed the necessity to continue in diversification the commodity basket of mutual exchange of goods and services.</w:t>
      </w:r>
    </w:p>
    <w:p w:rsidR="00184D50" w:rsidRDefault="00184D50" w:rsidP="00184D50">
      <w:pPr>
        <w:spacing w:before="3" w:line="280" w:lineRule="exact"/>
        <w:rPr>
          <w:lang w:val="en-GB"/>
        </w:rPr>
      </w:pPr>
    </w:p>
    <w:p w:rsidR="00184D50" w:rsidRDefault="00184D50" w:rsidP="00184D50">
      <w:pPr>
        <w:spacing w:line="274" w:lineRule="exact"/>
        <w:ind w:left="118" w:right="75" w:firstLine="14"/>
        <w:jc w:val="both"/>
        <w:rPr>
          <w:lang w:val="en-GB"/>
        </w:rPr>
      </w:pPr>
      <w:r>
        <w:rPr>
          <w:lang w:val="en-GB"/>
        </w:rPr>
        <w:t>Both Sides agreed that mutual exchange of goods and services is the two way street and should be balanced. For this purpose Both Sides will look for the new commodities, ways, tools and sources to achieve more balanced trade exchange. Furthermore Both Sides will promote the improvement of the business environment.</w:t>
      </w:r>
    </w:p>
    <w:p w:rsidR="00184D50" w:rsidRDefault="00184D50" w:rsidP="00184D50">
      <w:pPr>
        <w:spacing w:before="9" w:line="260" w:lineRule="exact"/>
        <w:rPr>
          <w:lang w:val="en-GB"/>
        </w:rPr>
      </w:pPr>
    </w:p>
    <w:p w:rsidR="00184D50" w:rsidRDefault="00184D50" w:rsidP="00184D50">
      <w:pPr>
        <w:spacing w:line="237" w:lineRule="auto"/>
        <w:ind w:left="125" w:right="65" w:firstLine="7"/>
        <w:jc w:val="both"/>
        <w:rPr>
          <w:lang w:val="en-GB"/>
        </w:rPr>
      </w:pPr>
      <w:r>
        <w:rPr>
          <w:lang w:val="en-GB"/>
        </w:rPr>
        <w:t>To achieve this goal Both Sides stress necessity to implement intensively  into praxis the MoU between the Government of the Slovak Republic and Government of the People's Republic of China on Cooperation in Building Silk Road Economic Belt and 21st  Century Maritime Silk Road and  MoU  on  Promotion  of  Cooperation  in  the  Field  of  Small  &amp; Medium Enterprises between the Ministry of Economy of the Slovak Republic and the Ministry of Commerce, People's Republic of China as well. Both Sides are so opinion that cooperation in SME's sector will have positive impact on mutual exchange of goods and services and diversification of commodity basket.</w:t>
      </w:r>
    </w:p>
    <w:p w:rsidR="00184D50" w:rsidRDefault="00184D50" w:rsidP="00184D50">
      <w:pPr>
        <w:spacing w:before="9" w:line="280" w:lineRule="exact"/>
        <w:rPr>
          <w:lang w:val="en-GB"/>
        </w:rPr>
      </w:pPr>
    </w:p>
    <w:p w:rsidR="00184D50" w:rsidRDefault="00184D50" w:rsidP="00184D50">
      <w:pPr>
        <w:spacing w:line="266" w:lineRule="exact"/>
        <w:ind w:left="125" w:right="73"/>
        <w:jc w:val="both"/>
        <w:rPr>
          <w:lang w:val="en-GB"/>
        </w:rPr>
      </w:pPr>
      <w:r>
        <w:rPr>
          <w:lang w:val="en-GB"/>
        </w:rPr>
        <w:t>Both  Sides  agreed  to  encourage  and  facilitate  the  participation  of  public and  private sectors to the fairs and exhibitions to be organized in respective countries.</w:t>
      </w:r>
    </w:p>
    <w:p w:rsidR="00184D50" w:rsidRDefault="00184D50" w:rsidP="00184D50">
      <w:pPr>
        <w:spacing w:before="18" w:line="220" w:lineRule="exact"/>
        <w:rPr>
          <w:lang w:val="en-GB"/>
        </w:rPr>
      </w:pPr>
    </w:p>
    <w:p w:rsidR="00184D50" w:rsidRDefault="00184D50" w:rsidP="00184D50">
      <w:pPr>
        <w:spacing w:line="274" w:lineRule="exact"/>
        <w:ind w:left="118" w:right="83"/>
        <w:jc w:val="both"/>
        <w:rPr>
          <w:lang w:val="en-GB"/>
        </w:rPr>
      </w:pPr>
      <w:r>
        <w:rPr>
          <w:noProof/>
        </w:rPr>
        <mc:AlternateContent>
          <mc:Choice Requires="wpg">
            <w:drawing>
              <wp:anchor distT="0" distB="0" distL="114300" distR="114300" simplePos="0" relativeHeight="251655680" behindDoc="1" locked="0" layoutInCell="1" allowOverlap="1">
                <wp:simplePos x="0" y="0"/>
                <wp:positionH relativeFrom="page">
                  <wp:posOffset>154305</wp:posOffset>
                </wp:positionH>
                <wp:positionV relativeFrom="page">
                  <wp:posOffset>10798175</wp:posOffset>
                </wp:positionV>
                <wp:extent cx="3141345" cy="1270"/>
                <wp:effectExtent l="0" t="0" r="20955" b="17780"/>
                <wp:wrapNone/>
                <wp:docPr id="61" name="Skupina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1345" cy="1270"/>
                          <a:chOff x="143" y="176"/>
                          <a:chExt cx="4947" cy="2"/>
                        </a:xfrm>
                      </wpg:grpSpPr>
                      <wps:wsp>
                        <wps:cNvPr id="62" name="Freeform 59"/>
                        <wps:cNvSpPr>
                          <a:spLocks/>
                        </wps:cNvSpPr>
                        <wps:spPr bwMode="auto">
                          <a:xfrm>
                            <a:off x="143" y="176"/>
                            <a:ext cx="4947" cy="2"/>
                          </a:xfrm>
                          <a:custGeom>
                            <a:avLst/>
                            <a:gdLst>
                              <a:gd name="T0" fmla="+- 0 143 143"/>
                              <a:gd name="T1" fmla="*/ T0 w 4947"/>
                              <a:gd name="T2" fmla="+- 0 5090 143"/>
                              <a:gd name="T3" fmla="*/ T2 w 4947"/>
                            </a:gdLst>
                            <a:ahLst/>
                            <a:cxnLst>
                              <a:cxn ang="0">
                                <a:pos x="T1" y="0"/>
                              </a:cxn>
                              <a:cxn ang="0">
                                <a:pos x="T3" y="0"/>
                              </a:cxn>
                            </a:cxnLst>
                            <a:rect l="0" t="0" r="r" b="b"/>
                            <a:pathLst>
                              <a:path w="4947">
                                <a:moveTo>
                                  <a:pt x="0" y="0"/>
                                </a:moveTo>
                                <a:lnTo>
                                  <a:pt x="4947" y="0"/>
                                </a:lnTo>
                              </a:path>
                            </a:pathLst>
                          </a:custGeom>
                          <a:noFill/>
                          <a:ln w="90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Skupina 61" o:spid="_x0000_s1026" style="position:absolute;margin-left:12.15pt;margin-top:850.25pt;width:247.35pt;height:.1pt;z-index:-251658240;mso-position-horizontal-relative:page;mso-position-vertical-relative:page" coordorigin="143,176" coordsize="49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">
                <v:shape id="Freeform 59" o:spid="_x0000_s1027" style="position:absolute;left:143;top:176;width:4947;height:2;visibility:visible;mso-wrap-style:square;v-text-anchor:top" coordsize="4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eFTsYA&#10;AADbAAAADwAAAGRycy9kb3ducmV2LnhtbESPW2vCQBSE3wv+h+UIfSl1U4upRFeRQkugL16xj6fZ&#10;Yy7Nng3ZbUz/vSsIPg4z8w0zX/amFh21rrSs4GUUgSDOrC45V7DffTxPQTiPrLG2TAr+ycFyMXiY&#10;Y6LtmTfUbX0uAoRdggoK75tESpcVZNCNbEMcvJNtDfog21zqFs8Bbmo5jqJYGiw5LBTY0HtB2e/2&#10;zyj4mqy+q8NTbPSB3n7Sz9dqfax2Sj0O+9UMhKfe38O3dqoVxGO4fgk/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qeFTsYAAADbAAAADwAAAAAAAAAAAAAAAACYAgAAZHJz&#10;L2Rvd25yZXYueG1sUEsFBgAAAAAEAAQA9QAAAIsDAAAAAA==&#10;" path="m,l4947,e" filled="f" strokeweight=".25183mm">
                  <v:path arrowok="t" o:connecttype="custom" o:connectlocs="0,0;4947,0" o:connectangles="0,0"/>
                </v:shape>
                <w10:wrap anchorx="page" anchory="page"/>
              </v:group>
            </w:pict>
          </mc:Fallback>
        </mc:AlternateContent>
      </w:r>
      <w:r>
        <w:rPr>
          <w:lang w:val="en-GB"/>
        </w:rPr>
        <w:t>Both Sides agreed to organize visits of business delegations in different sectors with a view to diversify the composition of trade and investment relations, enhance collaboration between trade and investment promotion agencies and business associations.</w:t>
      </w:r>
    </w:p>
    <w:p w:rsidR="00184D50" w:rsidRDefault="00184D50" w:rsidP="00184D50">
      <w:pPr>
        <w:rPr>
          <w:lang w:val="en-GB"/>
        </w:rPr>
        <w:sectPr w:rsidR="00184D50">
          <w:pgSz w:w="11900" w:h="16840"/>
          <w:pgMar w:top="1540" w:right="1340" w:bottom="780" w:left="1260" w:header="0" w:footer="586" w:gutter="0"/>
          <w:pgNumType w:start="2"/>
          <w:cols w:space="708"/>
        </w:sectPr>
      </w:pPr>
    </w:p>
    <w:p w:rsidR="00184D50" w:rsidRDefault="00184D50" w:rsidP="00184D50">
      <w:pPr>
        <w:spacing w:before="30" w:line="237" w:lineRule="auto"/>
        <w:ind w:left="135" w:right="80"/>
        <w:jc w:val="both"/>
        <w:rPr>
          <w:lang w:val="en-GB"/>
        </w:rPr>
      </w:pPr>
      <w:r>
        <w:rPr>
          <w:lang w:val="en-GB"/>
        </w:rPr>
        <w:lastRenderedPageBreak/>
        <w:t>To achieve this goal, Both Sides agreed to promote the Slovak Investment and Trade Development Agency (SARIO), Slovak Chamber of Commerce and Industry (SOPK) and Slovak - Sino Chamber of Commerce to spread their activities with the relevant Chinese partners and provide direct and adequate assistance and up to date information to the Slovak and Chinese businessmen.</w:t>
      </w:r>
    </w:p>
    <w:p w:rsidR="00184D50" w:rsidRDefault="00184D50" w:rsidP="00184D50">
      <w:pPr>
        <w:spacing w:before="11" w:line="240" w:lineRule="exact"/>
        <w:rPr>
          <w:lang w:val="en-GB"/>
        </w:rPr>
      </w:pPr>
    </w:p>
    <w:p w:rsidR="00184D50" w:rsidRDefault="00184D50" w:rsidP="00184D50">
      <w:pPr>
        <w:spacing w:before="30" w:line="237" w:lineRule="auto"/>
        <w:ind w:left="135" w:right="80"/>
        <w:jc w:val="both"/>
        <w:rPr>
          <w:lang w:val="en-GB"/>
        </w:rPr>
      </w:pPr>
      <w:r>
        <w:rPr>
          <w:lang w:val="en-GB"/>
        </w:rPr>
        <w:t>The Slovak Side invited Chinese companies to operate, doing business and invest in the Slovak industrial parks across the country utilizing opportunities and incentives offered by the Slovak Government. Chinese investments are most welcomed mainly in such regions of the Slovak Republic where unemployment rate is over the average, preferably in the Eastern part of Slovakia. For investors in these regions more attractive incentives are provided by the Slovak Government.</w:t>
      </w:r>
    </w:p>
    <w:p w:rsidR="00184D50" w:rsidRDefault="00184D50" w:rsidP="00184D50">
      <w:pPr>
        <w:spacing w:before="30" w:line="237" w:lineRule="auto"/>
        <w:ind w:left="135" w:right="80"/>
        <w:jc w:val="both"/>
        <w:rPr>
          <w:lang w:val="en-GB"/>
        </w:rPr>
      </w:pPr>
    </w:p>
    <w:p w:rsidR="00184D50" w:rsidRDefault="00184D50" w:rsidP="00184D50">
      <w:pPr>
        <w:spacing w:before="30" w:line="237" w:lineRule="auto"/>
        <w:ind w:left="135" w:right="80"/>
        <w:jc w:val="both"/>
        <w:rPr>
          <w:lang w:val="en-GB"/>
        </w:rPr>
      </w:pPr>
      <w:r>
        <w:rPr>
          <w:lang w:val="en-GB"/>
        </w:rPr>
        <w:t>Both sides agreed on organizing the JEC with the participation of relevant institutions, organizations and the entrepreneurs from the respected countries.</w:t>
      </w:r>
    </w:p>
    <w:p w:rsidR="00184D50" w:rsidRDefault="00184D50" w:rsidP="00184D50">
      <w:pPr>
        <w:spacing w:before="16" w:line="260" w:lineRule="exact"/>
        <w:rPr>
          <w:lang w:val="en-GB"/>
        </w:rPr>
      </w:pPr>
    </w:p>
    <w:p w:rsidR="00184D50" w:rsidRDefault="00184D50" w:rsidP="00184D50">
      <w:pPr>
        <w:spacing w:line="244" w:lineRule="auto"/>
        <w:ind w:left="128" w:right="43"/>
        <w:jc w:val="both"/>
        <w:rPr>
          <w:lang w:val="en-GB"/>
        </w:rPr>
      </w:pPr>
      <w:r>
        <w:rPr>
          <w:lang w:val="en-GB"/>
        </w:rPr>
        <w:t>II. Belt and Road Initiative Cooperation, (focused on China International Import EXPO, Energy, Infrastructure, Railway transport, Logistics and Tourism).</w:t>
      </w:r>
    </w:p>
    <w:p w:rsidR="00184D50" w:rsidRDefault="00184D50" w:rsidP="00184D50">
      <w:pPr>
        <w:spacing w:before="5" w:line="260" w:lineRule="exact"/>
        <w:rPr>
          <w:lang w:val="en-GB"/>
        </w:rPr>
      </w:pPr>
    </w:p>
    <w:p w:rsidR="00184D50" w:rsidRDefault="00184D50" w:rsidP="00184D50">
      <w:pPr>
        <w:spacing w:line="237" w:lineRule="auto"/>
        <w:ind w:left="128" w:right="85"/>
        <w:jc w:val="both"/>
        <w:rPr>
          <w:lang w:val="en-GB"/>
        </w:rPr>
      </w:pPr>
      <w:r>
        <w:rPr>
          <w:lang w:val="en-GB"/>
        </w:rPr>
        <w:t>The Chinese Side welcomes the Slovak Side to participate in the Belt and Road Initiative, appreciating Slovakia as participant in the Initiative on Promoting Unimpeded Trade Cooperation along the Belt and Road, adopted during the Belt and Road Forum for International Cooperation in May, 2017 in Beijing, welcomes the participation of Slovak enterprises in the China International Import EXPO.</w:t>
      </w:r>
    </w:p>
    <w:p w:rsidR="00184D50" w:rsidRDefault="00184D50" w:rsidP="00184D50">
      <w:pPr>
        <w:spacing w:before="9" w:line="260" w:lineRule="exact"/>
        <w:rPr>
          <w:lang w:val="en-GB"/>
        </w:rPr>
      </w:pPr>
    </w:p>
    <w:p w:rsidR="00184D50" w:rsidRDefault="00184D50" w:rsidP="00184D50">
      <w:pPr>
        <w:spacing w:line="242" w:lineRule="auto"/>
        <w:ind w:left="128" w:right="109"/>
        <w:jc w:val="both"/>
        <w:rPr>
          <w:lang w:val="en-GB"/>
        </w:rPr>
      </w:pPr>
      <w:r>
        <w:rPr>
          <w:lang w:val="en-GB"/>
        </w:rPr>
        <w:t>Both Sides recognized that there is a potential to strengthen bilateral economic relations through closer cooperation in energy sector and in the area of infrastructure building.</w:t>
      </w:r>
    </w:p>
    <w:p w:rsidR="00184D50" w:rsidRDefault="00184D50" w:rsidP="00184D50">
      <w:pPr>
        <w:spacing w:before="12" w:line="260" w:lineRule="exact"/>
        <w:rPr>
          <w:lang w:val="en-GB"/>
        </w:rPr>
      </w:pPr>
    </w:p>
    <w:p w:rsidR="00184D50" w:rsidRDefault="00184D50" w:rsidP="00184D50">
      <w:pPr>
        <w:spacing w:line="272" w:lineRule="exact"/>
        <w:ind w:left="121" w:right="96" w:firstLine="7"/>
        <w:jc w:val="both"/>
        <w:rPr>
          <w:lang w:val="en-GB"/>
        </w:rPr>
      </w:pPr>
      <w:r>
        <w:rPr>
          <w:lang w:val="en-GB"/>
        </w:rPr>
        <w:t>In this regard, Both Sides agreed to support cooperation in energy sector, especially in nuclear for the peaceful purposes, geothermal energy and coal areas including institutions and companies directly involved in. Areas of particular interest include construction and modernization of power generation plants, supply of mining technology, deep coal mining and clean coal technology.</w:t>
      </w:r>
    </w:p>
    <w:p w:rsidR="00184D50" w:rsidRDefault="00184D50" w:rsidP="00184D50">
      <w:pPr>
        <w:spacing w:before="13" w:line="260" w:lineRule="exact"/>
        <w:rPr>
          <w:lang w:val="en-GB"/>
        </w:rPr>
      </w:pPr>
    </w:p>
    <w:p w:rsidR="00184D50" w:rsidRDefault="00184D50" w:rsidP="00184D50">
      <w:pPr>
        <w:spacing w:line="272" w:lineRule="exact"/>
        <w:ind w:left="113" w:right="103"/>
        <w:jc w:val="both"/>
        <w:rPr>
          <w:lang w:val="en-GB"/>
        </w:rPr>
      </w:pPr>
      <w:r>
        <w:rPr>
          <w:lang w:val="en-GB"/>
        </w:rPr>
        <w:t>The Slovak Side expressed its readiness for closer cooperation in mining sector, mainly in supplying modem and environmentally friendly technologies and equipment for coal mining industry. Furthermore, Slovakia presented its long-time experience in all phases of nuclear cycle, and offered its skills and expertise in the use of nuclear energy for peaceful purposes.</w:t>
      </w:r>
    </w:p>
    <w:p w:rsidR="00184D50" w:rsidRDefault="00184D50" w:rsidP="00184D50">
      <w:pPr>
        <w:spacing w:before="11" w:line="220" w:lineRule="exact"/>
        <w:rPr>
          <w:lang w:val="en-GB"/>
        </w:rPr>
      </w:pPr>
    </w:p>
    <w:p w:rsidR="00184D50" w:rsidRDefault="00184D50" w:rsidP="00184D50">
      <w:pPr>
        <w:ind w:left="113" w:right="117" w:firstLine="7"/>
        <w:jc w:val="both"/>
        <w:rPr>
          <w:lang w:val="en-GB"/>
        </w:rPr>
      </w:pPr>
      <w:r>
        <w:rPr>
          <w:lang w:val="en-GB"/>
        </w:rPr>
        <w:t>Renewable energy and energy efficiency represent another potential area for further cooperation. Both Sides offered experience-sharing in the above mentioned sectors in particular with regard to energy facilities.</w:t>
      </w:r>
    </w:p>
    <w:p w:rsidR="00184D50" w:rsidRDefault="00184D50" w:rsidP="00184D50">
      <w:pPr>
        <w:spacing w:before="14" w:line="260" w:lineRule="exact"/>
        <w:rPr>
          <w:lang w:val="en-GB"/>
        </w:rPr>
      </w:pPr>
    </w:p>
    <w:p w:rsidR="00184D50" w:rsidRDefault="00184D50" w:rsidP="00184D50">
      <w:pPr>
        <w:spacing w:line="232" w:lineRule="auto"/>
        <w:ind w:left="113" w:right="119" w:firstLine="7"/>
        <w:jc w:val="both"/>
        <w:rPr>
          <w:lang w:val="en-GB"/>
        </w:rPr>
      </w:pPr>
      <w:r>
        <w:rPr>
          <w:lang w:val="en-GB"/>
        </w:rPr>
        <w:t>Both Sides have recognized the transport infrastructure projects as further very important possibility to strengthen mutual economic cooperation and they will encourage relevant institutions and companies doing business and being in charge for these projects.</w:t>
      </w:r>
    </w:p>
    <w:p w:rsidR="00184D50" w:rsidRDefault="00184D50" w:rsidP="00184D50">
      <w:pPr>
        <w:spacing w:before="10" w:line="260" w:lineRule="exact"/>
        <w:rPr>
          <w:lang w:val="en-GB"/>
        </w:rPr>
      </w:pPr>
    </w:p>
    <w:p w:rsidR="00184D50" w:rsidRDefault="00184D50" w:rsidP="00184D50">
      <w:pPr>
        <w:tabs>
          <w:tab w:val="left" w:pos="5103"/>
        </w:tabs>
        <w:ind w:left="113" w:right="114"/>
        <w:jc w:val="both"/>
        <w:rPr>
          <w:lang w:val="en-GB"/>
        </w:rPr>
      </w:pPr>
      <w:r>
        <w:rPr>
          <w:noProof/>
        </w:rPr>
        <mc:AlternateContent>
          <mc:Choice Requires="wpg">
            <w:drawing>
              <wp:anchor distT="0" distB="0" distL="114300" distR="114300" simplePos="0" relativeHeight="251656704" behindDoc="1" locked="0" layoutInCell="1" allowOverlap="1">
                <wp:simplePos x="0" y="0"/>
                <wp:positionH relativeFrom="page">
                  <wp:posOffset>127635</wp:posOffset>
                </wp:positionH>
                <wp:positionV relativeFrom="page">
                  <wp:posOffset>10799445</wp:posOffset>
                </wp:positionV>
                <wp:extent cx="2653665" cy="1270"/>
                <wp:effectExtent l="0" t="0" r="13335" b="17780"/>
                <wp:wrapNone/>
                <wp:docPr id="59"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3665" cy="1270"/>
                          <a:chOff x="114" y="176"/>
                          <a:chExt cx="4179" cy="2"/>
                        </a:xfrm>
                      </wpg:grpSpPr>
                      <wps:wsp>
                        <wps:cNvPr id="60" name="Freeform 57"/>
                        <wps:cNvSpPr>
                          <a:spLocks/>
                        </wps:cNvSpPr>
                        <wps:spPr bwMode="auto">
                          <a:xfrm>
                            <a:off x="114" y="176"/>
                            <a:ext cx="4179" cy="2"/>
                          </a:xfrm>
                          <a:custGeom>
                            <a:avLst/>
                            <a:gdLst>
                              <a:gd name="T0" fmla="+- 0 114 114"/>
                              <a:gd name="T1" fmla="*/ T0 w 4179"/>
                              <a:gd name="T2" fmla="+- 0 4293 114"/>
                              <a:gd name="T3" fmla="*/ T2 w 4179"/>
                            </a:gdLst>
                            <a:ahLst/>
                            <a:cxnLst>
                              <a:cxn ang="0">
                                <a:pos x="T1" y="0"/>
                              </a:cxn>
                              <a:cxn ang="0">
                                <a:pos x="T3" y="0"/>
                              </a:cxn>
                            </a:cxnLst>
                            <a:rect l="0" t="0" r="r" b="b"/>
                            <a:pathLst>
                              <a:path w="4179">
                                <a:moveTo>
                                  <a:pt x="0" y="0"/>
                                </a:moveTo>
                                <a:lnTo>
                                  <a:pt x="4179" y="0"/>
                                </a:lnTo>
                              </a:path>
                            </a:pathLst>
                          </a:custGeom>
                          <a:noFill/>
                          <a:ln w="908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Skupina 59" o:spid="_x0000_s1026" style="position:absolute;margin-left:10.05pt;margin-top:850.35pt;width:208.95pt;height:.1pt;z-index:-251658240;mso-position-horizontal-relative:page;mso-position-vertical-relative:page" coordorigin="114,176" coordsize="41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">
                <v:shape id="Freeform 57" o:spid="_x0000_s1027" style="position:absolute;left:114;top:176;width:4179;height:2;visibility:visible;mso-wrap-style:square;v-text-anchor:top" coordsize="41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EUxsEA&#10;AADbAAAADwAAAGRycy9kb3ducmV2LnhtbERP3WrCMBS+H+wdwhnsZmiqYyKdUUQQhDGYbR/g2Byb&#10;suakJrHt3n65GOzy4/vf7CbbiYF8aB0rWMwzEMS10y03CqryOFuDCBFZY+eYFPxQgN328WGDuXYj&#10;n2koYiNSCIccFZgY+1zKUBuyGOauJ07c1XmLMUHfSO1xTOG2k8ssW0mLLacGgz0dDNXfxd0quFbl&#10;y+tX9tYdzf4sP6p4+TQ3r9Tz07R/BxFpiv/iP/dJK1il9elL+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xFMbBAAAA2wAAAA8AAAAAAAAAAAAAAAAAmAIAAGRycy9kb3du&#10;cmV2LnhtbFBLBQYAAAAABAAEAPUAAACGAwAAAAA=&#10;" path="m,l4179,e" filled="f" strokeweight=".25244mm">
                  <v:path arrowok="t" o:connecttype="custom" o:connectlocs="0,0;4179,0" o:connectangles="0,0"/>
                </v:shape>
                <w10:wrap anchorx="page" anchory="page"/>
              </v:group>
            </w:pict>
          </mc:Fallback>
        </mc:AlternateContent>
      </w:r>
      <w:r>
        <w:rPr>
          <w:lang w:val="en-GB"/>
        </w:rPr>
        <w:t xml:space="preserve">The importance of infrastructure mainly in railway transport &amp; logistic has been recognized as priority of cooperation in context "Belt and Road Initiative". </w:t>
      </w:r>
    </w:p>
    <w:p w:rsidR="00184D50" w:rsidRDefault="00184D50" w:rsidP="00184D50">
      <w:pPr>
        <w:tabs>
          <w:tab w:val="left" w:pos="5103"/>
        </w:tabs>
        <w:ind w:left="113" w:right="114"/>
        <w:jc w:val="both"/>
        <w:rPr>
          <w:lang w:val="en-GB"/>
        </w:rPr>
      </w:pPr>
      <w:r>
        <w:rPr>
          <w:lang w:val="en-GB"/>
        </w:rPr>
        <w:br w:type="page"/>
      </w:r>
      <w:r>
        <w:rPr>
          <w:lang w:val="en-GB"/>
        </w:rPr>
        <w:lastRenderedPageBreak/>
        <w:t>Both sides demonstrated mutual support to Belt and Road Initiative based on MoU between the Government of the Slovak Republic and Government of the People's Republic of China on Cooperation in Building Silk Road Economic Belt and 21st Century Maritime Silk Road. Improvement current cooperation and update information in this respect will be encouraged. The Slovak side would be pleased if the railway transport (complete trains cargo) from China to Slovakia would be permanently and regularly realized. For this purpose the Slovak side offers the complete infrastructure and logistic facilities which stay at disposal on appropriate level.</w:t>
      </w:r>
    </w:p>
    <w:p w:rsidR="00184D50" w:rsidRDefault="00184D50" w:rsidP="00184D50">
      <w:pPr>
        <w:spacing w:before="6" w:line="280" w:lineRule="exact"/>
        <w:rPr>
          <w:lang w:val="en-GB"/>
        </w:rPr>
      </w:pPr>
    </w:p>
    <w:p w:rsidR="00184D50" w:rsidRDefault="00184D50" w:rsidP="00184D50">
      <w:pPr>
        <w:spacing w:line="235" w:lineRule="auto"/>
        <w:ind w:left="124" w:right="72" w:hanging="7"/>
        <w:jc w:val="both"/>
        <w:rPr>
          <w:lang w:val="en-GB"/>
        </w:rPr>
      </w:pPr>
      <w:r>
        <w:rPr>
          <w:lang w:val="en-GB"/>
        </w:rPr>
        <w:t>To achieve this goal Both Sides will cooperate closely and provide all necessary support to it and will encourage relevant authorities and organizations directly or indirectly involved in this process.</w:t>
      </w:r>
    </w:p>
    <w:p w:rsidR="00184D50" w:rsidRDefault="00184D50" w:rsidP="00184D50">
      <w:pPr>
        <w:spacing w:before="17" w:line="260" w:lineRule="exact"/>
        <w:rPr>
          <w:lang w:val="en-GB"/>
        </w:rPr>
      </w:pPr>
    </w:p>
    <w:p w:rsidR="00184D50" w:rsidRDefault="00184D50" w:rsidP="00184D50">
      <w:pPr>
        <w:spacing w:line="272" w:lineRule="exact"/>
        <w:ind w:left="117" w:right="77"/>
        <w:jc w:val="both"/>
        <w:rPr>
          <w:color w:val="363636"/>
          <w:lang w:val="en-GB"/>
        </w:rPr>
      </w:pPr>
      <w:r>
        <w:rPr>
          <w:color w:val="363636"/>
          <w:lang w:val="en-GB"/>
        </w:rPr>
        <w:t>Noticing the positive bilateral development in tourism industry, both sides agreed on further promotion of respective countries as travel &amp; tourism destinations.</w:t>
      </w:r>
    </w:p>
    <w:p w:rsidR="00184D50" w:rsidRDefault="00184D50" w:rsidP="00184D50">
      <w:pPr>
        <w:spacing w:before="15" w:line="260" w:lineRule="exact"/>
        <w:rPr>
          <w:color w:val="363636"/>
          <w:lang w:val="en-GB"/>
        </w:rPr>
      </w:pPr>
    </w:p>
    <w:p w:rsidR="00184D50" w:rsidRDefault="00184D50" w:rsidP="00184D50">
      <w:pPr>
        <w:spacing w:line="237" w:lineRule="auto"/>
        <w:ind w:left="117" w:right="74"/>
        <w:jc w:val="both"/>
        <w:rPr>
          <w:color w:val="363636"/>
          <w:lang w:val="en-GB"/>
        </w:rPr>
      </w:pPr>
      <w:r>
        <w:rPr>
          <w:color w:val="363636"/>
          <w:lang w:val="en-GB"/>
        </w:rPr>
        <w:t>The Slovak side stressed its readiness to strengthen cooperation with Chinese tourism companies, including exchange of information on mutual promotion and tourism products. Chinese travel agencies will pay attention to promote the Slovak Spas and Wellness Resorts for health and medical treatment, relax etc.</w:t>
      </w:r>
    </w:p>
    <w:p w:rsidR="00184D50" w:rsidRDefault="00184D50" w:rsidP="00184D50">
      <w:pPr>
        <w:spacing w:before="11" w:line="260" w:lineRule="exact"/>
        <w:rPr>
          <w:color w:val="363636"/>
          <w:lang w:val="en-GB"/>
        </w:rPr>
      </w:pPr>
    </w:p>
    <w:p w:rsidR="00184D50" w:rsidRDefault="00184D50" w:rsidP="00184D50">
      <w:pPr>
        <w:spacing w:line="237" w:lineRule="auto"/>
        <w:ind w:left="117" w:right="78" w:firstLine="14"/>
        <w:jc w:val="both"/>
        <w:rPr>
          <w:color w:val="363636"/>
          <w:lang w:val="en-GB"/>
        </w:rPr>
      </w:pPr>
      <w:r>
        <w:rPr>
          <w:color w:val="363636"/>
          <w:lang w:val="en-GB"/>
        </w:rPr>
        <w:t>Both sides agreed to support the cooperation and contacts between national agencies and travel companies on Both Sides and demonstrated good will to boost this cooperation by the means as presentation of tourism products, organizing exhibitions and national days of tourism on reciprocal basis.</w:t>
      </w:r>
    </w:p>
    <w:p w:rsidR="00184D50" w:rsidRDefault="00184D50" w:rsidP="00184D50">
      <w:pPr>
        <w:spacing w:before="15" w:line="260" w:lineRule="exact"/>
        <w:rPr>
          <w:color w:val="363636"/>
          <w:lang w:val="en-GB"/>
        </w:rPr>
      </w:pPr>
    </w:p>
    <w:p w:rsidR="00184D50" w:rsidRDefault="00184D50" w:rsidP="00184D50">
      <w:pPr>
        <w:spacing w:line="232" w:lineRule="auto"/>
        <w:ind w:left="117" w:right="56"/>
        <w:jc w:val="both"/>
        <w:rPr>
          <w:color w:val="363636"/>
          <w:lang w:val="en-GB"/>
        </w:rPr>
      </w:pPr>
      <w:r>
        <w:rPr>
          <w:color w:val="363636"/>
          <w:lang w:val="en-GB"/>
        </w:rPr>
        <w:t>The Slovak and Chinese representatives recognized the establishment of direct partnerships among Slovak and Chinese travel agencies and organizing info-journeys for journalists and tour operators as the key elements for improvement existing cooperation.</w:t>
      </w:r>
    </w:p>
    <w:p w:rsidR="00184D50" w:rsidRDefault="00184D50" w:rsidP="00184D50">
      <w:pPr>
        <w:spacing w:before="5" w:line="280" w:lineRule="exact"/>
        <w:rPr>
          <w:color w:val="363636"/>
          <w:lang w:val="en-GB"/>
        </w:rPr>
      </w:pPr>
    </w:p>
    <w:p w:rsidR="00184D50" w:rsidRDefault="00184D50" w:rsidP="00184D50">
      <w:pPr>
        <w:spacing w:line="272" w:lineRule="exact"/>
        <w:ind w:left="124" w:right="70" w:hanging="7"/>
        <w:jc w:val="both"/>
        <w:rPr>
          <w:color w:val="363636"/>
          <w:lang w:val="en-GB"/>
        </w:rPr>
      </w:pPr>
      <w:r>
        <w:rPr>
          <w:color w:val="363636"/>
          <w:lang w:val="en-GB"/>
        </w:rPr>
        <w:t>The Slovak Side is aware the necessity of special attitude concerning Chinese tourists due to special requirements and necessity to prepare for them "tailor made tours" when visiting Slovakia (including sighting, cultural tourism, recreation, sports and adventure tours).</w:t>
      </w:r>
    </w:p>
    <w:p w:rsidR="00184D50" w:rsidRDefault="00184D50" w:rsidP="00184D50">
      <w:pPr>
        <w:spacing w:before="17" w:line="260" w:lineRule="exact"/>
        <w:rPr>
          <w:color w:val="363636"/>
          <w:lang w:val="en-GB"/>
        </w:rPr>
      </w:pPr>
    </w:p>
    <w:p w:rsidR="00184D50" w:rsidRDefault="00184D50" w:rsidP="00184D50">
      <w:pPr>
        <w:spacing w:line="235" w:lineRule="auto"/>
        <w:ind w:left="117" w:right="58"/>
        <w:jc w:val="both"/>
        <w:rPr>
          <w:color w:val="363636"/>
          <w:lang w:val="en-GB"/>
        </w:rPr>
      </w:pPr>
      <w:r>
        <w:rPr>
          <w:color w:val="363636"/>
          <w:lang w:val="en-GB"/>
        </w:rPr>
        <w:t>The Slovak Side informed about its readiness to sign the MOU on Cooperation in the Field of Tourism between the Ministry of Transport &amp; Construction of the Slovak Republic and Ministry of Culture and Tourism of PRC. At present the text of the above mentioned MOU has been already finalized and approved by Both Sides. In this respect the Slovak representatives asked the Chinese Side to stipulate possible term for signing it.</w:t>
      </w:r>
    </w:p>
    <w:p w:rsidR="00184D50" w:rsidRDefault="00184D50" w:rsidP="00184D50">
      <w:pPr>
        <w:spacing w:before="10" w:line="260" w:lineRule="exact"/>
        <w:rPr>
          <w:color w:val="363636"/>
          <w:lang w:val="en-GB"/>
        </w:rPr>
      </w:pPr>
    </w:p>
    <w:p w:rsidR="00184D50" w:rsidRDefault="00184D50" w:rsidP="00184D50">
      <w:pPr>
        <w:spacing w:line="230" w:lineRule="auto"/>
        <w:ind w:left="117" w:right="63"/>
        <w:jc w:val="both"/>
        <w:rPr>
          <w:color w:val="363636"/>
          <w:lang w:val="en-GB"/>
        </w:rPr>
      </w:pPr>
      <w:r>
        <w:rPr>
          <w:color w:val="363636"/>
          <w:lang w:val="en-GB"/>
        </w:rPr>
        <w:t>Both Sides agreed that opening direct fly connection between the Slovak Republic and People's  Republic of  China  would  be  very  important tool  for  improvement  of  tourist exchange between respective countries and for boosting cooperation in Format 16 + 1 and Belt and Road Initiative as well.</w:t>
      </w:r>
    </w:p>
    <w:p w:rsidR="00184D50" w:rsidRDefault="00184D50" w:rsidP="00184D50">
      <w:pPr>
        <w:spacing w:before="16" w:line="260" w:lineRule="exact"/>
        <w:rPr>
          <w:color w:val="363636"/>
          <w:lang w:val="en-GB"/>
        </w:rPr>
      </w:pPr>
    </w:p>
    <w:p w:rsidR="00184D50" w:rsidRDefault="00184D50" w:rsidP="00184D50">
      <w:pPr>
        <w:spacing w:line="242" w:lineRule="auto"/>
        <w:ind w:left="117" w:right="104" w:firstLine="7"/>
        <w:jc w:val="both"/>
        <w:rPr>
          <w:b/>
          <w:color w:val="363636"/>
          <w:lang w:val="en-GB"/>
        </w:rPr>
      </w:pPr>
      <w:r>
        <w:rPr>
          <w:b/>
          <w:color w:val="363636"/>
          <w:lang w:val="en-GB"/>
        </w:rPr>
        <w:t>III. Investments  &amp; Project  Financing,  Industry, Innovation,  Science,  R&amp;D,  Forestry, Food &amp; Agriculture Cooperation, Quality Control of Food-Stuffs &amp; Food Products</w:t>
      </w:r>
    </w:p>
    <w:p w:rsidR="00184D50" w:rsidRDefault="00184D50" w:rsidP="00184D50">
      <w:pPr>
        <w:spacing w:before="1" w:line="260" w:lineRule="exact"/>
        <w:rPr>
          <w:color w:val="363636"/>
          <w:lang w:val="en-GB"/>
        </w:rPr>
      </w:pPr>
    </w:p>
    <w:p w:rsidR="00184D50" w:rsidRDefault="00184D50" w:rsidP="00184D50">
      <w:pPr>
        <w:spacing w:line="242" w:lineRule="auto"/>
        <w:ind w:left="117" w:right="82"/>
        <w:jc w:val="both"/>
        <w:rPr>
          <w:color w:val="363636"/>
          <w:lang w:val="en-GB"/>
        </w:rPr>
      </w:pPr>
      <w:r>
        <w:rPr>
          <w:color w:val="363636"/>
          <w:lang w:val="en-GB"/>
        </w:rPr>
        <w:t>Both Sides agreed to take all necessary steps and encourage the Chinese and Slovak investors and businessmen to focus on mutual investment.</w:t>
      </w:r>
    </w:p>
    <w:p w:rsidR="00184D50" w:rsidRDefault="00184D50" w:rsidP="00184D50">
      <w:pPr>
        <w:spacing w:line="242" w:lineRule="auto"/>
        <w:ind w:left="117" w:right="82"/>
        <w:jc w:val="both"/>
        <w:rPr>
          <w:color w:val="363636"/>
          <w:lang w:val="en-GB"/>
        </w:rPr>
      </w:pPr>
    </w:p>
    <w:p w:rsidR="00184D50" w:rsidRDefault="00184D50" w:rsidP="00184D50">
      <w:pPr>
        <w:spacing w:line="242" w:lineRule="auto"/>
        <w:ind w:left="117" w:right="82"/>
        <w:jc w:val="both"/>
        <w:rPr>
          <w:color w:val="363636"/>
          <w:lang w:val="en-GB"/>
        </w:rPr>
      </w:pPr>
    </w:p>
    <w:p w:rsidR="00184D50" w:rsidRDefault="00184D50" w:rsidP="00184D50">
      <w:pPr>
        <w:spacing w:before="6" w:line="260" w:lineRule="exact"/>
        <w:rPr>
          <w:color w:val="363636"/>
          <w:lang w:val="en-GB"/>
        </w:rPr>
      </w:pPr>
    </w:p>
    <w:p w:rsidR="00184D50" w:rsidRDefault="00184D50" w:rsidP="00184D50">
      <w:pPr>
        <w:ind w:left="117" w:right="73"/>
        <w:jc w:val="both"/>
        <w:rPr>
          <w:color w:val="363636"/>
          <w:lang w:val="en-GB"/>
        </w:rPr>
      </w:pPr>
      <w:r>
        <w:rPr>
          <w:noProof/>
        </w:rPr>
        <w:lastRenderedPageBreak/>
        <mc:AlternateContent>
          <mc:Choice Requires="wpg">
            <w:drawing>
              <wp:anchor distT="0" distB="0" distL="114300" distR="114300" simplePos="0" relativeHeight="251657728" behindDoc="1" locked="0" layoutInCell="1" allowOverlap="1">
                <wp:simplePos x="0" y="0"/>
                <wp:positionH relativeFrom="page">
                  <wp:posOffset>72390</wp:posOffset>
                </wp:positionH>
                <wp:positionV relativeFrom="page">
                  <wp:posOffset>10800080</wp:posOffset>
                </wp:positionV>
                <wp:extent cx="1454150" cy="1270"/>
                <wp:effectExtent l="0" t="0" r="12700" b="17780"/>
                <wp:wrapNone/>
                <wp:docPr id="57" name="Skupina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4150" cy="1270"/>
                          <a:chOff x="114" y="165"/>
                          <a:chExt cx="2290" cy="2"/>
                        </a:xfrm>
                      </wpg:grpSpPr>
                      <wps:wsp>
                        <wps:cNvPr id="58" name="Freeform 55"/>
                        <wps:cNvSpPr>
                          <a:spLocks/>
                        </wps:cNvSpPr>
                        <wps:spPr bwMode="auto">
                          <a:xfrm>
                            <a:off x="114" y="165"/>
                            <a:ext cx="2290" cy="2"/>
                          </a:xfrm>
                          <a:custGeom>
                            <a:avLst/>
                            <a:gdLst>
                              <a:gd name="T0" fmla="+- 0 114 114"/>
                              <a:gd name="T1" fmla="*/ T0 w 2290"/>
                              <a:gd name="T2" fmla="+- 0 2404 114"/>
                              <a:gd name="T3" fmla="*/ T2 w 2290"/>
                            </a:gdLst>
                            <a:ahLst/>
                            <a:cxnLst>
                              <a:cxn ang="0">
                                <a:pos x="T1" y="0"/>
                              </a:cxn>
                              <a:cxn ang="0">
                                <a:pos x="T3" y="0"/>
                              </a:cxn>
                            </a:cxnLst>
                            <a:rect l="0" t="0" r="r" b="b"/>
                            <a:pathLst>
                              <a:path w="2290">
                                <a:moveTo>
                                  <a:pt x="0" y="0"/>
                                </a:moveTo>
                                <a:lnTo>
                                  <a:pt x="2290" y="0"/>
                                </a:lnTo>
                              </a:path>
                            </a:pathLst>
                          </a:custGeom>
                          <a:noFill/>
                          <a:ln w="908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Skupina 57" o:spid="_x0000_s1026" style="position:absolute;margin-left:5.7pt;margin-top:850.4pt;width:114.5pt;height:.1pt;z-index:-251658240;mso-position-horizontal-relative:page;mso-position-vertical-relative:page" coordorigin="114,165" coordsize="22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">
                <v:shape id="Freeform 55" o:spid="_x0000_s1027" style="position:absolute;left:114;top:165;width:2290;height:2;visibility:visible;mso-wrap-style:square;v-text-anchor:top" coordsize="22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O4T78A&#10;AADbAAAADwAAAGRycy9kb3ducmV2LnhtbERPTYvCMBC9L/gfwgje1lRBkWoUlQqehK1Kr2MzttVm&#10;Upqo9d9vDoLHx/terDpTiye1rrKsYDSMQBDnVldcKDgdd78zEM4ja6wtk4I3OVgtez8LjLV98R89&#10;U1+IEMIuRgWl900spctLMuiGtiEO3NW2Bn2AbSF1i68Qbmo5jqKpNFhxaCixoW1J+T19GAXR2G2a&#10;7Lyvi/Ry6JIsOSaP7KbUoN+t5yA8df4r/rj3WsEkjA1fw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s7hPvwAAANsAAAAPAAAAAAAAAAAAAAAAAJgCAABkcnMvZG93bnJl&#10;di54bWxQSwUGAAAAAAQABAD1AAAAhAMAAAAA&#10;" path="m,l2290,e" filled="f" strokeweight=".25244mm">
                  <v:path arrowok="t" o:connecttype="custom" o:connectlocs="0,0;2290,0" o:connectangles="0,0"/>
                </v:shape>
                <w10:wrap anchorx="page" anchory="page"/>
              </v:group>
            </w:pict>
          </mc:Fallback>
        </mc:AlternateContent>
      </w:r>
      <w:r>
        <w:rPr>
          <w:color w:val="363636"/>
          <w:lang w:val="en-GB"/>
        </w:rPr>
        <w:t>Both Sides see wide range of investment opportunities in the information technologies (IT), modern technologies (Nano-technology, bio-technology), energy, agriculture and rural development, infrastructure construction and renovation, R&amp;D, automotive and electronic industry. The capacities of mutual investment projects exist also in services, health-care industry, tourism and scientific research.</w:t>
      </w:r>
    </w:p>
    <w:p w:rsidR="00184D50" w:rsidRDefault="00184D50" w:rsidP="00184D50">
      <w:pPr>
        <w:spacing w:before="14" w:line="220" w:lineRule="exact"/>
        <w:rPr>
          <w:color w:val="363636"/>
          <w:lang w:val="en-GB"/>
        </w:rPr>
      </w:pPr>
    </w:p>
    <w:p w:rsidR="00184D50" w:rsidRDefault="00184D50" w:rsidP="00184D50">
      <w:pPr>
        <w:ind w:left="137" w:right="56"/>
        <w:jc w:val="both"/>
        <w:rPr>
          <w:color w:val="363636"/>
          <w:lang w:val="en-GB"/>
        </w:rPr>
      </w:pPr>
      <w:r>
        <w:rPr>
          <w:color w:val="363636"/>
          <w:lang w:val="en-GB"/>
        </w:rPr>
        <w:t>Both Sides agreed to exert joint efforts and provide assistance to bilateral investment</w:t>
      </w:r>
      <w:r>
        <w:rPr>
          <w:color w:val="363636"/>
          <w:lang w:val="en-GB"/>
        </w:rPr>
        <w:softHyphen/>
        <w:t xml:space="preserve"> promotion events in order to present the business opportunities and establish links among potential investors. Both Sides also agreed to identify possibility in cooperation through joint investments in the third countries.</w:t>
      </w:r>
    </w:p>
    <w:p w:rsidR="00184D50" w:rsidRDefault="00184D50" w:rsidP="00184D50">
      <w:pPr>
        <w:spacing w:before="11" w:line="200" w:lineRule="exact"/>
        <w:rPr>
          <w:color w:val="363636"/>
          <w:lang w:val="en-GB"/>
        </w:rPr>
      </w:pPr>
    </w:p>
    <w:p w:rsidR="00184D50" w:rsidRDefault="00184D50" w:rsidP="00184D50">
      <w:pPr>
        <w:ind w:left="123" w:right="43" w:firstLine="14"/>
        <w:jc w:val="both"/>
        <w:rPr>
          <w:color w:val="363636"/>
          <w:lang w:val="en-GB"/>
        </w:rPr>
      </w:pPr>
      <w:r>
        <w:rPr>
          <w:color w:val="363636"/>
          <w:lang w:val="en-GB"/>
        </w:rPr>
        <w:t>Keeping  in mind  that  EXIMBANKA  SR and  relevant  Chinese  bodies  work  together  on existing   agreement   base   (SINOSURE   and   CINA   EXIM   BANK),   the   Slovak   Side expressed its readiness to enhance mutual cooperation  in financial  sector (establishment of credit  lines and provide  guarantees)  with the aim to support  trade and  investments between  the  respective  countries   mainly  in  the  area  of  SME's. In  this  context  the Slovak Side called on demonstration of the new banking products  preferably focused on financing  and  guaranty   providing  mainly  for  products  of  SME's  sector   preferably dedicated for export on Both Sides.</w:t>
      </w:r>
    </w:p>
    <w:p w:rsidR="00184D50" w:rsidRDefault="00184D50" w:rsidP="00184D50">
      <w:pPr>
        <w:spacing w:before="18" w:line="260" w:lineRule="exact"/>
        <w:rPr>
          <w:color w:val="363636"/>
          <w:lang w:val="en-GB"/>
        </w:rPr>
      </w:pPr>
    </w:p>
    <w:p w:rsidR="00184D50" w:rsidRDefault="00184D50" w:rsidP="00184D50">
      <w:pPr>
        <w:spacing w:line="237" w:lineRule="auto"/>
        <w:ind w:left="123" w:right="61"/>
        <w:jc w:val="both"/>
        <w:rPr>
          <w:color w:val="363636"/>
          <w:lang w:val="en-GB"/>
        </w:rPr>
      </w:pPr>
      <w:r>
        <w:rPr>
          <w:color w:val="363636"/>
          <w:lang w:val="en-GB"/>
        </w:rPr>
        <w:t>The Chinese Side agreed to provide full support to the Chinese financial institutions concerning project financing in infrastructure, high technology, green economics, energy, and other sectors in CEEC region. To achieve this goal the Chinese Side will grant financial support to these projects in a framework of CEEC including the Slovak Republic.</w:t>
      </w:r>
    </w:p>
    <w:p w:rsidR="00184D50" w:rsidRDefault="00184D50" w:rsidP="00184D50">
      <w:pPr>
        <w:spacing w:before="14" w:line="260" w:lineRule="exact"/>
        <w:rPr>
          <w:color w:val="363636"/>
          <w:lang w:val="en-GB"/>
        </w:rPr>
      </w:pPr>
    </w:p>
    <w:p w:rsidR="00184D50" w:rsidRDefault="00184D50" w:rsidP="00184D50">
      <w:pPr>
        <w:spacing w:line="232" w:lineRule="auto"/>
        <w:ind w:left="123" w:right="55"/>
        <w:jc w:val="both"/>
        <w:rPr>
          <w:color w:val="363636"/>
          <w:lang w:val="en-GB"/>
        </w:rPr>
      </w:pPr>
      <w:r>
        <w:rPr>
          <w:color w:val="363636"/>
          <w:lang w:val="en-GB"/>
        </w:rPr>
        <w:t>Both Sides stressed the importance and positive role of 4th Industrial Revolution (Industry 4.0) and ascertained its presence in everyday life. They agreed that main bearer of all these changes is digitalization of products, digitalization and optimization of all corporate processes including services.</w:t>
      </w:r>
    </w:p>
    <w:p w:rsidR="00184D50" w:rsidRDefault="00184D50" w:rsidP="00184D50">
      <w:pPr>
        <w:spacing w:before="7" w:line="280" w:lineRule="exact"/>
        <w:rPr>
          <w:color w:val="363636"/>
          <w:lang w:val="en-GB"/>
        </w:rPr>
      </w:pPr>
    </w:p>
    <w:p w:rsidR="00184D50" w:rsidRDefault="00184D50" w:rsidP="00184D50">
      <w:pPr>
        <w:spacing w:line="237" w:lineRule="auto"/>
        <w:ind w:left="123" w:right="66" w:firstLine="14"/>
        <w:jc w:val="both"/>
        <w:rPr>
          <w:color w:val="363636"/>
          <w:lang w:val="en-GB"/>
        </w:rPr>
      </w:pPr>
      <w:r>
        <w:rPr>
          <w:color w:val="363636"/>
          <w:lang w:val="en-GB"/>
        </w:rPr>
        <w:t>From this point of view, keeping in mind a many years history in industrial cooperation between Slovakia and China, representatives of both countries demonstrated their readiness to cooperate closely in such segments of industry as automotive and electronic industry and avail against challenges of Industry 4.0. As convenient capacities have been stipulated exchange of information and cooperation in electro-mobility and its impact on the economic development and national economy, exchange of information in area of battery's  elements, R&amp;D, closer cooperation in environment friendly technologies, low carbon technologies and cooperation via exchange programs for members of science &amp; academic community.</w:t>
      </w:r>
    </w:p>
    <w:p w:rsidR="00184D50" w:rsidRDefault="00184D50" w:rsidP="00184D50">
      <w:pPr>
        <w:spacing w:before="11" w:line="260" w:lineRule="exact"/>
        <w:rPr>
          <w:color w:val="363636"/>
          <w:lang w:val="en-GB"/>
        </w:rPr>
      </w:pPr>
    </w:p>
    <w:p w:rsidR="00184D50" w:rsidRDefault="00184D50" w:rsidP="00184D50">
      <w:pPr>
        <w:spacing w:line="237" w:lineRule="auto"/>
        <w:ind w:left="123" w:right="64"/>
        <w:jc w:val="both"/>
        <w:rPr>
          <w:color w:val="363636"/>
          <w:lang w:val="en-GB"/>
        </w:rPr>
      </w:pPr>
      <w:r>
        <w:rPr>
          <w:color w:val="363636"/>
          <w:lang w:val="en-GB"/>
        </w:rPr>
        <w:t>Innovations have been commonly named as the basic tool for knowledge economy development. Both sides declared their readiness to support the cooperation in industrial R&amp;D and relevant institution will stipulate the most perspective areas for this cooperation. Representatives of   both countries underlined importance of investments and technological transfer in the framework of SME's sector.</w:t>
      </w:r>
    </w:p>
    <w:p w:rsidR="00184D50" w:rsidRDefault="00184D50" w:rsidP="00184D50">
      <w:pPr>
        <w:spacing w:before="17" w:line="260" w:lineRule="exact"/>
        <w:rPr>
          <w:color w:val="363636"/>
          <w:lang w:val="en-GB"/>
        </w:rPr>
      </w:pPr>
    </w:p>
    <w:p w:rsidR="00184D50" w:rsidRDefault="00184D50" w:rsidP="00184D50">
      <w:pPr>
        <w:spacing w:line="272" w:lineRule="exact"/>
        <w:ind w:left="108" w:right="66" w:firstLine="14"/>
        <w:jc w:val="both"/>
        <w:rPr>
          <w:color w:val="363636"/>
          <w:lang w:val="en-GB"/>
        </w:rPr>
      </w:pPr>
      <w:r>
        <w:rPr>
          <w:noProof/>
        </w:rPr>
        <mc:AlternateContent>
          <mc:Choice Requires="wpg">
            <w:drawing>
              <wp:anchor distT="0" distB="0" distL="114300" distR="114300" simplePos="0" relativeHeight="251658752" behindDoc="1" locked="0" layoutInCell="1" allowOverlap="1">
                <wp:simplePos x="0" y="0"/>
                <wp:positionH relativeFrom="page">
                  <wp:posOffset>50165</wp:posOffset>
                </wp:positionH>
                <wp:positionV relativeFrom="page">
                  <wp:posOffset>10801350</wp:posOffset>
                </wp:positionV>
                <wp:extent cx="2447290" cy="1270"/>
                <wp:effectExtent l="0" t="0" r="10160" b="17780"/>
                <wp:wrapNone/>
                <wp:docPr id="55" name="Skupina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47290" cy="1270"/>
                          <a:chOff x="79" y="169"/>
                          <a:chExt cx="3854" cy="2"/>
                        </a:xfrm>
                      </wpg:grpSpPr>
                      <wps:wsp>
                        <wps:cNvPr id="56" name="Freeform 53"/>
                        <wps:cNvSpPr>
                          <a:spLocks/>
                        </wps:cNvSpPr>
                        <wps:spPr bwMode="auto">
                          <a:xfrm>
                            <a:off x="79" y="169"/>
                            <a:ext cx="3854" cy="2"/>
                          </a:xfrm>
                          <a:custGeom>
                            <a:avLst/>
                            <a:gdLst>
                              <a:gd name="T0" fmla="+- 0 79 79"/>
                              <a:gd name="T1" fmla="*/ T0 w 3854"/>
                              <a:gd name="T2" fmla="+- 0 3933 79"/>
                              <a:gd name="T3" fmla="*/ T2 w 3854"/>
                            </a:gdLst>
                            <a:ahLst/>
                            <a:cxnLst>
                              <a:cxn ang="0">
                                <a:pos x="T1" y="0"/>
                              </a:cxn>
                              <a:cxn ang="0">
                                <a:pos x="T3" y="0"/>
                              </a:cxn>
                            </a:cxnLst>
                            <a:rect l="0" t="0" r="r" b="b"/>
                            <a:pathLst>
                              <a:path w="3854">
                                <a:moveTo>
                                  <a:pt x="0" y="0"/>
                                </a:moveTo>
                                <a:lnTo>
                                  <a:pt x="3854" y="0"/>
                                </a:lnTo>
                              </a:path>
                            </a:pathLst>
                          </a:custGeom>
                          <a:noFill/>
                          <a:ln w="91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Skupina 55" o:spid="_x0000_s1026" style="position:absolute;margin-left:3.95pt;margin-top:850.5pt;width:192.7pt;height:.1pt;z-index:-251658240;mso-position-horizontal-relative:page;mso-position-vertical-relative:page" coordorigin="79,169" coordsize="38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">
                <v:shape id="Freeform 53" o:spid="_x0000_s1027" style="position:absolute;left:79;top:169;width:3854;height:2;visibility:visible;mso-wrap-style:square;v-text-anchor:top" coordsize="38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fqVsIA&#10;AADbAAAADwAAAGRycy9kb3ducmV2LnhtbESPwWrDMBBE74X8g9hAb7XsQE1xo4SQ1jTXur70tlgb&#10;2cRaOZZiu38fFQo9DrPzZme7X2wvJhp951hBlqQgiBunOzYK6q/y6QWED8gae8ek4Ic87Herhy0W&#10;2s38SVMVjIgQ9gUqaEMYCil905JFn7iBOHpnN1oMUY5G6hHnCLe93KRpLi12HBtaHOjYUnOpbja+&#10;8Z2Zsqn4w0z12/uV8spk5qjU43o5vIIItIT/47/0SSt4zuF3SwS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pWwgAAANsAAAAPAAAAAAAAAAAAAAAAAJgCAABkcnMvZG93&#10;bnJldi54bWxQSwUGAAAAAAQABAD1AAAAhwMAAAAA&#10;" path="m,l3854,e" filled="f" strokeweight=".25319mm">
                  <v:path arrowok="t" o:connecttype="custom" o:connectlocs="0,0;3854,0" o:connectangles="0,0"/>
                </v:shape>
                <w10:wrap anchorx="page" anchory="page"/>
              </v:group>
            </w:pict>
          </mc:Fallback>
        </mc:AlternateContent>
      </w:r>
      <w:r>
        <w:rPr>
          <w:color w:val="363636"/>
          <w:lang w:val="en-GB"/>
        </w:rPr>
        <w:t>It was commonly stressed that commodity basket in mutual agribusiness and commodity exchange has a huge potential to grow, through exploring new existing possibilities on Both Sides. Slovak Side offered to provide new technologies in cattle breeding, animal health programs, and animal welfare control and health control quality systems through the complete food production chain. All these new activities in agribusiness have a capacity to enhance mutual cooperation and commodity exchange into the new dimensions.</w:t>
      </w:r>
    </w:p>
    <w:p w:rsidR="00184D50" w:rsidRDefault="00184D50" w:rsidP="00184D50">
      <w:pPr>
        <w:rPr>
          <w:color w:val="363636"/>
          <w:lang w:val="en-GB"/>
        </w:rPr>
        <w:sectPr w:rsidR="00184D50">
          <w:pgSz w:w="11900" w:h="16840"/>
          <w:pgMar w:top="1540" w:right="1360" w:bottom="780" w:left="1280" w:header="0" w:footer="586" w:gutter="0"/>
          <w:cols w:space="708"/>
        </w:sectPr>
      </w:pPr>
    </w:p>
    <w:p w:rsidR="00184D50" w:rsidRDefault="00184D50" w:rsidP="00184D50">
      <w:pPr>
        <w:spacing w:before="67" w:line="274" w:lineRule="exact"/>
        <w:ind w:left="132" w:right="113"/>
        <w:jc w:val="both"/>
        <w:rPr>
          <w:color w:val="363636"/>
          <w:lang w:val="en-GB"/>
        </w:rPr>
      </w:pPr>
      <w:r>
        <w:rPr>
          <w:color w:val="363636"/>
          <w:lang w:val="en-GB"/>
        </w:rPr>
        <w:lastRenderedPageBreak/>
        <w:t>Furthermore Both Sides agreed that the scope for cooperation also exists in forestry and wood processing industry. The Slovak Side is offering its experience including reforestation, research and simulation of impacts for the climate change and the main elements of ecosystems, forest protection etc.</w:t>
      </w:r>
    </w:p>
    <w:p w:rsidR="00184D50" w:rsidRDefault="00184D50" w:rsidP="00184D50">
      <w:pPr>
        <w:spacing w:before="8" w:line="260" w:lineRule="exact"/>
        <w:rPr>
          <w:color w:val="363636"/>
          <w:lang w:val="en-GB"/>
        </w:rPr>
      </w:pPr>
    </w:p>
    <w:p w:rsidR="00184D50" w:rsidRDefault="00184D50" w:rsidP="00184D50">
      <w:pPr>
        <w:ind w:left="132" w:right="100"/>
        <w:jc w:val="both"/>
        <w:rPr>
          <w:color w:val="363636"/>
          <w:lang w:val="en-GB"/>
        </w:rPr>
      </w:pPr>
      <w:r>
        <w:rPr>
          <w:color w:val="363636"/>
          <w:lang w:val="en-GB"/>
        </w:rPr>
        <w:t>With the aim to enhance the share of agriproducts in mutual exchange of goods Both Sides will exchange information and expert's assistance in regard with animal husbandry, poultry, seed growing and seedlings. The Slovak and Chinese representative agreed to boost mutual trade exchange in agro commodities and improve the existing conditions for it. In this respect the national authorities and organizations involved in it will cooperate closely to improve existing conditions. In this context the Chinese Side has been asked to take appropriate arrangements which simplify and speed up process of certification for agro commodities (mainly for products of milk &amp; meat industry) exported by the Slovak Side.</w:t>
      </w:r>
    </w:p>
    <w:p w:rsidR="00184D50" w:rsidRDefault="00184D50" w:rsidP="00184D50">
      <w:pPr>
        <w:spacing w:before="19" w:line="260" w:lineRule="exact"/>
        <w:rPr>
          <w:color w:val="363636"/>
          <w:lang w:val="en-GB"/>
        </w:rPr>
      </w:pPr>
    </w:p>
    <w:p w:rsidR="00184D50" w:rsidRDefault="00184D50" w:rsidP="00184D50">
      <w:pPr>
        <w:spacing w:line="235" w:lineRule="auto"/>
        <w:ind w:left="132" w:right="109"/>
        <w:jc w:val="both"/>
        <w:rPr>
          <w:color w:val="363636"/>
          <w:lang w:val="en-GB"/>
        </w:rPr>
      </w:pPr>
      <w:r>
        <w:rPr>
          <w:color w:val="363636"/>
          <w:lang w:val="en-GB"/>
        </w:rPr>
        <w:t>For  this  purpose  Both  Sides  will  support  relevant  and  responsible  organizations  and authorities in Slovakia and China in their striving to simplify existing  system for quality testing and quality control of agro products (GACC PRC - SVFA SR and relevant quality control authorities/institutions).</w:t>
      </w:r>
    </w:p>
    <w:p w:rsidR="00184D50" w:rsidRDefault="00184D50" w:rsidP="00184D50">
      <w:pPr>
        <w:spacing w:before="4" w:line="260" w:lineRule="exact"/>
        <w:rPr>
          <w:color w:val="363636"/>
          <w:lang w:val="en-GB"/>
        </w:rPr>
      </w:pPr>
    </w:p>
    <w:p w:rsidR="00184D50" w:rsidRDefault="00184D50" w:rsidP="00184D50">
      <w:pPr>
        <w:ind w:left="118" w:right="116" w:firstLine="14"/>
        <w:jc w:val="both"/>
        <w:rPr>
          <w:color w:val="363636"/>
          <w:lang w:val="en-GB"/>
        </w:rPr>
      </w:pPr>
      <w:r>
        <w:rPr>
          <w:color w:val="363636"/>
          <w:lang w:val="en-GB"/>
        </w:rPr>
        <w:t xml:space="preserve">Both Sides pledged to seek ways and means to secure further promotion of food and agricultural products trade, through participation of agricultural companies and food producers at the specialized exhibitions and trade fairs providing them the best reciprocal </w:t>
      </w:r>
      <w:r>
        <w:rPr>
          <w:color w:val="363636"/>
          <w:lang w:val="en-GB"/>
        </w:rPr>
        <w:br/>
        <w:t>support.</w:t>
      </w:r>
    </w:p>
    <w:p w:rsidR="00184D50" w:rsidRDefault="00184D50" w:rsidP="00184D50">
      <w:pPr>
        <w:spacing w:before="18" w:line="260" w:lineRule="exact"/>
        <w:rPr>
          <w:color w:val="363636"/>
          <w:lang w:val="en-GB"/>
        </w:rPr>
      </w:pPr>
    </w:p>
    <w:p w:rsidR="00184D50" w:rsidRDefault="00184D50" w:rsidP="00184D50">
      <w:pPr>
        <w:spacing w:line="235" w:lineRule="auto"/>
        <w:ind w:left="132" w:right="109"/>
        <w:jc w:val="both"/>
        <w:rPr>
          <w:color w:val="363636"/>
          <w:lang w:val="en-GB"/>
        </w:rPr>
      </w:pPr>
      <w:r>
        <w:rPr>
          <w:color w:val="363636"/>
          <w:lang w:val="en-GB"/>
        </w:rPr>
        <w:t>Both Sides will encourage the relevant institution and companies to start  technical cooperation concerning segments of mutual interest (modem irrigation techniques, including training and experience exchange, prevention of agricultural pollution and impacts of climate change, land use planning and soil classification, water and soil management, and information-sharing the latest developments in these areas).</w:t>
      </w:r>
    </w:p>
    <w:p w:rsidR="00184D50" w:rsidRDefault="00184D50" w:rsidP="00184D50">
      <w:pPr>
        <w:spacing w:before="5" w:line="260" w:lineRule="exact"/>
        <w:rPr>
          <w:color w:val="363636"/>
          <w:lang w:val="en-GB"/>
        </w:rPr>
      </w:pPr>
    </w:p>
    <w:p w:rsidR="00184D50" w:rsidRDefault="00184D50" w:rsidP="00184D50">
      <w:pPr>
        <w:spacing w:line="237" w:lineRule="auto"/>
        <w:ind w:left="125" w:right="48" w:firstLine="7"/>
        <w:jc w:val="both"/>
        <w:rPr>
          <w:color w:val="363636"/>
          <w:lang w:val="en-GB"/>
        </w:rPr>
      </w:pPr>
      <w:r>
        <w:rPr>
          <w:color w:val="363636"/>
          <w:lang w:val="en-GB"/>
        </w:rPr>
        <w:t>Representatives of the Slovak Republic and People's Republic of China agreed to support the role  of  science,  innovation,  R&amp;D  and  technology  towards  developing  the  Knowledge Economy and adequately  answer  to challenges of  Industry 4.0.  Furthermore Both Sides agreed to take necessary steps towards enhancing links and cooperation among the companies, R&amp;D centres and institutions, National Academies of Science, universities and academic institutions.</w:t>
      </w:r>
    </w:p>
    <w:p w:rsidR="00184D50" w:rsidRDefault="00184D50" w:rsidP="00184D50">
      <w:pPr>
        <w:spacing w:before="11" w:line="260" w:lineRule="exact"/>
        <w:rPr>
          <w:b/>
          <w:color w:val="363636"/>
          <w:lang w:val="en-GB"/>
        </w:rPr>
      </w:pPr>
    </w:p>
    <w:p w:rsidR="00184D50" w:rsidRDefault="00184D50" w:rsidP="00184D50">
      <w:pPr>
        <w:ind w:left="125" w:right="158"/>
        <w:jc w:val="both"/>
        <w:rPr>
          <w:b/>
          <w:color w:val="363636"/>
          <w:lang w:val="en-GB"/>
        </w:rPr>
      </w:pPr>
      <w:r>
        <w:rPr>
          <w:b/>
          <w:color w:val="363636"/>
          <w:lang w:val="en-GB"/>
        </w:rPr>
        <w:t>IV. SME's Cooperation, Standards, Testing, Trade Support and Cooperation in</w:t>
      </w:r>
    </w:p>
    <w:p w:rsidR="00184D50" w:rsidRDefault="00184D50" w:rsidP="00184D50">
      <w:pPr>
        <w:spacing w:before="4"/>
        <w:ind w:left="125" w:right="7082"/>
        <w:jc w:val="both"/>
        <w:rPr>
          <w:b/>
          <w:color w:val="363636"/>
          <w:lang w:val="en-GB"/>
        </w:rPr>
      </w:pPr>
      <w:r>
        <w:rPr>
          <w:b/>
          <w:color w:val="363636"/>
          <w:lang w:val="en-GB"/>
        </w:rPr>
        <w:t>Environment Affair</w:t>
      </w:r>
    </w:p>
    <w:p w:rsidR="00184D50" w:rsidRDefault="00184D50" w:rsidP="00184D50">
      <w:pPr>
        <w:spacing w:before="11" w:line="260" w:lineRule="exact"/>
        <w:jc w:val="both"/>
        <w:rPr>
          <w:color w:val="363636"/>
          <w:lang w:val="en-GB"/>
        </w:rPr>
      </w:pPr>
    </w:p>
    <w:p w:rsidR="00184D50" w:rsidRDefault="00184D50" w:rsidP="00184D50">
      <w:pPr>
        <w:spacing w:line="237" w:lineRule="auto"/>
        <w:ind w:left="125" w:right="111" w:firstLine="7"/>
        <w:jc w:val="both"/>
        <w:rPr>
          <w:color w:val="363636"/>
          <w:lang w:val="en-GB"/>
        </w:rPr>
      </w:pPr>
      <w:r>
        <w:rPr>
          <w:color w:val="363636"/>
          <w:lang w:val="en-GB"/>
        </w:rPr>
        <w:t>Both Sides,  within the context of small and medium enterprises (SMEs), agreed to take necessary steps towards encouraging and promoting co-operation through sharing knowledge and experience, arranging mutual business trips with the aim to improve commercial relationships among the SMEs, organizing training and support programs for SMEs representatives and related organizations.</w:t>
      </w:r>
    </w:p>
    <w:p w:rsidR="00184D50" w:rsidRDefault="00184D50" w:rsidP="00184D50">
      <w:pPr>
        <w:spacing w:before="13" w:line="260" w:lineRule="exact"/>
        <w:jc w:val="both"/>
        <w:rPr>
          <w:color w:val="363636"/>
          <w:lang w:val="en-GB"/>
        </w:rPr>
      </w:pPr>
    </w:p>
    <w:p w:rsidR="00184D50" w:rsidRDefault="00184D50" w:rsidP="00184D50">
      <w:pPr>
        <w:spacing w:line="235" w:lineRule="auto"/>
        <w:ind w:left="118" w:right="102"/>
        <w:jc w:val="both"/>
        <w:rPr>
          <w:color w:val="363636"/>
          <w:lang w:val="en-GB"/>
        </w:rPr>
      </w:pPr>
      <w:r>
        <w:rPr>
          <w:color w:val="363636"/>
          <w:lang w:val="en-GB"/>
        </w:rPr>
        <w:t>It was discussed current level of cooperation between the Slovak Business Agency (SBA) and China Brand Trade Centre (CBTC) in Budapest. They confirmed the existence of a scope for intensification bilateral relations and SBA and CBTS will look for a new ways and tools of existing cooperation.  Furthermore the Slovak and Chinese representatives exchanged</w:t>
      </w:r>
    </w:p>
    <w:p w:rsidR="00184D50" w:rsidRDefault="00184D50" w:rsidP="00184D50">
      <w:pPr>
        <w:spacing w:line="235" w:lineRule="auto"/>
        <w:rPr>
          <w:color w:val="363636"/>
          <w:lang w:val="en-GB"/>
        </w:rPr>
        <w:sectPr w:rsidR="00184D50">
          <w:pgSz w:w="11900" w:h="16840"/>
          <w:pgMar w:top="1540" w:right="1300" w:bottom="780" w:left="1260" w:header="0" w:footer="586" w:gutter="0"/>
          <w:cols w:space="708"/>
        </w:sectPr>
      </w:pPr>
    </w:p>
    <w:p w:rsidR="00184D50" w:rsidRDefault="00184D50" w:rsidP="00184D50">
      <w:pPr>
        <w:spacing w:before="62"/>
        <w:ind w:left="120" w:right="54"/>
        <w:jc w:val="both"/>
        <w:rPr>
          <w:color w:val="363636"/>
          <w:lang w:val="en-GB"/>
        </w:rPr>
      </w:pPr>
      <w:proofErr w:type="gramStart"/>
      <w:r>
        <w:rPr>
          <w:color w:val="363636"/>
          <w:lang w:val="en-GB"/>
        </w:rPr>
        <w:lastRenderedPageBreak/>
        <w:t>experience</w:t>
      </w:r>
      <w:proofErr w:type="gramEnd"/>
      <w:r>
        <w:rPr>
          <w:color w:val="363636"/>
          <w:lang w:val="en-GB"/>
        </w:rPr>
        <w:t xml:space="preserve"> and informed each other about legal and administrative rules and regulations. The Slovak side passed information concerning Government policy in Slovakia in context of support provided to SME's sector, mainly investment incentives - new system of provision. Furthermore Both Sides stressed the importance of financial institution for this purpose and promised to encourage them to cooperate closely (</w:t>
      </w:r>
      <w:proofErr w:type="spellStart"/>
      <w:r>
        <w:rPr>
          <w:color w:val="363636"/>
          <w:lang w:val="en-GB"/>
        </w:rPr>
        <w:t>Eximbanka</w:t>
      </w:r>
      <w:proofErr w:type="spellEnd"/>
      <w:r>
        <w:rPr>
          <w:color w:val="363636"/>
          <w:lang w:val="en-GB"/>
        </w:rPr>
        <w:t xml:space="preserve"> SR and relevant partners in China).</w:t>
      </w:r>
    </w:p>
    <w:p w:rsidR="00184D50" w:rsidRDefault="00184D50" w:rsidP="00184D50">
      <w:pPr>
        <w:spacing w:before="19" w:line="260" w:lineRule="exact"/>
        <w:rPr>
          <w:color w:val="363636"/>
          <w:lang w:val="en-GB"/>
        </w:rPr>
      </w:pPr>
    </w:p>
    <w:p w:rsidR="00184D50" w:rsidRDefault="00184D50" w:rsidP="00184D50">
      <w:pPr>
        <w:spacing w:line="235" w:lineRule="auto"/>
        <w:ind w:left="112" w:right="77" w:firstLine="14"/>
        <w:jc w:val="both"/>
        <w:rPr>
          <w:color w:val="363636"/>
          <w:lang w:val="en-GB"/>
        </w:rPr>
      </w:pPr>
      <w:r>
        <w:rPr>
          <w:color w:val="363636"/>
          <w:lang w:val="en-GB"/>
        </w:rPr>
        <w:t>Both Sides stressed the fact that legal platform for further development of business cooperation in SME's sector already exists. Memorandum on Promotion of Cooperation in the Field of Small and Medium Enterprises between the Ministry of Economy of the Slovak Republic and the Ministry of Commerce of the People's Republic of China has been signed in February 2013 in Bratislava.</w:t>
      </w:r>
    </w:p>
    <w:p w:rsidR="00184D50" w:rsidRDefault="00184D50" w:rsidP="00184D50">
      <w:pPr>
        <w:spacing w:before="11" w:line="260" w:lineRule="exact"/>
        <w:rPr>
          <w:color w:val="363636"/>
          <w:lang w:val="en-GB"/>
        </w:rPr>
      </w:pPr>
    </w:p>
    <w:p w:rsidR="00184D50" w:rsidRDefault="00184D50" w:rsidP="00184D50">
      <w:pPr>
        <w:spacing w:line="244" w:lineRule="auto"/>
        <w:ind w:left="112" w:right="92"/>
        <w:jc w:val="both"/>
        <w:rPr>
          <w:color w:val="363636"/>
          <w:lang w:val="en-GB"/>
        </w:rPr>
      </w:pPr>
      <w:r>
        <w:rPr>
          <w:color w:val="363636"/>
          <w:lang w:val="en-GB"/>
        </w:rPr>
        <w:t>The Slovak republic and People's Republic of China recognized that there is huge potential to strengthen bilateral cooperation in this area, and agreed to encourage the respective national organizations to take appropriate actions for SME support.</w:t>
      </w:r>
    </w:p>
    <w:p w:rsidR="00184D50" w:rsidRDefault="00184D50" w:rsidP="00184D50">
      <w:pPr>
        <w:spacing w:before="8" w:line="240" w:lineRule="exact"/>
        <w:rPr>
          <w:color w:val="363636"/>
          <w:lang w:val="en-GB"/>
        </w:rPr>
      </w:pPr>
    </w:p>
    <w:p w:rsidR="00184D50" w:rsidRDefault="00184D50" w:rsidP="00184D50">
      <w:pPr>
        <w:ind w:left="112" w:right="73" w:firstLine="7"/>
        <w:jc w:val="both"/>
        <w:rPr>
          <w:color w:val="363636"/>
          <w:lang w:val="en-GB"/>
        </w:rPr>
      </w:pPr>
      <w:r>
        <w:rPr>
          <w:color w:val="363636"/>
          <w:lang w:val="en-GB"/>
        </w:rPr>
        <w:t>Both Sides, within the context of small and medium enterprises (SMEs), agreed to take necessary steps towards  encouraging and promoting co-operation  through sharing knowledges and experience, arranging mutual business trips with the aim to improve commercial relationships among the SMEs, organizing training and  support programs for SMEs representatives and related organizations.</w:t>
      </w:r>
    </w:p>
    <w:p w:rsidR="00184D50" w:rsidRDefault="00184D50" w:rsidP="00184D50">
      <w:pPr>
        <w:spacing w:before="2" w:line="260" w:lineRule="exact"/>
        <w:rPr>
          <w:color w:val="363636"/>
          <w:lang w:val="en-GB"/>
        </w:rPr>
      </w:pPr>
    </w:p>
    <w:p w:rsidR="00184D50" w:rsidRDefault="00184D50" w:rsidP="00184D50">
      <w:pPr>
        <w:spacing w:line="237" w:lineRule="auto"/>
        <w:ind w:left="112" w:right="80"/>
        <w:jc w:val="both"/>
        <w:rPr>
          <w:color w:val="363636"/>
          <w:lang w:val="en-GB"/>
        </w:rPr>
      </w:pPr>
      <w:r>
        <w:rPr>
          <w:color w:val="363636"/>
          <w:lang w:val="en-GB"/>
        </w:rPr>
        <w:t>Both  Sides  expressed  full  support  to  the  Slovak  Office  of  Standards,  Metrology and Testing (SOSMT) and relevant Chinese institutions (GACC, National Institute of Metrology and Standardization Administration of China) in their afford to intensify  cooperation  with the aim to remove protectionism  regarding electronic  appliances  and industrial  product trade, to eliminate trade barriers between China and Slovakia, intensify cooperation in automotive,  tyres production,  solar  panels  and  R&amp;D,  to  cooperate  closely  and  discus questions  regarding  certification  (CE), marking  requisites  and  priority  list of products directly involved in information exchange within the framework of existing agreement.</w:t>
      </w:r>
    </w:p>
    <w:p w:rsidR="00184D50" w:rsidRDefault="00184D50" w:rsidP="00184D50">
      <w:pPr>
        <w:spacing w:before="10" w:line="280" w:lineRule="exact"/>
        <w:rPr>
          <w:color w:val="363636"/>
          <w:lang w:val="en-GB"/>
        </w:rPr>
      </w:pPr>
    </w:p>
    <w:p w:rsidR="00184D50" w:rsidRDefault="00184D50" w:rsidP="00184D50">
      <w:pPr>
        <w:spacing w:line="274" w:lineRule="exact"/>
        <w:ind w:left="120" w:right="87"/>
        <w:jc w:val="both"/>
        <w:rPr>
          <w:color w:val="363636"/>
          <w:lang w:val="en-GB"/>
        </w:rPr>
      </w:pPr>
      <w:r>
        <w:rPr>
          <w:color w:val="363636"/>
          <w:lang w:val="en-GB"/>
        </w:rPr>
        <w:t>With the aim to diversify  the commodity structure in mutual trade exchange  and secure higher  share  of  SME's  products,  SOSMT  and  GACC  will  focus  on  improving  and simplifying business environment for SME sector on Both Sides.</w:t>
      </w:r>
    </w:p>
    <w:p w:rsidR="00184D50" w:rsidRDefault="00184D50" w:rsidP="00184D50">
      <w:pPr>
        <w:spacing w:before="11" w:line="260" w:lineRule="exact"/>
        <w:rPr>
          <w:color w:val="363636"/>
          <w:lang w:val="en-GB"/>
        </w:rPr>
      </w:pPr>
    </w:p>
    <w:p w:rsidR="00184D50" w:rsidRDefault="00184D50" w:rsidP="00184D50">
      <w:pPr>
        <w:spacing w:line="235" w:lineRule="auto"/>
        <w:ind w:left="112" w:right="86"/>
        <w:jc w:val="both"/>
        <w:rPr>
          <w:color w:val="363636"/>
          <w:lang w:val="en-GB"/>
        </w:rPr>
      </w:pPr>
      <w:r>
        <w:rPr>
          <w:color w:val="363636"/>
          <w:lang w:val="en-GB"/>
        </w:rPr>
        <w:t>The Slovak Side called on preparation of the Agreement between the Slovak National Accreditation Service (SNAS) and China National Accreditation Service for Conformity Assessment (CNAS) on Cooperation (based on international rules) in the Field of Accreditation. The mutual exchange of experts and cooperation in training and education has been identified as methods to improve the professional skills of the stuff.</w:t>
      </w:r>
    </w:p>
    <w:p w:rsidR="00184D50" w:rsidRDefault="00184D50" w:rsidP="00184D50">
      <w:pPr>
        <w:spacing w:before="15" w:line="280" w:lineRule="exact"/>
        <w:rPr>
          <w:color w:val="363636"/>
          <w:lang w:val="en-GB"/>
        </w:rPr>
      </w:pPr>
    </w:p>
    <w:p w:rsidR="00184D50" w:rsidRDefault="00184D50" w:rsidP="00184D50">
      <w:pPr>
        <w:ind w:left="112" w:right="5762"/>
        <w:jc w:val="both"/>
        <w:rPr>
          <w:b/>
          <w:color w:val="363636"/>
          <w:lang w:val="en-GB"/>
        </w:rPr>
      </w:pPr>
      <w:r>
        <w:rPr>
          <w:b/>
          <w:color w:val="363636"/>
          <w:lang w:val="en-GB"/>
        </w:rPr>
        <w:t>V. Water Resources Cooperation</w:t>
      </w:r>
    </w:p>
    <w:p w:rsidR="00184D50" w:rsidRDefault="00184D50" w:rsidP="00184D50">
      <w:pPr>
        <w:ind w:left="112" w:right="5762"/>
        <w:jc w:val="both"/>
        <w:rPr>
          <w:color w:val="363636"/>
          <w:lang w:val="en-GB"/>
        </w:rPr>
      </w:pPr>
    </w:p>
    <w:p w:rsidR="00184D50" w:rsidRDefault="00184D50" w:rsidP="00184D50">
      <w:pPr>
        <w:spacing w:line="268" w:lineRule="exact"/>
        <w:ind w:left="120" w:right="104"/>
        <w:jc w:val="both"/>
        <w:rPr>
          <w:color w:val="363636"/>
          <w:lang w:val="en-GB"/>
        </w:rPr>
      </w:pPr>
      <w:r>
        <w:rPr>
          <w:color w:val="363636"/>
          <w:lang w:val="en-GB"/>
        </w:rPr>
        <w:t>Both sides are willing to strengthen policy dialogues, deepen bilateral water cooperation and</w:t>
      </w:r>
    </w:p>
    <w:p w:rsidR="00184D50" w:rsidRDefault="00184D50" w:rsidP="00184D50">
      <w:pPr>
        <w:spacing w:before="2" w:line="274" w:lineRule="exact"/>
        <w:ind w:left="112" w:right="71"/>
        <w:jc w:val="both"/>
        <w:rPr>
          <w:color w:val="363636"/>
          <w:lang w:val="en-GB"/>
        </w:rPr>
      </w:pPr>
      <w:r>
        <w:rPr>
          <w:color w:val="363636"/>
          <w:lang w:val="en-GB"/>
        </w:rPr>
        <w:t xml:space="preserve">cooperation under the framework of China-Europe Water Platform, and renew the Memorandum of Understanding in the field of water resources between the Ministry </w:t>
      </w:r>
      <w:r>
        <w:rPr>
          <w:color w:val="363636"/>
          <w:lang w:val="en-GB"/>
        </w:rPr>
        <w:br/>
        <w:t xml:space="preserve">of Water Resources of the People's Republic of China and the Ministry of Environment </w:t>
      </w:r>
      <w:r>
        <w:rPr>
          <w:color w:val="363636"/>
          <w:lang w:val="en-GB"/>
        </w:rPr>
        <w:br/>
        <w:t>of the Slovak Republic when appropriate.</w:t>
      </w:r>
    </w:p>
    <w:p w:rsidR="00184D50" w:rsidRDefault="00184D50" w:rsidP="00184D50">
      <w:pPr>
        <w:rPr>
          <w:color w:val="363636"/>
          <w:lang w:val="en-GB"/>
        </w:rPr>
        <w:sectPr w:rsidR="00184D50">
          <w:pgSz w:w="11900" w:h="16840"/>
          <w:pgMar w:top="1540" w:right="1320" w:bottom="780" w:left="1280" w:header="0" w:footer="586" w:gutter="0"/>
          <w:cols w:space="708"/>
        </w:sectPr>
      </w:pPr>
    </w:p>
    <w:p w:rsidR="00184D50" w:rsidRDefault="00184D50" w:rsidP="00184D50">
      <w:pPr>
        <w:spacing w:before="30" w:line="252" w:lineRule="auto"/>
        <w:ind w:left="102" w:right="156"/>
        <w:rPr>
          <w:color w:val="363636"/>
          <w:lang w:val="en-GB"/>
        </w:rPr>
      </w:pPr>
      <w:r>
        <w:rPr>
          <w:color w:val="363636"/>
          <w:lang w:val="en-GB"/>
        </w:rPr>
        <w:lastRenderedPageBreak/>
        <w:t>Both Sides decided to hold the 13th session of the JEC in the Slovak Republic in 2019, the date will be agreed upon through diplomatic channels.</w:t>
      </w:r>
    </w:p>
    <w:p w:rsidR="00184D50" w:rsidRDefault="00184D50" w:rsidP="00184D50">
      <w:pPr>
        <w:spacing w:before="6" w:line="260" w:lineRule="exact"/>
        <w:rPr>
          <w:color w:val="363636"/>
          <w:lang w:val="en-GB"/>
        </w:rPr>
      </w:pPr>
    </w:p>
    <w:p w:rsidR="00184D50" w:rsidRDefault="00184D50" w:rsidP="00184D50">
      <w:pPr>
        <w:spacing w:line="252" w:lineRule="auto"/>
        <w:ind w:left="102" w:right="267"/>
        <w:rPr>
          <w:color w:val="363636"/>
          <w:lang w:val="en-GB"/>
        </w:rPr>
      </w:pPr>
      <w:r>
        <w:rPr>
          <w:color w:val="363636"/>
          <w:lang w:val="en-GB"/>
        </w:rPr>
        <w:t>Done and signed in Beijing, on 12th of June 2018 in two originals in English, both texts being equally authentic.</w:t>
      </w:r>
    </w:p>
    <w:p w:rsidR="00184D50" w:rsidRDefault="00184D50" w:rsidP="00184D50">
      <w:pPr>
        <w:spacing w:line="200" w:lineRule="exact"/>
        <w:rPr>
          <w:color w:val="363636"/>
          <w:lang w:val="en-GB"/>
        </w:rPr>
      </w:pPr>
    </w:p>
    <w:p w:rsidR="00184D50" w:rsidRDefault="00184D50" w:rsidP="00184D50">
      <w:pPr>
        <w:spacing w:line="200" w:lineRule="exact"/>
        <w:rPr>
          <w:color w:val="363636"/>
          <w:lang w:val="en-GB"/>
        </w:rPr>
      </w:pPr>
    </w:p>
    <w:p w:rsidR="00184D50" w:rsidRDefault="00184D50" w:rsidP="00184D50">
      <w:pPr>
        <w:spacing w:line="200" w:lineRule="exact"/>
        <w:rPr>
          <w:color w:val="363636"/>
          <w:lang w:val="en-GB"/>
        </w:rPr>
      </w:pPr>
    </w:p>
    <w:p w:rsidR="00184D50" w:rsidRDefault="00184D50" w:rsidP="00184D50">
      <w:pPr>
        <w:spacing w:line="200" w:lineRule="exact"/>
        <w:rPr>
          <w:color w:val="363636"/>
          <w:lang w:val="en-GB"/>
        </w:rPr>
      </w:pPr>
    </w:p>
    <w:p w:rsidR="00FF0C83" w:rsidRDefault="00FF0C83" w:rsidP="00184D50">
      <w:pPr>
        <w:spacing w:line="200" w:lineRule="exact"/>
        <w:rPr>
          <w:color w:val="363636"/>
          <w:lang w:val="en-GB"/>
        </w:rPr>
      </w:pPr>
    </w:p>
    <w:p w:rsidR="00FF0C83" w:rsidRPr="006671E4" w:rsidRDefault="00FF0C83" w:rsidP="00FF0C83">
      <w:pPr>
        <w:spacing w:line="200" w:lineRule="exact"/>
        <w:rPr>
          <w:lang w:val="en-GB"/>
        </w:rPr>
      </w:pPr>
    </w:p>
    <w:p w:rsidR="00FF0C83" w:rsidRPr="006671E4" w:rsidRDefault="00FF0C83" w:rsidP="00FF0C83">
      <w:pPr>
        <w:spacing w:line="200" w:lineRule="exact"/>
        <w:rPr>
          <w:lang w:val="en-GB"/>
        </w:rPr>
      </w:pPr>
    </w:p>
    <w:p w:rsidR="00FF0C83" w:rsidRPr="006671E4" w:rsidRDefault="00FF0C83" w:rsidP="00FF0C83">
      <w:pPr>
        <w:spacing w:line="200" w:lineRule="exact"/>
        <w:rPr>
          <w:lang w:val="en-GB"/>
        </w:rPr>
      </w:pPr>
    </w:p>
    <w:p w:rsidR="00FF0C83" w:rsidRPr="006671E4" w:rsidRDefault="00FF0C83" w:rsidP="00FF0C83">
      <w:pPr>
        <w:spacing w:line="200" w:lineRule="exact"/>
        <w:rPr>
          <w:lang w:val="en-GB"/>
        </w:rPr>
      </w:pPr>
    </w:p>
    <w:p w:rsidR="00FF0C83" w:rsidRPr="006671E4" w:rsidRDefault="00FF0C83" w:rsidP="00FF0C83">
      <w:pPr>
        <w:spacing w:before="19" w:line="220" w:lineRule="exact"/>
        <w:rPr>
          <w:lang w:val="en-GB"/>
        </w:rPr>
      </w:pPr>
    </w:p>
    <w:p w:rsidR="00FF0C83" w:rsidRPr="006671E4" w:rsidRDefault="00FF0C83" w:rsidP="00FF0C83">
      <w:pPr>
        <w:spacing w:line="271" w:lineRule="exact"/>
        <w:ind w:right="127"/>
        <w:jc w:val="right"/>
        <w:rPr>
          <w:lang w:val="en-GB"/>
        </w:rPr>
      </w:pPr>
      <w:r>
        <w:rPr>
          <w:noProof/>
        </w:rPr>
        <w:drawing>
          <wp:anchor distT="0" distB="0" distL="114300" distR="114300" simplePos="0" relativeHeight="251662848" behindDoc="1" locked="0" layoutInCell="1" allowOverlap="1">
            <wp:simplePos x="0" y="0"/>
            <wp:positionH relativeFrom="page">
              <wp:posOffset>1764665</wp:posOffset>
            </wp:positionH>
            <wp:positionV relativeFrom="paragraph">
              <wp:posOffset>-360680</wp:posOffset>
            </wp:positionV>
            <wp:extent cx="1257300" cy="1755775"/>
            <wp:effectExtent l="0" t="0" r="0" b="0"/>
            <wp:wrapNone/>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7300" cy="1755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71E4">
        <w:rPr>
          <w:color w:val="444444"/>
          <w:w w:val="273"/>
          <w:position w:val="-1"/>
          <w:lang w:val="en-GB"/>
        </w:rPr>
        <w:t>'</w:t>
      </w:r>
    </w:p>
    <w:p w:rsidR="00FF0C83" w:rsidRPr="006671E4" w:rsidRDefault="00FF0C83" w:rsidP="00FF0C83">
      <w:pPr>
        <w:spacing w:before="47"/>
        <w:ind w:left="6266" w:right="-20"/>
        <w:rPr>
          <w:lang w:val="en-GB"/>
        </w:rPr>
      </w:pPr>
      <w:r>
        <w:rPr>
          <w:noProof/>
        </w:rPr>
        <w:drawing>
          <wp:inline distT="0" distB="0" distL="0" distR="0">
            <wp:extent cx="1905000" cy="695325"/>
            <wp:effectExtent l="0" t="0" r="0" b="9525"/>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695325"/>
                    </a:xfrm>
                    <a:prstGeom prst="rect">
                      <a:avLst/>
                    </a:prstGeom>
                    <a:noFill/>
                    <a:ln>
                      <a:noFill/>
                    </a:ln>
                  </pic:spPr>
                </pic:pic>
              </a:graphicData>
            </a:graphic>
          </wp:inline>
        </w:drawing>
      </w:r>
    </w:p>
    <w:p w:rsidR="00FF0C83" w:rsidRPr="006671E4" w:rsidRDefault="00FF0C83" w:rsidP="00FF0C83">
      <w:pPr>
        <w:spacing w:before="11" w:line="240" w:lineRule="exact"/>
        <w:rPr>
          <w:lang w:val="en-GB"/>
        </w:rPr>
      </w:pPr>
    </w:p>
    <w:p w:rsidR="00FF0C83" w:rsidRPr="006671E4" w:rsidRDefault="00FF0C83" w:rsidP="00FF0C83">
      <w:pPr>
        <w:rPr>
          <w:lang w:val="en-GB"/>
        </w:rPr>
        <w:sectPr w:rsidR="00FF0C83" w:rsidRPr="006671E4">
          <w:pgSz w:w="11900" w:h="16840"/>
          <w:pgMar w:top="1580" w:right="1240" w:bottom="780" w:left="1280" w:header="0" w:footer="586" w:gutter="0"/>
          <w:cols w:space="708"/>
        </w:sectPr>
      </w:pPr>
    </w:p>
    <w:p w:rsidR="00FF0C83" w:rsidRPr="006671E4" w:rsidRDefault="00FF0C83" w:rsidP="00FF0C83">
      <w:pPr>
        <w:spacing w:before="30"/>
        <w:ind w:left="635" w:right="-20"/>
        <w:rPr>
          <w:lang w:val="en-GB"/>
        </w:rPr>
      </w:pPr>
      <w:r w:rsidRPr="006671E4">
        <w:rPr>
          <w:b/>
          <w:bCs/>
          <w:color w:val="1C1C1C"/>
          <w:lang w:val="en-GB"/>
        </w:rPr>
        <w:lastRenderedPageBreak/>
        <w:t>JEC</w:t>
      </w:r>
      <w:r w:rsidRPr="006671E4">
        <w:rPr>
          <w:b/>
          <w:bCs/>
          <w:color w:val="1C1C1C"/>
          <w:spacing w:val="9"/>
          <w:lang w:val="en-GB"/>
        </w:rPr>
        <w:t xml:space="preserve"> </w:t>
      </w:r>
      <w:r w:rsidRPr="006671E4">
        <w:rPr>
          <w:b/>
          <w:bCs/>
          <w:color w:val="2B2B2B"/>
          <w:w w:val="104"/>
          <w:lang w:val="en-GB"/>
        </w:rPr>
        <w:t>CHAIRMAN</w:t>
      </w:r>
    </w:p>
    <w:p w:rsidR="00FF0C83" w:rsidRPr="006671E4" w:rsidRDefault="00FF0C83" w:rsidP="00FF0C83">
      <w:pPr>
        <w:spacing w:before="7"/>
        <w:ind w:left="1211" w:right="-76"/>
        <w:rPr>
          <w:lang w:val="en-GB"/>
        </w:rPr>
      </w:pPr>
      <w:r w:rsidRPr="006671E4">
        <w:rPr>
          <w:b/>
          <w:bCs/>
          <w:color w:val="1C1C1C"/>
          <w:lang w:val="en-GB"/>
        </w:rPr>
        <w:t>SLOVAK</w:t>
      </w:r>
      <w:r w:rsidRPr="006671E4">
        <w:rPr>
          <w:b/>
          <w:bCs/>
          <w:color w:val="1C1C1C"/>
          <w:spacing w:val="35"/>
          <w:lang w:val="en-GB"/>
        </w:rPr>
        <w:t xml:space="preserve"> </w:t>
      </w:r>
      <w:r w:rsidRPr="006671E4">
        <w:rPr>
          <w:b/>
          <w:bCs/>
          <w:color w:val="1C1C1C"/>
          <w:w w:val="107"/>
          <w:lang w:val="en-GB"/>
        </w:rPr>
        <w:t>SI</w:t>
      </w:r>
    </w:p>
    <w:p w:rsidR="00FF0C83" w:rsidRPr="006671E4" w:rsidRDefault="00FF0C83" w:rsidP="00FF0C83">
      <w:pPr>
        <w:spacing w:before="37"/>
        <w:ind w:left="-41" w:right="427"/>
        <w:jc w:val="center"/>
        <w:rPr>
          <w:sz w:val="23"/>
          <w:szCs w:val="23"/>
          <w:lang w:val="en-GB"/>
        </w:rPr>
      </w:pPr>
      <w:r>
        <w:rPr>
          <w:noProof/>
        </w:rPr>
        <mc:AlternateContent>
          <mc:Choice Requires="wpg">
            <w:drawing>
              <wp:anchor distT="0" distB="0" distL="114300" distR="114300" simplePos="0" relativeHeight="251663872" behindDoc="1" locked="0" layoutInCell="1" allowOverlap="1">
                <wp:simplePos x="0" y="0"/>
                <wp:positionH relativeFrom="page">
                  <wp:posOffset>72390</wp:posOffset>
                </wp:positionH>
                <wp:positionV relativeFrom="page">
                  <wp:posOffset>10814050</wp:posOffset>
                </wp:positionV>
                <wp:extent cx="2653665" cy="1270"/>
                <wp:effectExtent l="0" t="0" r="13335" b="1778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3665" cy="1270"/>
                          <a:chOff x="114" y="176"/>
                          <a:chExt cx="4179" cy="2"/>
                        </a:xfrm>
                      </wpg:grpSpPr>
                      <wps:wsp>
                        <wps:cNvPr id="5" name="Freeform 49"/>
                        <wps:cNvSpPr>
                          <a:spLocks/>
                        </wps:cNvSpPr>
                        <wps:spPr bwMode="auto">
                          <a:xfrm>
                            <a:off x="114" y="176"/>
                            <a:ext cx="4179" cy="2"/>
                          </a:xfrm>
                          <a:custGeom>
                            <a:avLst/>
                            <a:gdLst>
                              <a:gd name="T0" fmla="+- 0 114 114"/>
                              <a:gd name="T1" fmla="*/ T0 w 4179"/>
                              <a:gd name="T2" fmla="+- 0 4293 114"/>
                              <a:gd name="T3" fmla="*/ T2 w 4179"/>
                            </a:gdLst>
                            <a:ahLst/>
                            <a:cxnLst>
                              <a:cxn ang="0">
                                <a:pos x="T1" y="0"/>
                              </a:cxn>
                              <a:cxn ang="0">
                                <a:pos x="T3" y="0"/>
                              </a:cxn>
                            </a:cxnLst>
                            <a:rect l="0" t="0" r="r" b="b"/>
                            <a:pathLst>
                              <a:path w="4179">
                                <a:moveTo>
                                  <a:pt x="0" y="0"/>
                                </a:moveTo>
                                <a:lnTo>
                                  <a:pt x="4179" y="0"/>
                                </a:lnTo>
                              </a:path>
                            </a:pathLst>
                          </a:custGeom>
                          <a:noFill/>
                          <a:ln w="908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Skupina 4" o:spid="_x0000_s1026" style="position:absolute;margin-left:5.7pt;margin-top:851.5pt;width:208.95pt;height:.1pt;z-index:-251652608;mso-position-horizontal-relative:page;mso-position-vertical-relative:page" coordorigin="114,176" coordsize="41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">
                <v:shape id="Freeform 49" o:spid="_x0000_s1027" style="position:absolute;left:114;top:176;width:4179;height:2;visibility:visible;mso-wrap-style:square;v-text-anchor:top" coordsize="41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faXMMA&#10;AADaAAAADwAAAGRycy9kb3ducmV2LnhtbESP0WoCMRRE3wv+Q7iCL6VmrVjKahQpCAURdN0PuN1c&#10;N4ubm20Sdfv3jSD4OMzMGWax6m0rruRD41jBZJyBIK6cbrhWUB43b58gQkTW2DomBX8UYLUcvCww&#10;1+7GB7oWsRYJwiFHBSbGLpcyVIYshrHriJN3ct5iTNLXUnu8Jbht5XuWfUiLDacFgx19GarOxcUq&#10;OJXH1+k+m7Ubsz7IbRl/dubXKzUa9us5iEh9fIYf7W+tYAb3K+kG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faXMMAAADaAAAADwAAAAAAAAAAAAAAAACYAgAAZHJzL2Rv&#10;d25yZXYueG1sUEsFBgAAAAAEAAQA9QAAAIgDAAAAAA==&#10;" path="m,l4179,e" filled="f" strokeweight=".25244mm">
                  <v:path arrowok="t" o:connecttype="custom" o:connectlocs="0,0;4179,0" o:connectangles="0,0"/>
                </v:shape>
                <w10:wrap anchorx="page" anchory="page"/>
              </v:group>
            </w:pict>
          </mc:Fallback>
        </mc:AlternateContent>
      </w:r>
      <w:r w:rsidRPr="006671E4">
        <w:rPr>
          <w:lang w:val="en-GB"/>
        </w:rPr>
        <w:br w:type="column"/>
      </w:r>
      <w:r w:rsidRPr="006671E4">
        <w:rPr>
          <w:b/>
          <w:bCs/>
          <w:color w:val="1C1C1C"/>
          <w:sz w:val="23"/>
          <w:szCs w:val="23"/>
          <w:lang w:val="en-GB"/>
        </w:rPr>
        <w:lastRenderedPageBreak/>
        <w:t>JEC</w:t>
      </w:r>
      <w:r w:rsidRPr="006671E4">
        <w:rPr>
          <w:b/>
          <w:bCs/>
          <w:color w:val="1C1C1C"/>
          <w:spacing w:val="18"/>
          <w:sz w:val="23"/>
          <w:szCs w:val="23"/>
          <w:lang w:val="en-GB"/>
        </w:rPr>
        <w:t xml:space="preserve"> </w:t>
      </w:r>
      <w:r w:rsidRPr="006671E4">
        <w:rPr>
          <w:b/>
          <w:bCs/>
          <w:color w:val="1C1C1C"/>
          <w:sz w:val="23"/>
          <w:szCs w:val="23"/>
          <w:lang w:val="en-GB"/>
        </w:rPr>
        <w:t xml:space="preserve">CHAIRMAN </w:t>
      </w:r>
      <w:r w:rsidRPr="006671E4">
        <w:rPr>
          <w:b/>
          <w:bCs/>
          <w:color w:val="1C1C1C"/>
          <w:spacing w:val="17"/>
          <w:sz w:val="23"/>
          <w:szCs w:val="23"/>
          <w:lang w:val="en-GB"/>
        </w:rPr>
        <w:t>OF</w:t>
      </w:r>
      <w:r w:rsidRPr="006671E4">
        <w:rPr>
          <w:b/>
          <w:bCs/>
          <w:color w:val="1C1C1C"/>
          <w:spacing w:val="8"/>
          <w:sz w:val="23"/>
          <w:szCs w:val="23"/>
          <w:lang w:val="en-GB"/>
        </w:rPr>
        <w:t xml:space="preserve"> </w:t>
      </w:r>
      <w:r w:rsidRPr="006671E4">
        <w:rPr>
          <w:b/>
          <w:bCs/>
          <w:color w:val="1C1C1C"/>
          <w:w w:val="105"/>
          <w:sz w:val="23"/>
          <w:szCs w:val="23"/>
          <w:lang w:val="en-GB"/>
        </w:rPr>
        <w:t>THE</w:t>
      </w:r>
    </w:p>
    <w:p w:rsidR="00FF0C83" w:rsidRPr="008B0363" w:rsidRDefault="00FF0C83" w:rsidP="00FF0C83">
      <w:pPr>
        <w:spacing w:before="14"/>
        <w:ind w:left="538" w:right="988"/>
        <w:jc w:val="center"/>
        <w:sectPr w:rsidR="00FF0C83" w:rsidRPr="008B0363">
          <w:type w:val="continuous"/>
          <w:pgSz w:w="11900" w:h="16840"/>
          <w:pgMar w:top="1580" w:right="1240" w:bottom="280" w:left="1280" w:header="708" w:footer="708" w:gutter="0"/>
          <w:cols w:num="2" w:space="708" w:equalWidth="0">
            <w:col w:w="2572" w:space="3448"/>
            <w:col w:w="3360"/>
          </w:cols>
        </w:sectPr>
      </w:pPr>
      <w:r w:rsidRPr="008B0363">
        <w:rPr>
          <w:b/>
          <w:bCs/>
          <w:color w:val="1C1C1C"/>
        </w:rPr>
        <w:t>CHINESE</w:t>
      </w:r>
      <w:r w:rsidRPr="008B0363">
        <w:rPr>
          <w:b/>
          <w:bCs/>
          <w:color w:val="1C1C1C"/>
          <w:spacing w:val="17"/>
        </w:rPr>
        <w:t xml:space="preserve"> </w:t>
      </w:r>
      <w:r>
        <w:rPr>
          <w:b/>
          <w:bCs/>
          <w:color w:val="1C1C1C"/>
          <w:w w:val="101"/>
        </w:rPr>
        <w:t>SIDE</w:t>
      </w:r>
    </w:p>
    <w:p w:rsidR="00475767" w:rsidRDefault="00475767" w:rsidP="00FF0C83">
      <w:pPr>
        <w:spacing w:line="271" w:lineRule="exact"/>
        <w:ind w:right="127"/>
        <w:jc w:val="right"/>
      </w:pPr>
      <w:bookmarkStart w:id="0" w:name="_GoBack"/>
      <w:bookmarkEnd w:id="0"/>
    </w:p>
    <w:sectPr w:rsidR="00475767" w:rsidSect="00FF0C83">
      <w:pgSz w:w="11900" w:h="16840"/>
      <w:pgMar w:top="1580" w:right="1240" w:bottom="780" w:left="1280" w:header="0" w:footer="586"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D50"/>
    <w:rsid w:val="00184D50"/>
    <w:rsid w:val="00475767"/>
    <w:rsid w:val="00FF0C8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84D50"/>
    <w:pPr>
      <w:spacing w:before="0" w:beforeAutospacing="0" w:after="0" w:afterAutospacing="0"/>
      <w:jc w:val="left"/>
    </w:pPr>
    <w:rPr>
      <w:rFonts w:ascii="Times New Roman" w:eastAsia="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ormlnywebovChar">
    <w:name w:val="Normálny (webový) Char"/>
    <w:link w:val="Normlnywebov"/>
    <w:uiPriority w:val="99"/>
    <w:semiHidden/>
    <w:locked/>
    <w:rsid w:val="00184D50"/>
    <w:rPr>
      <w:sz w:val="24"/>
      <w:szCs w:val="24"/>
    </w:rPr>
  </w:style>
  <w:style w:type="paragraph" w:styleId="Normlnywebov">
    <w:name w:val="Normal (Web)"/>
    <w:basedOn w:val="Normlny"/>
    <w:link w:val="NormlnywebovChar"/>
    <w:uiPriority w:val="99"/>
    <w:semiHidden/>
    <w:unhideWhenUsed/>
    <w:rsid w:val="00184D50"/>
    <w:pPr>
      <w:spacing w:before="100" w:beforeAutospacing="1" w:after="100" w:afterAutospacing="1"/>
    </w:pPr>
    <w:rPr>
      <w:rFonts w:asciiTheme="minorHAnsi" w:eastAsiaTheme="minorHAnsi" w:hAnsiTheme="minorHAnsi" w:cstheme="minorBidi"/>
      <w:lang w:eastAsia="en-US"/>
    </w:rPr>
  </w:style>
  <w:style w:type="paragraph" w:styleId="Textbubliny">
    <w:name w:val="Balloon Text"/>
    <w:basedOn w:val="Normlny"/>
    <w:link w:val="TextbublinyChar"/>
    <w:uiPriority w:val="99"/>
    <w:semiHidden/>
    <w:unhideWhenUsed/>
    <w:rsid w:val="00184D50"/>
    <w:rPr>
      <w:rFonts w:ascii="Tahoma" w:hAnsi="Tahoma" w:cs="Tahoma"/>
      <w:sz w:val="16"/>
      <w:szCs w:val="16"/>
    </w:rPr>
  </w:style>
  <w:style w:type="character" w:customStyle="1" w:styleId="TextbublinyChar">
    <w:name w:val="Text bubliny Char"/>
    <w:basedOn w:val="Predvolenpsmoodseku"/>
    <w:link w:val="Textbubliny"/>
    <w:uiPriority w:val="99"/>
    <w:semiHidden/>
    <w:rsid w:val="00184D50"/>
    <w:rPr>
      <w:rFonts w:ascii="Tahoma" w:eastAsia="Times New Roman" w:hAnsi="Tahoma" w:cs="Tahoma"/>
      <w:sz w:val="16"/>
      <w:szCs w:val="16"/>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84D50"/>
    <w:pPr>
      <w:spacing w:before="0" w:beforeAutospacing="0" w:after="0" w:afterAutospacing="0"/>
      <w:jc w:val="left"/>
    </w:pPr>
    <w:rPr>
      <w:rFonts w:ascii="Times New Roman" w:eastAsia="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ormlnywebovChar">
    <w:name w:val="Normálny (webový) Char"/>
    <w:link w:val="Normlnywebov"/>
    <w:uiPriority w:val="99"/>
    <w:semiHidden/>
    <w:locked/>
    <w:rsid w:val="00184D50"/>
    <w:rPr>
      <w:sz w:val="24"/>
      <w:szCs w:val="24"/>
    </w:rPr>
  </w:style>
  <w:style w:type="paragraph" w:styleId="Normlnywebov">
    <w:name w:val="Normal (Web)"/>
    <w:basedOn w:val="Normlny"/>
    <w:link w:val="NormlnywebovChar"/>
    <w:uiPriority w:val="99"/>
    <w:semiHidden/>
    <w:unhideWhenUsed/>
    <w:rsid w:val="00184D50"/>
    <w:pPr>
      <w:spacing w:before="100" w:beforeAutospacing="1" w:after="100" w:afterAutospacing="1"/>
    </w:pPr>
    <w:rPr>
      <w:rFonts w:asciiTheme="minorHAnsi" w:eastAsiaTheme="minorHAnsi" w:hAnsiTheme="minorHAnsi" w:cstheme="minorBidi"/>
      <w:lang w:eastAsia="en-US"/>
    </w:rPr>
  </w:style>
  <w:style w:type="paragraph" w:styleId="Textbubliny">
    <w:name w:val="Balloon Text"/>
    <w:basedOn w:val="Normlny"/>
    <w:link w:val="TextbublinyChar"/>
    <w:uiPriority w:val="99"/>
    <w:semiHidden/>
    <w:unhideWhenUsed/>
    <w:rsid w:val="00184D50"/>
    <w:rPr>
      <w:rFonts w:ascii="Tahoma" w:hAnsi="Tahoma" w:cs="Tahoma"/>
      <w:sz w:val="16"/>
      <w:szCs w:val="16"/>
    </w:rPr>
  </w:style>
  <w:style w:type="character" w:customStyle="1" w:styleId="TextbublinyChar">
    <w:name w:val="Text bubliny Char"/>
    <w:basedOn w:val="Predvolenpsmoodseku"/>
    <w:link w:val="Textbubliny"/>
    <w:uiPriority w:val="99"/>
    <w:semiHidden/>
    <w:rsid w:val="00184D50"/>
    <w:rPr>
      <w:rFonts w:ascii="Tahoma" w:eastAsia="Times New Roman" w:hAnsi="Tahoma" w:cs="Tahoma"/>
      <w:sz w:val="16"/>
      <w:szCs w:val="1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WKX3UHSAJ2R6-2-862796</_dlc_DocId>
    <_dlc_DocIdUrl xmlns="e60a29af-d413-48d4-bd90-fe9d2a897e4b">
      <Url>https://ovdmasv601/sites/DMS/_layouts/15/DocIdRedir.aspx?ID=WKX3UHSAJ2R6-2-862796</Url>
      <Description>WKX3UHSAJ2R6-2-862796</Description>
    </_dlc_DocIdUrl>
  </documentManagement>
</p:properties>
</file>

<file path=customXml/itemProps1.xml><?xml version="1.0" encoding="utf-8"?>
<ds:datastoreItem xmlns:ds="http://schemas.openxmlformats.org/officeDocument/2006/customXml" ds:itemID="{27F27EE8-B289-45F7-91EA-DFEDAC934519}"/>
</file>

<file path=customXml/itemProps2.xml><?xml version="1.0" encoding="utf-8"?>
<ds:datastoreItem xmlns:ds="http://schemas.openxmlformats.org/officeDocument/2006/customXml" ds:itemID="{D5F18FCC-F9E6-403D-ABB1-7332CC8D0D80}"/>
</file>

<file path=customXml/itemProps3.xml><?xml version="1.0" encoding="utf-8"?>
<ds:datastoreItem xmlns:ds="http://schemas.openxmlformats.org/officeDocument/2006/customXml" ds:itemID="{E8E1CDB2-85B8-4C1E-9C83-D292120F067C}"/>
</file>

<file path=customXml/itemProps4.xml><?xml version="1.0" encoding="utf-8"?>
<ds:datastoreItem xmlns:ds="http://schemas.openxmlformats.org/officeDocument/2006/customXml" ds:itemID="{BE8D73FB-4F21-4CFC-A3DB-EB8B8AFCBBD5}"/>
</file>

<file path=docProps/app.xml><?xml version="1.0" encoding="utf-8"?>
<Properties xmlns="http://schemas.openxmlformats.org/officeDocument/2006/extended-properties" xmlns:vt="http://schemas.openxmlformats.org/officeDocument/2006/docPropsVTypes">
  <Template>Normal</Template>
  <TotalTime>4</TotalTime>
  <Pages>9</Pages>
  <Words>3442</Words>
  <Characters>19623</Characters>
  <Application>Microsoft Office Word</Application>
  <DocSecurity>0</DocSecurity>
  <Lines>163</Lines>
  <Paragraphs>46</Paragraphs>
  <ScaleCrop>false</ScaleCrop>
  <Company/>
  <LinksUpToDate>false</LinksUpToDate>
  <CharactersWithSpaces>23019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Novotny Dusan</dc:creator>
  <cp:lastModifiedBy>Novotny Dusan</cp:lastModifiedBy>
  <cp:revision>2</cp:revision>
  <dcterms:created xsi:type="dcterms:W3CDTF">2018-08-20T08:30:00Z</dcterms:created>
  <dcterms:modified xsi:type="dcterms:W3CDTF">2018-08-20T08:35:00Z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7cfe1f0d-3aa3-42f2-a269-5a61f6d376fe</vt:lpwstr>
  </property>
</Properties>
</file>