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859" w:rsidRPr="00103FC8" w:rsidRDefault="005D3D4C" w:rsidP="00C37859">
      <w:pPr>
        <w:pStyle w:val="Zakladnystyl"/>
      </w:pPr>
      <w:bookmarkStart w:id="0" w:name="_GoBack"/>
      <w:bookmarkEnd w:id="0"/>
      <w:r>
        <w:rPr>
          <w:noProof/>
          <w:lang w:eastAsia="sk-SK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8240;visibility:visible;mso-wrap-edited:f" o:allowincell="f">
            <v:imagedata r:id="rId8" o:title=""/>
            <w10:wrap type="topAndBottom"/>
          </v:shape>
          <o:OLEObject Type="Embed" ProgID="Word.Picture.8" ShapeID="_x0000_s1026" DrawAspect="Content" ObjectID="_1615032390" r:id="rId9"/>
        </w:pict>
      </w:r>
    </w:p>
    <w:p w:rsidR="00C37859" w:rsidRPr="00103FC8" w:rsidRDefault="00C37859" w:rsidP="00C37859">
      <w:pPr>
        <w:pStyle w:val="Zakladnystyl"/>
        <w:jc w:val="center"/>
        <w:outlineLvl w:val="0"/>
        <w:rPr>
          <w:sz w:val="28"/>
          <w:szCs w:val="28"/>
        </w:rPr>
      </w:pPr>
      <w:r w:rsidRPr="00103FC8">
        <w:rPr>
          <w:sz w:val="28"/>
          <w:szCs w:val="28"/>
        </w:rPr>
        <w:t>NÁVRH</w:t>
      </w:r>
    </w:p>
    <w:p w:rsidR="00C37859" w:rsidRPr="00103FC8" w:rsidRDefault="00C37859" w:rsidP="00C37859">
      <w:pPr>
        <w:pStyle w:val="Zakladnystyl"/>
        <w:jc w:val="center"/>
        <w:outlineLvl w:val="0"/>
        <w:rPr>
          <w:sz w:val="28"/>
          <w:szCs w:val="28"/>
        </w:rPr>
      </w:pPr>
      <w:r w:rsidRPr="00103FC8">
        <w:rPr>
          <w:sz w:val="28"/>
          <w:szCs w:val="28"/>
        </w:rPr>
        <w:t>UZNESENIE VLÁDY SLOVENSKEJ REPUBLIKY</w:t>
      </w:r>
    </w:p>
    <w:p w:rsidR="00C37859" w:rsidRPr="00103FC8" w:rsidRDefault="00C37859" w:rsidP="00C37859">
      <w:pPr>
        <w:pStyle w:val="Zakladnystyl"/>
        <w:jc w:val="center"/>
        <w:outlineLvl w:val="0"/>
        <w:rPr>
          <w:b/>
          <w:bCs/>
          <w:sz w:val="32"/>
          <w:szCs w:val="32"/>
        </w:rPr>
      </w:pPr>
      <w:r w:rsidRPr="00103FC8">
        <w:rPr>
          <w:b/>
          <w:bCs/>
          <w:sz w:val="32"/>
          <w:szCs w:val="32"/>
        </w:rPr>
        <w:t>č. ...</w:t>
      </w:r>
    </w:p>
    <w:p w:rsidR="00C37859" w:rsidRPr="00103FC8" w:rsidRDefault="00C37859" w:rsidP="00C37859">
      <w:pPr>
        <w:pStyle w:val="Zakladnystyl"/>
        <w:jc w:val="center"/>
        <w:outlineLvl w:val="0"/>
        <w:rPr>
          <w:sz w:val="28"/>
          <w:szCs w:val="28"/>
        </w:rPr>
      </w:pPr>
      <w:r w:rsidRPr="00103FC8">
        <w:rPr>
          <w:sz w:val="28"/>
          <w:szCs w:val="28"/>
        </w:rPr>
        <w:t>z ...</w:t>
      </w:r>
    </w:p>
    <w:p w:rsidR="00C37859" w:rsidRPr="00103FC8" w:rsidRDefault="00C37859" w:rsidP="00C37859">
      <w:pPr>
        <w:pStyle w:val="Zakladnystyl"/>
        <w:jc w:val="center"/>
        <w:rPr>
          <w:sz w:val="28"/>
          <w:szCs w:val="28"/>
        </w:rPr>
      </w:pPr>
    </w:p>
    <w:p w:rsidR="000A51F9" w:rsidRPr="000A51F9" w:rsidRDefault="003F5AED" w:rsidP="000A51F9">
      <w:pPr>
        <w:spacing w:before="120" w:after="120"/>
        <w:jc w:val="center"/>
        <w:rPr>
          <w:rFonts w:ascii="Calibri" w:hAnsi="Calibri" w:cs="Arial"/>
          <w:b/>
          <w:bCs/>
          <w:sz w:val="28"/>
          <w:szCs w:val="24"/>
          <w:lang w:eastAsia="cs-CZ"/>
        </w:rPr>
      </w:pPr>
      <w:r w:rsidRPr="000A51F9">
        <w:rPr>
          <w:b/>
          <w:bCs/>
          <w:sz w:val="28"/>
          <w:szCs w:val="24"/>
        </w:rPr>
        <w:t xml:space="preserve">k návrhu </w:t>
      </w:r>
      <w:r w:rsidR="005047F2" w:rsidRPr="005047F2">
        <w:rPr>
          <w:b/>
          <w:bCs/>
          <w:sz w:val="28"/>
          <w:szCs w:val="24"/>
        </w:rPr>
        <w:t>pravidiel, ktorými sa pre štátne orgány upravujú transparentné zásady využívania právnych služieb advokátov zo strany štátu vrátane ich výberu a</w:t>
      </w:r>
      <w:r w:rsidR="00481FBE">
        <w:rPr>
          <w:b/>
          <w:bCs/>
          <w:sz w:val="28"/>
          <w:szCs w:val="24"/>
        </w:rPr>
        <w:t> </w:t>
      </w:r>
      <w:r w:rsidR="005047F2" w:rsidRPr="005047F2">
        <w:rPr>
          <w:b/>
          <w:bCs/>
          <w:sz w:val="28"/>
          <w:szCs w:val="24"/>
        </w:rPr>
        <w:t>odmeňovania</w:t>
      </w:r>
      <w:r w:rsidR="00481FBE">
        <w:rPr>
          <w:b/>
          <w:bCs/>
          <w:sz w:val="28"/>
          <w:szCs w:val="24"/>
        </w:rPr>
        <w:t xml:space="preserve"> </w:t>
      </w:r>
    </w:p>
    <w:p w:rsidR="003F5AED" w:rsidRPr="003F5AED" w:rsidRDefault="003F5AED" w:rsidP="000A51F9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C37859" w:rsidRPr="00103FC8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C37859" w:rsidRPr="00103FC8" w:rsidRDefault="00C37859" w:rsidP="00D32F7A">
            <w:pPr>
              <w:pStyle w:val="Zakladnystyl"/>
              <w:rPr>
                <w:sz w:val="24"/>
                <w:szCs w:val="24"/>
              </w:rPr>
            </w:pPr>
            <w:r w:rsidRPr="00103FC8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C37859" w:rsidRPr="00103FC8" w:rsidRDefault="00C37859" w:rsidP="00D32F7A">
            <w:pPr>
              <w:pStyle w:val="Zakladnystyl"/>
              <w:rPr>
                <w:sz w:val="24"/>
                <w:szCs w:val="24"/>
              </w:rPr>
            </w:pPr>
          </w:p>
        </w:tc>
      </w:tr>
      <w:tr w:rsidR="00C37859" w:rsidRPr="00103FC8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37859" w:rsidRPr="00103FC8" w:rsidRDefault="00C37859" w:rsidP="00D32F7A">
            <w:pPr>
              <w:pStyle w:val="Zakladnystyl"/>
              <w:rPr>
                <w:sz w:val="24"/>
                <w:szCs w:val="24"/>
              </w:rPr>
            </w:pPr>
            <w:r w:rsidRPr="00103FC8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37859" w:rsidRPr="00103FC8" w:rsidRDefault="000A51F9" w:rsidP="00DB11D7">
            <w:pPr>
              <w:pStyle w:val="Zakladnysty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B11D7">
              <w:rPr>
                <w:sz w:val="24"/>
                <w:szCs w:val="24"/>
              </w:rPr>
              <w:t>minister</w:t>
            </w:r>
            <w:r>
              <w:rPr>
                <w:sz w:val="24"/>
                <w:szCs w:val="24"/>
              </w:rPr>
              <w:t xml:space="preserve"> spravodlivosti </w:t>
            </w:r>
            <w:r w:rsidR="00DB11D7">
              <w:rPr>
                <w:sz w:val="24"/>
                <w:szCs w:val="24"/>
              </w:rPr>
              <w:t xml:space="preserve">Slovenskej </w:t>
            </w:r>
            <w:r w:rsidR="00F66374">
              <w:rPr>
                <w:sz w:val="24"/>
                <w:szCs w:val="24"/>
              </w:rPr>
              <w:t xml:space="preserve">republiky </w:t>
            </w:r>
          </w:p>
        </w:tc>
      </w:tr>
    </w:tbl>
    <w:p w:rsidR="00C37859" w:rsidRPr="00103FC8" w:rsidRDefault="00C37859" w:rsidP="00C37859">
      <w:pPr>
        <w:pStyle w:val="Vlada"/>
        <w:jc w:val="both"/>
      </w:pPr>
      <w:r w:rsidRPr="00103FC8">
        <w:t>Vláda</w:t>
      </w:r>
    </w:p>
    <w:p w:rsidR="00C37859" w:rsidRPr="00103FC8" w:rsidRDefault="00C37859" w:rsidP="00C37859">
      <w:pPr>
        <w:jc w:val="both"/>
      </w:pPr>
    </w:p>
    <w:p w:rsidR="00C37859" w:rsidRPr="00103FC8" w:rsidRDefault="00C37859" w:rsidP="00C37859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schvaľuje</w:t>
      </w:r>
      <w:r w:rsidRPr="00103FC8">
        <w:rPr>
          <w:b/>
          <w:bCs/>
          <w:sz w:val="28"/>
          <w:szCs w:val="28"/>
        </w:rPr>
        <w:t xml:space="preserve"> </w:t>
      </w:r>
    </w:p>
    <w:p w:rsidR="00C37859" w:rsidRPr="00103FC8" w:rsidRDefault="00C37859" w:rsidP="00C37859">
      <w:pPr>
        <w:jc w:val="both"/>
        <w:rPr>
          <w:b/>
          <w:bCs/>
          <w:sz w:val="24"/>
          <w:szCs w:val="24"/>
        </w:rPr>
      </w:pPr>
    </w:p>
    <w:p w:rsidR="00C37859" w:rsidRPr="00F66374" w:rsidRDefault="005047F2" w:rsidP="00F66374">
      <w:pPr>
        <w:ind w:left="360"/>
        <w:jc w:val="both"/>
        <w:rPr>
          <w:bCs/>
          <w:sz w:val="24"/>
          <w:szCs w:val="24"/>
        </w:rPr>
      </w:pPr>
      <w:r w:rsidRPr="005047F2">
        <w:rPr>
          <w:bCs/>
          <w:sz w:val="24"/>
          <w:szCs w:val="24"/>
        </w:rPr>
        <w:t>návrh pravidiel, ktorými sa pre štátne orgány upravujú transparentné zásady využívania právnych služieb advokátov zo strany štátu vrátane ich výberu a</w:t>
      </w:r>
      <w:r w:rsidR="00462586">
        <w:rPr>
          <w:bCs/>
          <w:sz w:val="24"/>
          <w:szCs w:val="24"/>
        </w:rPr>
        <w:t> </w:t>
      </w:r>
      <w:r w:rsidRPr="005047F2">
        <w:rPr>
          <w:bCs/>
          <w:sz w:val="24"/>
          <w:szCs w:val="24"/>
        </w:rPr>
        <w:t>odmeňovania</w:t>
      </w:r>
      <w:r>
        <w:rPr>
          <w:bCs/>
          <w:sz w:val="24"/>
          <w:szCs w:val="24"/>
        </w:rPr>
        <w:t>;</w:t>
      </w:r>
    </w:p>
    <w:p w:rsidR="00F66374" w:rsidRPr="00C37859" w:rsidRDefault="00F66374" w:rsidP="00F66374">
      <w:pPr>
        <w:ind w:left="360"/>
        <w:jc w:val="both"/>
        <w:rPr>
          <w:b/>
          <w:bCs/>
          <w:sz w:val="24"/>
          <w:szCs w:val="24"/>
        </w:rPr>
      </w:pPr>
    </w:p>
    <w:p w:rsidR="00C37859" w:rsidRPr="00103FC8" w:rsidRDefault="005047F2" w:rsidP="00C37859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ukladá </w:t>
      </w:r>
    </w:p>
    <w:p w:rsidR="00C37859" w:rsidRPr="00103FC8" w:rsidRDefault="00C37859" w:rsidP="00C37859">
      <w:pPr>
        <w:jc w:val="both"/>
        <w:rPr>
          <w:sz w:val="24"/>
          <w:szCs w:val="24"/>
        </w:rPr>
      </w:pPr>
    </w:p>
    <w:p w:rsidR="00C37859" w:rsidRPr="00103FC8" w:rsidRDefault="005047F2" w:rsidP="00C37859">
      <w:pPr>
        <w:ind w:firstLine="36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ministrom a predsedom ostatných ústredných orgánov štátnej správy </w:t>
      </w:r>
    </w:p>
    <w:p w:rsidR="00C37859" w:rsidRPr="00103FC8" w:rsidRDefault="00C37859" w:rsidP="00C37859">
      <w:pPr>
        <w:jc w:val="both"/>
        <w:rPr>
          <w:sz w:val="24"/>
          <w:szCs w:val="24"/>
        </w:rPr>
      </w:pPr>
    </w:p>
    <w:p w:rsidR="00C37859" w:rsidRDefault="00C37859" w:rsidP="00C37859">
      <w:pPr>
        <w:ind w:left="1410" w:hanging="1050"/>
        <w:jc w:val="both"/>
        <w:rPr>
          <w:sz w:val="24"/>
          <w:szCs w:val="24"/>
        </w:rPr>
      </w:pPr>
      <w:r w:rsidRPr="00103FC8">
        <w:rPr>
          <w:sz w:val="24"/>
          <w:szCs w:val="24"/>
        </w:rPr>
        <w:t>B.1</w:t>
      </w:r>
      <w:r w:rsidR="005047F2">
        <w:rPr>
          <w:sz w:val="24"/>
          <w:szCs w:val="24"/>
        </w:rPr>
        <w:t>.</w:t>
      </w:r>
      <w:r w:rsidRPr="00103FC8">
        <w:rPr>
          <w:sz w:val="24"/>
          <w:szCs w:val="24"/>
        </w:rPr>
        <w:tab/>
      </w:r>
      <w:r w:rsidR="005047F2">
        <w:rPr>
          <w:sz w:val="24"/>
          <w:szCs w:val="24"/>
        </w:rPr>
        <w:t xml:space="preserve">zabezpečiť dodržiavanie </w:t>
      </w:r>
      <w:r w:rsidR="005047F2" w:rsidRPr="005047F2">
        <w:rPr>
          <w:bCs/>
          <w:sz w:val="24"/>
          <w:szCs w:val="24"/>
        </w:rPr>
        <w:t>pravidiel, ktorými sa pre štátne orgány upravujú transparentné zásady využívania právnych služieb advokátov zo strany štátu vrátane ich výberu a</w:t>
      </w:r>
      <w:r w:rsidR="005047F2">
        <w:rPr>
          <w:bCs/>
          <w:sz w:val="24"/>
          <w:szCs w:val="24"/>
        </w:rPr>
        <w:t> </w:t>
      </w:r>
      <w:r w:rsidR="005047F2" w:rsidRPr="005047F2">
        <w:rPr>
          <w:bCs/>
          <w:sz w:val="24"/>
          <w:szCs w:val="24"/>
        </w:rPr>
        <w:t>odmeňovania</w:t>
      </w:r>
      <w:r w:rsidR="005047F2">
        <w:rPr>
          <w:bCs/>
          <w:sz w:val="24"/>
          <w:szCs w:val="24"/>
        </w:rPr>
        <w:t xml:space="preserve"> vo svojich </w:t>
      </w:r>
      <w:r w:rsidR="005047F2" w:rsidRPr="00C279B6">
        <w:rPr>
          <w:bCs/>
          <w:sz w:val="24"/>
          <w:szCs w:val="24"/>
        </w:rPr>
        <w:t>rezortoch</w:t>
      </w:r>
      <w:r w:rsidR="00B14A7C" w:rsidRPr="00C279B6">
        <w:rPr>
          <w:bCs/>
          <w:sz w:val="24"/>
          <w:szCs w:val="24"/>
        </w:rPr>
        <w:t xml:space="preserve"> vrátane obchodných spoločností so 100% majetkovou účasťou štátu</w:t>
      </w:r>
      <w:r w:rsidR="005047F2" w:rsidRPr="00C279B6">
        <w:rPr>
          <w:bCs/>
          <w:sz w:val="24"/>
          <w:szCs w:val="24"/>
        </w:rPr>
        <w:t>,</w:t>
      </w:r>
      <w:r w:rsidRPr="003E0A07">
        <w:rPr>
          <w:sz w:val="24"/>
          <w:szCs w:val="24"/>
        </w:rPr>
        <w:t xml:space="preserve"> </w:t>
      </w:r>
    </w:p>
    <w:p w:rsidR="003C5D42" w:rsidRDefault="003C5D42" w:rsidP="00737363">
      <w:pPr>
        <w:jc w:val="both"/>
        <w:rPr>
          <w:sz w:val="24"/>
          <w:szCs w:val="24"/>
        </w:rPr>
      </w:pPr>
      <w:r w:rsidRPr="003E0A07">
        <w:rPr>
          <w:sz w:val="24"/>
          <w:szCs w:val="24"/>
        </w:rPr>
        <w:t xml:space="preserve"> </w:t>
      </w:r>
    </w:p>
    <w:p w:rsidR="005047F2" w:rsidRPr="00103FC8" w:rsidRDefault="005047F2" w:rsidP="005047F2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odporúča </w:t>
      </w:r>
    </w:p>
    <w:p w:rsidR="005047F2" w:rsidRPr="00103FC8" w:rsidRDefault="005047F2" w:rsidP="005047F2">
      <w:pPr>
        <w:jc w:val="both"/>
        <w:rPr>
          <w:sz w:val="24"/>
          <w:szCs w:val="24"/>
        </w:rPr>
      </w:pPr>
    </w:p>
    <w:p w:rsidR="005047F2" w:rsidRDefault="005047F2" w:rsidP="005047F2">
      <w:pPr>
        <w:ind w:firstLine="36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vedúcemu Kancelárie Národnej rady Slovenskej republiky </w:t>
      </w:r>
    </w:p>
    <w:p w:rsidR="005047F2" w:rsidRDefault="005047F2" w:rsidP="005047F2">
      <w:pPr>
        <w:ind w:firstLine="36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vedúcemu Kancelárie prezidenta Slovenskej republiky</w:t>
      </w:r>
    </w:p>
    <w:p w:rsidR="005047F2" w:rsidRDefault="005047F2" w:rsidP="005047F2">
      <w:pPr>
        <w:ind w:firstLine="36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vedúcemu Kancelárie Ústavného súdu Slovenskej republiky</w:t>
      </w:r>
    </w:p>
    <w:p w:rsidR="005047F2" w:rsidRDefault="005047F2" w:rsidP="005047F2">
      <w:pPr>
        <w:ind w:firstLine="36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vedúcemu Kancelárie Najvyššieho súdu Slovenskej republiky </w:t>
      </w:r>
    </w:p>
    <w:p w:rsidR="005047F2" w:rsidRDefault="005047F2" w:rsidP="005047F2">
      <w:pPr>
        <w:ind w:firstLine="36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guvernérovi Národnej banky Slovenska</w:t>
      </w:r>
    </w:p>
    <w:p w:rsidR="005047F2" w:rsidRDefault="005047F2" w:rsidP="005047F2">
      <w:pPr>
        <w:ind w:firstLine="36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predsedovi Najvyššieho kontrolného úradu Slovenskej republiky</w:t>
      </w:r>
    </w:p>
    <w:p w:rsidR="005047F2" w:rsidRDefault="005047F2" w:rsidP="005047F2">
      <w:pPr>
        <w:ind w:firstLine="36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generálnemu prokurátorovi Slovenskej republiky</w:t>
      </w:r>
    </w:p>
    <w:p w:rsidR="005047F2" w:rsidRPr="00103FC8" w:rsidRDefault="005047F2" w:rsidP="005047F2">
      <w:pPr>
        <w:ind w:firstLine="36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</w:p>
    <w:p w:rsidR="005047F2" w:rsidRPr="00103FC8" w:rsidRDefault="005047F2" w:rsidP="005047F2">
      <w:pPr>
        <w:jc w:val="both"/>
        <w:rPr>
          <w:sz w:val="24"/>
          <w:szCs w:val="24"/>
        </w:rPr>
      </w:pPr>
    </w:p>
    <w:p w:rsidR="005047F2" w:rsidRDefault="005047F2" w:rsidP="005047F2">
      <w:pPr>
        <w:ind w:left="1410" w:hanging="105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C</w:t>
      </w:r>
      <w:r w:rsidRPr="00103FC8">
        <w:rPr>
          <w:sz w:val="24"/>
          <w:szCs w:val="24"/>
        </w:rPr>
        <w:t>.1</w:t>
      </w:r>
      <w:r>
        <w:rPr>
          <w:sz w:val="24"/>
          <w:szCs w:val="24"/>
        </w:rPr>
        <w:t>.</w:t>
      </w:r>
      <w:r w:rsidRPr="00103FC8">
        <w:rPr>
          <w:sz w:val="24"/>
          <w:szCs w:val="24"/>
        </w:rPr>
        <w:tab/>
      </w:r>
      <w:r>
        <w:rPr>
          <w:sz w:val="24"/>
          <w:szCs w:val="24"/>
        </w:rPr>
        <w:t xml:space="preserve">zabezpečiť dodržiavanie </w:t>
      </w:r>
      <w:r w:rsidRPr="005047F2">
        <w:rPr>
          <w:bCs/>
          <w:sz w:val="24"/>
          <w:szCs w:val="24"/>
        </w:rPr>
        <w:t>pravidiel, ktorými sa pre štátne orgány upravujú transparentné zásady využívania právnych služieb advokátov zo strany štátu vrátane ich výberu a</w:t>
      </w:r>
      <w:r w:rsidR="00624711">
        <w:rPr>
          <w:bCs/>
          <w:sz w:val="24"/>
          <w:szCs w:val="24"/>
        </w:rPr>
        <w:t> </w:t>
      </w:r>
      <w:r>
        <w:rPr>
          <w:bCs/>
          <w:sz w:val="24"/>
          <w:szCs w:val="24"/>
        </w:rPr>
        <w:t>odmeňovania</w:t>
      </w:r>
      <w:r w:rsidR="00624711">
        <w:rPr>
          <w:bCs/>
          <w:sz w:val="24"/>
          <w:szCs w:val="24"/>
        </w:rPr>
        <w:t>.</w:t>
      </w:r>
      <w:r w:rsidRPr="003E0A07">
        <w:rPr>
          <w:sz w:val="24"/>
          <w:szCs w:val="24"/>
        </w:rPr>
        <w:t xml:space="preserve"> </w:t>
      </w:r>
    </w:p>
    <w:p w:rsidR="005047F2" w:rsidRDefault="005047F2" w:rsidP="00737363">
      <w:pPr>
        <w:jc w:val="both"/>
        <w:rPr>
          <w:sz w:val="24"/>
          <w:szCs w:val="24"/>
        </w:rPr>
      </w:pPr>
    </w:p>
    <w:p w:rsidR="00C37859" w:rsidRPr="00103FC8" w:rsidRDefault="00C37859" w:rsidP="00C37859">
      <w:pPr>
        <w:ind w:left="1410" w:hanging="1050"/>
        <w:jc w:val="both"/>
        <w:rPr>
          <w:sz w:val="16"/>
          <w:szCs w:val="16"/>
        </w:rPr>
      </w:pPr>
    </w:p>
    <w:p w:rsidR="00C37859" w:rsidRDefault="00C37859" w:rsidP="00C37859">
      <w:pPr>
        <w:jc w:val="both"/>
        <w:outlineLvl w:val="0"/>
        <w:rPr>
          <w:sz w:val="24"/>
          <w:szCs w:val="24"/>
        </w:rPr>
      </w:pPr>
      <w:r w:rsidRPr="006B7E54">
        <w:rPr>
          <w:b/>
          <w:bCs/>
          <w:sz w:val="24"/>
          <w:szCs w:val="24"/>
        </w:rPr>
        <w:t>Vykonajú:</w:t>
      </w:r>
      <w:r w:rsidRPr="006B7E54">
        <w:rPr>
          <w:sz w:val="24"/>
          <w:szCs w:val="24"/>
        </w:rPr>
        <w:tab/>
      </w:r>
      <w:r w:rsidR="00074948">
        <w:rPr>
          <w:sz w:val="24"/>
          <w:szCs w:val="24"/>
        </w:rPr>
        <w:t xml:space="preserve">ministri </w:t>
      </w:r>
      <w:r>
        <w:rPr>
          <w:sz w:val="24"/>
          <w:szCs w:val="24"/>
        </w:rPr>
        <w:t xml:space="preserve"> </w:t>
      </w:r>
      <w:r w:rsidRPr="00103FC8">
        <w:rPr>
          <w:sz w:val="24"/>
          <w:szCs w:val="24"/>
        </w:rPr>
        <w:t xml:space="preserve"> </w:t>
      </w:r>
    </w:p>
    <w:p w:rsidR="00BF2480" w:rsidRPr="00103FC8" w:rsidRDefault="004C1B10" w:rsidP="00C37859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74948">
        <w:rPr>
          <w:sz w:val="24"/>
          <w:szCs w:val="24"/>
        </w:rPr>
        <w:t>predsedovia</w:t>
      </w:r>
      <w:r w:rsidR="00074948" w:rsidRPr="00074948">
        <w:rPr>
          <w:sz w:val="24"/>
          <w:szCs w:val="24"/>
        </w:rPr>
        <w:t xml:space="preserve"> ostatných ústredných orgánov štátnej správy</w:t>
      </w:r>
    </w:p>
    <w:p w:rsidR="00C37859" w:rsidRPr="00103FC8" w:rsidRDefault="00C37859" w:rsidP="00C37859">
      <w:pPr>
        <w:ind w:left="1410" w:hanging="1050"/>
        <w:jc w:val="both"/>
        <w:rPr>
          <w:sz w:val="24"/>
          <w:szCs w:val="24"/>
        </w:rPr>
      </w:pPr>
      <w:r w:rsidRPr="00103FC8">
        <w:rPr>
          <w:sz w:val="24"/>
          <w:szCs w:val="24"/>
        </w:rPr>
        <w:tab/>
        <w:t xml:space="preserve">                 </w:t>
      </w:r>
    </w:p>
    <w:p w:rsidR="00C37859" w:rsidRDefault="00C37859" w:rsidP="00C37859">
      <w:pPr>
        <w:jc w:val="both"/>
        <w:outlineLvl w:val="0"/>
        <w:rPr>
          <w:sz w:val="24"/>
          <w:szCs w:val="24"/>
        </w:rPr>
      </w:pPr>
      <w:r w:rsidRPr="00103FC8">
        <w:rPr>
          <w:b/>
          <w:bCs/>
          <w:sz w:val="24"/>
          <w:szCs w:val="24"/>
        </w:rPr>
        <w:t>Na vedomie:</w:t>
      </w:r>
      <w:r w:rsidRPr="00103FC8">
        <w:rPr>
          <w:sz w:val="24"/>
          <w:szCs w:val="24"/>
        </w:rPr>
        <w:tab/>
      </w:r>
      <w:r w:rsidR="00074948">
        <w:rPr>
          <w:sz w:val="24"/>
          <w:szCs w:val="24"/>
        </w:rPr>
        <w:t xml:space="preserve">vedúci Kancelárie </w:t>
      </w:r>
      <w:r w:rsidRPr="00103FC8">
        <w:rPr>
          <w:sz w:val="24"/>
          <w:szCs w:val="24"/>
        </w:rPr>
        <w:t xml:space="preserve">Národnej rady Slovenskej republiky </w:t>
      </w:r>
    </w:p>
    <w:p w:rsidR="00074948" w:rsidRPr="00074948" w:rsidRDefault="00074948" w:rsidP="00074948">
      <w:pPr>
        <w:ind w:left="708" w:firstLine="708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vedúci</w:t>
      </w:r>
      <w:r w:rsidRPr="00074948">
        <w:rPr>
          <w:sz w:val="24"/>
          <w:szCs w:val="24"/>
        </w:rPr>
        <w:t xml:space="preserve"> Kancelárie prezidenta Slovenskej republiky</w:t>
      </w:r>
    </w:p>
    <w:p w:rsidR="00074948" w:rsidRPr="00074948" w:rsidRDefault="00074948" w:rsidP="00074948">
      <w:pPr>
        <w:ind w:left="708" w:firstLine="708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vedúci</w:t>
      </w:r>
      <w:r w:rsidRPr="00074948">
        <w:rPr>
          <w:sz w:val="24"/>
          <w:szCs w:val="24"/>
        </w:rPr>
        <w:t xml:space="preserve"> Kancelárie Ústavného súdu Slovenskej republiky</w:t>
      </w:r>
    </w:p>
    <w:p w:rsidR="00074948" w:rsidRPr="00074948" w:rsidRDefault="00074948" w:rsidP="00074948">
      <w:pPr>
        <w:ind w:left="1416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vedúci</w:t>
      </w:r>
      <w:r w:rsidRPr="00074948">
        <w:rPr>
          <w:sz w:val="24"/>
          <w:szCs w:val="24"/>
        </w:rPr>
        <w:t xml:space="preserve"> Kancelárie Najvyššieho súdu Slovenskej republiky </w:t>
      </w:r>
    </w:p>
    <w:p w:rsidR="00074948" w:rsidRPr="00074948" w:rsidRDefault="00074948" w:rsidP="00074948">
      <w:pPr>
        <w:ind w:left="708" w:firstLine="708"/>
        <w:jc w:val="both"/>
        <w:outlineLvl w:val="0"/>
        <w:rPr>
          <w:sz w:val="24"/>
          <w:szCs w:val="24"/>
        </w:rPr>
      </w:pPr>
      <w:r w:rsidRPr="00074948">
        <w:rPr>
          <w:sz w:val="24"/>
          <w:szCs w:val="24"/>
        </w:rPr>
        <w:t>guvernérovi Národnej banky Slovenska</w:t>
      </w:r>
    </w:p>
    <w:p w:rsidR="00074948" w:rsidRPr="00074948" w:rsidRDefault="00074948" w:rsidP="00074948">
      <w:pPr>
        <w:ind w:left="708" w:firstLine="708"/>
        <w:jc w:val="both"/>
        <w:outlineLvl w:val="0"/>
        <w:rPr>
          <w:sz w:val="24"/>
          <w:szCs w:val="24"/>
        </w:rPr>
      </w:pPr>
      <w:r w:rsidRPr="00074948">
        <w:rPr>
          <w:sz w:val="24"/>
          <w:szCs w:val="24"/>
        </w:rPr>
        <w:t>predsedovi Najvyššieho kontrolného úradu Slovenskej republiky</w:t>
      </w:r>
    </w:p>
    <w:p w:rsidR="00074948" w:rsidRDefault="00074948" w:rsidP="00074948">
      <w:pPr>
        <w:ind w:left="708" w:firstLine="708"/>
        <w:jc w:val="both"/>
        <w:outlineLvl w:val="0"/>
        <w:rPr>
          <w:sz w:val="24"/>
          <w:szCs w:val="24"/>
        </w:rPr>
      </w:pPr>
      <w:r w:rsidRPr="00074948">
        <w:rPr>
          <w:sz w:val="24"/>
          <w:szCs w:val="24"/>
        </w:rPr>
        <w:t>generálnemu prokurátorovi Slovenskej republiky</w:t>
      </w:r>
    </w:p>
    <w:p w:rsidR="005047F2" w:rsidRPr="00D02CA7" w:rsidRDefault="005047F2" w:rsidP="00C37859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FF2020" w:rsidRDefault="00FF2020"/>
    <w:sectPr w:rsidR="00FF2020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D4C" w:rsidRDefault="005D3D4C">
      <w:r>
        <w:separator/>
      </w:r>
    </w:p>
  </w:endnote>
  <w:endnote w:type="continuationSeparator" w:id="0">
    <w:p w:rsidR="005D3D4C" w:rsidRDefault="005D3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D4C" w:rsidRDefault="005D3D4C">
      <w:r>
        <w:separator/>
      </w:r>
    </w:p>
  </w:footnote>
  <w:footnote w:type="continuationSeparator" w:id="0">
    <w:p w:rsidR="005D3D4C" w:rsidRDefault="005D3D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34157"/>
    <w:multiLevelType w:val="hybridMultilevel"/>
    <w:tmpl w:val="75E2DF0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859"/>
    <w:rsid w:val="000455A7"/>
    <w:rsid w:val="00074948"/>
    <w:rsid w:val="00093066"/>
    <w:rsid w:val="000A51F9"/>
    <w:rsid w:val="000C4F89"/>
    <w:rsid w:val="00103FC8"/>
    <w:rsid w:val="00163149"/>
    <w:rsid w:val="0018369F"/>
    <w:rsid w:val="001D4F06"/>
    <w:rsid w:val="002C2BEB"/>
    <w:rsid w:val="00317462"/>
    <w:rsid w:val="00352180"/>
    <w:rsid w:val="00365B38"/>
    <w:rsid w:val="003900CF"/>
    <w:rsid w:val="003B35A7"/>
    <w:rsid w:val="003C5D42"/>
    <w:rsid w:val="003E0A07"/>
    <w:rsid w:val="003F5AED"/>
    <w:rsid w:val="0044054A"/>
    <w:rsid w:val="00447443"/>
    <w:rsid w:val="00460568"/>
    <w:rsid w:val="00462586"/>
    <w:rsid w:val="00481FBE"/>
    <w:rsid w:val="004A55E6"/>
    <w:rsid w:val="004C1B10"/>
    <w:rsid w:val="004C7018"/>
    <w:rsid w:val="005044B0"/>
    <w:rsid w:val="005047F2"/>
    <w:rsid w:val="00514E2F"/>
    <w:rsid w:val="00536ED5"/>
    <w:rsid w:val="00547245"/>
    <w:rsid w:val="0057190D"/>
    <w:rsid w:val="005A260E"/>
    <w:rsid w:val="005D3C1E"/>
    <w:rsid w:val="005D3D4C"/>
    <w:rsid w:val="005E5A4F"/>
    <w:rsid w:val="005E5F13"/>
    <w:rsid w:val="005E7FAF"/>
    <w:rsid w:val="005F25E5"/>
    <w:rsid w:val="00606D09"/>
    <w:rsid w:val="00624711"/>
    <w:rsid w:val="00696533"/>
    <w:rsid w:val="00697F7E"/>
    <w:rsid w:val="006A1709"/>
    <w:rsid w:val="006B7E54"/>
    <w:rsid w:val="006D2B9B"/>
    <w:rsid w:val="006D39C4"/>
    <w:rsid w:val="00711BFE"/>
    <w:rsid w:val="00737363"/>
    <w:rsid w:val="007F2617"/>
    <w:rsid w:val="007F7F17"/>
    <w:rsid w:val="00800E60"/>
    <w:rsid w:val="00810F95"/>
    <w:rsid w:val="008B3ECF"/>
    <w:rsid w:val="008E0B80"/>
    <w:rsid w:val="0090613C"/>
    <w:rsid w:val="009077B0"/>
    <w:rsid w:val="00926D22"/>
    <w:rsid w:val="00943343"/>
    <w:rsid w:val="0097694C"/>
    <w:rsid w:val="00985BC1"/>
    <w:rsid w:val="009C7604"/>
    <w:rsid w:val="00A71826"/>
    <w:rsid w:val="00AA5FFB"/>
    <w:rsid w:val="00AB120F"/>
    <w:rsid w:val="00AF211A"/>
    <w:rsid w:val="00B14A7C"/>
    <w:rsid w:val="00B252C5"/>
    <w:rsid w:val="00B25800"/>
    <w:rsid w:val="00B4149F"/>
    <w:rsid w:val="00B91933"/>
    <w:rsid w:val="00BC3B0C"/>
    <w:rsid w:val="00BD3582"/>
    <w:rsid w:val="00BE0815"/>
    <w:rsid w:val="00BF2480"/>
    <w:rsid w:val="00C279B6"/>
    <w:rsid w:val="00C37859"/>
    <w:rsid w:val="00C76374"/>
    <w:rsid w:val="00CA4063"/>
    <w:rsid w:val="00CC0E61"/>
    <w:rsid w:val="00D02CA7"/>
    <w:rsid w:val="00D02DB8"/>
    <w:rsid w:val="00D32F7A"/>
    <w:rsid w:val="00D507A9"/>
    <w:rsid w:val="00D64A35"/>
    <w:rsid w:val="00D735EF"/>
    <w:rsid w:val="00DB11D7"/>
    <w:rsid w:val="00DF3241"/>
    <w:rsid w:val="00DF5C8D"/>
    <w:rsid w:val="00E03032"/>
    <w:rsid w:val="00E0775A"/>
    <w:rsid w:val="00E126CF"/>
    <w:rsid w:val="00E331DB"/>
    <w:rsid w:val="00E56C5C"/>
    <w:rsid w:val="00E65410"/>
    <w:rsid w:val="00EC267F"/>
    <w:rsid w:val="00F10CF4"/>
    <w:rsid w:val="00F43155"/>
    <w:rsid w:val="00F561AA"/>
    <w:rsid w:val="00F66374"/>
    <w:rsid w:val="00FA2A3E"/>
    <w:rsid w:val="00FD02BB"/>
    <w:rsid w:val="00FD6D38"/>
    <w:rsid w:val="00FF0F79"/>
    <w:rsid w:val="00FF2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C37859"/>
    <w:pPr>
      <w:autoSpaceDE w:val="0"/>
      <w:autoSpaceDN w:val="0"/>
      <w:spacing w:after="0" w:line="240" w:lineRule="auto"/>
    </w:pPr>
    <w:rPr>
      <w:sz w:val="20"/>
      <w:szCs w:val="20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Vlada">
    <w:name w:val="Vlada"/>
    <w:basedOn w:val="Normlny"/>
    <w:uiPriority w:val="99"/>
    <w:rsid w:val="00C37859"/>
    <w:pPr>
      <w:spacing w:before="480" w:after="120"/>
    </w:pPr>
    <w:rPr>
      <w:b/>
      <w:bCs/>
      <w:sz w:val="32"/>
      <w:szCs w:val="32"/>
    </w:rPr>
  </w:style>
  <w:style w:type="paragraph" w:customStyle="1" w:styleId="Zakladnystyl">
    <w:name w:val="Zakladny styl"/>
    <w:uiPriority w:val="99"/>
    <w:rsid w:val="00C37859"/>
    <w:pPr>
      <w:autoSpaceDE w:val="0"/>
      <w:autoSpaceDN w:val="0"/>
      <w:spacing w:after="0" w:line="240" w:lineRule="auto"/>
    </w:pPr>
    <w:rPr>
      <w:sz w:val="20"/>
      <w:szCs w:val="20"/>
      <w:lang w:eastAsia="en-US"/>
    </w:rPr>
  </w:style>
  <w:style w:type="paragraph" w:styleId="Hlavika">
    <w:name w:val="header"/>
    <w:basedOn w:val="Normlny"/>
    <w:link w:val="HlavikaChar"/>
    <w:uiPriority w:val="99"/>
    <w:semiHidden/>
    <w:unhideWhenUsed/>
    <w:rsid w:val="00547245"/>
    <w:pPr>
      <w:tabs>
        <w:tab w:val="center" w:pos="4536"/>
        <w:tab w:val="right" w:pos="9072"/>
      </w:tabs>
      <w:autoSpaceDE/>
      <w:autoSpaceDN/>
    </w:pPr>
    <w:rPr>
      <w:rFonts w:asciiTheme="minorHAnsi" w:hAnsiTheme="minorHAnsi"/>
      <w:sz w:val="22"/>
      <w:szCs w:val="22"/>
    </w:rPr>
  </w:style>
  <w:style w:type="character" w:customStyle="1" w:styleId="HlavikaChar">
    <w:name w:val="Hlavička Char"/>
    <w:basedOn w:val="Predvolenpsmoodseku"/>
    <w:link w:val="Hlavika"/>
    <w:uiPriority w:val="99"/>
    <w:semiHidden/>
    <w:locked/>
    <w:rsid w:val="00547245"/>
    <w:rPr>
      <w:rFonts w:asciiTheme="minorHAnsi" w:hAnsiTheme="minorHAnsi" w:cs="Times New Roman"/>
      <w:lang w:val="x-none" w:eastAsia="en-US"/>
    </w:rPr>
  </w:style>
  <w:style w:type="paragraph" w:styleId="Textbubliny">
    <w:name w:val="Balloon Text"/>
    <w:basedOn w:val="Normlny"/>
    <w:link w:val="TextbublinyChar"/>
    <w:uiPriority w:val="99"/>
    <w:rsid w:val="006D39C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6D39C4"/>
    <w:rPr>
      <w:rFonts w:ascii="Tahoma" w:hAnsi="Tahoma" w:cs="Tahoma"/>
      <w:sz w:val="16"/>
      <w:szCs w:val="16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C37859"/>
    <w:pPr>
      <w:autoSpaceDE w:val="0"/>
      <w:autoSpaceDN w:val="0"/>
      <w:spacing w:after="0" w:line="240" w:lineRule="auto"/>
    </w:pPr>
    <w:rPr>
      <w:sz w:val="20"/>
      <w:szCs w:val="20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Vlada">
    <w:name w:val="Vlada"/>
    <w:basedOn w:val="Normlny"/>
    <w:uiPriority w:val="99"/>
    <w:rsid w:val="00C37859"/>
    <w:pPr>
      <w:spacing w:before="480" w:after="120"/>
    </w:pPr>
    <w:rPr>
      <w:b/>
      <w:bCs/>
      <w:sz w:val="32"/>
      <w:szCs w:val="32"/>
    </w:rPr>
  </w:style>
  <w:style w:type="paragraph" w:customStyle="1" w:styleId="Zakladnystyl">
    <w:name w:val="Zakladny styl"/>
    <w:uiPriority w:val="99"/>
    <w:rsid w:val="00C37859"/>
    <w:pPr>
      <w:autoSpaceDE w:val="0"/>
      <w:autoSpaceDN w:val="0"/>
      <w:spacing w:after="0" w:line="240" w:lineRule="auto"/>
    </w:pPr>
    <w:rPr>
      <w:sz w:val="20"/>
      <w:szCs w:val="20"/>
      <w:lang w:eastAsia="en-US"/>
    </w:rPr>
  </w:style>
  <w:style w:type="paragraph" w:styleId="Hlavika">
    <w:name w:val="header"/>
    <w:basedOn w:val="Normlny"/>
    <w:link w:val="HlavikaChar"/>
    <w:uiPriority w:val="99"/>
    <w:semiHidden/>
    <w:unhideWhenUsed/>
    <w:rsid w:val="00547245"/>
    <w:pPr>
      <w:tabs>
        <w:tab w:val="center" w:pos="4536"/>
        <w:tab w:val="right" w:pos="9072"/>
      </w:tabs>
      <w:autoSpaceDE/>
      <w:autoSpaceDN/>
    </w:pPr>
    <w:rPr>
      <w:rFonts w:asciiTheme="minorHAnsi" w:hAnsiTheme="minorHAnsi"/>
      <w:sz w:val="22"/>
      <w:szCs w:val="22"/>
    </w:rPr>
  </w:style>
  <w:style w:type="character" w:customStyle="1" w:styleId="HlavikaChar">
    <w:name w:val="Hlavička Char"/>
    <w:basedOn w:val="Predvolenpsmoodseku"/>
    <w:link w:val="Hlavika"/>
    <w:uiPriority w:val="99"/>
    <w:semiHidden/>
    <w:locked/>
    <w:rsid w:val="00547245"/>
    <w:rPr>
      <w:rFonts w:asciiTheme="minorHAnsi" w:hAnsiTheme="minorHAnsi" w:cs="Times New Roman"/>
      <w:lang w:val="x-none" w:eastAsia="en-US"/>
    </w:rPr>
  </w:style>
  <w:style w:type="paragraph" w:styleId="Textbubliny">
    <w:name w:val="Balloon Text"/>
    <w:basedOn w:val="Normlny"/>
    <w:link w:val="TextbublinyChar"/>
    <w:uiPriority w:val="99"/>
    <w:rsid w:val="006D39C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6D39C4"/>
    <w:rPr>
      <w:rFonts w:ascii="Tahoma" w:hAnsi="Tahoma" w:cs="Tahoma"/>
      <w:sz w:val="16"/>
      <w:szCs w:val="16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WKX3UHSAJ2R6-2-902235</_dlc_DocId>
    <_dlc_DocIdUrl xmlns="e60a29af-d413-48d4-bd90-fe9d2a897e4b">
      <Url>https://ovdmasv601/sites/DMS/_layouts/15/DocIdRedir.aspx?ID=WKX3UHSAJ2R6-2-902235</Url>
      <Description>WKX3UHSAJ2R6-2-902235</Description>
    </_dlc_DocIdUrl>
  </documentManagement>
</p:properties>
</file>

<file path=customXml/itemProps1.xml><?xml version="1.0" encoding="utf-8"?>
<ds:datastoreItem xmlns:ds="http://schemas.openxmlformats.org/officeDocument/2006/customXml" ds:itemID="{B35366D4-3ADC-4CC4-B2EB-F2F04D506DAB}"/>
</file>

<file path=customXml/itemProps2.xml><?xml version="1.0" encoding="utf-8"?>
<ds:datastoreItem xmlns:ds="http://schemas.openxmlformats.org/officeDocument/2006/customXml" ds:itemID="{B5612CA4-9307-4D62-8BB7-5A641ACE7F24}"/>
</file>

<file path=customXml/itemProps3.xml><?xml version="1.0" encoding="utf-8"?>
<ds:datastoreItem xmlns:ds="http://schemas.openxmlformats.org/officeDocument/2006/customXml" ds:itemID="{440FFE21-7046-4928-AD8A-636CAF465F7B}"/>
</file>

<file path=customXml/itemProps4.xml><?xml version="1.0" encoding="utf-8"?>
<ds:datastoreItem xmlns:ds="http://schemas.openxmlformats.org/officeDocument/2006/customXml" ds:itemID="{65764801-0D42-4D4A-A674-8A944A37C04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Ministerstvo spravodlivosti SR</Company>
  <LinksUpToDate>false</LinksUpToDate>
  <CharactersWithSpaces>1890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HAMBALEKOVA Alena</cp:lastModifiedBy>
  <cp:revision>8</cp:revision>
  <cp:lastPrinted>2018-11-26T12:25:00Z</cp:lastPrinted>
  <dcterms:created xsi:type="dcterms:W3CDTF">2019-01-10T07:36:00Z</dcterms:created>
  <dcterms:modified xsi:type="dcterms:W3CDTF">2019-03-25T14:20:00Z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a3b9b654-60d0-47b0-ba30-d53e68e333aa</vt:lpwstr>
  </property>
</Properties>
</file>