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D25" w:rsidRDefault="00804D25" w:rsidP="00804D25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1DCBD12F" wp14:editId="2F24BF7B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4D25" w:rsidRDefault="00804D25" w:rsidP="00883CC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4D25" w:rsidRDefault="00804D25" w:rsidP="00883CC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04D25" w:rsidTr="00883CC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D25" w:rsidRPr="00B103AD" w:rsidRDefault="00804D25" w:rsidP="00883C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03A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04D25" w:rsidTr="00883CC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D25" w:rsidRDefault="00804D25" w:rsidP="00883CC8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04D25" w:rsidRDefault="00804D25" w:rsidP="00883C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04D25" w:rsidTr="00883CC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D25" w:rsidRPr="00B103AD" w:rsidRDefault="00804D25" w:rsidP="00883CC8">
                  <w:pPr>
                    <w:pStyle w:val="Zkladntext2"/>
                    <w:ind w:left="60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B103AD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1B5E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Pr="001B5E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zákona, ktorým sa mení </w:t>
                  </w:r>
                  <w:r w:rsidR="00833D8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a dopĺňa </w:t>
                  </w:r>
                  <w:r w:rsidRPr="001B5E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zákon č. 351/2011 Z. z. o elektronických komunikáciách v znení neskorších predpisov a ktorým sa </w:t>
                  </w:r>
                  <w:r w:rsidR="00833D8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mení a </w:t>
                  </w:r>
                  <w:r w:rsidRPr="001B5E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dopĺňa zákon č. 355/2007 Z. z. o ochrane, podpore a rozvoji verejného zdravia a o zmene a doplnení niektorých zákonov v znení neskorších predpisov</w:t>
                  </w:r>
                </w:p>
                <w:p w:rsidR="00804D25" w:rsidRPr="00CA6E29" w:rsidRDefault="00804D25" w:rsidP="00883C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804D25" w:rsidRDefault="00804D25" w:rsidP="00883C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04D25" w:rsidRDefault="00804D25" w:rsidP="00804D25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04D25" w:rsidTr="00883CC8">
        <w:trPr>
          <w:tblCellSpacing w:w="15" w:type="dxa"/>
        </w:trPr>
        <w:tc>
          <w:tcPr>
            <w:tcW w:w="1697" w:type="dxa"/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04D25" w:rsidRPr="00CA6E29" w:rsidRDefault="00804D25" w:rsidP="00883CC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04D25" w:rsidTr="00883CC8">
        <w:trPr>
          <w:tblCellSpacing w:w="15" w:type="dxa"/>
        </w:trPr>
        <w:tc>
          <w:tcPr>
            <w:tcW w:w="1697" w:type="dxa"/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04D25" w:rsidRPr="00ED412E" w:rsidRDefault="00804D25" w:rsidP="00804D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 dopravy 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 výstavby Slovenskej republiky</w:t>
            </w:r>
          </w:p>
        </w:tc>
      </w:tr>
    </w:tbl>
    <w:p w:rsidR="00804D25" w:rsidRDefault="00833D87" w:rsidP="00804D25">
      <w:r>
        <w:pict>
          <v:rect id="_x0000_i1025" style="width:0;height:1.5pt" o:hralign="center" o:hrstd="t" o:hr="t" fillcolor="gray" stroked="f"/>
        </w:pict>
      </w:r>
    </w:p>
    <w:p w:rsidR="00804D25" w:rsidRDefault="00804D25" w:rsidP="00804D25"/>
    <w:p w:rsidR="00804D25" w:rsidRPr="009C4F6D" w:rsidRDefault="00804D25" w:rsidP="00804D25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804D25" w:rsidRDefault="00804D25" w:rsidP="00804D25"/>
    <w:p w:rsidR="00804D25" w:rsidRDefault="00804D25" w:rsidP="00804D25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04D25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 xml:space="preserve">návrh zákona, ktorým sa mení </w:t>
            </w:r>
            <w:r w:rsidR="00833D87">
              <w:rPr>
                <w:rFonts w:ascii="Times" w:hAnsi="Times" w:cs="Times"/>
                <w:sz w:val="24"/>
                <w:szCs w:val="24"/>
              </w:rPr>
              <w:t xml:space="preserve">a dopĺňa </w:t>
            </w:r>
            <w:r w:rsidRPr="00804D25">
              <w:rPr>
                <w:rFonts w:ascii="Times" w:hAnsi="Times" w:cs="Times"/>
                <w:sz w:val="24"/>
                <w:szCs w:val="24"/>
              </w:rPr>
              <w:t xml:space="preserve">zákon č. 351/2011 Z. z. o elektronických komunikáciách v znení neskorších predpisov a ktorým sa </w:t>
            </w:r>
            <w:r w:rsidR="00833D87">
              <w:rPr>
                <w:rFonts w:ascii="Times" w:hAnsi="Times" w:cs="Times"/>
                <w:sz w:val="24"/>
                <w:szCs w:val="24"/>
              </w:rPr>
              <w:t xml:space="preserve">mení a </w:t>
            </w:r>
            <w:r w:rsidRPr="00804D25">
              <w:rPr>
                <w:rFonts w:ascii="Times" w:hAnsi="Times" w:cs="Times"/>
                <w:sz w:val="24"/>
                <w:szCs w:val="24"/>
              </w:rPr>
              <w:t>dopĺňa zákon č. 355/2007 Z. z. o ochrane, podpore a rozvoji verejného zdravia a o zmene a doplnení niektorých zákonov v znení neskorších predpisov;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804D25">
              <w:rPr>
                <w:rFonts w:ascii="Times" w:hAnsi="Times" w:cs="Times"/>
                <w:b/>
                <w:bCs/>
                <w:sz w:val="24"/>
                <w:szCs w:val="24"/>
              </w:rPr>
              <w:t>predsedu vlády Slovenskej republiky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04D2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dopravy a výstavby Slovenskej republiky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uviesť a odôvodniť vládny návrh zákona v Národnej rade Slovenskej republiky.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804D25" w:rsidRDefault="00804D25" w:rsidP="00804D25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804D25" w:rsidRPr="00804D25" w:rsidTr="00883CC8">
        <w:trPr>
          <w:cantSplit/>
        </w:trPr>
        <w:tc>
          <w:tcPr>
            <w:tcW w:w="1668" w:type="dxa"/>
          </w:tcPr>
          <w:p w:rsidR="00804D25" w:rsidRPr="00804D25" w:rsidRDefault="00804D25" w:rsidP="00883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25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predseda vlády Slovenskej republiky</w:t>
            </w:r>
          </w:p>
          <w:p w:rsidR="00804D25" w:rsidRPr="00804D25" w:rsidRDefault="00804D25" w:rsidP="00804D25">
            <w:pPr>
              <w:rPr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minister dopravy a výstavby Slovenskej republiky</w:t>
            </w:r>
          </w:p>
        </w:tc>
      </w:tr>
      <w:tr w:rsidR="00804D25" w:rsidRPr="00804D25" w:rsidTr="00883CC8">
        <w:trPr>
          <w:cantSplit/>
        </w:trPr>
        <w:tc>
          <w:tcPr>
            <w:tcW w:w="1668" w:type="dxa"/>
          </w:tcPr>
          <w:p w:rsidR="00804D25" w:rsidRPr="00804D25" w:rsidRDefault="00804D25" w:rsidP="00883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804D25" w:rsidRPr="00804D25" w:rsidRDefault="00804D25" w:rsidP="00883CC8">
            <w:pPr>
              <w:rPr>
                <w:sz w:val="24"/>
                <w:szCs w:val="24"/>
              </w:rPr>
            </w:pPr>
          </w:p>
        </w:tc>
      </w:tr>
      <w:tr w:rsidR="00804D25" w:rsidRPr="00804D25" w:rsidTr="00883CC8">
        <w:trPr>
          <w:cantSplit/>
        </w:trPr>
        <w:tc>
          <w:tcPr>
            <w:tcW w:w="1668" w:type="dxa"/>
          </w:tcPr>
          <w:p w:rsidR="00804D25" w:rsidRPr="00804D25" w:rsidRDefault="00804D25" w:rsidP="00883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25">
              <w:rPr>
                <w:rFonts w:ascii="Times" w:hAnsi="Times" w:cs="Times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:rsidR="00804D25" w:rsidRPr="00804D25" w:rsidRDefault="00804D25" w:rsidP="00883CC8">
            <w:pPr>
              <w:rPr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predseda Národnej rady Slovenskej republiky</w:t>
            </w:r>
          </w:p>
        </w:tc>
      </w:tr>
    </w:tbl>
    <w:p w:rsidR="00804D25" w:rsidRPr="00804D25" w:rsidRDefault="00804D25" w:rsidP="00804D25">
      <w:pPr>
        <w:rPr>
          <w:sz w:val="24"/>
          <w:szCs w:val="24"/>
        </w:rPr>
      </w:pPr>
    </w:p>
    <w:p w:rsidR="00A26514" w:rsidRDefault="00A26514"/>
    <w:sectPr w:rsidR="00A26514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40282"/>
    <w:rsid w:val="00090341"/>
    <w:rsid w:val="000A127F"/>
    <w:rsid w:val="00100F2C"/>
    <w:rsid w:val="00136DFE"/>
    <w:rsid w:val="001A10B8"/>
    <w:rsid w:val="002755B5"/>
    <w:rsid w:val="003D0709"/>
    <w:rsid w:val="00401559"/>
    <w:rsid w:val="004453DB"/>
    <w:rsid w:val="00483B40"/>
    <w:rsid w:val="004A5572"/>
    <w:rsid w:val="00507C22"/>
    <w:rsid w:val="006B7217"/>
    <w:rsid w:val="007655B4"/>
    <w:rsid w:val="00804D25"/>
    <w:rsid w:val="008166A4"/>
    <w:rsid w:val="00833D87"/>
    <w:rsid w:val="009D5838"/>
    <w:rsid w:val="00A26514"/>
    <w:rsid w:val="00A62B29"/>
    <w:rsid w:val="00A75074"/>
    <w:rsid w:val="00B804E2"/>
    <w:rsid w:val="00B975C9"/>
    <w:rsid w:val="00D618B2"/>
    <w:rsid w:val="00D97A16"/>
    <w:rsid w:val="00E452B9"/>
    <w:rsid w:val="00EF0A82"/>
    <w:rsid w:val="00F618ED"/>
    <w:rsid w:val="00F929EF"/>
    <w:rsid w:val="00FA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60336"/>
  <w15:chartTrackingRefBased/>
  <w15:docId w15:val="{32827858-4175-40F3-BC2A-3EC51B16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4D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804D25"/>
    <w:pPr>
      <w:spacing w:after="0" w:line="240" w:lineRule="auto"/>
    </w:pPr>
    <w:rPr>
      <w:rFonts w:ascii="Arial" w:eastAsia="Arial" w:hAnsi="Arial" w:cs="Arial"/>
      <w:sz w:val="22"/>
      <w:szCs w:val="22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y"/>
    <w:link w:val="Zkladntext2Char"/>
    <w:uiPriority w:val="99"/>
    <w:rsid w:val="00804D25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04D25"/>
    <w:rPr>
      <w:rFonts w:eastAsiaTheme="minorEastAsia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33D8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33D87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WKX3UHSAJ2R6-2-983703</_dlc_DocId>
    <_dlc_DocIdUrl xmlns="e60a29af-d413-48d4-bd90-fe9d2a897e4b">
      <Url>https://ovdmasv601/sites/DMS/_layouts/15/DocIdRedir.aspx?ID=WKX3UHSAJ2R6-2-983703</Url>
      <Description>WKX3UHSAJ2R6-2-983703</Description>
    </_dlc_DocIdUrl>
  </documentManagement>
</p:properties>
</file>

<file path=customXml/itemProps1.xml><?xml version="1.0" encoding="utf-8"?>
<ds:datastoreItem xmlns:ds="http://schemas.openxmlformats.org/officeDocument/2006/customXml" ds:itemID="{D2AEA452-336C-40FA-B920-1A4B0528D822}"/>
</file>

<file path=customXml/itemProps2.xml><?xml version="1.0" encoding="utf-8"?>
<ds:datastoreItem xmlns:ds="http://schemas.openxmlformats.org/officeDocument/2006/customXml" ds:itemID="{C8D89A46-F7E6-4831-A7B1-9C4C3C60AA1D}"/>
</file>

<file path=customXml/itemProps3.xml><?xml version="1.0" encoding="utf-8"?>
<ds:datastoreItem xmlns:ds="http://schemas.openxmlformats.org/officeDocument/2006/customXml" ds:itemID="{B8147E4B-D6B0-4F1D-B0E8-B3A3E250134A}"/>
</file>

<file path=customXml/itemProps4.xml><?xml version="1.0" encoding="utf-8"?>
<ds:datastoreItem xmlns:ds="http://schemas.openxmlformats.org/officeDocument/2006/customXml" ds:itemID="{9EDDFEB6-C8B2-4214-B222-68BFECB808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Jánošíková, Michaela</dc:creator>
  <cp:keywords/>
  <dc:description/>
  <cp:lastModifiedBy>Jánošíková, Michaela</cp:lastModifiedBy>
  <cp:revision>4</cp:revision>
  <cp:lastPrinted>2020-06-30T08:51:00Z</cp:lastPrinted>
  <dcterms:created xsi:type="dcterms:W3CDTF">2020-06-29T14:47:00Z</dcterms:created>
  <dcterms:modified xsi:type="dcterms:W3CDTF">2020-06-30T08:53:00Z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3b76abdc-a15c-4d52-b6ea-a132c691e6f4</vt:lpwstr>
  </property>
</Properties>
</file>