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EA4" w:rsidRPr="00253EA4" w:rsidRDefault="00253EA4" w:rsidP="00253EA4">
      <w:pP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253EA4">
        <w:rPr>
          <w:rFonts w:ascii="Times New Roman" w:eastAsiaTheme="minorEastAsia" w:hAnsi="Times New Roman" w:cs="Times New Roman"/>
          <w:sz w:val="24"/>
          <w:szCs w:val="24"/>
        </w:rPr>
        <w:t>VLÁDA SLOVENSKEJ REPUBLIKY</w:t>
      </w:r>
    </w:p>
    <w:p w:rsidR="00253EA4" w:rsidRPr="00253EA4" w:rsidRDefault="00B04837" w:rsidP="00253EA4">
      <w:pP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98pt;margin-top:17.6pt;width:55.2pt;height:63pt;z-index:251658240;visibility:visible;mso-wrap-edited:f">
            <v:imagedata r:id="rId4" o:title=""/>
            <w10:wrap type="topAndBottom"/>
          </v:shape>
          <o:OLEObject Type="Embed" ProgID="Word.Picture.8" ShapeID="_x0000_s1027" DrawAspect="Content" ObjectID="_1698126449" r:id="rId5"/>
        </w:object>
      </w:r>
    </w:p>
    <w:p w:rsidR="00253EA4" w:rsidRPr="00253EA4" w:rsidRDefault="00253EA4" w:rsidP="00253EA4">
      <w:pP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253EA4" w:rsidRPr="00253EA4" w:rsidRDefault="00253EA4" w:rsidP="00253EA4">
      <w:pP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253EA4" w:rsidRPr="00253EA4" w:rsidRDefault="00253EA4" w:rsidP="00253EA4">
      <w:pP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253EA4">
        <w:rPr>
          <w:rFonts w:ascii="Times New Roman" w:eastAsiaTheme="minorEastAsia" w:hAnsi="Times New Roman" w:cs="Times New Roman"/>
          <w:sz w:val="24"/>
          <w:szCs w:val="24"/>
        </w:rPr>
        <w:t>N Á V R H</w:t>
      </w:r>
    </w:p>
    <w:p w:rsidR="00253EA4" w:rsidRPr="00253EA4" w:rsidRDefault="00253EA4" w:rsidP="00253EA4">
      <w:pP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253EA4" w:rsidRPr="00253EA4" w:rsidRDefault="00253EA4" w:rsidP="00253EA4">
      <w:pP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253EA4">
        <w:rPr>
          <w:rFonts w:ascii="Times New Roman" w:eastAsiaTheme="minorEastAsia" w:hAnsi="Times New Roman" w:cs="Times New Roman"/>
          <w:sz w:val="24"/>
          <w:szCs w:val="24"/>
        </w:rPr>
        <w:t>UZNESENIA VLÁDY SLOVENSKEJ REPUBLIKY</w:t>
      </w:r>
    </w:p>
    <w:p w:rsidR="00253EA4" w:rsidRPr="00253EA4" w:rsidRDefault="00253EA4" w:rsidP="00253EA4">
      <w:pP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p w:rsidR="00253EA4" w:rsidRPr="00253EA4" w:rsidRDefault="00253EA4" w:rsidP="00253EA4">
      <w:pP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253EA4">
        <w:rPr>
          <w:rFonts w:ascii="Times New Roman" w:eastAsiaTheme="minorEastAsia" w:hAnsi="Times New Roman" w:cs="Times New Roman"/>
          <w:b/>
          <w:bCs/>
          <w:sz w:val="24"/>
          <w:szCs w:val="24"/>
        </w:rPr>
        <w:t>č. ....</w:t>
      </w:r>
    </w:p>
    <w:p w:rsidR="00253EA4" w:rsidRPr="00253EA4" w:rsidRDefault="00253EA4" w:rsidP="00253EA4">
      <w:pP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253EA4">
        <w:rPr>
          <w:rFonts w:ascii="Times New Roman" w:eastAsiaTheme="minorEastAsia" w:hAnsi="Times New Roman" w:cs="Times New Roman"/>
          <w:sz w:val="24"/>
          <w:szCs w:val="24"/>
        </w:rPr>
        <w:t>z ...............................</w:t>
      </w:r>
    </w:p>
    <w:p w:rsidR="00253EA4" w:rsidRPr="00253EA4" w:rsidRDefault="00253EA4" w:rsidP="00253EA4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253EA4" w:rsidRPr="00253EA4" w:rsidRDefault="00253EA4" w:rsidP="00253EA4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253EA4">
        <w:rPr>
          <w:rFonts w:ascii="Times New Roman" w:eastAsiaTheme="minorEastAsia" w:hAnsi="Times New Roman" w:cs="Times New Roman"/>
          <w:b/>
          <w:sz w:val="24"/>
          <w:szCs w:val="24"/>
        </w:rPr>
        <w:t>k návrhu Celkové početné stavy vojakov a zamestnancov a počty hlavných druhov vojenských zbraní, vojenských zbraňových systémov a bojovej techniky v Ozbrojených silách Slovenskej republiky v súlade s potrebami zabezpečenia obrany Slovenskej republiky a bezpečnosti štátu a v súlade s medzinárodnými zmluvami, ktorými je Slovenská republika viazaná a rozmiestnenie zväzkov, útvarov, úradov a zariadení Ozbrojených síl Slovenskej republiky k 31. decembru 2022</w:t>
      </w:r>
    </w:p>
    <w:p w:rsidR="00253EA4" w:rsidRPr="00253EA4" w:rsidRDefault="00253EA4" w:rsidP="00253EA4">
      <w:pPr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tbl>
      <w:tblPr>
        <w:tblpPr w:leftFromText="141" w:rightFromText="141" w:bottomFromText="200" w:vertAnchor="text" w:horzAnchor="margin" w:tblpY="134"/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09"/>
        <w:gridCol w:w="6982"/>
      </w:tblGrid>
      <w:tr w:rsidR="00253EA4" w:rsidRPr="00253EA4" w:rsidTr="007D0C4A">
        <w:trPr>
          <w:trHeight w:val="282"/>
        </w:trPr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53EA4" w:rsidRPr="00253EA4" w:rsidRDefault="00253EA4" w:rsidP="00253EA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EA4">
              <w:rPr>
                <w:rFonts w:ascii="Times New Roman" w:eastAsia="Calibri" w:hAnsi="Times New Roman" w:cs="Times New Roman"/>
                <w:sz w:val="24"/>
                <w:szCs w:val="24"/>
              </w:rPr>
              <w:t>Číslo materiálu:</w:t>
            </w:r>
          </w:p>
        </w:tc>
        <w:tc>
          <w:tcPr>
            <w:tcW w:w="6982" w:type="dxa"/>
            <w:tcBorders>
              <w:top w:val="nil"/>
              <w:left w:val="nil"/>
              <w:bottom w:val="nil"/>
              <w:right w:val="nil"/>
            </w:tcBorders>
          </w:tcPr>
          <w:p w:rsidR="00253EA4" w:rsidRPr="00253EA4" w:rsidRDefault="00253EA4" w:rsidP="00253E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3EA4" w:rsidRPr="00253EA4" w:rsidTr="007D0C4A">
        <w:trPr>
          <w:trHeight w:val="287"/>
        </w:trPr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53EA4" w:rsidRPr="00253EA4" w:rsidRDefault="00253EA4" w:rsidP="00253EA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EA4">
              <w:rPr>
                <w:rFonts w:ascii="Times New Roman" w:eastAsia="Calibri" w:hAnsi="Times New Roman" w:cs="Times New Roman"/>
                <w:sz w:val="24"/>
                <w:szCs w:val="24"/>
              </w:rPr>
              <w:t>Predkladateľ:</w:t>
            </w:r>
          </w:p>
        </w:tc>
        <w:tc>
          <w:tcPr>
            <w:tcW w:w="69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53EA4" w:rsidRPr="00253EA4" w:rsidRDefault="00253EA4" w:rsidP="00253EA4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3EA4">
              <w:rPr>
                <w:rFonts w:ascii="Times New Roman" w:eastAsia="Calibri" w:hAnsi="Times New Roman" w:cs="Times New Roman"/>
                <w:sz w:val="24"/>
                <w:szCs w:val="24"/>
              </w:rPr>
              <w:t>minister obrany</w:t>
            </w:r>
          </w:p>
        </w:tc>
      </w:tr>
    </w:tbl>
    <w:p w:rsidR="00253EA4" w:rsidRPr="00253EA4" w:rsidRDefault="00253EA4" w:rsidP="00253EA4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sk-SK"/>
        </w:rPr>
      </w:pPr>
    </w:p>
    <w:p w:rsidR="00253EA4" w:rsidRPr="00253EA4" w:rsidRDefault="00253EA4" w:rsidP="00253EA4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sk-SK"/>
        </w:rPr>
      </w:pPr>
      <w:r w:rsidRPr="00253EA4">
        <w:rPr>
          <w:rFonts w:ascii="Times New Roman" w:eastAsia="Calibri" w:hAnsi="Times New Roman" w:cs="Times New Roman"/>
          <w:b/>
          <w:bCs/>
          <w:sz w:val="24"/>
          <w:szCs w:val="24"/>
          <w:lang w:eastAsia="sk-SK"/>
        </w:rPr>
        <w:t>Vláda</w:t>
      </w:r>
    </w:p>
    <w:p w:rsidR="00253EA4" w:rsidRPr="00253EA4" w:rsidRDefault="00253EA4" w:rsidP="00253EA4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sk-SK"/>
        </w:rPr>
      </w:pPr>
    </w:p>
    <w:p w:rsidR="00253EA4" w:rsidRPr="00253EA4" w:rsidRDefault="00253EA4" w:rsidP="00253EA4">
      <w:pPr>
        <w:keepNext/>
        <w:tabs>
          <w:tab w:val="num" w:pos="567"/>
        </w:tabs>
        <w:spacing w:after="0" w:line="240" w:lineRule="auto"/>
        <w:ind w:left="567" w:hanging="567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eastAsia="sk-SK"/>
        </w:rPr>
      </w:pPr>
      <w:r w:rsidRPr="00253EA4">
        <w:rPr>
          <w:rFonts w:ascii="Times New Roman" w:eastAsia="Calibri" w:hAnsi="Times New Roman" w:cs="Times New Roman"/>
          <w:b/>
          <w:bCs/>
          <w:sz w:val="24"/>
          <w:szCs w:val="24"/>
          <w:lang w:eastAsia="sk-SK"/>
        </w:rPr>
        <w:t>A. schvaľuje</w:t>
      </w:r>
    </w:p>
    <w:p w:rsidR="00253EA4" w:rsidRPr="00253EA4" w:rsidRDefault="00253EA4" w:rsidP="00253EA4">
      <w:pPr>
        <w:tabs>
          <w:tab w:val="left" w:pos="540"/>
        </w:tabs>
        <w:autoSpaceDE w:val="0"/>
        <w:autoSpaceDN w:val="0"/>
        <w:spacing w:after="0" w:line="240" w:lineRule="auto"/>
        <w:ind w:left="1078" w:hanging="539"/>
        <w:jc w:val="both"/>
        <w:rPr>
          <w:rFonts w:ascii="Times New Roman" w:eastAsia="Calibri" w:hAnsi="Times New Roman" w:cs="Times New Roman"/>
          <w:bCs/>
          <w:sz w:val="24"/>
          <w:szCs w:val="24"/>
          <w:lang w:eastAsia="sk-SK"/>
        </w:rPr>
      </w:pPr>
      <w:r w:rsidRPr="00253EA4">
        <w:rPr>
          <w:rFonts w:ascii="Times New Roman" w:eastAsia="Calibri" w:hAnsi="Times New Roman" w:cs="Times New Roman"/>
          <w:bCs/>
          <w:sz w:val="24"/>
          <w:szCs w:val="24"/>
          <w:lang w:eastAsia="sk-SK"/>
        </w:rPr>
        <w:t>A.1</w:t>
      </w:r>
      <w:r w:rsidRPr="00253EA4">
        <w:rPr>
          <w:rFonts w:ascii="Times New Roman" w:eastAsia="Calibri" w:hAnsi="Times New Roman" w:cs="Times New Roman"/>
          <w:bCs/>
          <w:sz w:val="24"/>
          <w:szCs w:val="24"/>
          <w:lang w:eastAsia="sk-SK"/>
        </w:rPr>
        <w:tab/>
        <w:t>celkové početné stavy vojakov a zamestnancov Ozbrojených síl Slovenskej republiky, vrátane profesionálnych vojakov vyčlenených podľa ustanovenia § 71 ods. 1 písm. a), c) až f) zákona č. 281/2015 Z. z. o štátnej službe profesionálnych vojakov a o zmene a doplnení niektorých zákonov v znení neskorších predpisov v súlade s potrebami zabezpečenia obrany Slovenskej republiky  a bezpečnosti štátu a v súlade s medzinárodnými zmluvami, ktorými je Slovenská republika viazaná podľa časti 1 predl</w:t>
      </w:r>
      <w:r w:rsidR="00B04837">
        <w:rPr>
          <w:rFonts w:ascii="Times New Roman" w:eastAsia="Calibri" w:hAnsi="Times New Roman" w:cs="Times New Roman"/>
          <w:bCs/>
          <w:sz w:val="24"/>
          <w:szCs w:val="24"/>
          <w:lang w:eastAsia="sk-SK"/>
        </w:rPr>
        <w:t>oženého materiálu v počte 24 053</w:t>
      </w:r>
      <w:bookmarkStart w:id="0" w:name="_GoBack"/>
      <w:bookmarkEnd w:id="0"/>
      <w:r w:rsidRPr="00253EA4">
        <w:rPr>
          <w:rFonts w:ascii="Times New Roman" w:eastAsia="Calibri" w:hAnsi="Times New Roman" w:cs="Times New Roman"/>
          <w:bCs/>
          <w:sz w:val="24"/>
          <w:szCs w:val="24"/>
          <w:lang w:eastAsia="sk-SK"/>
        </w:rPr>
        <w:t xml:space="preserve"> osôb k 31. decembru 2022,</w:t>
      </w:r>
    </w:p>
    <w:p w:rsidR="00253EA4" w:rsidRPr="00253EA4" w:rsidRDefault="00253EA4" w:rsidP="00253EA4">
      <w:pPr>
        <w:autoSpaceDE w:val="0"/>
        <w:autoSpaceDN w:val="0"/>
        <w:spacing w:after="0" w:line="240" w:lineRule="auto"/>
        <w:ind w:left="1078" w:hanging="539"/>
        <w:jc w:val="both"/>
        <w:rPr>
          <w:rFonts w:ascii="Times New Roman" w:eastAsia="Calibri" w:hAnsi="Times New Roman" w:cs="Times New Roman"/>
          <w:bCs/>
          <w:sz w:val="24"/>
          <w:szCs w:val="24"/>
          <w:lang w:eastAsia="sk-SK"/>
        </w:rPr>
      </w:pPr>
      <w:r w:rsidRPr="00253EA4">
        <w:rPr>
          <w:rFonts w:ascii="Times New Roman" w:eastAsia="Calibri" w:hAnsi="Times New Roman" w:cs="Times New Roman"/>
          <w:bCs/>
          <w:sz w:val="24"/>
          <w:szCs w:val="24"/>
          <w:lang w:eastAsia="sk-SK"/>
        </w:rPr>
        <w:t>A.2</w:t>
      </w:r>
      <w:r w:rsidRPr="00253EA4">
        <w:rPr>
          <w:rFonts w:ascii="Times New Roman" w:eastAsia="Calibri" w:hAnsi="Times New Roman" w:cs="Times New Roman"/>
          <w:bCs/>
          <w:sz w:val="24"/>
          <w:szCs w:val="24"/>
          <w:lang w:eastAsia="sk-SK"/>
        </w:rPr>
        <w:tab/>
        <w:t>počty hlavných druhov vojenských zbraní a vojenských zbraňových systémov a bojovej techniky Ozbrojených síl Slovenskej republiky podľa časti 2 predloženého materiálu k 31. decembru 2022,</w:t>
      </w:r>
    </w:p>
    <w:p w:rsidR="00253EA4" w:rsidRPr="00253EA4" w:rsidRDefault="00253EA4" w:rsidP="00253EA4">
      <w:pPr>
        <w:tabs>
          <w:tab w:val="left" w:pos="360"/>
        </w:tabs>
        <w:autoSpaceDE w:val="0"/>
        <w:autoSpaceDN w:val="0"/>
        <w:spacing w:after="0" w:line="240" w:lineRule="auto"/>
        <w:ind w:left="1079" w:hanging="540"/>
        <w:jc w:val="both"/>
        <w:rPr>
          <w:rFonts w:ascii="Times New Roman" w:eastAsia="Calibri" w:hAnsi="Times New Roman" w:cs="Times New Roman"/>
          <w:bCs/>
          <w:sz w:val="24"/>
          <w:szCs w:val="24"/>
          <w:lang w:eastAsia="sk-SK"/>
        </w:rPr>
      </w:pPr>
      <w:r w:rsidRPr="00253EA4">
        <w:rPr>
          <w:rFonts w:ascii="Times New Roman" w:eastAsia="Calibri" w:hAnsi="Times New Roman" w:cs="Times New Roman"/>
          <w:bCs/>
          <w:sz w:val="24"/>
          <w:szCs w:val="24"/>
          <w:lang w:eastAsia="sk-SK"/>
        </w:rPr>
        <w:t>A.3</w:t>
      </w:r>
      <w:r w:rsidRPr="00253EA4">
        <w:rPr>
          <w:rFonts w:ascii="Times New Roman" w:eastAsia="Calibri" w:hAnsi="Times New Roman" w:cs="Times New Roman"/>
          <w:bCs/>
          <w:sz w:val="24"/>
          <w:szCs w:val="24"/>
          <w:lang w:eastAsia="sk-SK"/>
        </w:rPr>
        <w:tab/>
        <w:t>rozmiestnenie zväzkov, útvarov, úradov a zariadení Ozbrojených síl Slovenskej republiky podľa časti 3 predloženého materiálu k 31. decembru 2022;</w:t>
      </w:r>
    </w:p>
    <w:p w:rsidR="00253EA4" w:rsidRPr="00253EA4" w:rsidRDefault="00253EA4" w:rsidP="00253EA4">
      <w:pPr>
        <w:tabs>
          <w:tab w:val="left" w:pos="360"/>
        </w:tabs>
        <w:autoSpaceDE w:val="0"/>
        <w:autoSpaceDN w:val="0"/>
        <w:spacing w:after="0" w:line="240" w:lineRule="auto"/>
        <w:ind w:left="1078" w:hanging="539"/>
        <w:jc w:val="both"/>
        <w:rPr>
          <w:rFonts w:ascii="Times New Roman" w:eastAsia="Calibri" w:hAnsi="Times New Roman" w:cs="Times New Roman"/>
          <w:bCs/>
          <w:sz w:val="24"/>
          <w:szCs w:val="24"/>
          <w:lang w:eastAsia="sk-SK"/>
        </w:rPr>
      </w:pPr>
    </w:p>
    <w:p w:rsidR="00253EA4" w:rsidRPr="00253EA4" w:rsidRDefault="00253EA4" w:rsidP="00253EA4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sk-SK"/>
        </w:rPr>
      </w:pPr>
      <w:r w:rsidRPr="00253EA4">
        <w:rPr>
          <w:rFonts w:ascii="Times New Roman" w:eastAsia="Calibri" w:hAnsi="Times New Roman" w:cs="Times New Roman"/>
          <w:b/>
          <w:bCs/>
          <w:sz w:val="24"/>
          <w:szCs w:val="24"/>
          <w:lang w:eastAsia="sk-SK"/>
        </w:rPr>
        <w:t xml:space="preserve">B. zrušuje  </w:t>
      </w:r>
    </w:p>
    <w:p w:rsidR="00253EA4" w:rsidRPr="00253EA4" w:rsidRDefault="00253EA4" w:rsidP="00253EA4">
      <w:pPr>
        <w:autoSpaceDE w:val="0"/>
        <w:autoSpaceDN w:val="0"/>
        <w:spacing w:after="0" w:line="240" w:lineRule="auto"/>
        <w:ind w:left="1106" w:hanging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sk-SK"/>
        </w:rPr>
      </w:pPr>
      <w:r w:rsidRPr="00253EA4">
        <w:rPr>
          <w:rFonts w:ascii="Times New Roman" w:eastAsia="Calibri" w:hAnsi="Times New Roman" w:cs="Times New Roman"/>
          <w:bCs/>
          <w:sz w:val="24"/>
          <w:szCs w:val="24"/>
          <w:lang w:eastAsia="sk-SK"/>
        </w:rPr>
        <w:t xml:space="preserve">B.1 </w:t>
      </w:r>
      <w:r w:rsidR="007B295F">
        <w:rPr>
          <w:rFonts w:ascii="Times New Roman" w:eastAsia="Calibri" w:hAnsi="Times New Roman" w:cs="Times New Roman"/>
          <w:bCs/>
          <w:sz w:val="24"/>
          <w:szCs w:val="24"/>
          <w:lang w:eastAsia="sk-SK"/>
        </w:rPr>
        <w:tab/>
      </w:r>
      <w:r w:rsidRPr="00253EA4">
        <w:rPr>
          <w:rFonts w:ascii="Times New Roman" w:eastAsia="Calibri" w:hAnsi="Times New Roman" w:cs="Times New Roman"/>
          <w:bCs/>
          <w:sz w:val="24"/>
          <w:szCs w:val="24"/>
          <w:lang w:eastAsia="sk-SK"/>
        </w:rPr>
        <w:t xml:space="preserve">bod A.1 uznesenia vlády Slovenskej  republiky č. 7 zo 7. januára 2021 – celkové početné stavy vojakov a zamestnancov v stave bezpečnosti podľa časti 1 predloženého materiálu v počte 22 739 osôb k 31. decembru 2021, </w:t>
      </w:r>
    </w:p>
    <w:p w:rsidR="00253EA4" w:rsidRPr="00253EA4" w:rsidRDefault="00253EA4" w:rsidP="00F730B7">
      <w:pPr>
        <w:autoSpaceDE w:val="0"/>
        <w:autoSpaceDN w:val="0"/>
        <w:spacing w:after="0" w:line="240" w:lineRule="auto"/>
        <w:ind w:left="1106" w:hanging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sk-SK"/>
        </w:rPr>
      </w:pPr>
      <w:r w:rsidRPr="00253EA4">
        <w:rPr>
          <w:rFonts w:ascii="Times New Roman" w:eastAsia="Calibri" w:hAnsi="Times New Roman" w:cs="Times New Roman"/>
          <w:bCs/>
          <w:sz w:val="24"/>
          <w:szCs w:val="24"/>
          <w:lang w:eastAsia="sk-SK"/>
        </w:rPr>
        <w:t xml:space="preserve">B.2 </w:t>
      </w:r>
      <w:r w:rsidRPr="00253EA4">
        <w:rPr>
          <w:rFonts w:ascii="Times New Roman" w:eastAsia="Calibri" w:hAnsi="Times New Roman" w:cs="Times New Roman"/>
          <w:bCs/>
          <w:sz w:val="24"/>
          <w:szCs w:val="24"/>
          <w:lang w:eastAsia="sk-SK"/>
        </w:rPr>
        <w:tab/>
        <w:t xml:space="preserve">bod A.2 uznesenia vlády Slovenskej  republiky č. 7 zo 7. januára 2021 – počty hlavných druhov vojenských zbraní a vojenských zbraňových systémov a bojovej </w:t>
      </w:r>
      <w:r w:rsidRPr="00253EA4">
        <w:rPr>
          <w:rFonts w:ascii="Times New Roman" w:eastAsia="Calibri" w:hAnsi="Times New Roman" w:cs="Times New Roman"/>
          <w:bCs/>
          <w:sz w:val="24"/>
          <w:szCs w:val="24"/>
          <w:lang w:eastAsia="sk-SK"/>
        </w:rPr>
        <w:lastRenderedPageBreak/>
        <w:t xml:space="preserve">techniky Ozbrojených síl Slovenskej republiky v stave bezpečnosti podľa časti 2 predloženého materiálu k 31. decembru 2021, </w:t>
      </w:r>
    </w:p>
    <w:p w:rsidR="00253EA4" w:rsidRPr="00253EA4" w:rsidRDefault="00253EA4" w:rsidP="00F730B7">
      <w:pPr>
        <w:autoSpaceDE w:val="0"/>
        <w:autoSpaceDN w:val="0"/>
        <w:spacing w:after="0" w:line="240" w:lineRule="auto"/>
        <w:ind w:left="1106" w:hanging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sk-SK"/>
        </w:rPr>
      </w:pPr>
      <w:r w:rsidRPr="00253EA4">
        <w:rPr>
          <w:rFonts w:ascii="Times New Roman" w:eastAsia="Calibri" w:hAnsi="Times New Roman" w:cs="Times New Roman"/>
          <w:bCs/>
          <w:sz w:val="24"/>
          <w:szCs w:val="24"/>
          <w:lang w:eastAsia="sk-SK"/>
        </w:rPr>
        <w:t xml:space="preserve">B.3 </w:t>
      </w:r>
      <w:r w:rsidR="007B295F">
        <w:rPr>
          <w:rFonts w:ascii="Times New Roman" w:eastAsia="Calibri" w:hAnsi="Times New Roman" w:cs="Times New Roman"/>
          <w:bCs/>
          <w:sz w:val="24"/>
          <w:szCs w:val="24"/>
          <w:lang w:eastAsia="sk-SK"/>
        </w:rPr>
        <w:tab/>
      </w:r>
      <w:r w:rsidRPr="00253EA4">
        <w:rPr>
          <w:rFonts w:ascii="Times New Roman" w:eastAsia="Calibri" w:hAnsi="Times New Roman" w:cs="Times New Roman"/>
          <w:bCs/>
          <w:sz w:val="24"/>
          <w:szCs w:val="24"/>
          <w:lang w:eastAsia="sk-SK"/>
        </w:rPr>
        <w:t>bod A.3 uznesenia vlády Slovenskej republiky č. 7 zo 7. januára 2021 – rozmiestnenie zväzkov, útvarov, úradov a zariadení Ozbrojených síl Slovenskej republiky podľa časti 3 predloženého materiálu k 31. decembru 2021.</w:t>
      </w:r>
    </w:p>
    <w:p w:rsidR="00253EA4" w:rsidRPr="00253EA4" w:rsidRDefault="00253EA4" w:rsidP="00253EA4">
      <w:pPr>
        <w:autoSpaceDE w:val="0"/>
        <w:autoSpaceDN w:val="0"/>
        <w:spacing w:after="0" w:line="240" w:lineRule="auto"/>
        <w:ind w:left="1106" w:hanging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sk-SK"/>
        </w:rPr>
      </w:pPr>
    </w:p>
    <w:p w:rsidR="00253EA4" w:rsidRPr="00253EA4" w:rsidRDefault="00253EA4" w:rsidP="00253EA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sk-SK"/>
        </w:rPr>
      </w:pPr>
    </w:p>
    <w:p w:rsidR="00253EA4" w:rsidRPr="00253EA4" w:rsidRDefault="00253EA4" w:rsidP="00253EA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sk-SK"/>
        </w:rPr>
      </w:pPr>
      <w:r w:rsidRPr="00253EA4">
        <w:rPr>
          <w:rFonts w:ascii="Times New Roman" w:eastAsia="Calibri" w:hAnsi="Times New Roman" w:cs="Times New Roman"/>
          <w:b/>
          <w:bCs/>
          <w:sz w:val="24"/>
          <w:szCs w:val="24"/>
          <w:lang w:eastAsia="sk-SK"/>
        </w:rPr>
        <w:t>Vykoná:</w:t>
      </w:r>
      <w:r w:rsidRPr="00253EA4">
        <w:rPr>
          <w:rFonts w:ascii="Times New Roman" w:eastAsia="Calibri" w:hAnsi="Times New Roman" w:cs="Times New Roman"/>
          <w:b/>
          <w:bCs/>
          <w:sz w:val="24"/>
          <w:szCs w:val="24"/>
          <w:lang w:eastAsia="sk-SK"/>
        </w:rPr>
        <w:tab/>
      </w:r>
      <w:r w:rsidRPr="00253EA4">
        <w:rPr>
          <w:rFonts w:ascii="Times New Roman" w:eastAsia="Calibri" w:hAnsi="Times New Roman" w:cs="Times New Roman"/>
          <w:bCs/>
          <w:sz w:val="24"/>
          <w:szCs w:val="24"/>
          <w:lang w:eastAsia="sk-SK"/>
        </w:rPr>
        <w:t>minister obrany</w:t>
      </w:r>
    </w:p>
    <w:p w:rsidR="001222C8" w:rsidRPr="007B295F" w:rsidRDefault="00253EA4" w:rsidP="007B295F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sk-SK"/>
        </w:rPr>
      </w:pPr>
      <w:r w:rsidRPr="007B295F">
        <w:rPr>
          <w:rFonts w:ascii="Times New Roman" w:eastAsia="Calibri" w:hAnsi="Times New Roman" w:cs="Times New Roman"/>
          <w:b/>
          <w:bCs/>
          <w:sz w:val="24"/>
          <w:szCs w:val="24"/>
          <w:lang w:eastAsia="sk-SK"/>
        </w:rPr>
        <w:t>Na vedomie:</w:t>
      </w:r>
      <w:r w:rsidRPr="007B295F">
        <w:rPr>
          <w:rFonts w:ascii="Times New Roman" w:eastAsia="Calibri" w:hAnsi="Times New Roman" w:cs="Times New Roman"/>
          <w:b/>
          <w:bCs/>
          <w:sz w:val="24"/>
          <w:szCs w:val="24"/>
          <w:lang w:eastAsia="sk-SK"/>
        </w:rPr>
        <w:tab/>
      </w:r>
      <w:r w:rsidRPr="007B295F">
        <w:rPr>
          <w:rFonts w:ascii="Times New Roman" w:eastAsia="Calibri" w:hAnsi="Times New Roman" w:cs="Times New Roman"/>
          <w:bCs/>
          <w:sz w:val="24"/>
          <w:szCs w:val="24"/>
          <w:lang w:eastAsia="sk-SK"/>
        </w:rPr>
        <w:t>predseda Výboru Národnej rady Slovenskej republiky pre obranu a bezpečnosť</w:t>
      </w:r>
    </w:p>
    <w:sectPr w:rsidR="001222C8" w:rsidRPr="007B29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EA4"/>
    <w:rsid w:val="0000377F"/>
    <w:rsid w:val="001A787E"/>
    <w:rsid w:val="00204938"/>
    <w:rsid w:val="00253EA4"/>
    <w:rsid w:val="004F4BB1"/>
    <w:rsid w:val="00775070"/>
    <w:rsid w:val="007B295F"/>
    <w:rsid w:val="0084744E"/>
    <w:rsid w:val="00B04837"/>
    <w:rsid w:val="00DE54E5"/>
    <w:rsid w:val="00E72276"/>
    <w:rsid w:val="00E944ED"/>
    <w:rsid w:val="00F730B7"/>
    <w:rsid w:val="00FA3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63C2B62"/>
  <w15:chartTrackingRefBased/>
  <w15:docId w15:val="{79FB5291-A0AF-4927-8888-F50256257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oleObject" Target="embeddings/oleObject1.bin"/><Relationship Id="rId10" Type="http://schemas.openxmlformats.org/officeDocument/2006/relationships/customXml" Target="../customXml/item3.xml"/><Relationship Id="rId4" Type="http://schemas.openxmlformats.org/officeDocument/2006/relationships/image" Target="media/image1.wmf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WKX3UHSAJ2R6-2-1090117</_dlc_DocId>
    <_dlc_DocIdUrl xmlns="e60a29af-d413-48d4-bd90-fe9d2a897e4b">
      <Url>https://ovdmasv601/sites/DMS/_layouts/15/DocIdRedir.aspx?ID=WKX3UHSAJ2R6-2-1090117</Url>
      <Description>WKX3UHSAJ2R6-2-1090117</Description>
    </_dlc_DocIdUrl>
  </documentManagement>
</p:properties>
</file>

<file path=customXml/itemProps1.xml><?xml version="1.0" encoding="utf-8"?>
<ds:datastoreItem xmlns:ds="http://schemas.openxmlformats.org/officeDocument/2006/customXml" ds:itemID="{4893E000-0C3C-4324-8B92-6A823475B7AA}"/>
</file>

<file path=customXml/itemProps2.xml><?xml version="1.0" encoding="utf-8"?>
<ds:datastoreItem xmlns:ds="http://schemas.openxmlformats.org/officeDocument/2006/customXml" ds:itemID="{DC075BD1-FF89-4CD8-AECC-DBBD8D04567C}"/>
</file>

<file path=customXml/itemProps3.xml><?xml version="1.0" encoding="utf-8"?>
<ds:datastoreItem xmlns:ds="http://schemas.openxmlformats.org/officeDocument/2006/customXml" ds:itemID="{FDE66D01-F4B2-497F-9886-519C44480A47}"/>
</file>

<file path=customXml/itemProps4.xml><?xml version="1.0" encoding="utf-8"?>
<ds:datastoreItem xmlns:ds="http://schemas.openxmlformats.org/officeDocument/2006/customXml" ds:itemID="{FAC38001-75DB-48F5-9C22-25CC812FA8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DOBROTA Dominik</dc:creator>
  <cp:keywords/>
  <dc:description/>
  <cp:lastModifiedBy>DOBROTA Dominik</cp:lastModifiedBy>
  <cp:revision>4</cp:revision>
  <dcterms:created xsi:type="dcterms:W3CDTF">2021-08-10T07:58:00Z</dcterms:created>
  <dcterms:modified xsi:type="dcterms:W3CDTF">2021-11-11T08:01:00Z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5f388e64-6e1c-4e89-9aa9-6ec1165ee01b</vt:lpwstr>
  </property>
</Properties>
</file>