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4EFBC7" w14:textId="77777777" w:rsidR="00C37ABB" w:rsidRPr="00280734" w:rsidRDefault="002E5BE3" w:rsidP="00C37ABB">
      <w:pPr>
        <w:pStyle w:val="Zakladnystyl"/>
      </w:pPr>
      <w:r>
        <w:object w:dxaOrig="1440" w:dyaOrig="1440" w14:anchorId="552E25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8240;visibility:visible;mso-wrap-edited:f" o:allowincell="f">
            <v:imagedata r:id="rId9" o:title=""/>
            <w10:wrap type="topAndBottom"/>
          </v:shape>
          <o:OLEObject Type="Embed" ProgID="Word.Picture.8" ShapeID="_x0000_s1026" DrawAspect="Content" ObjectID="_1742122548" r:id="rId10"/>
        </w:object>
      </w:r>
    </w:p>
    <w:p w14:paraId="3E1DD86F" w14:textId="77777777" w:rsidR="00C37ABB" w:rsidRPr="00280734" w:rsidRDefault="00C37ABB" w:rsidP="00C37ABB">
      <w:pPr>
        <w:pStyle w:val="Zakladnystyl"/>
        <w:jc w:val="center"/>
        <w:rPr>
          <w:sz w:val="28"/>
          <w:szCs w:val="28"/>
        </w:rPr>
      </w:pPr>
      <w:r w:rsidRPr="00280734">
        <w:rPr>
          <w:sz w:val="28"/>
          <w:szCs w:val="28"/>
        </w:rPr>
        <w:t>NÁVRH</w:t>
      </w:r>
    </w:p>
    <w:p w14:paraId="1A04FDAF" w14:textId="77777777" w:rsidR="00C37ABB" w:rsidRPr="00280734" w:rsidRDefault="00C37ABB" w:rsidP="00C37ABB">
      <w:pPr>
        <w:pStyle w:val="Zakladnystyl"/>
        <w:jc w:val="center"/>
        <w:rPr>
          <w:sz w:val="28"/>
          <w:szCs w:val="28"/>
        </w:rPr>
      </w:pPr>
      <w:r w:rsidRPr="00280734">
        <w:rPr>
          <w:sz w:val="28"/>
          <w:szCs w:val="28"/>
        </w:rPr>
        <w:t>UZNESENIE VLÁDY SLOVENSKEJ REPUBLIKY</w:t>
      </w:r>
    </w:p>
    <w:p w14:paraId="4C84D081" w14:textId="77777777" w:rsidR="00C37ABB" w:rsidRPr="00280734" w:rsidRDefault="00C37ABB" w:rsidP="00C37ABB">
      <w:pPr>
        <w:pStyle w:val="Zakladnystyl"/>
        <w:jc w:val="center"/>
        <w:rPr>
          <w:sz w:val="28"/>
          <w:szCs w:val="28"/>
        </w:rPr>
      </w:pPr>
    </w:p>
    <w:p w14:paraId="1D28B103" w14:textId="4612CEA4" w:rsidR="00AD28F8" w:rsidRPr="00280734" w:rsidRDefault="00AD28F8" w:rsidP="00AD28F8">
      <w:pPr>
        <w:pStyle w:val="Zakladnystyl"/>
        <w:jc w:val="center"/>
        <w:rPr>
          <w:b/>
          <w:sz w:val="28"/>
          <w:szCs w:val="28"/>
        </w:rPr>
      </w:pPr>
      <w:r w:rsidRPr="00280734">
        <w:rPr>
          <w:b/>
          <w:sz w:val="28"/>
          <w:szCs w:val="28"/>
        </w:rPr>
        <w:t xml:space="preserve">k návrhu </w:t>
      </w:r>
      <w:r w:rsidR="00E54CEE" w:rsidRPr="00742591">
        <w:rPr>
          <w:b/>
          <w:sz w:val="28"/>
          <w:szCs w:val="28"/>
        </w:rPr>
        <w:t>na riešenie následkov ničivého požiaru v Banskej Štiavnici v lokalite</w:t>
      </w:r>
      <w:r w:rsidR="00E54CEE">
        <w:rPr>
          <w:b/>
          <w:sz w:val="28"/>
          <w:szCs w:val="28"/>
        </w:rPr>
        <w:t> </w:t>
      </w:r>
      <w:r w:rsidR="00E54CEE" w:rsidRPr="00742591">
        <w:rPr>
          <w:b/>
          <w:sz w:val="28"/>
          <w:szCs w:val="28"/>
        </w:rPr>
        <w:t>UNESCO</w:t>
      </w:r>
    </w:p>
    <w:p w14:paraId="10809A2D" w14:textId="77777777" w:rsidR="00F94E92" w:rsidRPr="00280734" w:rsidRDefault="00F94E92" w:rsidP="00C37ABB">
      <w:pPr>
        <w:pStyle w:val="Zakladnystyl"/>
        <w:jc w:val="center"/>
        <w:rPr>
          <w:b/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6804"/>
      </w:tblGrid>
      <w:tr w:rsidR="00280734" w:rsidRPr="00280734" w14:paraId="1DCE53F7" w14:textId="77777777" w:rsidTr="00C37ABB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A762DA" w14:textId="77777777" w:rsidR="00C37ABB" w:rsidRPr="00280734" w:rsidRDefault="00C37ABB">
            <w:pPr>
              <w:pStyle w:val="Zakladnystyl"/>
              <w:spacing w:line="256" w:lineRule="auto"/>
              <w:rPr>
                <w:sz w:val="24"/>
                <w:szCs w:val="24"/>
              </w:rPr>
            </w:pPr>
            <w:r w:rsidRPr="00280734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0880902" w14:textId="267B3CE4" w:rsidR="00C37ABB" w:rsidRPr="00280734" w:rsidRDefault="00C37ABB">
            <w:pPr>
              <w:pStyle w:val="Zakladnystyl"/>
              <w:spacing w:line="256" w:lineRule="auto"/>
              <w:rPr>
                <w:sz w:val="24"/>
                <w:szCs w:val="24"/>
                <w:highlight w:val="yellow"/>
              </w:rPr>
            </w:pPr>
          </w:p>
        </w:tc>
      </w:tr>
      <w:tr w:rsidR="00280734" w:rsidRPr="00280734" w14:paraId="642DB2B6" w14:textId="77777777" w:rsidTr="00C37ABB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77F417" w14:textId="77777777" w:rsidR="00C37ABB" w:rsidRPr="00280734" w:rsidRDefault="00C37ABB">
            <w:pPr>
              <w:pStyle w:val="Zakladnystyl"/>
              <w:spacing w:line="256" w:lineRule="auto"/>
              <w:rPr>
                <w:sz w:val="24"/>
                <w:szCs w:val="24"/>
              </w:rPr>
            </w:pPr>
            <w:r w:rsidRPr="00280734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DAED90" w14:textId="1BC45074" w:rsidR="00C2174B" w:rsidRPr="00280734" w:rsidRDefault="00C2174B" w:rsidP="00C2174B">
            <w:pPr>
              <w:pStyle w:val="Zakladnystyl"/>
              <w:rPr>
                <w:rFonts w:eastAsia="Times New Roman"/>
                <w:sz w:val="24"/>
                <w:szCs w:val="24"/>
              </w:rPr>
            </w:pPr>
            <w:r w:rsidRPr="00280734">
              <w:rPr>
                <w:sz w:val="24"/>
                <w:szCs w:val="24"/>
              </w:rPr>
              <w:t xml:space="preserve">predseda vlády Slovenskej republiky </w:t>
            </w:r>
            <w:r w:rsidR="00E54CEE">
              <w:rPr>
                <w:sz w:val="24"/>
                <w:szCs w:val="24"/>
              </w:rPr>
              <w:t>a predseda vlády poverený riadením Ministerstva financií</w:t>
            </w:r>
            <w:r w:rsidR="00E54CEE" w:rsidRPr="00280734">
              <w:rPr>
                <w:sz w:val="24"/>
                <w:szCs w:val="24"/>
              </w:rPr>
              <w:t xml:space="preserve"> Slovenskej republiky</w:t>
            </w:r>
          </w:p>
          <w:p w14:paraId="2DD875D8" w14:textId="77777777" w:rsidR="00C2174B" w:rsidRPr="00280734" w:rsidRDefault="00C2174B">
            <w:pPr>
              <w:pStyle w:val="Zakladnystyl"/>
              <w:spacing w:line="256" w:lineRule="auto"/>
              <w:rPr>
                <w:sz w:val="24"/>
                <w:szCs w:val="24"/>
              </w:rPr>
            </w:pPr>
          </w:p>
        </w:tc>
      </w:tr>
    </w:tbl>
    <w:p w14:paraId="482DE8C0" w14:textId="77777777" w:rsidR="00C37ABB" w:rsidRPr="00280734" w:rsidRDefault="00C37ABB" w:rsidP="00C37ABB">
      <w:pPr>
        <w:pStyle w:val="Vlada"/>
      </w:pPr>
      <w:r w:rsidRPr="00280734">
        <w:t>Vláda</w:t>
      </w:r>
    </w:p>
    <w:p w14:paraId="2446F886" w14:textId="1289AEA0" w:rsidR="00C37ABB" w:rsidRPr="00280734" w:rsidRDefault="000A78C6" w:rsidP="00D7109D">
      <w:pPr>
        <w:pStyle w:val="Vlada"/>
        <w:numPr>
          <w:ilvl w:val="0"/>
          <w:numId w:val="1"/>
        </w:numPr>
        <w:spacing w:after="0"/>
        <w:ind w:left="426" w:hanging="426"/>
        <w:rPr>
          <w:sz w:val="28"/>
        </w:rPr>
      </w:pPr>
      <w:r w:rsidRPr="00280734">
        <w:rPr>
          <w:sz w:val="28"/>
        </w:rPr>
        <w:t>schvaľuje</w:t>
      </w:r>
    </w:p>
    <w:p w14:paraId="51B9004D" w14:textId="77777777" w:rsidR="00C37ABB" w:rsidRPr="00280734" w:rsidRDefault="00C37ABB" w:rsidP="00D7109D">
      <w:pPr>
        <w:widowControl w:val="0"/>
        <w:autoSpaceDE/>
        <w:jc w:val="both"/>
        <w:rPr>
          <w:rFonts w:eastAsia="Arial Unicode MS" w:cs="Arial Unicode MS"/>
          <w:sz w:val="24"/>
          <w:szCs w:val="24"/>
          <w:bdr w:val="none" w:sz="0" w:space="0" w:color="auto" w:frame="1"/>
          <w:lang w:eastAsia="sk-SK"/>
        </w:rPr>
      </w:pPr>
    </w:p>
    <w:p w14:paraId="414D58B9" w14:textId="63E30D39" w:rsidR="00C37ABB" w:rsidRPr="00280734" w:rsidRDefault="00C37ABB" w:rsidP="00D7109D">
      <w:pPr>
        <w:ind w:left="2127" w:hanging="1422"/>
        <w:jc w:val="both"/>
        <w:rPr>
          <w:rFonts w:eastAsia="Times New Roman"/>
          <w:sz w:val="24"/>
          <w:szCs w:val="24"/>
        </w:rPr>
      </w:pPr>
      <w:r w:rsidRPr="00280734">
        <w:rPr>
          <w:sz w:val="24"/>
          <w:szCs w:val="24"/>
        </w:rPr>
        <w:t xml:space="preserve">A.1. </w:t>
      </w:r>
      <w:r w:rsidRPr="00280734">
        <w:rPr>
          <w:sz w:val="24"/>
          <w:szCs w:val="24"/>
        </w:rPr>
        <w:tab/>
        <w:t xml:space="preserve">materiál </w:t>
      </w:r>
      <w:r w:rsidR="00AD28F8" w:rsidRPr="00280734">
        <w:rPr>
          <w:sz w:val="24"/>
          <w:szCs w:val="24"/>
        </w:rPr>
        <w:t xml:space="preserve">„Návrh na </w:t>
      </w:r>
      <w:r w:rsidR="00E54CEE" w:rsidRPr="00E54CEE">
        <w:rPr>
          <w:sz w:val="24"/>
          <w:szCs w:val="24"/>
        </w:rPr>
        <w:t>riešenie následkov ničivého požiaru v Banskej Štiavnici v lokalite UNESCO</w:t>
      </w:r>
      <w:r w:rsidR="00AD28F8" w:rsidRPr="00280734">
        <w:rPr>
          <w:sz w:val="24"/>
          <w:szCs w:val="24"/>
        </w:rPr>
        <w:t>“</w:t>
      </w:r>
      <w:r w:rsidRPr="00280734">
        <w:rPr>
          <w:sz w:val="24"/>
          <w:szCs w:val="24"/>
        </w:rPr>
        <w:t>;</w:t>
      </w:r>
    </w:p>
    <w:p w14:paraId="4F518760" w14:textId="77777777" w:rsidR="00C37ABB" w:rsidRPr="00280734" w:rsidRDefault="00C37ABB" w:rsidP="00D7109D">
      <w:pPr>
        <w:pStyle w:val="Vlada"/>
        <w:numPr>
          <w:ilvl w:val="0"/>
          <w:numId w:val="1"/>
        </w:numPr>
        <w:spacing w:after="0"/>
        <w:ind w:left="426" w:hanging="426"/>
        <w:rPr>
          <w:sz w:val="28"/>
        </w:rPr>
      </w:pPr>
      <w:r w:rsidRPr="00280734">
        <w:rPr>
          <w:sz w:val="28"/>
        </w:rPr>
        <w:t>súhlasí</w:t>
      </w:r>
    </w:p>
    <w:p w14:paraId="20AEF8E7" w14:textId="22C63D86" w:rsidR="00B91E64" w:rsidRPr="00280734" w:rsidRDefault="00C37ABB" w:rsidP="006A15FE">
      <w:pPr>
        <w:pStyle w:val="Odsekzoznamu"/>
        <w:ind w:left="2127" w:hanging="1407"/>
        <w:jc w:val="both"/>
        <w:rPr>
          <w:sz w:val="24"/>
          <w:szCs w:val="24"/>
        </w:rPr>
      </w:pPr>
      <w:r w:rsidRPr="00280734">
        <w:rPr>
          <w:sz w:val="24"/>
          <w:szCs w:val="24"/>
        </w:rPr>
        <w:t xml:space="preserve">B.1. </w:t>
      </w:r>
      <w:r w:rsidRPr="00280734">
        <w:rPr>
          <w:sz w:val="24"/>
          <w:szCs w:val="24"/>
        </w:rPr>
        <w:tab/>
      </w:r>
      <w:r w:rsidR="00C1780D" w:rsidRPr="00280734">
        <w:rPr>
          <w:sz w:val="24"/>
          <w:szCs w:val="24"/>
        </w:rPr>
        <w:t>s </w:t>
      </w:r>
      <w:r w:rsidR="00BA5A85" w:rsidRPr="00280734">
        <w:rPr>
          <w:sz w:val="24"/>
          <w:szCs w:val="24"/>
        </w:rPr>
        <w:t>vyčlenením</w:t>
      </w:r>
      <w:r w:rsidR="00C1780D" w:rsidRPr="00280734">
        <w:rPr>
          <w:sz w:val="24"/>
          <w:szCs w:val="24"/>
        </w:rPr>
        <w:t xml:space="preserve"> finančných prostriedkov</w:t>
      </w:r>
      <w:r w:rsidR="00B91E64" w:rsidRPr="00280734">
        <w:rPr>
          <w:sz w:val="24"/>
          <w:szCs w:val="24"/>
        </w:rPr>
        <w:t xml:space="preserve"> </w:t>
      </w:r>
      <w:r w:rsidR="00BA5A85" w:rsidRPr="00280734">
        <w:rPr>
          <w:sz w:val="24"/>
          <w:szCs w:val="24"/>
        </w:rPr>
        <w:t xml:space="preserve">pre </w:t>
      </w:r>
      <w:r w:rsidR="007922AF" w:rsidRPr="00280734">
        <w:rPr>
          <w:sz w:val="24"/>
          <w:szCs w:val="24"/>
        </w:rPr>
        <w:t>kapitol</w:t>
      </w:r>
      <w:r w:rsidR="00A82C82" w:rsidRPr="00280734">
        <w:rPr>
          <w:sz w:val="24"/>
          <w:szCs w:val="24"/>
        </w:rPr>
        <w:t>y</w:t>
      </w:r>
      <w:r w:rsidR="00C1780D" w:rsidRPr="00280734">
        <w:rPr>
          <w:sz w:val="24"/>
          <w:szCs w:val="24"/>
        </w:rPr>
        <w:t xml:space="preserve"> Ministerstvo vnútra SR a Ministerstvo životného prostredia SR do sumy 7 000 000 eur</w:t>
      </w:r>
      <w:r w:rsidR="00BA5A85" w:rsidRPr="00280734">
        <w:rPr>
          <w:sz w:val="24"/>
          <w:szCs w:val="24"/>
        </w:rPr>
        <w:t xml:space="preserve"> na roky 2023 až 2025</w:t>
      </w:r>
      <w:r w:rsidR="00C1780D" w:rsidRPr="00280734">
        <w:rPr>
          <w:sz w:val="24"/>
          <w:szCs w:val="24"/>
        </w:rPr>
        <w:t xml:space="preserve"> a ich použitím </w:t>
      </w:r>
      <w:r w:rsidR="00E54CEE">
        <w:rPr>
          <w:sz w:val="24"/>
          <w:szCs w:val="24"/>
        </w:rPr>
        <w:t xml:space="preserve">účelovo viazaným </w:t>
      </w:r>
      <w:r w:rsidR="00C1780D" w:rsidRPr="00280734">
        <w:rPr>
          <w:sz w:val="24"/>
          <w:szCs w:val="24"/>
        </w:rPr>
        <w:t xml:space="preserve">na </w:t>
      </w:r>
      <w:r w:rsidR="006A15FE" w:rsidRPr="00280734">
        <w:rPr>
          <w:sz w:val="24"/>
          <w:szCs w:val="24"/>
        </w:rPr>
        <w:t>odstránenie následkov ničivého požiaru v Banskej Štiavnici</w:t>
      </w:r>
      <w:r w:rsidR="00D87838" w:rsidRPr="00280734">
        <w:rPr>
          <w:sz w:val="24"/>
          <w:szCs w:val="24"/>
        </w:rPr>
        <w:t>;</w:t>
      </w:r>
      <w:r w:rsidR="006A15FE" w:rsidRPr="00280734">
        <w:rPr>
          <w:sz w:val="24"/>
          <w:szCs w:val="24"/>
        </w:rPr>
        <w:t xml:space="preserve"> </w:t>
      </w:r>
    </w:p>
    <w:p w14:paraId="738F6E69" w14:textId="77777777" w:rsidR="00C1780D" w:rsidRPr="00280734" w:rsidRDefault="00C1780D" w:rsidP="00D7109D">
      <w:pPr>
        <w:pStyle w:val="Odsekzoznamu"/>
        <w:ind w:left="2127" w:hanging="1407"/>
        <w:jc w:val="both"/>
        <w:rPr>
          <w:sz w:val="24"/>
          <w:szCs w:val="24"/>
        </w:rPr>
      </w:pPr>
    </w:p>
    <w:p w14:paraId="0BE970D2" w14:textId="26ADB0B3" w:rsidR="000A78C6" w:rsidRPr="00280734" w:rsidRDefault="00C1780D" w:rsidP="00280734">
      <w:pPr>
        <w:pStyle w:val="Odsekzoznamu"/>
        <w:ind w:left="2127" w:hanging="1407"/>
        <w:jc w:val="both"/>
        <w:rPr>
          <w:b/>
          <w:sz w:val="24"/>
        </w:rPr>
      </w:pPr>
      <w:r w:rsidRPr="00280734">
        <w:rPr>
          <w:sz w:val="24"/>
          <w:szCs w:val="24"/>
        </w:rPr>
        <w:t>B.</w:t>
      </w:r>
      <w:r w:rsidR="008969D1" w:rsidRPr="00280734">
        <w:rPr>
          <w:sz w:val="24"/>
          <w:szCs w:val="24"/>
        </w:rPr>
        <w:t>2</w:t>
      </w:r>
      <w:r w:rsidRPr="00280734">
        <w:rPr>
          <w:sz w:val="24"/>
          <w:szCs w:val="24"/>
        </w:rPr>
        <w:t>.</w:t>
      </w:r>
      <w:r w:rsidRPr="00280734">
        <w:rPr>
          <w:sz w:val="24"/>
          <w:szCs w:val="24"/>
        </w:rPr>
        <w:tab/>
      </w:r>
      <w:r w:rsidR="00472D5F" w:rsidRPr="00280734">
        <w:rPr>
          <w:sz w:val="24"/>
          <w:szCs w:val="24"/>
        </w:rPr>
        <w:t>s poskytnutím</w:t>
      </w:r>
      <w:r w:rsidRPr="00280734">
        <w:rPr>
          <w:sz w:val="24"/>
          <w:szCs w:val="24"/>
        </w:rPr>
        <w:t xml:space="preserve"> finančných prostriedkov z rozpočtovej rezervy vlády SR</w:t>
      </w:r>
      <w:r w:rsidR="00992274" w:rsidRPr="00280734">
        <w:rPr>
          <w:sz w:val="24"/>
          <w:szCs w:val="24"/>
        </w:rPr>
        <w:t xml:space="preserve"> v roku 2023</w:t>
      </w:r>
      <w:r w:rsidRPr="00280734">
        <w:rPr>
          <w:sz w:val="24"/>
          <w:szCs w:val="24"/>
        </w:rPr>
        <w:t xml:space="preserve"> </w:t>
      </w:r>
      <w:r w:rsidR="00472D5F" w:rsidRPr="00280734">
        <w:rPr>
          <w:sz w:val="24"/>
          <w:szCs w:val="24"/>
        </w:rPr>
        <w:t xml:space="preserve">mestu Banská Štiavnica </w:t>
      </w:r>
      <w:r w:rsidRPr="00280734">
        <w:rPr>
          <w:sz w:val="24"/>
          <w:szCs w:val="24"/>
        </w:rPr>
        <w:t xml:space="preserve">do sumy </w:t>
      </w:r>
      <w:r w:rsidR="008969D1" w:rsidRPr="00280734">
        <w:rPr>
          <w:sz w:val="24"/>
          <w:szCs w:val="24"/>
        </w:rPr>
        <w:t>4 0</w:t>
      </w:r>
      <w:r w:rsidRPr="00280734">
        <w:rPr>
          <w:sz w:val="24"/>
          <w:szCs w:val="24"/>
        </w:rPr>
        <w:t>00 000 eur</w:t>
      </w:r>
      <w:r w:rsidR="00472D5F" w:rsidRPr="00280734">
        <w:rPr>
          <w:sz w:val="24"/>
          <w:szCs w:val="24"/>
        </w:rPr>
        <w:t xml:space="preserve"> a ich použitím </w:t>
      </w:r>
      <w:r w:rsidR="00E54CEE">
        <w:rPr>
          <w:sz w:val="24"/>
          <w:szCs w:val="24"/>
        </w:rPr>
        <w:t xml:space="preserve">účelovo viazaným </w:t>
      </w:r>
      <w:r w:rsidR="00472D5F" w:rsidRPr="00280734">
        <w:rPr>
          <w:sz w:val="24"/>
          <w:szCs w:val="24"/>
        </w:rPr>
        <w:t>na</w:t>
      </w:r>
      <w:r w:rsidR="00280734" w:rsidRPr="00280734">
        <w:rPr>
          <w:sz w:val="24"/>
          <w:szCs w:val="24"/>
        </w:rPr>
        <w:t xml:space="preserve"> odstránenie následkov ničivého požiaru v Banskej Štiavnici;</w:t>
      </w:r>
    </w:p>
    <w:p w14:paraId="6A1995DB" w14:textId="77777777" w:rsidR="000A78C6" w:rsidRPr="00280734" w:rsidRDefault="000A78C6" w:rsidP="000A78C6">
      <w:pPr>
        <w:pStyle w:val="Vlada"/>
        <w:spacing w:before="0" w:after="0"/>
        <w:jc w:val="both"/>
        <w:rPr>
          <w:b w:val="0"/>
          <w:sz w:val="20"/>
        </w:rPr>
      </w:pPr>
    </w:p>
    <w:p w14:paraId="042EF332" w14:textId="77777777" w:rsidR="005B19A5" w:rsidRDefault="005B19A5" w:rsidP="000A78C6">
      <w:pPr>
        <w:ind w:firstLine="708"/>
        <w:rPr>
          <w:rFonts w:eastAsia="Times New Roman"/>
          <w:b/>
          <w:bCs/>
          <w:sz w:val="28"/>
          <w:szCs w:val="28"/>
        </w:rPr>
      </w:pPr>
    </w:p>
    <w:p w14:paraId="314B77C1" w14:textId="1266D447" w:rsidR="005B19A5" w:rsidRDefault="005B19A5" w:rsidP="005B19A5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C.</w:t>
      </w:r>
      <w:r>
        <w:rPr>
          <w:rFonts w:eastAsia="Times New Roman"/>
          <w:b/>
          <w:bCs/>
          <w:sz w:val="28"/>
          <w:szCs w:val="28"/>
        </w:rPr>
        <w:tab/>
        <w:t>ukladá</w:t>
      </w:r>
    </w:p>
    <w:p w14:paraId="75B31598" w14:textId="77777777" w:rsidR="005B19A5" w:rsidRDefault="005B19A5" w:rsidP="000A78C6">
      <w:pPr>
        <w:ind w:firstLine="708"/>
        <w:rPr>
          <w:rFonts w:eastAsia="Times New Roman"/>
          <w:b/>
          <w:bCs/>
          <w:sz w:val="28"/>
          <w:szCs w:val="28"/>
        </w:rPr>
      </w:pPr>
    </w:p>
    <w:p w14:paraId="02F1F187" w14:textId="0DEA6F0E" w:rsidR="000A78C6" w:rsidRPr="00280734" w:rsidRDefault="000A78C6" w:rsidP="000A78C6">
      <w:pPr>
        <w:ind w:firstLine="708"/>
        <w:rPr>
          <w:rFonts w:eastAsia="Times New Roman"/>
          <w:b/>
          <w:bCs/>
          <w:sz w:val="28"/>
          <w:szCs w:val="28"/>
        </w:rPr>
      </w:pPr>
      <w:r w:rsidRPr="00280734">
        <w:rPr>
          <w:rFonts w:eastAsia="Times New Roman"/>
          <w:b/>
          <w:bCs/>
          <w:sz w:val="28"/>
          <w:szCs w:val="28"/>
        </w:rPr>
        <w:t xml:space="preserve">ministrovi vnútra </w:t>
      </w:r>
    </w:p>
    <w:p w14:paraId="16CB7BD2" w14:textId="77777777" w:rsidR="000A78C6" w:rsidRPr="00280734" w:rsidRDefault="000A78C6" w:rsidP="000A78C6">
      <w:pPr>
        <w:rPr>
          <w:rFonts w:eastAsia="Times New Roman"/>
          <w:b/>
          <w:bCs/>
          <w:sz w:val="28"/>
          <w:szCs w:val="28"/>
        </w:rPr>
      </w:pPr>
    </w:p>
    <w:p w14:paraId="1759EE7A" w14:textId="314773AF" w:rsidR="000A78C6" w:rsidRPr="00280734" w:rsidRDefault="000A78C6" w:rsidP="000A78C6">
      <w:pPr>
        <w:pStyle w:val="Odsekzoznamu"/>
        <w:ind w:left="2127" w:hanging="1418"/>
        <w:jc w:val="both"/>
        <w:rPr>
          <w:sz w:val="24"/>
          <w:szCs w:val="24"/>
        </w:rPr>
      </w:pPr>
      <w:r w:rsidRPr="00280734">
        <w:rPr>
          <w:sz w:val="24"/>
          <w:szCs w:val="24"/>
        </w:rPr>
        <w:t>C.1.</w:t>
      </w:r>
      <w:r w:rsidRPr="00280734">
        <w:rPr>
          <w:sz w:val="24"/>
          <w:szCs w:val="24"/>
        </w:rPr>
        <w:tab/>
        <w:t>požiadať Ministerstvo financií SR o povolené prekročenie limitu výdavkov kapitoly Ministerstvo vnútra SR v roku 2023 na účel a do sumy podľa bodu B.1. uznesenia;</w:t>
      </w:r>
    </w:p>
    <w:p w14:paraId="701E77DD" w14:textId="77777777" w:rsidR="000A78C6" w:rsidRPr="00280734" w:rsidRDefault="000A78C6" w:rsidP="000A78C6">
      <w:pPr>
        <w:pStyle w:val="Odsekzoznamu"/>
        <w:ind w:left="2127" w:hanging="1418"/>
        <w:jc w:val="both"/>
        <w:rPr>
          <w:sz w:val="24"/>
          <w:szCs w:val="24"/>
        </w:rPr>
      </w:pPr>
    </w:p>
    <w:p w14:paraId="5BE9464E" w14:textId="020D2A6F" w:rsidR="000A78C6" w:rsidRPr="00280734" w:rsidRDefault="000A78C6" w:rsidP="000A78C6">
      <w:pPr>
        <w:pStyle w:val="Odsekzoznamu"/>
        <w:ind w:left="2127" w:hanging="1418"/>
        <w:jc w:val="both"/>
        <w:rPr>
          <w:i/>
          <w:iCs/>
          <w:sz w:val="24"/>
          <w:szCs w:val="24"/>
        </w:rPr>
      </w:pPr>
      <w:r w:rsidRPr="00280734">
        <w:rPr>
          <w:sz w:val="24"/>
          <w:szCs w:val="24"/>
        </w:rPr>
        <w:tab/>
      </w:r>
      <w:r w:rsidR="006A15FE" w:rsidRPr="00280734">
        <w:rPr>
          <w:i/>
          <w:iCs/>
          <w:sz w:val="24"/>
          <w:szCs w:val="24"/>
        </w:rPr>
        <w:t>do 15</w:t>
      </w:r>
      <w:r w:rsidR="00280734" w:rsidRPr="00280734">
        <w:rPr>
          <w:i/>
          <w:iCs/>
          <w:sz w:val="24"/>
          <w:szCs w:val="24"/>
        </w:rPr>
        <w:t xml:space="preserve">. apríla 2023 </w:t>
      </w:r>
    </w:p>
    <w:p w14:paraId="1F3B0344" w14:textId="77777777" w:rsidR="000A78C6" w:rsidRPr="00280734" w:rsidRDefault="000A78C6" w:rsidP="000A78C6">
      <w:pPr>
        <w:pStyle w:val="Odsekzoznamu"/>
        <w:ind w:left="2127" w:hanging="1418"/>
        <w:jc w:val="both"/>
        <w:rPr>
          <w:sz w:val="24"/>
          <w:szCs w:val="24"/>
        </w:rPr>
      </w:pPr>
    </w:p>
    <w:p w14:paraId="35F914E1" w14:textId="7D90C8A8" w:rsidR="000A78C6" w:rsidRPr="00280734" w:rsidRDefault="000A78C6" w:rsidP="000A78C6">
      <w:pPr>
        <w:pStyle w:val="Odsekzoznamu"/>
        <w:ind w:left="2127" w:hanging="1418"/>
        <w:jc w:val="both"/>
        <w:rPr>
          <w:sz w:val="24"/>
          <w:szCs w:val="24"/>
        </w:rPr>
      </w:pPr>
      <w:r w:rsidRPr="00280734">
        <w:rPr>
          <w:sz w:val="24"/>
          <w:szCs w:val="24"/>
        </w:rPr>
        <w:lastRenderedPageBreak/>
        <w:t>C.2.</w:t>
      </w:r>
      <w:r w:rsidRPr="00280734">
        <w:rPr>
          <w:sz w:val="24"/>
          <w:szCs w:val="24"/>
        </w:rPr>
        <w:tab/>
        <w:t>uplatniť si výdavky na roky 2024 a 2025 v rámci prípravy návrhu rozpočtu verejnej správy na roky 2024-2026 na účel podľa bodu B.1. uznesenia;</w:t>
      </w:r>
    </w:p>
    <w:p w14:paraId="2FA2D906" w14:textId="77777777" w:rsidR="000A78C6" w:rsidRPr="00280734" w:rsidRDefault="000A78C6" w:rsidP="000A78C6">
      <w:pPr>
        <w:pStyle w:val="Odsekzoznamu"/>
        <w:ind w:left="2127" w:hanging="1418"/>
        <w:jc w:val="both"/>
        <w:rPr>
          <w:sz w:val="24"/>
          <w:szCs w:val="24"/>
        </w:rPr>
      </w:pPr>
    </w:p>
    <w:p w14:paraId="156C9A7E" w14:textId="44CB35C3" w:rsidR="000A78C6" w:rsidRPr="00280734" w:rsidRDefault="000A78C6" w:rsidP="000A78C6">
      <w:pPr>
        <w:pStyle w:val="Odsekzoznamu"/>
        <w:ind w:left="2127" w:hanging="1418"/>
        <w:jc w:val="both"/>
        <w:rPr>
          <w:i/>
          <w:sz w:val="24"/>
          <w:szCs w:val="24"/>
        </w:rPr>
      </w:pPr>
      <w:r w:rsidRPr="00280734">
        <w:rPr>
          <w:sz w:val="24"/>
          <w:szCs w:val="24"/>
        </w:rPr>
        <w:tab/>
      </w:r>
      <w:r w:rsidRPr="00280734">
        <w:rPr>
          <w:i/>
          <w:sz w:val="24"/>
          <w:szCs w:val="24"/>
        </w:rPr>
        <w:t>do 31. mája 2023</w:t>
      </w:r>
    </w:p>
    <w:p w14:paraId="42DA52EE" w14:textId="77777777" w:rsidR="000A78C6" w:rsidRPr="00280734" w:rsidRDefault="000A78C6" w:rsidP="000A78C6">
      <w:pPr>
        <w:pStyle w:val="Odsekzoznamu"/>
        <w:ind w:left="2127" w:hanging="1418"/>
        <w:jc w:val="both"/>
        <w:rPr>
          <w:i/>
          <w:sz w:val="24"/>
          <w:szCs w:val="24"/>
        </w:rPr>
      </w:pPr>
    </w:p>
    <w:p w14:paraId="3D859B89" w14:textId="77777777" w:rsidR="000A78C6" w:rsidRPr="00280734" w:rsidRDefault="000A78C6" w:rsidP="000A78C6">
      <w:pPr>
        <w:ind w:firstLine="708"/>
        <w:rPr>
          <w:rFonts w:eastAsia="Times New Roman"/>
          <w:b/>
          <w:bCs/>
          <w:sz w:val="28"/>
          <w:szCs w:val="28"/>
        </w:rPr>
      </w:pPr>
      <w:r w:rsidRPr="00280734">
        <w:rPr>
          <w:rFonts w:eastAsia="Times New Roman"/>
          <w:b/>
          <w:bCs/>
          <w:sz w:val="28"/>
          <w:szCs w:val="28"/>
        </w:rPr>
        <w:t>ministrovi životného prostredia</w:t>
      </w:r>
    </w:p>
    <w:p w14:paraId="49ACA8BE" w14:textId="77777777" w:rsidR="000A78C6" w:rsidRPr="00280734" w:rsidRDefault="000A78C6" w:rsidP="000A78C6">
      <w:pPr>
        <w:rPr>
          <w:rFonts w:eastAsia="Times New Roman"/>
          <w:b/>
          <w:bCs/>
          <w:sz w:val="28"/>
          <w:szCs w:val="28"/>
        </w:rPr>
      </w:pPr>
    </w:p>
    <w:p w14:paraId="7FD24FEB" w14:textId="66B5380F" w:rsidR="000A78C6" w:rsidRPr="00280734" w:rsidRDefault="000A78C6" w:rsidP="000A78C6">
      <w:pPr>
        <w:pStyle w:val="Odsekzoznamu"/>
        <w:ind w:left="2127" w:hanging="1418"/>
        <w:jc w:val="both"/>
        <w:rPr>
          <w:sz w:val="24"/>
          <w:szCs w:val="24"/>
        </w:rPr>
      </w:pPr>
      <w:r w:rsidRPr="00280734">
        <w:rPr>
          <w:sz w:val="24"/>
          <w:szCs w:val="24"/>
        </w:rPr>
        <w:t>C.3.</w:t>
      </w:r>
      <w:r w:rsidRPr="00280734">
        <w:rPr>
          <w:sz w:val="24"/>
          <w:szCs w:val="24"/>
        </w:rPr>
        <w:tab/>
        <w:t>požiadať Ministerstvo financií SR o povolené prekročenie limitu výdavkov kapitoly Ministerstvo životného prostredia SR v roku 2023 na účel a do sumy podľa bodu B.1. uznesenia;</w:t>
      </w:r>
    </w:p>
    <w:p w14:paraId="4250F4D7" w14:textId="77777777" w:rsidR="000A78C6" w:rsidRPr="00280734" w:rsidRDefault="000A78C6" w:rsidP="000A78C6">
      <w:pPr>
        <w:pStyle w:val="Odsekzoznamu"/>
        <w:ind w:left="2127" w:hanging="1418"/>
        <w:jc w:val="both"/>
        <w:rPr>
          <w:sz w:val="24"/>
          <w:szCs w:val="24"/>
        </w:rPr>
      </w:pPr>
    </w:p>
    <w:p w14:paraId="23465F2A" w14:textId="77777777" w:rsidR="00280734" w:rsidRPr="00280734" w:rsidRDefault="000A78C6" w:rsidP="00280734">
      <w:pPr>
        <w:pStyle w:val="Odsekzoznamu"/>
        <w:ind w:left="2127" w:hanging="1418"/>
        <w:jc w:val="both"/>
        <w:rPr>
          <w:i/>
          <w:iCs/>
          <w:sz w:val="24"/>
          <w:szCs w:val="24"/>
        </w:rPr>
      </w:pPr>
      <w:r w:rsidRPr="00280734">
        <w:rPr>
          <w:sz w:val="24"/>
          <w:szCs w:val="24"/>
        </w:rPr>
        <w:tab/>
      </w:r>
      <w:r w:rsidR="00280734" w:rsidRPr="00280734">
        <w:rPr>
          <w:i/>
          <w:iCs/>
          <w:sz w:val="24"/>
          <w:szCs w:val="24"/>
        </w:rPr>
        <w:t xml:space="preserve">do 15. apríla 2023 </w:t>
      </w:r>
    </w:p>
    <w:p w14:paraId="0AE6EC51" w14:textId="1E75ABA3" w:rsidR="000A78C6" w:rsidRPr="00280734" w:rsidRDefault="000A78C6" w:rsidP="000A78C6">
      <w:pPr>
        <w:pStyle w:val="Odsekzoznamu"/>
        <w:ind w:left="2127" w:hanging="1418"/>
        <w:jc w:val="both"/>
        <w:rPr>
          <w:sz w:val="24"/>
          <w:szCs w:val="24"/>
        </w:rPr>
      </w:pPr>
    </w:p>
    <w:p w14:paraId="58049440" w14:textId="7C0EFB72" w:rsidR="000A78C6" w:rsidRPr="00280734" w:rsidRDefault="000A78C6" w:rsidP="000A78C6">
      <w:pPr>
        <w:pStyle w:val="Odsekzoznamu"/>
        <w:ind w:left="2127" w:hanging="1418"/>
        <w:jc w:val="both"/>
        <w:rPr>
          <w:sz w:val="24"/>
          <w:szCs w:val="24"/>
        </w:rPr>
      </w:pPr>
      <w:r w:rsidRPr="00280734">
        <w:rPr>
          <w:sz w:val="24"/>
          <w:szCs w:val="24"/>
        </w:rPr>
        <w:t>C.4.</w:t>
      </w:r>
      <w:r w:rsidRPr="00280734">
        <w:rPr>
          <w:sz w:val="24"/>
          <w:szCs w:val="24"/>
        </w:rPr>
        <w:tab/>
        <w:t>uplatniť si výdavky na roky 2024 a 2025 v rámci prípravy návrhu rozpočtu verejnej správy na roky 2024-2026 na účel podľa bodu B.1. uznesenia;</w:t>
      </w:r>
    </w:p>
    <w:p w14:paraId="42B83743" w14:textId="77777777" w:rsidR="000A78C6" w:rsidRPr="00280734" w:rsidRDefault="000A78C6" w:rsidP="000A78C6">
      <w:pPr>
        <w:pStyle w:val="Odsekzoznamu"/>
        <w:ind w:left="2127" w:hanging="1418"/>
        <w:jc w:val="both"/>
        <w:rPr>
          <w:sz w:val="24"/>
          <w:szCs w:val="24"/>
        </w:rPr>
      </w:pPr>
    </w:p>
    <w:p w14:paraId="302CE147" w14:textId="1D796D5C" w:rsidR="000A78C6" w:rsidRPr="00280734" w:rsidRDefault="000A78C6" w:rsidP="000A78C6">
      <w:pPr>
        <w:pStyle w:val="Odsekzoznamu"/>
        <w:ind w:left="2127" w:hanging="1418"/>
        <w:jc w:val="both"/>
        <w:rPr>
          <w:i/>
          <w:sz w:val="24"/>
          <w:szCs w:val="24"/>
        </w:rPr>
      </w:pPr>
      <w:r w:rsidRPr="00280734">
        <w:rPr>
          <w:sz w:val="24"/>
          <w:szCs w:val="24"/>
        </w:rPr>
        <w:tab/>
      </w:r>
      <w:r w:rsidRPr="00280734">
        <w:rPr>
          <w:i/>
          <w:sz w:val="24"/>
          <w:szCs w:val="24"/>
        </w:rPr>
        <w:t>do 31. mája 2023</w:t>
      </w:r>
    </w:p>
    <w:p w14:paraId="566535E4" w14:textId="77777777" w:rsidR="000A78C6" w:rsidRPr="00280734" w:rsidRDefault="000A78C6" w:rsidP="000A78C6">
      <w:pPr>
        <w:pStyle w:val="Odsekzoznamu"/>
        <w:ind w:left="2127" w:hanging="1418"/>
        <w:jc w:val="both"/>
        <w:rPr>
          <w:i/>
          <w:sz w:val="24"/>
          <w:szCs w:val="24"/>
        </w:rPr>
      </w:pPr>
    </w:p>
    <w:p w14:paraId="529360CF" w14:textId="262EF659" w:rsidR="000A78C6" w:rsidRPr="00280734" w:rsidRDefault="000A78C6" w:rsidP="000A78C6">
      <w:pPr>
        <w:ind w:firstLine="708"/>
        <w:rPr>
          <w:rFonts w:eastAsia="Times New Roman"/>
          <w:b/>
          <w:bCs/>
          <w:sz w:val="28"/>
          <w:szCs w:val="28"/>
        </w:rPr>
      </w:pPr>
      <w:r w:rsidRPr="00280734">
        <w:rPr>
          <w:rFonts w:eastAsia="Times New Roman"/>
          <w:b/>
          <w:bCs/>
          <w:sz w:val="28"/>
          <w:szCs w:val="28"/>
        </w:rPr>
        <w:t>minist</w:t>
      </w:r>
      <w:r w:rsidR="00C033E2" w:rsidRPr="00280734">
        <w:rPr>
          <w:rFonts w:eastAsia="Times New Roman"/>
          <w:b/>
          <w:bCs/>
          <w:sz w:val="28"/>
          <w:szCs w:val="28"/>
        </w:rPr>
        <w:t>erke</w:t>
      </w:r>
      <w:r w:rsidRPr="00280734">
        <w:rPr>
          <w:rFonts w:eastAsia="Times New Roman"/>
          <w:b/>
          <w:bCs/>
          <w:sz w:val="28"/>
          <w:szCs w:val="28"/>
        </w:rPr>
        <w:t xml:space="preserve"> kultúry a ministrovi vnútra</w:t>
      </w:r>
    </w:p>
    <w:p w14:paraId="7AF5CA80" w14:textId="77777777" w:rsidR="000A78C6" w:rsidRPr="00280734" w:rsidRDefault="000A78C6" w:rsidP="000A78C6">
      <w:pPr>
        <w:rPr>
          <w:rFonts w:eastAsia="Times New Roman"/>
          <w:b/>
          <w:bCs/>
          <w:sz w:val="28"/>
          <w:szCs w:val="28"/>
        </w:rPr>
      </w:pPr>
    </w:p>
    <w:p w14:paraId="42668085" w14:textId="22B1F409" w:rsidR="000A78C6" w:rsidRPr="00280734" w:rsidRDefault="000A78C6" w:rsidP="000A78C6">
      <w:pPr>
        <w:pStyle w:val="Odsekzoznamu"/>
        <w:ind w:left="2127" w:hanging="1418"/>
        <w:jc w:val="both"/>
        <w:rPr>
          <w:sz w:val="24"/>
          <w:szCs w:val="24"/>
        </w:rPr>
      </w:pPr>
      <w:r w:rsidRPr="00280734">
        <w:rPr>
          <w:sz w:val="24"/>
          <w:szCs w:val="24"/>
        </w:rPr>
        <w:t>C.5.</w:t>
      </w:r>
      <w:r w:rsidRPr="00280734">
        <w:rPr>
          <w:sz w:val="24"/>
          <w:szCs w:val="24"/>
        </w:rPr>
        <w:tab/>
        <w:t xml:space="preserve">v spolupráci s Ministerstvom financií SR vypracovať návrh na kompenzáciu výdavkov subjektov, ktorí sú súkromnými vlastníkmi alebo správcami národnej kultúrnej pamiatky v meste Banská Štiavnica priamo postihnutými požiarom a predložiť návrh finančného zabezpečenia na rokovanie vlády; </w:t>
      </w:r>
    </w:p>
    <w:p w14:paraId="715D3712" w14:textId="77777777" w:rsidR="000A78C6" w:rsidRPr="00280734" w:rsidRDefault="000A78C6" w:rsidP="000A78C6">
      <w:pPr>
        <w:pStyle w:val="Odsekzoznamu"/>
        <w:ind w:left="2127" w:hanging="1418"/>
        <w:jc w:val="both"/>
        <w:rPr>
          <w:sz w:val="24"/>
          <w:szCs w:val="24"/>
        </w:rPr>
      </w:pPr>
    </w:p>
    <w:p w14:paraId="201695B1" w14:textId="594CC705" w:rsidR="000A78C6" w:rsidRPr="00280734" w:rsidRDefault="000A78C6" w:rsidP="000A78C6">
      <w:pPr>
        <w:pStyle w:val="Odsekzoznamu"/>
        <w:ind w:left="2127" w:hanging="1418"/>
        <w:jc w:val="both"/>
        <w:rPr>
          <w:i/>
          <w:sz w:val="24"/>
          <w:szCs w:val="24"/>
        </w:rPr>
      </w:pPr>
      <w:r w:rsidRPr="00280734">
        <w:rPr>
          <w:sz w:val="24"/>
          <w:szCs w:val="24"/>
        </w:rPr>
        <w:tab/>
      </w:r>
      <w:r w:rsidRPr="00280734">
        <w:rPr>
          <w:i/>
          <w:sz w:val="24"/>
          <w:szCs w:val="24"/>
        </w:rPr>
        <w:t xml:space="preserve">do 30. </w:t>
      </w:r>
      <w:r w:rsidR="00E54CEE">
        <w:rPr>
          <w:i/>
          <w:sz w:val="24"/>
          <w:szCs w:val="24"/>
        </w:rPr>
        <w:t>júna</w:t>
      </w:r>
      <w:r w:rsidRPr="00280734">
        <w:rPr>
          <w:i/>
          <w:sz w:val="24"/>
          <w:szCs w:val="24"/>
        </w:rPr>
        <w:t xml:space="preserve"> 2023</w:t>
      </w:r>
    </w:p>
    <w:p w14:paraId="633A8272" w14:textId="1FEBBBFD" w:rsidR="00C37ABB" w:rsidRPr="00280734" w:rsidRDefault="00C37ABB" w:rsidP="00D7109D">
      <w:pPr>
        <w:pStyle w:val="Bezriadkovania"/>
      </w:pPr>
    </w:p>
    <w:p w14:paraId="56AB298D" w14:textId="77777777" w:rsidR="00C37ABB" w:rsidRPr="00280734" w:rsidRDefault="00AE5A02" w:rsidP="00D7109D">
      <w:pPr>
        <w:ind w:firstLine="708"/>
        <w:rPr>
          <w:rFonts w:eastAsia="Times New Roman"/>
          <w:b/>
          <w:bCs/>
          <w:sz w:val="28"/>
          <w:szCs w:val="28"/>
        </w:rPr>
      </w:pPr>
      <w:r w:rsidRPr="00280734">
        <w:rPr>
          <w:rFonts w:eastAsia="Times New Roman"/>
          <w:b/>
          <w:bCs/>
          <w:sz w:val="28"/>
          <w:szCs w:val="28"/>
        </w:rPr>
        <w:t>predsedovi vlády poverenému riadením Ministerstva financií SR</w:t>
      </w:r>
    </w:p>
    <w:p w14:paraId="7F65F3C4" w14:textId="77777777" w:rsidR="00C37ABB" w:rsidRPr="00280734" w:rsidRDefault="00C37ABB" w:rsidP="00D7109D">
      <w:pPr>
        <w:ind w:firstLine="708"/>
        <w:rPr>
          <w:rFonts w:eastAsia="Times New Roman"/>
          <w:b/>
          <w:bCs/>
          <w:sz w:val="28"/>
          <w:szCs w:val="28"/>
        </w:rPr>
      </w:pPr>
    </w:p>
    <w:p w14:paraId="0545957A" w14:textId="5DA40192" w:rsidR="00695BE1" w:rsidRPr="00280734" w:rsidRDefault="000A78C6" w:rsidP="00D7109D">
      <w:pPr>
        <w:pStyle w:val="Odsekzoznamu"/>
        <w:ind w:left="2127" w:hanging="1418"/>
        <w:jc w:val="both"/>
        <w:rPr>
          <w:sz w:val="24"/>
          <w:szCs w:val="24"/>
        </w:rPr>
      </w:pPr>
      <w:r w:rsidRPr="00280734">
        <w:rPr>
          <w:sz w:val="24"/>
          <w:szCs w:val="24"/>
        </w:rPr>
        <w:t>C.6</w:t>
      </w:r>
      <w:r w:rsidR="00C37ABB" w:rsidRPr="00280734">
        <w:rPr>
          <w:sz w:val="24"/>
          <w:szCs w:val="24"/>
        </w:rPr>
        <w:t>.</w:t>
      </w:r>
      <w:r w:rsidR="00C37ABB" w:rsidRPr="00280734">
        <w:rPr>
          <w:sz w:val="24"/>
          <w:szCs w:val="24"/>
        </w:rPr>
        <w:tab/>
      </w:r>
      <w:r w:rsidR="00BA5A85" w:rsidRPr="00280734">
        <w:rPr>
          <w:sz w:val="24"/>
          <w:szCs w:val="24"/>
        </w:rPr>
        <w:t xml:space="preserve">schváliť povolené prekročenie limitu výdavkov v kapitole Ministerstvo vnútra SR </w:t>
      </w:r>
      <w:r w:rsidR="00695BE1" w:rsidRPr="00280734">
        <w:rPr>
          <w:sz w:val="24"/>
          <w:szCs w:val="24"/>
        </w:rPr>
        <w:t xml:space="preserve">a Ministerstvo životného prostredia SR </w:t>
      </w:r>
      <w:r w:rsidR="00BA5A85" w:rsidRPr="00280734">
        <w:rPr>
          <w:sz w:val="24"/>
          <w:szCs w:val="24"/>
        </w:rPr>
        <w:t>v roku 2023 na základe žiadosti podľa bodu C.</w:t>
      </w:r>
      <w:r w:rsidRPr="00280734">
        <w:rPr>
          <w:sz w:val="24"/>
          <w:szCs w:val="24"/>
        </w:rPr>
        <w:t>1</w:t>
      </w:r>
      <w:r w:rsidR="00D7109D" w:rsidRPr="00280734">
        <w:rPr>
          <w:sz w:val="24"/>
          <w:szCs w:val="24"/>
        </w:rPr>
        <w:t>. a C.</w:t>
      </w:r>
      <w:r w:rsidRPr="00280734">
        <w:rPr>
          <w:sz w:val="24"/>
          <w:szCs w:val="24"/>
        </w:rPr>
        <w:t>3</w:t>
      </w:r>
      <w:r w:rsidR="00D7109D" w:rsidRPr="00280734">
        <w:rPr>
          <w:sz w:val="24"/>
          <w:szCs w:val="24"/>
        </w:rPr>
        <w:t>.</w:t>
      </w:r>
      <w:r w:rsidR="00695BE1" w:rsidRPr="00280734">
        <w:rPr>
          <w:sz w:val="24"/>
          <w:szCs w:val="24"/>
        </w:rPr>
        <w:t xml:space="preserve"> </w:t>
      </w:r>
      <w:r w:rsidR="00746C51" w:rsidRPr="00280734">
        <w:rPr>
          <w:sz w:val="24"/>
          <w:szCs w:val="24"/>
        </w:rPr>
        <w:t xml:space="preserve">uznesenia </w:t>
      </w:r>
      <w:r w:rsidR="00695BE1" w:rsidRPr="00280734">
        <w:rPr>
          <w:sz w:val="24"/>
          <w:szCs w:val="24"/>
        </w:rPr>
        <w:t>na účel a do sumy podľa bodu B.1. uznesenia</w:t>
      </w:r>
      <w:r w:rsidR="00105237" w:rsidRPr="00280734">
        <w:rPr>
          <w:sz w:val="24"/>
          <w:szCs w:val="24"/>
        </w:rPr>
        <w:t>;</w:t>
      </w:r>
    </w:p>
    <w:p w14:paraId="598412C1" w14:textId="77777777" w:rsidR="00695BE1" w:rsidRPr="00280734" w:rsidRDefault="00695BE1" w:rsidP="00D7109D">
      <w:pPr>
        <w:pStyle w:val="Odsekzoznamu"/>
        <w:ind w:left="2127" w:hanging="1418"/>
        <w:jc w:val="both"/>
        <w:rPr>
          <w:sz w:val="24"/>
          <w:szCs w:val="24"/>
        </w:rPr>
      </w:pPr>
    </w:p>
    <w:p w14:paraId="52218D90" w14:textId="77777777" w:rsidR="006A15FE" w:rsidRPr="00280734" w:rsidRDefault="006A15FE" w:rsidP="006A15FE">
      <w:pPr>
        <w:pStyle w:val="Odsekzoznamu"/>
        <w:ind w:left="2127"/>
        <w:jc w:val="both"/>
        <w:rPr>
          <w:i/>
          <w:sz w:val="24"/>
          <w:szCs w:val="24"/>
        </w:rPr>
      </w:pPr>
      <w:r w:rsidRPr="00280734">
        <w:rPr>
          <w:i/>
          <w:sz w:val="24"/>
          <w:szCs w:val="24"/>
        </w:rPr>
        <w:t xml:space="preserve">do 30.apríla 2023 </w:t>
      </w:r>
    </w:p>
    <w:p w14:paraId="672A57B2" w14:textId="77777777" w:rsidR="00D7109D" w:rsidRPr="00280734" w:rsidRDefault="00D7109D" w:rsidP="00D7109D">
      <w:pPr>
        <w:pStyle w:val="Odsekzoznamu"/>
        <w:ind w:left="2127"/>
        <w:jc w:val="both"/>
        <w:rPr>
          <w:i/>
          <w:sz w:val="24"/>
          <w:szCs w:val="24"/>
        </w:rPr>
      </w:pPr>
    </w:p>
    <w:p w14:paraId="5E73306A" w14:textId="203B55C3" w:rsidR="00C37ABB" w:rsidRPr="00280734" w:rsidRDefault="00695BE1" w:rsidP="00D7109D">
      <w:pPr>
        <w:pStyle w:val="Odsekzoznamu"/>
        <w:ind w:left="2127" w:hanging="1418"/>
        <w:jc w:val="both"/>
        <w:rPr>
          <w:sz w:val="24"/>
          <w:szCs w:val="24"/>
        </w:rPr>
      </w:pPr>
      <w:r w:rsidRPr="00280734">
        <w:rPr>
          <w:sz w:val="24"/>
          <w:szCs w:val="24"/>
        </w:rPr>
        <w:t>C.</w:t>
      </w:r>
      <w:r w:rsidR="000A78C6" w:rsidRPr="00280734">
        <w:rPr>
          <w:sz w:val="24"/>
          <w:szCs w:val="24"/>
        </w:rPr>
        <w:t>7</w:t>
      </w:r>
      <w:r w:rsidRPr="00280734">
        <w:rPr>
          <w:sz w:val="24"/>
          <w:szCs w:val="24"/>
        </w:rPr>
        <w:t>.</w:t>
      </w:r>
      <w:r w:rsidRPr="00280734">
        <w:rPr>
          <w:sz w:val="24"/>
          <w:szCs w:val="24"/>
        </w:rPr>
        <w:tab/>
        <w:t xml:space="preserve">zapracovať výdavky do návrhu rozpočtu kapitoly Ministerstvo vnútra SR a Ministerstvo životného prostredia SR </w:t>
      </w:r>
      <w:r w:rsidR="00BA5A85" w:rsidRPr="00280734">
        <w:rPr>
          <w:sz w:val="24"/>
          <w:szCs w:val="24"/>
        </w:rPr>
        <w:t>na roky 2024 a </w:t>
      </w:r>
      <w:r w:rsidRPr="00280734">
        <w:rPr>
          <w:sz w:val="24"/>
          <w:szCs w:val="24"/>
        </w:rPr>
        <w:t>2025</w:t>
      </w:r>
      <w:r w:rsidR="00BA5A85" w:rsidRPr="00280734">
        <w:rPr>
          <w:sz w:val="24"/>
          <w:szCs w:val="24"/>
        </w:rPr>
        <w:t xml:space="preserve"> na</w:t>
      </w:r>
      <w:r w:rsidR="000A78C6" w:rsidRPr="00280734">
        <w:rPr>
          <w:sz w:val="24"/>
          <w:szCs w:val="24"/>
        </w:rPr>
        <w:t xml:space="preserve"> základe uplatnenej žiadosti </w:t>
      </w:r>
      <w:r w:rsidR="003640F3" w:rsidRPr="00280734">
        <w:rPr>
          <w:sz w:val="24"/>
          <w:szCs w:val="24"/>
        </w:rPr>
        <w:t xml:space="preserve">v rámci prípravy návrhu rozpočtu verejnej správy na roky 2024-2026 </w:t>
      </w:r>
      <w:r w:rsidR="000A78C6" w:rsidRPr="00280734">
        <w:rPr>
          <w:sz w:val="24"/>
          <w:szCs w:val="24"/>
        </w:rPr>
        <w:t>podľa bodu C.2. a C.4. uznesenia na</w:t>
      </w:r>
      <w:r w:rsidR="00BA5A85" w:rsidRPr="00280734">
        <w:rPr>
          <w:sz w:val="24"/>
          <w:szCs w:val="24"/>
        </w:rPr>
        <w:t xml:space="preserve"> účel </w:t>
      </w:r>
      <w:r w:rsidRPr="00280734">
        <w:rPr>
          <w:sz w:val="24"/>
          <w:szCs w:val="24"/>
        </w:rPr>
        <w:t xml:space="preserve">a do sumy </w:t>
      </w:r>
      <w:r w:rsidR="00BA5A85" w:rsidRPr="00280734">
        <w:rPr>
          <w:sz w:val="24"/>
          <w:szCs w:val="24"/>
        </w:rPr>
        <w:t>podľa bodu B</w:t>
      </w:r>
      <w:r w:rsidR="008A3E22" w:rsidRPr="00280734">
        <w:rPr>
          <w:sz w:val="24"/>
          <w:szCs w:val="24"/>
        </w:rPr>
        <w:t>.1. uznesenia</w:t>
      </w:r>
      <w:r w:rsidR="000A78C6" w:rsidRPr="00280734">
        <w:rPr>
          <w:sz w:val="24"/>
          <w:szCs w:val="24"/>
        </w:rPr>
        <w:t>;</w:t>
      </w:r>
    </w:p>
    <w:p w14:paraId="041529CE" w14:textId="77777777" w:rsidR="00D277D3" w:rsidRPr="00280734" w:rsidRDefault="00D277D3" w:rsidP="00D7109D">
      <w:pPr>
        <w:pStyle w:val="Odsekzoznamu"/>
        <w:ind w:left="2127" w:hanging="1418"/>
        <w:jc w:val="both"/>
        <w:rPr>
          <w:sz w:val="24"/>
          <w:szCs w:val="24"/>
        </w:rPr>
      </w:pPr>
    </w:p>
    <w:p w14:paraId="3AF16867" w14:textId="36D50134" w:rsidR="00695BE1" w:rsidRPr="00280734" w:rsidRDefault="00992274" w:rsidP="00D7109D">
      <w:pPr>
        <w:pStyle w:val="Odsekzoznamu"/>
        <w:ind w:left="2127"/>
        <w:jc w:val="both"/>
        <w:rPr>
          <w:i/>
          <w:sz w:val="24"/>
          <w:szCs w:val="24"/>
        </w:rPr>
      </w:pPr>
      <w:r w:rsidRPr="00280734">
        <w:rPr>
          <w:i/>
          <w:sz w:val="24"/>
          <w:szCs w:val="24"/>
        </w:rPr>
        <w:t>pri príprave návrhu rozpočtu</w:t>
      </w:r>
      <w:r w:rsidR="000A78C6" w:rsidRPr="00280734">
        <w:rPr>
          <w:i/>
          <w:sz w:val="24"/>
          <w:szCs w:val="24"/>
        </w:rPr>
        <w:t xml:space="preserve"> verejnej správy na roky 2024-2026</w:t>
      </w:r>
    </w:p>
    <w:p w14:paraId="5A3F0378" w14:textId="77777777" w:rsidR="00D7109D" w:rsidRPr="00280734" w:rsidRDefault="00D7109D" w:rsidP="00D7109D">
      <w:pPr>
        <w:pStyle w:val="Odsekzoznamu"/>
        <w:ind w:left="2127"/>
        <w:jc w:val="both"/>
        <w:rPr>
          <w:i/>
          <w:sz w:val="24"/>
          <w:szCs w:val="24"/>
        </w:rPr>
      </w:pPr>
    </w:p>
    <w:p w14:paraId="636827AF" w14:textId="77777777" w:rsidR="00472D5F" w:rsidRPr="00280734" w:rsidRDefault="00472D5F" w:rsidP="00D7109D">
      <w:pPr>
        <w:ind w:left="2124" w:hanging="1416"/>
        <w:jc w:val="both"/>
        <w:rPr>
          <w:sz w:val="24"/>
          <w:szCs w:val="24"/>
        </w:rPr>
      </w:pPr>
    </w:p>
    <w:p w14:paraId="2DC75053" w14:textId="3FEC9E69" w:rsidR="00472D5F" w:rsidRPr="00280734" w:rsidRDefault="00472D5F" w:rsidP="00D7109D">
      <w:pPr>
        <w:ind w:left="2124" w:hanging="1416"/>
        <w:jc w:val="both"/>
        <w:rPr>
          <w:sz w:val="24"/>
          <w:szCs w:val="24"/>
        </w:rPr>
      </w:pPr>
    </w:p>
    <w:p w14:paraId="52613B45" w14:textId="77777777" w:rsidR="00D7109D" w:rsidRPr="00280734" w:rsidRDefault="00D7109D" w:rsidP="00D7109D">
      <w:pPr>
        <w:ind w:left="2124" w:hanging="1416"/>
        <w:jc w:val="both"/>
        <w:rPr>
          <w:sz w:val="24"/>
          <w:szCs w:val="24"/>
        </w:rPr>
      </w:pPr>
    </w:p>
    <w:p w14:paraId="772BABF7" w14:textId="0D637010" w:rsidR="00472D5F" w:rsidRPr="00280734" w:rsidRDefault="008969D1" w:rsidP="00D7109D">
      <w:pPr>
        <w:jc w:val="both"/>
        <w:rPr>
          <w:sz w:val="24"/>
          <w:szCs w:val="24"/>
        </w:rPr>
      </w:pPr>
      <w:r w:rsidRPr="00280734">
        <w:rPr>
          <w:sz w:val="24"/>
          <w:szCs w:val="24"/>
        </w:rPr>
        <w:tab/>
      </w:r>
      <w:r w:rsidRPr="00280734">
        <w:rPr>
          <w:sz w:val="24"/>
          <w:szCs w:val="24"/>
        </w:rPr>
        <w:tab/>
      </w:r>
    </w:p>
    <w:p w14:paraId="61712421" w14:textId="77777777" w:rsidR="00D7109D" w:rsidRPr="00280734" w:rsidRDefault="00D7109D" w:rsidP="00D7109D">
      <w:pPr>
        <w:ind w:left="2124" w:hanging="1416"/>
        <w:jc w:val="both"/>
        <w:rPr>
          <w:sz w:val="24"/>
          <w:szCs w:val="24"/>
        </w:rPr>
      </w:pPr>
    </w:p>
    <w:p w14:paraId="238958A0" w14:textId="6928F0FF" w:rsidR="004152F7" w:rsidRPr="004152F7" w:rsidRDefault="008969D1" w:rsidP="004152F7">
      <w:pPr>
        <w:ind w:left="2124" w:hanging="1416"/>
        <w:jc w:val="both"/>
        <w:rPr>
          <w:sz w:val="24"/>
          <w:szCs w:val="24"/>
        </w:rPr>
      </w:pPr>
      <w:r w:rsidRPr="00280734">
        <w:rPr>
          <w:sz w:val="24"/>
          <w:szCs w:val="24"/>
        </w:rPr>
        <w:t>C.8</w:t>
      </w:r>
      <w:r w:rsidR="00472D5F" w:rsidRPr="00280734">
        <w:rPr>
          <w:sz w:val="24"/>
          <w:szCs w:val="24"/>
        </w:rPr>
        <w:t>.</w:t>
      </w:r>
      <w:r w:rsidR="00472D5F" w:rsidRPr="00280734">
        <w:rPr>
          <w:sz w:val="24"/>
          <w:szCs w:val="24"/>
        </w:rPr>
        <w:tab/>
      </w:r>
      <w:r w:rsidR="002E5BE3">
        <w:rPr>
          <w:sz w:val="24"/>
          <w:szCs w:val="24"/>
        </w:rPr>
        <w:t xml:space="preserve">v </w:t>
      </w:r>
      <w:bookmarkStart w:id="0" w:name="_GoBack"/>
      <w:bookmarkEnd w:id="0"/>
      <w:r w:rsidR="004152F7" w:rsidRPr="004152F7">
        <w:rPr>
          <w:sz w:val="24"/>
          <w:szCs w:val="24"/>
        </w:rPr>
        <w:t xml:space="preserve">spolupráci s mestom Banská Štiavnica pripraviť a na rokovanie vlády predložiť návrh  na poskytnutie finančných prostriedkov podľa § 3 Výnosu Ministerstva financií SR č. 26825/2005 – 441 o poskytovaní dotácií v pôsobnosti Ministerstva financií SR v znení opatrenia Ministerstva financií SR z 19. januára 2022 č. MF/004274/2022-119  pre mesto Banská Štiavnica podľa bodu B.2. uznesenia; </w:t>
      </w:r>
    </w:p>
    <w:p w14:paraId="6719AAFE" w14:textId="77777777" w:rsidR="004152F7" w:rsidRPr="004152F7" w:rsidRDefault="004152F7" w:rsidP="004152F7">
      <w:pPr>
        <w:jc w:val="both"/>
        <w:rPr>
          <w:sz w:val="24"/>
          <w:szCs w:val="24"/>
        </w:rPr>
      </w:pPr>
    </w:p>
    <w:p w14:paraId="5EC1CD4E" w14:textId="2B262DD7" w:rsidR="004152F7" w:rsidRPr="004152F7" w:rsidRDefault="004152F7" w:rsidP="004152F7">
      <w:pPr>
        <w:ind w:left="2124" w:hanging="1416"/>
        <w:jc w:val="both"/>
        <w:rPr>
          <w:i/>
          <w:sz w:val="24"/>
          <w:szCs w:val="24"/>
        </w:rPr>
      </w:pPr>
      <w:r>
        <w:t>                     </w:t>
      </w:r>
      <w:r>
        <w:tab/>
      </w:r>
      <w:r w:rsidRPr="004152F7">
        <w:rPr>
          <w:i/>
          <w:sz w:val="24"/>
          <w:szCs w:val="24"/>
        </w:rPr>
        <w:t>do 30. apríla 2023</w:t>
      </w:r>
    </w:p>
    <w:p w14:paraId="0134CCE2" w14:textId="3B07565F" w:rsidR="00D7109D" w:rsidRPr="00280734" w:rsidRDefault="00D7109D" w:rsidP="004152F7">
      <w:pPr>
        <w:ind w:left="2124" w:hanging="1416"/>
        <w:jc w:val="both"/>
        <w:rPr>
          <w:i/>
          <w:sz w:val="24"/>
          <w:szCs w:val="24"/>
        </w:rPr>
      </w:pPr>
    </w:p>
    <w:p w14:paraId="61A49872" w14:textId="77777777" w:rsidR="00D7109D" w:rsidRPr="00280734" w:rsidRDefault="00D7109D" w:rsidP="00D7109D">
      <w:pPr>
        <w:pStyle w:val="Odsekzoznamu"/>
        <w:ind w:left="2127" w:hanging="1418"/>
        <w:jc w:val="both"/>
        <w:rPr>
          <w:i/>
          <w:sz w:val="24"/>
          <w:szCs w:val="24"/>
        </w:rPr>
      </w:pPr>
    </w:p>
    <w:p w14:paraId="02793CEA" w14:textId="77777777" w:rsidR="00D7109D" w:rsidRPr="00280734" w:rsidRDefault="00D7109D" w:rsidP="00D7109D">
      <w:pPr>
        <w:pStyle w:val="Odsekzoznamu"/>
        <w:ind w:left="2127" w:hanging="1418"/>
        <w:jc w:val="both"/>
        <w:rPr>
          <w:i/>
          <w:sz w:val="24"/>
          <w:szCs w:val="24"/>
        </w:rPr>
      </w:pPr>
    </w:p>
    <w:p w14:paraId="00228061" w14:textId="77777777" w:rsidR="00AE5A02" w:rsidRPr="00280734" w:rsidRDefault="00AE5A02" w:rsidP="00D7109D">
      <w:pPr>
        <w:jc w:val="both"/>
        <w:rPr>
          <w:i/>
          <w:iCs/>
          <w:sz w:val="24"/>
          <w:szCs w:val="24"/>
        </w:rPr>
      </w:pPr>
    </w:p>
    <w:p w14:paraId="3B8BFFE3" w14:textId="04E474CB" w:rsidR="00E54CEE" w:rsidRDefault="00C033E2" w:rsidP="00D7109D">
      <w:pPr>
        <w:jc w:val="both"/>
        <w:rPr>
          <w:bCs/>
          <w:sz w:val="24"/>
          <w:szCs w:val="24"/>
        </w:rPr>
      </w:pPr>
      <w:r w:rsidRPr="00E54CEE">
        <w:rPr>
          <w:b/>
          <w:sz w:val="24"/>
          <w:szCs w:val="24"/>
        </w:rPr>
        <w:t>Vykonajú</w:t>
      </w:r>
      <w:r w:rsidRPr="00280734">
        <w:rPr>
          <w:sz w:val="24"/>
          <w:szCs w:val="24"/>
        </w:rPr>
        <w:t>:</w:t>
      </w:r>
      <w:r w:rsidR="00AE5A02" w:rsidRPr="00280734">
        <w:rPr>
          <w:bCs/>
          <w:sz w:val="24"/>
          <w:szCs w:val="24"/>
        </w:rPr>
        <w:tab/>
      </w:r>
      <w:r w:rsidR="00E54CEE" w:rsidRPr="00280734">
        <w:rPr>
          <w:bCs/>
          <w:sz w:val="24"/>
          <w:szCs w:val="24"/>
        </w:rPr>
        <w:t>predseda vlády poverený riadením Ministerstva financií SR</w:t>
      </w:r>
    </w:p>
    <w:p w14:paraId="1104B2BE" w14:textId="3A932F57" w:rsidR="00AE5A02" w:rsidRPr="00280734" w:rsidRDefault="00AE5A02" w:rsidP="00E54CEE">
      <w:pPr>
        <w:ind w:left="708" w:firstLine="708"/>
        <w:jc w:val="both"/>
        <w:rPr>
          <w:bCs/>
          <w:sz w:val="24"/>
          <w:szCs w:val="24"/>
        </w:rPr>
      </w:pPr>
      <w:r w:rsidRPr="00280734">
        <w:rPr>
          <w:bCs/>
          <w:sz w:val="24"/>
          <w:szCs w:val="24"/>
        </w:rPr>
        <w:t xml:space="preserve">minister </w:t>
      </w:r>
      <w:r w:rsidR="00695BE1" w:rsidRPr="00280734">
        <w:rPr>
          <w:bCs/>
          <w:sz w:val="24"/>
          <w:szCs w:val="24"/>
        </w:rPr>
        <w:t>vnútra</w:t>
      </w:r>
    </w:p>
    <w:p w14:paraId="7C49D419" w14:textId="21B89E46" w:rsidR="00695BE1" w:rsidRPr="00280734" w:rsidRDefault="00695BE1" w:rsidP="00D7109D">
      <w:pPr>
        <w:jc w:val="both"/>
        <w:rPr>
          <w:bCs/>
          <w:sz w:val="24"/>
          <w:szCs w:val="24"/>
        </w:rPr>
      </w:pPr>
      <w:r w:rsidRPr="00280734">
        <w:rPr>
          <w:bCs/>
          <w:sz w:val="24"/>
          <w:szCs w:val="24"/>
        </w:rPr>
        <w:tab/>
      </w:r>
      <w:r w:rsidRPr="00280734">
        <w:rPr>
          <w:bCs/>
          <w:sz w:val="24"/>
          <w:szCs w:val="24"/>
        </w:rPr>
        <w:tab/>
        <w:t>minister životného prostredia</w:t>
      </w:r>
    </w:p>
    <w:p w14:paraId="429CBAB9" w14:textId="3C16854D" w:rsidR="00C033E2" w:rsidRPr="00280734" w:rsidRDefault="00C033E2" w:rsidP="00D7109D">
      <w:pPr>
        <w:jc w:val="both"/>
        <w:rPr>
          <w:bCs/>
          <w:sz w:val="24"/>
          <w:szCs w:val="24"/>
        </w:rPr>
      </w:pPr>
      <w:r w:rsidRPr="00280734">
        <w:rPr>
          <w:bCs/>
          <w:sz w:val="24"/>
          <w:szCs w:val="24"/>
        </w:rPr>
        <w:tab/>
      </w:r>
      <w:r w:rsidRPr="00280734">
        <w:rPr>
          <w:bCs/>
          <w:sz w:val="24"/>
          <w:szCs w:val="24"/>
        </w:rPr>
        <w:tab/>
        <w:t>ministerka kultúry</w:t>
      </w:r>
    </w:p>
    <w:p w14:paraId="5870AB85" w14:textId="4B61549B" w:rsidR="00C033E2" w:rsidRPr="00280734" w:rsidRDefault="00C033E2" w:rsidP="00C033E2">
      <w:pPr>
        <w:jc w:val="both"/>
        <w:rPr>
          <w:bCs/>
          <w:sz w:val="24"/>
          <w:szCs w:val="24"/>
        </w:rPr>
      </w:pPr>
      <w:r w:rsidRPr="00280734">
        <w:rPr>
          <w:bCs/>
          <w:sz w:val="24"/>
          <w:szCs w:val="24"/>
        </w:rPr>
        <w:tab/>
      </w:r>
      <w:r w:rsidRPr="00280734">
        <w:rPr>
          <w:bCs/>
          <w:sz w:val="24"/>
          <w:szCs w:val="24"/>
        </w:rPr>
        <w:tab/>
      </w:r>
    </w:p>
    <w:p w14:paraId="4704A214" w14:textId="17CAC192" w:rsidR="00C033E2" w:rsidRPr="00280734" w:rsidRDefault="00C033E2" w:rsidP="00D7109D">
      <w:pPr>
        <w:jc w:val="both"/>
        <w:rPr>
          <w:bCs/>
          <w:sz w:val="24"/>
          <w:szCs w:val="24"/>
        </w:rPr>
      </w:pPr>
    </w:p>
    <w:p w14:paraId="375AC250" w14:textId="77777777" w:rsidR="00695BE1" w:rsidRPr="00280734" w:rsidRDefault="00695BE1" w:rsidP="00D7109D">
      <w:pPr>
        <w:jc w:val="both"/>
        <w:rPr>
          <w:bCs/>
          <w:sz w:val="24"/>
          <w:szCs w:val="24"/>
        </w:rPr>
      </w:pPr>
    </w:p>
    <w:p w14:paraId="2FDD3B06" w14:textId="77777777" w:rsidR="00695BE1" w:rsidRPr="00280734" w:rsidRDefault="00695BE1" w:rsidP="00D7109D">
      <w:pPr>
        <w:jc w:val="both"/>
        <w:rPr>
          <w:rFonts w:eastAsia="Times New Roman"/>
          <w:sz w:val="24"/>
          <w:szCs w:val="24"/>
        </w:rPr>
      </w:pPr>
      <w:r w:rsidRPr="00E54CEE">
        <w:rPr>
          <w:b/>
          <w:bCs/>
          <w:sz w:val="24"/>
          <w:szCs w:val="24"/>
        </w:rPr>
        <w:t>Na vedomie:</w:t>
      </w:r>
      <w:r w:rsidR="00D7109D" w:rsidRPr="00280734">
        <w:rPr>
          <w:bCs/>
          <w:sz w:val="24"/>
          <w:szCs w:val="24"/>
        </w:rPr>
        <w:tab/>
        <w:t>Mesto Banská Štiavnica</w:t>
      </w:r>
    </w:p>
    <w:sectPr w:rsidR="00695BE1" w:rsidRPr="002807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00"/>
    <w:family w:val="auto"/>
    <w:pitch w:val="variable"/>
    <w:sig w:usb0="00000000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326E8"/>
    <w:multiLevelType w:val="hybridMultilevel"/>
    <w:tmpl w:val="FAFC1DF4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ABB"/>
    <w:rsid w:val="000529DA"/>
    <w:rsid w:val="000572DF"/>
    <w:rsid w:val="000732EB"/>
    <w:rsid w:val="00096BC3"/>
    <w:rsid w:val="000A4D7A"/>
    <w:rsid w:val="000A78C6"/>
    <w:rsid w:val="000F1DE1"/>
    <w:rsid w:val="00105237"/>
    <w:rsid w:val="0015579F"/>
    <w:rsid w:val="0016428B"/>
    <w:rsid w:val="001A6E39"/>
    <w:rsid w:val="00211C83"/>
    <w:rsid w:val="00257619"/>
    <w:rsid w:val="0028001A"/>
    <w:rsid w:val="00280734"/>
    <w:rsid w:val="002E119F"/>
    <w:rsid w:val="002E5BE3"/>
    <w:rsid w:val="00300C9E"/>
    <w:rsid w:val="003549E8"/>
    <w:rsid w:val="00363099"/>
    <w:rsid w:val="003640F3"/>
    <w:rsid w:val="003714E3"/>
    <w:rsid w:val="003B2963"/>
    <w:rsid w:val="003D66A5"/>
    <w:rsid w:val="003E5BCC"/>
    <w:rsid w:val="004152F7"/>
    <w:rsid w:val="00430F6D"/>
    <w:rsid w:val="004310BF"/>
    <w:rsid w:val="00472D5F"/>
    <w:rsid w:val="0047399D"/>
    <w:rsid w:val="00481660"/>
    <w:rsid w:val="004C0625"/>
    <w:rsid w:val="00563A68"/>
    <w:rsid w:val="00572B11"/>
    <w:rsid w:val="005744BD"/>
    <w:rsid w:val="005B19A5"/>
    <w:rsid w:val="005C296D"/>
    <w:rsid w:val="005D6695"/>
    <w:rsid w:val="005F2109"/>
    <w:rsid w:val="005F28EF"/>
    <w:rsid w:val="005F433B"/>
    <w:rsid w:val="00614D0C"/>
    <w:rsid w:val="00624F08"/>
    <w:rsid w:val="00657559"/>
    <w:rsid w:val="00695BE1"/>
    <w:rsid w:val="006A15FE"/>
    <w:rsid w:val="006F4D93"/>
    <w:rsid w:val="00740A4A"/>
    <w:rsid w:val="00746C51"/>
    <w:rsid w:val="0077013D"/>
    <w:rsid w:val="00772DD0"/>
    <w:rsid w:val="00780E89"/>
    <w:rsid w:val="007922AF"/>
    <w:rsid w:val="007A3DCE"/>
    <w:rsid w:val="007C56CB"/>
    <w:rsid w:val="007D466A"/>
    <w:rsid w:val="00892705"/>
    <w:rsid w:val="008969D1"/>
    <w:rsid w:val="008A3E22"/>
    <w:rsid w:val="008C4E8E"/>
    <w:rsid w:val="008E09F2"/>
    <w:rsid w:val="00900358"/>
    <w:rsid w:val="00992274"/>
    <w:rsid w:val="00A04A9B"/>
    <w:rsid w:val="00A054E1"/>
    <w:rsid w:val="00A221D2"/>
    <w:rsid w:val="00A334E0"/>
    <w:rsid w:val="00A4670A"/>
    <w:rsid w:val="00A82C82"/>
    <w:rsid w:val="00AD28F8"/>
    <w:rsid w:val="00AE5A02"/>
    <w:rsid w:val="00B044B8"/>
    <w:rsid w:val="00B052DC"/>
    <w:rsid w:val="00B10580"/>
    <w:rsid w:val="00B66D00"/>
    <w:rsid w:val="00B91E64"/>
    <w:rsid w:val="00BA4ABE"/>
    <w:rsid w:val="00BA5A85"/>
    <w:rsid w:val="00BF2A27"/>
    <w:rsid w:val="00BF3CEA"/>
    <w:rsid w:val="00C033E2"/>
    <w:rsid w:val="00C1780D"/>
    <w:rsid w:val="00C2174B"/>
    <w:rsid w:val="00C37ABB"/>
    <w:rsid w:val="00C72163"/>
    <w:rsid w:val="00CA2242"/>
    <w:rsid w:val="00D277D3"/>
    <w:rsid w:val="00D343EB"/>
    <w:rsid w:val="00D37D4D"/>
    <w:rsid w:val="00D4270F"/>
    <w:rsid w:val="00D7109D"/>
    <w:rsid w:val="00D82180"/>
    <w:rsid w:val="00D87838"/>
    <w:rsid w:val="00E05B1B"/>
    <w:rsid w:val="00E243B3"/>
    <w:rsid w:val="00E52B08"/>
    <w:rsid w:val="00E54CEE"/>
    <w:rsid w:val="00EB702F"/>
    <w:rsid w:val="00EE7A85"/>
    <w:rsid w:val="00F22642"/>
    <w:rsid w:val="00F514E6"/>
    <w:rsid w:val="00F601BB"/>
    <w:rsid w:val="00F832CA"/>
    <w:rsid w:val="00F94E92"/>
    <w:rsid w:val="00F96A3E"/>
    <w:rsid w:val="00FA04B9"/>
    <w:rsid w:val="00FD1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7698D12"/>
  <w15:chartTrackingRefBased/>
  <w15:docId w15:val="{0B85E4D6-55AC-4A8E-BD8C-8FEC3779B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37ABB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uiPriority w:val="1"/>
    <w:qFormat/>
    <w:rsid w:val="00C37ABB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paragraph" w:styleId="Odsekzoznamu">
    <w:name w:val="List Paragraph"/>
    <w:basedOn w:val="Normlny"/>
    <w:qFormat/>
    <w:rsid w:val="00C37ABB"/>
    <w:pPr>
      <w:ind w:left="720"/>
      <w:contextualSpacing/>
    </w:pPr>
  </w:style>
  <w:style w:type="paragraph" w:customStyle="1" w:styleId="Vlada">
    <w:name w:val="Vlada"/>
    <w:basedOn w:val="Normlny"/>
    <w:uiPriority w:val="99"/>
    <w:rsid w:val="00C37ABB"/>
    <w:pPr>
      <w:spacing w:before="480" w:after="120"/>
    </w:pPr>
    <w:rPr>
      <w:b/>
      <w:bCs/>
      <w:sz w:val="32"/>
      <w:szCs w:val="32"/>
    </w:rPr>
  </w:style>
  <w:style w:type="paragraph" w:customStyle="1" w:styleId="Zakladnystyl">
    <w:name w:val="Zakladny styl"/>
    <w:uiPriority w:val="99"/>
    <w:rsid w:val="00C37ABB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character" w:styleId="Odkaznakomentr">
    <w:name w:val="annotation reference"/>
    <w:basedOn w:val="Predvolenpsmoodseku"/>
    <w:uiPriority w:val="99"/>
    <w:semiHidden/>
    <w:unhideWhenUsed/>
    <w:rsid w:val="007922A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922AF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7922AF"/>
    <w:rPr>
      <w:rFonts w:ascii="Times New Roman" w:eastAsiaTheme="minorEastAsia" w:hAnsi="Times New Roman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922A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922AF"/>
    <w:rPr>
      <w:rFonts w:ascii="Times New Roman" w:eastAsiaTheme="minorEastAsia" w:hAnsi="Times New Roman" w:cs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922AF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922AF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65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WKX3UHSAJ2R6-2-1213310</_dlc_DocId>
    <_dlc_DocIdUrl xmlns="e60a29af-d413-48d4-bd90-fe9d2a897e4b">
      <Url>https://ovdmasv601/sites/DMS/_layouts/15/DocIdRedir.aspx?ID=WKX3UHSAJ2R6-2-1213310</Url>
      <Description>WKX3UHSAJ2R6-2-1213310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6E5925-A13A-4264-B62A-2164D5D0EF9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4EF6729-F139-41B3-B408-46FDFC12B3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61731B-4BBF-4AE5-87FD-A9B4A4773654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4.xml><?xml version="1.0" encoding="utf-8"?>
<ds:datastoreItem xmlns:ds="http://schemas.openxmlformats.org/officeDocument/2006/customXml" ds:itemID="{0D4044A0-183D-426A-8CC1-841CD4B1A0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MZVaEZ</Company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Fuzekova Zuzana</dc:creator>
  <cp:keywords/>
  <dc:description/>
  <cp:lastModifiedBy>Kadlečíková Martina</cp:lastModifiedBy>
  <cp:revision>7</cp:revision>
  <cp:lastPrinted>2023-04-04T08:16:00Z</cp:lastPrinted>
  <dcterms:created xsi:type="dcterms:W3CDTF">2023-04-04T06:48:00Z</dcterms:created>
  <dcterms:modified xsi:type="dcterms:W3CDTF">2023-04-04T12:09:00Z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69f59d6b-033a-4070-99b9-e9aca84b825c</vt:lpwstr>
  </property>
</Properties>
</file>