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01A1" w:rsidRPr="00A179AE" w:rsidRDefault="003501A1" w:rsidP="003501A1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Doložka vybraných vplyvov</w:t>
      </w:r>
    </w:p>
    <w:p w:rsidR="003501A1" w:rsidRPr="00BF3078" w:rsidRDefault="003501A1" w:rsidP="003501A1">
      <w:pPr>
        <w:pStyle w:val="Odsekzoznamu"/>
        <w:ind w:left="426"/>
        <w:rPr>
          <w:b/>
        </w:rPr>
      </w:pPr>
    </w:p>
    <w:tbl>
      <w:tblPr>
        <w:tblStyle w:val="Mriekatabuky"/>
        <w:tblW w:w="9180" w:type="dxa"/>
        <w:tblLayout w:type="fixed"/>
        <w:tblLook w:val="04A0" w:firstRow="1" w:lastRow="0" w:firstColumn="1" w:lastColumn="0" w:noHBand="0" w:noVBand="1"/>
      </w:tblPr>
      <w:tblGrid>
        <w:gridCol w:w="3812"/>
        <w:gridCol w:w="400"/>
        <w:gridCol w:w="141"/>
        <w:gridCol w:w="564"/>
        <w:gridCol w:w="717"/>
        <w:gridCol w:w="569"/>
        <w:gridCol w:w="1133"/>
        <w:gridCol w:w="284"/>
        <w:gridCol w:w="263"/>
        <w:gridCol w:w="1297"/>
      </w:tblGrid>
      <w:tr w:rsidR="003501A1" w:rsidRPr="00A179AE" w:rsidTr="003501A1">
        <w:tc>
          <w:tcPr>
            <w:tcW w:w="9180" w:type="dxa"/>
            <w:gridSpan w:val="10"/>
            <w:tcBorders>
              <w:bottom w:val="single" w:sz="4" w:space="0" w:color="FFFFFF" w:themeColor="background1"/>
            </w:tcBorders>
            <w:shd w:val="clear" w:color="auto" w:fill="E2E2E2"/>
          </w:tcPr>
          <w:p w:rsidR="003501A1" w:rsidRPr="00A179AE" w:rsidRDefault="003501A1" w:rsidP="003501A1">
            <w:pPr>
              <w:pStyle w:val="Odsekzoznamu"/>
              <w:numPr>
                <w:ilvl w:val="0"/>
                <w:numId w:val="1"/>
              </w:numPr>
              <w:spacing w:after="0" w:line="240" w:lineRule="auto"/>
              <w:ind w:left="426"/>
              <w:rPr>
                <w:rFonts w:ascii="Times New Roman" w:hAnsi="Times New Roman" w:cs="Times New Roman"/>
                <w:b/>
              </w:rPr>
            </w:pPr>
            <w:r w:rsidRPr="00A179AE">
              <w:rPr>
                <w:rFonts w:ascii="Times New Roman" w:hAnsi="Times New Roman" w:cs="Times New Roman"/>
                <w:b/>
              </w:rPr>
              <w:t>Základné údaje</w:t>
            </w:r>
          </w:p>
        </w:tc>
      </w:tr>
      <w:tr w:rsidR="003501A1" w:rsidRPr="00A179AE" w:rsidTr="003501A1">
        <w:tc>
          <w:tcPr>
            <w:tcW w:w="9180" w:type="dxa"/>
            <w:gridSpan w:val="10"/>
            <w:tcBorders>
              <w:bottom w:val="single" w:sz="4" w:space="0" w:color="FFFFFF" w:themeColor="background1"/>
            </w:tcBorders>
            <w:shd w:val="clear" w:color="auto" w:fill="E2E2E2"/>
          </w:tcPr>
          <w:p w:rsidR="003501A1" w:rsidRPr="00A179AE" w:rsidRDefault="003501A1" w:rsidP="007B71A4">
            <w:pPr>
              <w:pStyle w:val="Odsekzoznamu"/>
              <w:ind w:left="142"/>
              <w:rPr>
                <w:rFonts w:ascii="Times New Roman" w:hAnsi="Times New Roman" w:cs="Times New Roman"/>
                <w:b/>
              </w:rPr>
            </w:pPr>
            <w:r w:rsidRPr="00A179AE">
              <w:rPr>
                <w:rFonts w:ascii="Times New Roman" w:hAnsi="Times New Roman" w:cs="Times New Roman"/>
                <w:b/>
              </w:rPr>
              <w:t>Názov materiálu</w:t>
            </w:r>
          </w:p>
        </w:tc>
      </w:tr>
      <w:tr w:rsidR="003501A1" w:rsidRPr="00A179AE" w:rsidTr="003501A1">
        <w:tc>
          <w:tcPr>
            <w:tcW w:w="9180" w:type="dxa"/>
            <w:gridSpan w:val="10"/>
            <w:tcBorders>
              <w:top w:val="single" w:sz="4" w:space="0" w:color="FFFFFF" w:themeColor="background1"/>
              <w:bottom w:val="single" w:sz="4" w:space="0" w:color="auto"/>
            </w:tcBorders>
          </w:tcPr>
          <w:p w:rsidR="003501A1" w:rsidRPr="001939BA" w:rsidRDefault="001939BA" w:rsidP="007B71A4">
            <w:pPr>
              <w:rPr>
                <w:bCs/>
                <w:color w:val="000000"/>
                <w:sz w:val="24"/>
                <w:szCs w:val="24"/>
              </w:rPr>
            </w:pPr>
            <w:r w:rsidRPr="001939BA">
              <w:rPr>
                <w:bCs/>
                <w:color w:val="000000"/>
                <w:sz w:val="24"/>
                <w:szCs w:val="24"/>
              </w:rPr>
              <w:t>Návrh revízie Partnerskej dohody Slovenskej republiky na roky 2014 – 2020</w:t>
            </w:r>
            <w:r w:rsidR="00B90540">
              <w:rPr>
                <w:bCs/>
                <w:color w:val="000000"/>
                <w:sz w:val="24"/>
                <w:szCs w:val="24"/>
              </w:rPr>
              <w:t xml:space="preserve"> </w:t>
            </w:r>
            <w:r w:rsidR="00B90540">
              <w:rPr>
                <w:sz w:val="24"/>
                <w:szCs w:val="24"/>
                <w:lang w:eastAsia="en-GB"/>
              </w:rPr>
              <w:t>(verzia 3.0) z dôvodu navýšen</w:t>
            </w:r>
            <w:r w:rsidR="00D52721">
              <w:rPr>
                <w:sz w:val="24"/>
                <w:szCs w:val="24"/>
                <w:lang w:eastAsia="en-GB"/>
              </w:rPr>
              <w:t>ia</w:t>
            </w:r>
            <w:r w:rsidR="00B90540">
              <w:rPr>
                <w:sz w:val="24"/>
                <w:szCs w:val="24"/>
                <w:lang w:eastAsia="en-GB"/>
              </w:rPr>
              <w:t xml:space="preserve"> alokácie na Iniciatívu na podporu zamestnanosti mladých ľudí</w:t>
            </w:r>
          </w:p>
          <w:p w:rsidR="001939BA" w:rsidRPr="00A179AE" w:rsidRDefault="001939BA" w:rsidP="007B71A4"/>
        </w:tc>
      </w:tr>
      <w:tr w:rsidR="003501A1" w:rsidRPr="00A179AE" w:rsidTr="003501A1">
        <w:tc>
          <w:tcPr>
            <w:tcW w:w="918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FFFFFF" w:themeColor="background1"/>
            </w:tcBorders>
            <w:shd w:val="clear" w:color="auto" w:fill="E2E2E2"/>
          </w:tcPr>
          <w:p w:rsidR="003501A1" w:rsidRPr="00A179AE" w:rsidRDefault="003501A1" w:rsidP="007B71A4">
            <w:pPr>
              <w:pStyle w:val="Odsekzoznamu"/>
              <w:ind w:left="142"/>
              <w:rPr>
                <w:rFonts w:ascii="Times New Roman" w:hAnsi="Times New Roman" w:cs="Times New Roman"/>
                <w:b/>
              </w:rPr>
            </w:pPr>
            <w:r w:rsidRPr="00A179AE">
              <w:rPr>
                <w:rFonts w:ascii="Times New Roman" w:hAnsi="Times New Roman" w:cs="Times New Roman"/>
                <w:b/>
              </w:rPr>
              <w:t>Predkladateľ (a spolupredkladateľ)</w:t>
            </w:r>
          </w:p>
        </w:tc>
      </w:tr>
      <w:tr w:rsidR="003501A1" w:rsidRPr="00A179AE" w:rsidTr="003501A1">
        <w:tc>
          <w:tcPr>
            <w:tcW w:w="9180" w:type="dxa"/>
            <w:gridSpan w:val="10"/>
            <w:tcBorders>
              <w:top w:val="single" w:sz="4" w:space="0" w:color="FFFFFF" w:themeColor="background1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3501A1" w:rsidRPr="00A179AE" w:rsidRDefault="001939BA" w:rsidP="007B71A4">
            <w:r>
              <w:t xml:space="preserve">Úrad podpredsedu vlády </w:t>
            </w:r>
            <w:r w:rsidRPr="001939BA">
              <w:t xml:space="preserve">SR pre investície a informatizáciu </w:t>
            </w:r>
            <w:r w:rsidR="00391943">
              <w:t>(ďalej len „ÚPPVII“)</w:t>
            </w:r>
          </w:p>
          <w:p w:rsidR="003501A1" w:rsidRPr="00A179AE" w:rsidRDefault="003501A1" w:rsidP="007B71A4"/>
        </w:tc>
      </w:tr>
      <w:tr w:rsidR="003501A1" w:rsidRPr="00A179AE" w:rsidTr="004F6F1F">
        <w:tc>
          <w:tcPr>
            <w:tcW w:w="421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FFFFFF" w:themeColor="background1"/>
            </w:tcBorders>
            <w:shd w:val="clear" w:color="auto" w:fill="E2E2E2"/>
            <w:vAlign w:val="center"/>
          </w:tcPr>
          <w:p w:rsidR="003501A1" w:rsidRPr="00A179AE" w:rsidRDefault="003501A1" w:rsidP="007B71A4">
            <w:pPr>
              <w:pStyle w:val="Odsekzoznamu"/>
              <w:ind w:left="142"/>
              <w:rPr>
                <w:rFonts w:ascii="Times New Roman" w:hAnsi="Times New Roman" w:cs="Times New Roman"/>
                <w:b/>
              </w:rPr>
            </w:pPr>
            <w:r w:rsidRPr="00A179AE">
              <w:rPr>
                <w:rFonts w:ascii="Times New Roman" w:hAnsi="Times New Roman" w:cs="Times New Roman"/>
                <w:b/>
              </w:rPr>
              <w:t>Charakter predkladaného materiálu</w:t>
            </w:r>
          </w:p>
        </w:tc>
        <w:sdt>
          <w:sdtPr>
            <w:id w:val="-6989077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 w:themeFill="background1"/>
              </w:tcPr>
              <w:p w:rsidR="003501A1" w:rsidRPr="00A179AE" w:rsidRDefault="001939BA" w:rsidP="007B71A4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  <w:tc>
          <w:tcPr>
            <w:tcW w:w="4263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501A1" w:rsidRPr="00A179AE" w:rsidRDefault="003501A1" w:rsidP="007B71A4">
            <w:r w:rsidRPr="00A179AE">
              <w:t>Materiál nelegislatívnej povahy</w:t>
            </w:r>
          </w:p>
        </w:tc>
      </w:tr>
      <w:tr w:rsidR="003501A1" w:rsidRPr="00A179AE" w:rsidTr="004F6F1F">
        <w:tc>
          <w:tcPr>
            <w:tcW w:w="421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FFFFFF" w:themeColor="background1"/>
            </w:tcBorders>
            <w:shd w:val="clear" w:color="auto" w:fill="E2E2E2"/>
          </w:tcPr>
          <w:p w:rsidR="003501A1" w:rsidRPr="00A179AE" w:rsidRDefault="003501A1" w:rsidP="007B71A4"/>
        </w:tc>
        <w:sdt>
          <w:sdtPr>
            <w:id w:val="-14558833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 w:themeFill="background1"/>
              </w:tcPr>
              <w:p w:rsidR="003501A1" w:rsidRPr="00A179AE" w:rsidRDefault="003501A1" w:rsidP="007B71A4">
                <w:pPr>
                  <w:jc w:val="center"/>
                </w:pPr>
                <w:r w:rsidRPr="00A179AE">
                  <w:rPr>
                    <w:rFonts w:ascii="MS Mincho" w:eastAsia="MS Mincho" w:hAnsi="MS Mincho" w:cs="MS Mincho" w:hint="eastAsia"/>
                  </w:rPr>
                  <w:t>☐</w:t>
                </w:r>
              </w:p>
            </w:tc>
          </w:sdtContent>
        </w:sdt>
        <w:tc>
          <w:tcPr>
            <w:tcW w:w="4263" w:type="dxa"/>
            <w:gridSpan w:val="6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FFFF" w:themeFill="background1"/>
          </w:tcPr>
          <w:p w:rsidR="003501A1" w:rsidRPr="00A179AE" w:rsidRDefault="003501A1" w:rsidP="007B71A4">
            <w:pPr>
              <w:ind w:left="175" w:hanging="175"/>
            </w:pPr>
            <w:r w:rsidRPr="00A179AE">
              <w:t>Materiál legislatívnej povahy</w:t>
            </w:r>
          </w:p>
        </w:tc>
      </w:tr>
      <w:tr w:rsidR="003501A1" w:rsidRPr="00A179AE" w:rsidTr="004F6F1F">
        <w:tc>
          <w:tcPr>
            <w:tcW w:w="421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E2E2E2"/>
          </w:tcPr>
          <w:p w:rsidR="003501A1" w:rsidRPr="00A179AE" w:rsidRDefault="003501A1" w:rsidP="007B71A4"/>
        </w:tc>
        <w:sdt>
          <w:sdtPr>
            <w:id w:val="-188347597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 w:themeFill="background1"/>
              </w:tcPr>
              <w:p w:rsidR="003501A1" w:rsidRPr="00A179AE" w:rsidRDefault="003501A1" w:rsidP="007B71A4">
                <w:pPr>
                  <w:jc w:val="center"/>
                </w:pPr>
                <w:r w:rsidRPr="00A179AE">
                  <w:rPr>
                    <w:rFonts w:ascii="MS Mincho" w:eastAsia="MS Mincho" w:hAnsi="MS Mincho" w:cs="MS Mincho" w:hint="eastAsia"/>
                  </w:rPr>
                  <w:t>☐</w:t>
                </w:r>
              </w:p>
            </w:tc>
          </w:sdtContent>
        </w:sdt>
        <w:tc>
          <w:tcPr>
            <w:tcW w:w="4263" w:type="dxa"/>
            <w:gridSpan w:val="6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FFFF" w:themeFill="background1"/>
          </w:tcPr>
          <w:p w:rsidR="003501A1" w:rsidRPr="00A179AE" w:rsidRDefault="003501A1" w:rsidP="007B71A4">
            <w:r w:rsidRPr="00A179AE">
              <w:t>Transpozícia práva EÚ</w:t>
            </w:r>
          </w:p>
        </w:tc>
      </w:tr>
      <w:tr w:rsidR="003501A1" w:rsidRPr="00A179AE" w:rsidTr="003501A1">
        <w:tc>
          <w:tcPr>
            <w:tcW w:w="918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FFFFFF" w:themeColor="background1"/>
            </w:tcBorders>
            <w:shd w:val="clear" w:color="auto" w:fill="FFFFFF" w:themeFill="background1"/>
          </w:tcPr>
          <w:p w:rsidR="003501A1" w:rsidRPr="00A179AE" w:rsidRDefault="003501A1" w:rsidP="007B71A4">
            <w:pPr>
              <w:rPr>
                <w:i/>
              </w:rPr>
            </w:pPr>
            <w:r w:rsidRPr="00A179AE">
              <w:rPr>
                <w:i/>
              </w:rPr>
              <w:t>V prípade transpozície uveďte zoznam transponovaných predpisov:</w:t>
            </w:r>
          </w:p>
          <w:p w:rsidR="003501A1" w:rsidRPr="00A179AE" w:rsidRDefault="003501A1" w:rsidP="007B71A4"/>
          <w:p w:rsidR="003501A1" w:rsidRPr="00A179AE" w:rsidRDefault="003501A1" w:rsidP="007B71A4"/>
        </w:tc>
      </w:tr>
      <w:tr w:rsidR="003501A1" w:rsidRPr="00A179AE" w:rsidTr="00A75A02">
        <w:trPr>
          <w:trHeight w:val="558"/>
        </w:trPr>
        <w:tc>
          <w:tcPr>
            <w:tcW w:w="5634" w:type="dxa"/>
            <w:gridSpan w:val="5"/>
            <w:tcBorders>
              <w:top w:val="single" w:sz="4" w:space="0" w:color="000000" w:themeColor="text1"/>
              <w:left w:val="single" w:sz="4" w:space="0" w:color="auto"/>
              <w:bottom w:val="single" w:sz="4" w:space="0" w:color="FFFFFF" w:themeColor="background1"/>
              <w:right w:val="single" w:sz="4" w:space="0" w:color="auto"/>
            </w:tcBorders>
            <w:shd w:val="clear" w:color="auto" w:fill="E2E2E2"/>
          </w:tcPr>
          <w:p w:rsidR="003501A1" w:rsidRPr="00A179AE" w:rsidRDefault="003501A1" w:rsidP="007B71A4">
            <w:pPr>
              <w:pStyle w:val="Odsekzoznamu"/>
              <w:ind w:left="142"/>
              <w:rPr>
                <w:rFonts w:ascii="Times New Roman" w:hAnsi="Times New Roman" w:cs="Times New Roman"/>
                <w:b/>
              </w:rPr>
            </w:pPr>
            <w:r w:rsidRPr="00A179AE">
              <w:rPr>
                <w:rFonts w:ascii="Times New Roman" w:hAnsi="Times New Roman" w:cs="Times New Roman"/>
                <w:b/>
              </w:rPr>
              <w:t>Termín začiatku a ukončenia PPK</w:t>
            </w:r>
          </w:p>
        </w:tc>
        <w:tc>
          <w:tcPr>
            <w:tcW w:w="3546" w:type="dxa"/>
            <w:gridSpan w:val="5"/>
            <w:tcBorders>
              <w:top w:val="single" w:sz="4" w:space="0" w:color="000000" w:themeColor="text1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01A1" w:rsidRPr="00A179AE" w:rsidRDefault="001939BA" w:rsidP="007B71A4">
            <w:pPr>
              <w:rPr>
                <w:i/>
              </w:rPr>
            </w:pPr>
            <w:r>
              <w:rPr>
                <w:i/>
              </w:rPr>
              <w:t>-</w:t>
            </w:r>
          </w:p>
        </w:tc>
      </w:tr>
      <w:tr w:rsidR="003501A1" w:rsidRPr="00A179AE" w:rsidTr="004F6F1F">
        <w:tc>
          <w:tcPr>
            <w:tcW w:w="56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FFFFFF" w:themeColor="background1"/>
              <w:right w:val="single" w:sz="4" w:space="0" w:color="auto"/>
            </w:tcBorders>
            <w:shd w:val="clear" w:color="auto" w:fill="E2E2E2"/>
          </w:tcPr>
          <w:p w:rsidR="003501A1" w:rsidRPr="00A179AE" w:rsidRDefault="003501A1" w:rsidP="007B71A4">
            <w:pPr>
              <w:pStyle w:val="Odsekzoznamu"/>
              <w:ind w:left="142"/>
              <w:rPr>
                <w:rFonts w:ascii="Times New Roman" w:hAnsi="Times New Roman" w:cs="Times New Roman"/>
                <w:b/>
              </w:rPr>
            </w:pPr>
            <w:r w:rsidRPr="00A179AE">
              <w:rPr>
                <w:rFonts w:ascii="Times New Roman" w:hAnsi="Times New Roman" w:cs="Times New Roman"/>
                <w:b/>
              </w:rPr>
              <w:t>Predpokladaný termín predloženia na MPK</w:t>
            </w:r>
            <w:r w:rsidR="00F62771">
              <w:rPr>
                <w:rFonts w:ascii="Times New Roman" w:hAnsi="Times New Roman" w:cs="Times New Roman"/>
                <w:b/>
              </w:rPr>
              <w:t>*</w:t>
            </w:r>
          </w:p>
        </w:tc>
        <w:tc>
          <w:tcPr>
            <w:tcW w:w="354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01A1" w:rsidRPr="00A179AE" w:rsidRDefault="007A006A" w:rsidP="007B71A4">
            <w:pPr>
              <w:rPr>
                <w:i/>
              </w:rPr>
            </w:pPr>
            <w:r>
              <w:rPr>
                <w:i/>
              </w:rPr>
              <w:t>2</w:t>
            </w:r>
            <w:r w:rsidR="00304BA3" w:rsidRPr="00D52721">
              <w:rPr>
                <w:i/>
              </w:rPr>
              <w:t xml:space="preserve">. </w:t>
            </w:r>
            <w:r w:rsidR="00B90540" w:rsidRPr="00D52721">
              <w:rPr>
                <w:i/>
              </w:rPr>
              <w:t>novembra</w:t>
            </w:r>
            <w:r w:rsidR="00A75A02" w:rsidRPr="00D52721">
              <w:rPr>
                <w:i/>
              </w:rPr>
              <w:t xml:space="preserve"> 2017</w:t>
            </w:r>
          </w:p>
        </w:tc>
      </w:tr>
      <w:tr w:rsidR="003501A1" w:rsidRPr="00A179AE" w:rsidTr="004F6F1F">
        <w:tc>
          <w:tcPr>
            <w:tcW w:w="56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FFFFFF" w:themeColor="background1"/>
              <w:right w:val="single" w:sz="4" w:space="0" w:color="auto"/>
            </w:tcBorders>
            <w:shd w:val="clear" w:color="auto" w:fill="E2E2E2"/>
          </w:tcPr>
          <w:p w:rsidR="003501A1" w:rsidRPr="00A179AE" w:rsidRDefault="003501A1" w:rsidP="007B71A4">
            <w:pPr>
              <w:pStyle w:val="Odsekzoznamu"/>
              <w:ind w:left="142"/>
              <w:rPr>
                <w:rFonts w:ascii="Times New Roman" w:hAnsi="Times New Roman" w:cs="Times New Roman"/>
                <w:b/>
              </w:rPr>
            </w:pPr>
            <w:r w:rsidRPr="00A179AE">
              <w:rPr>
                <w:rFonts w:ascii="Times New Roman" w:hAnsi="Times New Roman" w:cs="Times New Roman"/>
                <w:b/>
              </w:rPr>
              <w:t>Predpokladaný termín predloženia na Rokovanie vlády SR</w:t>
            </w:r>
            <w:r w:rsidR="00F62771">
              <w:rPr>
                <w:rFonts w:ascii="Times New Roman" w:hAnsi="Times New Roman" w:cs="Times New Roman"/>
                <w:b/>
              </w:rPr>
              <w:t>*</w:t>
            </w:r>
          </w:p>
        </w:tc>
        <w:tc>
          <w:tcPr>
            <w:tcW w:w="354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01A1" w:rsidRPr="00A179AE" w:rsidRDefault="00B90540" w:rsidP="007B71A4">
            <w:pPr>
              <w:rPr>
                <w:i/>
              </w:rPr>
            </w:pPr>
            <w:r w:rsidRPr="00D52721">
              <w:rPr>
                <w:i/>
              </w:rPr>
              <w:t>november</w:t>
            </w:r>
            <w:r w:rsidR="001939BA" w:rsidRPr="00D52721">
              <w:rPr>
                <w:i/>
              </w:rPr>
              <w:t xml:space="preserve"> 2017</w:t>
            </w:r>
          </w:p>
        </w:tc>
      </w:tr>
      <w:tr w:rsidR="003501A1" w:rsidRPr="00A179AE" w:rsidTr="003501A1">
        <w:tc>
          <w:tcPr>
            <w:tcW w:w="9180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3501A1" w:rsidRPr="00A179AE" w:rsidRDefault="003501A1" w:rsidP="007B71A4"/>
        </w:tc>
      </w:tr>
      <w:tr w:rsidR="003501A1" w:rsidRPr="00A179AE" w:rsidTr="003501A1">
        <w:tc>
          <w:tcPr>
            <w:tcW w:w="918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FFFFFF" w:themeColor="background1"/>
              <w:right w:val="single" w:sz="4" w:space="0" w:color="auto"/>
            </w:tcBorders>
            <w:shd w:val="clear" w:color="auto" w:fill="E2E2E2"/>
          </w:tcPr>
          <w:p w:rsidR="003501A1" w:rsidRPr="00A179AE" w:rsidRDefault="003501A1" w:rsidP="003501A1">
            <w:pPr>
              <w:pStyle w:val="Odsekzoznamu"/>
              <w:numPr>
                <w:ilvl w:val="0"/>
                <w:numId w:val="1"/>
              </w:numPr>
              <w:spacing w:after="0" w:line="240" w:lineRule="auto"/>
              <w:ind w:left="426"/>
              <w:rPr>
                <w:rFonts w:ascii="Times New Roman" w:hAnsi="Times New Roman" w:cs="Times New Roman"/>
                <w:b/>
              </w:rPr>
            </w:pPr>
            <w:r w:rsidRPr="00A179AE">
              <w:rPr>
                <w:rFonts w:ascii="Times New Roman" w:hAnsi="Times New Roman" w:cs="Times New Roman"/>
                <w:b/>
              </w:rPr>
              <w:t>Defin</w:t>
            </w:r>
            <w:r w:rsidR="00AC2477">
              <w:rPr>
                <w:rFonts w:ascii="Times New Roman" w:hAnsi="Times New Roman" w:cs="Times New Roman"/>
                <w:b/>
              </w:rPr>
              <w:t>ovanie</w:t>
            </w:r>
            <w:r w:rsidRPr="00A179AE">
              <w:rPr>
                <w:rFonts w:ascii="Times New Roman" w:hAnsi="Times New Roman" w:cs="Times New Roman"/>
                <w:b/>
              </w:rPr>
              <w:t xml:space="preserve"> problému</w:t>
            </w:r>
          </w:p>
        </w:tc>
      </w:tr>
      <w:tr w:rsidR="003501A1" w:rsidRPr="00A179AE" w:rsidTr="00D13B6F">
        <w:trPr>
          <w:trHeight w:val="718"/>
        </w:trPr>
        <w:tc>
          <w:tcPr>
            <w:tcW w:w="9180" w:type="dxa"/>
            <w:gridSpan w:val="10"/>
            <w:tcBorders>
              <w:top w:val="single" w:sz="4" w:space="0" w:color="FFFFFF" w:themeColor="background1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E5D42" w:rsidRPr="00A75A02" w:rsidRDefault="00A75A02" w:rsidP="00C96510">
            <w:pPr>
              <w:jc w:val="both"/>
            </w:pPr>
            <w:r>
              <w:t>Materiál sa predkladá</w:t>
            </w:r>
            <w:r w:rsidR="00860DFA">
              <w:t xml:space="preserve"> na základe potreby upraviť príslušné časti Partnerskej dohody SR na roky 2014 – 2020 </w:t>
            </w:r>
            <w:r w:rsidR="00860DFA" w:rsidRPr="00A75A02">
              <w:t xml:space="preserve">(ďalej len „PD SR“) </w:t>
            </w:r>
            <w:r w:rsidR="00860DFA">
              <w:t xml:space="preserve">v nadväznosti na </w:t>
            </w:r>
            <w:r w:rsidR="00860DFA" w:rsidRPr="00860DFA">
              <w:t>dodatočn</w:t>
            </w:r>
            <w:r w:rsidR="00C96510">
              <w:t>é</w:t>
            </w:r>
            <w:r w:rsidR="00860DFA" w:rsidRPr="00860DFA">
              <w:t xml:space="preserve"> </w:t>
            </w:r>
            <w:r w:rsidR="00C96510">
              <w:t xml:space="preserve">navýšenie </w:t>
            </w:r>
            <w:r w:rsidR="00860DFA" w:rsidRPr="00860DFA">
              <w:t>finančných prostriedkov pre Slovenskú republiku z osobitných zdrojov Iniciatívy na podporu zamestnanosti mladých ľudí na roky 201</w:t>
            </w:r>
            <w:r w:rsidR="003F0266">
              <w:t>7</w:t>
            </w:r>
            <w:r w:rsidR="00860DFA" w:rsidRPr="00860DFA">
              <w:t xml:space="preserve"> – 2020</w:t>
            </w:r>
            <w:r w:rsidR="00C23729">
              <w:t>.</w:t>
            </w:r>
            <w:r w:rsidR="00860DFA" w:rsidRPr="00860DFA">
              <w:t xml:space="preserve"> </w:t>
            </w:r>
          </w:p>
        </w:tc>
      </w:tr>
      <w:tr w:rsidR="003501A1" w:rsidRPr="00A179AE" w:rsidTr="003501A1">
        <w:tc>
          <w:tcPr>
            <w:tcW w:w="9180" w:type="dxa"/>
            <w:gridSpan w:val="10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:rsidR="003501A1" w:rsidRPr="00A179AE" w:rsidRDefault="003501A1" w:rsidP="003501A1">
            <w:pPr>
              <w:pStyle w:val="Odsekzoznamu"/>
              <w:numPr>
                <w:ilvl w:val="0"/>
                <w:numId w:val="1"/>
              </w:numPr>
              <w:spacing w:after="0" w:line="240" w:lineRule="auto"/>
              <w:ind w:left="426"/>
              <w:rPr>
                <w:rFonts w:ascii="Times New Roman" w:hAnsi="Times New Roman" w:cs="Times New Roman"/>
                <w:b/>
              </w:rPr>
            </w:pPr>
            <w:r w:rsidRPr="00A179AE">
              <w:rPr>
                <w:rFonts w:ascii="Times New Roman" w:hAnsi="Times New Roman" w:cs="Times New Roman"/>
                <w:b/>
              </w:rPr>
              <w:t>Ciele a výsledný stav</w:t>
            </w:r>
          </w:p>
        </w:tc>
      </w:tr>
      <w:tr w:rsidR="003501A1" w:rsidRPr="00A179AE" w:rsidTr="00D13B6F">
        <w:trPr>
          <w:trHeight w:val="741"/>
        </w:trPr>
        <w:tc>
          <w:tcPr>
            <w:tcW w:w="9180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E5D42" w:rsidRPr="00A75A02" w:rsidRDefault="00A75A02" w:rsidP="00C96510">
            <w:pPr>
              <w:jc w:val="both"/>
            </w:pPr>
            <w:r w:rsidRPr="00C61716">
              <w:t>Predkladaný materiál podáva ucelenú informáciu o zmenách, ktoré boli vykonané v</w:t>
            </w:r>
            <w:r w:rsidR="003E5D42" w:rsidRPr="00C61716">
              <w:t xml:space="preserve"> PD SR </w:t>
            </w:r>
            <w:r w:rsidRPr="00C61716">
              <w:t xml:space="preserve">z dôvodu </w:t>
            </w:r>
            <w:r w:rsidR="00860DFA">
              <w:t>úpravy</w:t>
            </w:r>
            <w:r w:rsidR="00860DFA" w:rsidRPr="00C61716">
              <w:t xml:space="preserve"> </w:t>
            </w:r>
            <w:r w:rsidRPr="00C61716">
              <w:t>príslušných častí PD SR</w:t>
            </w:r>
            <w:r w:rsidR="00C23729" w:rsidRPr="00C23729">
              <w:t xml:space="preserve"> v nadväznosti na dodatočn</w:t>
            </w:r>
            <w:r w:rsidR="00C96510">
              <w:t xml:space="preserve">é navýšenie </w:t>
            </w:r>
            <w:r w:rsidR="00C23729" w:rsidRPr="00C23729">
              <w:t>finančných prostriedkov pre Slovenskú republiku z osobitných zdrojov Iniciatívy na podporu zamestnanosti mladých ľudí na roky 201</w:t>
            </w:r>
            <w:r w:rsidR="003F0266">
              <w:t>7</w:t>
            </w:r>
            <w:r w:rsidR="00C23729" w:rsidRPr="00C23729">
              <w:t xml:space="preserve"> – 2020 v celkovej sume 12 364 564 EUR a</w:t>
            </w:r>
            <w:r w:rsidR="00C23729">
              <w:t> </w:t>
            </w:r>
            <w:r w:rsidR="00C23729" w:rsidRPr="00C23729">
              <w:t>s</w:t>
            </w:r>
            <w:r w:rsidR="00C23729">
              <w:t xml:space="preserve"> </w:t>
            </w:r>
            <w:r w:rsidR="00C23729" w:rsidRPr="00C23729">
              <w:t xml:space="preserve">tým súvisiacu zmenu </w:t>
            </w:r>
            <w:r w:rsidR="00C23729" w:rsidRPr="00C23729">
              <w:rPr>
                <w:bCs/>
              </w:rPr>
              <w:t>Operačného programu Ľudské zdroje 2014 – 2020</w:t>
            </w:r>
            <w:r w:rsidR="00107F10">
              <w:rPr>
                <w:bCs/>
              </w:rPr>
              <w:t>, verzia 2.0</w:t>
            </w:r>
            <w:r w:rsidR="00C23729" w:rsidRPr="00C23729">
              <w:rPr>
                <w:bCs/>
              </w:rPr>
              <w:t>.</w:t>
            </w:r>
            <w:r w:rsidR="00C23729">
              <w:t xml:space="preserve"> </w:t>
            </w:r>
            <w:r w:rsidRPr="00C61716">
              <w:t xml:space="preserve"> </w:t>
            </w:r>
          </w:p>
        </w:tc>
      </w:tr>
      <w:tr w:rsidR="003501A1" w:rsidRPr="00A179AE" w:rsidTr="003501A1">
        <w:tc>
          <w:tcPr>
            <w:tcW w:w="9180" w:type="dxa"/>
            <w:gridSpan w:val="10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:rsidR="003501A1" w:rsidRPr="00A179AE" w:rsidRDefault="003501A1" w:rsidP="003501A1">
            <w:pPr>
              <w:pStyle w:val="Odsekzoznamu"/>
              <w:numPr>
                <w:ilvl w:val="0"/>
                <w:numId w:val="1"/>
              </w:numPr>
              <w:spacing w:after="0" w:line="240" w:lineRule="auto"/>
              <w:ind w:left="426"/>
              <w:rPr>
                <w:rFonts w:ascii="Times New Roman" w:hAnsi="Times New Roman" w:cs="Times New Roman"/>
                <w:b/>
              </w:rPr>
            </w:pPr>
            <w:r w:rsidRPr="00A179AE">
              <w:rPr>
                <w:rFonts w:ascii="Times New Roman" w:hAnsi="Times New Roman" w:cs="Times New Roman"/>
                <w:b/>
              </w:rPr>
              <w:t>Dotknuté subjekty</w:t>
            </w:r>
          </w:p>
        </w:tc>
      </w:tr>
      <w:tr w:rsidR="003501A1" w:rsidRPr="00A179AE" w:rsidTr="003501A1">
        <w:tc>
          <w:tcPr>
            <w:tcW w:w="9180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7113A" w:rsidRDefault="002A092F" w:rsidP="003E5D42">
            <w:pPr>
              <w:rPr>
                <w:rFonts w:cs="Calibri"/>
              </w:rPr>
            </w:pPr>
            <w:r w:rsidRPr="00226CC9">
              <w:rPr>
                <w:rFonts w:cs="Calibri"/>
              </w:rPr>
              <w:t>Ministerstvo práce, sociálnych vecí a rodiny Slovenskej republiky</w:t>
            </w:r>
          </w:p>
          <w:p w:rsidR="003E5D42" w:rsidRPr="002A092F" w:rsidRDefault="0057113A" w:rsidP="003E5D42">
            <w:r w:rsidRPr="00226CC9">
              <w:rPr>
                <w:rFonts w:cs="Calibri"/>
              </w:rPr>
              <w:t>Ministerstvo financií Slovenskej republiky </w:t>
            </w:r>
            <w:bookmarkStart w:id="0" w:name="_GoBack"/>
            <w:bookmarkEnd w:id="0"/>
            <w:r w:rsidR="002A092F" w:rsidRPr="00226CC9">
              <w:rPr>
                <w:rFonts w:cs="Calibri"/>
              </w:rPr>
              <w:t> </w:t>
            </w:r>
          </w:p>
          <w:p w:rsidR="00C05A6C" w:rsidRPr="00A179AE" w:rsidRDefault="00C05A6C" w:rsidP="003E5D42">
            <w:pPr>
              <w:rPr>
                <w:i/>
              </w:rPr>
            </w:pPr>
          </w:p>
        </w:tc>
      </w:tr>
      <w:tr w:rsidR="003501A1" w:rsidRPr="00A179AE" w:rsidTr="003501A1">
        <w:tc>
          <w:tcPr>
            <w:tcW w:w="9180" w:type="dxa"/>
            <w:gridSpan w:val="10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:rsidR="003501A1" w:rsidRPr="00A179AE" w:rsidRDefault="003501A1" w:rsidP="003501A1">
            <w:pPr>
              <w:pStyle w:val="Odsekzoznamu"/>
              <w:numPr>
                <w:ilvl w:val="0"/>
                <w:numId w:val="1"/>
              </w:numPr>
              <w:spacing w:after="0" w:line="240" w:lineRule="auto"/>
              <w:ind w:left="426"/>
              <w:rPr>
                <w:rFonts w:ascii="Times New Roman" w:hAnsi="Times New Roman" w:cs="Times New Roman"/>
                <w:b/>
              </w:rPr>
            </w:pPr>
            <w:r w:rsidRPr="00A179AE">
              <w:rPr>
                <w:rFonts w:ascii="Times New Roman" w:hAnsi="Times New Roman" w:cs="Times New Roman"/>
                <w:b/>
              </w:rPr>
              <w:t>Alternatívne riešenia</w:t>
            </w:r>
          </w:p>
        </w:tc>
      </w:tr>
      <w:tr w:rsidR="003501A1" w:rsidRPr="00A179AE" w:rsidTr="003E5D42">
        <w:trPr>
          <w:trHeight w:val="452"/>
        </w:trPr>
        <w:tc>
          <w:tcPr>
            <w:tcW w:w="9180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501A1" w:rsidRPr="00A179AE" w:rsidRDefault="00A75A02" w:rsidP="007B71A4">
            <w:pPr>
              <w:rPr>
                <w:i/>
              </w:rPr>
            </w:pPr>
            <w:r w:rsidRPr="00A75A02">
              <w:rPr>
                <w:rFonts w:ascii="Times" w:hAnsi="Times" w:cs="Times"/>
              </w:rPr>
              <w:lastRenderedPageBreak/>
              <w:t>Nenavrhujú sa.</w:t>
            </w:r>
          </w:p>
        </w:tc>
      </w:tr>
      <w:tr w:rsidR="003501A1" w:rsidRPr="00A179AE" w:rsidTr="003501A1">
        <w:tc>
          <w:tcPr>
            <w:tcW w:w="918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FFFFFF" w:themeColor="background1"/>
              <w:right w:val="single" w:sz="4" w:space="0" w:color="auto"/>
            </w:tcBorders>
            <w:shd w:val="clear" w:color="auto" w:fill="E2E2E2"/>
          </w:tcPr>
          <w:p w:rsidR="003501A1" w:rsidRPr="00A179AE" w:rsidRDefault="003501A1" w:rsidP="003501A1">
            <w:pPr>
              <w:pStyle w:val="Odsekzoznamu"/>
              <w:numPr>
                <w:ilvl w:val="0"/>
                <w:numId w:val="1"/>
              </w:numPr>
              <w:spacing w:after="0" w:line="240" w:lineRule="auto"/>
              <w:ind w:left="426"/>
              <w:rPr>
                <w:rFonts w:ascii="Times New Roman" w:hAnsi="Times New Roman" w:cs="Times New Roman"/>
                <w:b/>
              </w:rPr>
            </w:pPr>
            <w:r w:rsidRPr="00A179AE">
              <w:rPr>
                <w:rFonts w:ascii="Times New Roman" w:hAnsi="Times New Roman" w:cs="Times New Roman"/>
                <w:b/>
              </w:rPr>
              <w:t>Vykonávacie predpisy</w:t>
            </w:r>
          </w:p>
        </w:tc>
      </w:tr>
      <w:tr w:rsidR="003501A1" w:rsidRPr="00A179AE" w:rsidTr="004F6F1F">
        <w:tc>
          <w:tcPr>
            <w:tcW w:w="6203" w:type="dxa"/>
            <w:gridSpan w:val="6"/>
            <w:tcBorders>
              <w:top w:val="single" w:sz="4" w:space="0" w:color="FFFFFF" w:themeColor="background1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</w:tcPr>
          <w:p w:rsidR="003501A1" w:rsidRPr="00A179AE" w:rsidRDefault="003501A1" w:rsidP="007B71A4">
            <w:pPr>
              <w:rPr>
                <w:i/>
              </w:rPr>
            </w:pPr>
            <w:r w:rsidRPr="00A179AE">
              <w:rPr>
                <w:i/>
              </w:rPr>
              <w:t>Predpokladá sa prijatie/zmena  vykonávacích predpisov?</w:t>
            </w:r>
          </w:p>
        </w:tc>
        <w:tc>
          <w:tcPr>
            <w:tcW w:w="1417" w:type="dxa"/>
            <w:gridSpan w:val="2"/>
            <w:tcBorders>
              <w:top w:val="single" w:sz="4" w:space="0" w:color="FFFFFF" w:themeColor="background1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3501A1" w:rsidRPr="00A179AE" w:rsidRDefault="0057113A" w:rsidP="007B71A4">
            <w:pPr>
              <w:jc w:val="center"/>
            </w:pPr>
            <w:sdt>
              <w:sdtPr>
                <w:id w:val="-140761164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13B6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3501A1" w:rsidRPr="00A179AE">
              <w:t xml:space="preserve">  Áno</w:t>
            </w:r>
          </w:p>
        </w:tc>
        <w:tc>
          <w:tcPr>
            <w:tcW w:w="1560" w:type="dxa"/>
            <w:gridSpan w:val="2"/>
            <w:tcBorders>
              <w:top w:val="single" w:sz="4" w:space="0" w:color="FFFFFF" w:themeColor="background1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</w:tcPr>
          <w:p w:rsidR="003501A1" w:rsidRPr="00A179AE" w:rsidRDefault="0057113A" w:rsidP="007B71A4">
            <w:pPr>
              <w:jc w:val="center"/>
            </w:pPr>
            <w:sdt>
              <w:sdtPr>
                <w:id w:val="-1625842802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E5D42">
                  <w:rPr>
                    <w:rFonts w:ascii="MS Gothic" w:eastAsia="MS Gothic" w:hAnsi="MS Gothic" w:hint="eastAsia"/>
                  </w:rPr>
                  <w:t>☒</w:t>
                </w:r>
              </w:sdtContent>
            </w:sdt>
            <w:r w:rsidR="003501A1" w:rsidRPr="00A179AE">
              <w:t xml:space="preserve">  Nie</w:t>
            </w:r>
          </w:p>
        </w:tc>
      </w:tr>
      <w:tr w:rsidR="003501A1" w:rsidRPr="00A179AE" w:rsidTr="003501A1">
        <w:tc>
          <w:tcPr>
            <w:tcW w:w="9180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501A1" w:rsidRPr="00A179AE" w:rsidRDefault="003501A1" w:rsidP="007B71A4"/>
        </w:tc>
      </w:tr>
      <w:tr w:rsidR="003501A1" w:rsidRPr="00A179AE" w:rsidTr="003501A1">
        <w:tc>
          <w:tcPr>
            <w:tcW w:w="918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FFFFFF" w:themeColor="background1"/>
              <w:right w:val="single" w:sz="4" w:space="0" w:color="auto"/>
            </w:tcBorders>
            <w:shd w:val="clear" w:color="auto" w:fill="E2E2E2"/>
          </w:tcPr>
          <w:p w:rsidR="003501A1" w:rsidRPr="00A179AE" w:rsidRDefault="003501A1" w:rsidP="003501A1">
            <w:pPr>
              <w:pStyle w:val="Odsekzoznamu"/>
              <w:numPr>
                <w:ilvl w:val="0"/>
                <w:numId w:val="1"/>
              </w:numPr>
              <w:spacing w:after="0" w:line="240" w:lineRule="auto"/>
              <w:ind w:left="426"/>
              <w:rPr>
                <w:rFonts w:ascii="Times New Roman" w:hAnsi="Times New Roman" w:cs="Times New Roman"/>
                <w:b/>
              </w:rPr>
            </w:pPr>
            <w:r w:rsidRPr="00A179AE">
              <w:rPr>
                <w:rFonts w:ascii="Times New Roman" w:hAnsi="Times New Roman" w:cs="Times New Roman"/>
                <w:b/>
              </w:rPr>
              <w:t xml:space="preserve">Transpozícia práva EÚ </w:t>
            </w:r>
          </w:p>
        </w:tc>
      </w:tr>
      <w:tr w:rsidR="003501A1" w:rsidRPr="00A179AE" w:rsidTr="003501A1">
        <w:trPr>
          <w:trHeight w:val="157"/>
        </w:trPr>
        <w:tc>
          <w:tcPr>
            <w:tcW w:w="9180" w:type="dxa"/>
            <w:gridSpan w:val="10"/>
            <w:tcBorders>
              <w:top w:val="nil"/>
              <w:left w:val="single" w:sz="4" w:space="0" w:color="000000" w:themeColor="text1"/>
              <w:bottom w:val="nil"/>
              <w:right w:val="single" w:sz="4" w:space="0" w:color="auto"/>
            </w:tcBorders>
            <w:shd w:val="clear" w:color="auto" w:fill="FFFFFF" w:themeFill="background1"/>
          </w:tcPr>
          <w:p w:rsidR="003501A1" w:rsidRPr="00A179AE" w:rsidRDefault="00284A7F" w:rsidP="007B71A4">
            <w:pPr>
              <w:rPr>
                <w:i/>
              </w:rPr>
            </w:pPr>
            <w:r>
              <w:rPr>
                <w:i/>
              </w:rPr>
              <w:t>-</w:t>
            </w:r>
          </w:p>
        </w:tc>
      </w:tr>
      <w:tr w:rsidR="003501A1" w:rsidRPr="00A179AE" w:rsidTr="00D13B6F">
        <w:trPr>
          <w:trHeight w:val="248"/>
        </w:trPr>
        <w:tc>
          <w:tcPr>
            <w:tcW w:w="9180" w:type="dxa"/>
            <w:gridSpan w:val="10"/>
            <w:tcBorders>
              <w:top w:val="nil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3501A1" w:rsidRPr="00A179AE" w:rsidRDefault="003501A1" w:rsidP="007B71A4">
            <w:pPr>
              <w:jc w:val="center"/>
            </w:pPr>
          </w:p>
        </w:tc>
      </w:tr>
      <w:tr w:rsidR="003501A1" w:rsidRPr="00A179AE" w:rsidTr="003501A1">
        <w:tc>
          <w:tcPr>
            <w:tcW w:w="918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FFFFFF" w:themeColor="background1"/>
              <w:right w:val="single" w:sz="4" w:space="0" w:color="auto"/>
            </w:tcBorders>
            <w:shd w:val="clear" w:color="auto" w:fill="E2E2E2"/>
          </w:tcPr>
          <w:p w:rsidR="003501A1" w:rsidRPr="00A179AE" w:rsidRDefault="003501A1" w:rsidP="00395098">
            <w:pPr>
              <w:pStyle w:val="Odsekzoznamu"/>
              <w:numPr>
                <w:ilvl w:val="0"/>
                <w:numId w:val="1"/>
              </w:numPr>
              <w:spacing w:after="0" w:line="240" w:lineRule="auto"/>
              <w:ind w:left="426"/>
              <w:rPr>
                <w:rFonts w:ascii="Times New Roman" w:hAnsi="Times New Roman" w:cs="Times New Roman"/>
                <w:b/>
              </w:rPr>
            </w:pPr>
            <w:r w:rsidRPr="00A179AE">
              <w:rPr>
                <w:rFonts w:ascii="Times New Roman" w:hAnsi="Times New Roman" w:cs="Times New Roman"/>
                <w:b/>
              </w:rPr>
              <w:t>Preskúmanie účelnosti</w:t>
            </w:r>
            <w:r w:rsidR="00F62771">
              <w:rPr>
                <w:rFonts w:ascii="Times New Roman" w:hAnsi="Times New Roman" w:cs="Times New Roman"/>
                <w:b/>
              </w:rPr>
              <w:t>**</w:t>
            </w:r>
          </w:p>
        </w:tc>
      </w:tr>
      <w:tr w:rsidR="003501A1" w:rsidRPr="00A179AE" w:rsidTr="003501A1">
        <w:tc>
          <w:tcPr>
            <w:tcW w:w="9180" w:type="dxa"/>
            <w:gridSpan w:val="10"/>
            <w:tcBorders>
              <w:top w:val="single" w:sz="4" w:space="0" w:color="FFFFFF" w:themeColor="background1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501A1" w:rsidRPr="00A179AE" w:rsidRDefault="003501A1" w:rsidP="00A75A02">
            <w:pPr>
              <w:rPr>
                <w:i/>
              </w:rPr>
            </w:pPr>
          </w:p>
        </w:tc>
      </w:tr>
      <w:tr w:rsidR="003501A1" w:rsidRPr="00A179AE" w:rsidTr="004C60B8">
        <w:trPr>
          <w:trHeight w:val="715"/>
        </w:trPr>
        <w:tc>
          <w:tcPr>
            <w:tcW w:w="9180" w:type="dxa"/>
            <w:gridSpan w:val="10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D13B6F" w:rsidRDefault="00D13B6F" w:rsidP="004C60B8">
            <w:pPr>
              <w:ind w:left="142" w:hanging="142"/>
            </w:pPr>
          </w:p>
          <w:p w:rsidR="00F62771" w:rsidRDefault="00F62771" w:rsidP="004C60B8">
            <w:pPr>
              <w:ind w:left="142" w:hanging="142"/>
            </w:pPr>
            <w:r>
              <w:t xml:space="preserve">* </w:t>
            </w:r>
            <w:r w:rsidR="004C60B8">
              <w:t xml:space="preserve">vyplniť iba v prípade, </w:t>
            </w:r>
            <w:r w:rsidR="004C60B8" w:rsidRPr="004C60B8">
              <w:t>ak</w:t>
            </w:r>
            <w:r w:rsidRPr="004C60B8">
              <w:t xml:space="preserve"> </w:t>
            </w:r>
            <w:r w:rsidR="004C60B8" w:rsidRPr="004C60B8">
              <w:t xml:space="preserve">materiál </w:t>
            </w:r>
            <w:r w:rsidRPr="004C60B8">
              <w:t xml:space="preserve">nie je </w:t>
            </w:r>
            <w:r w:rsidR="004C60B8" w:rsidRPr="004C60B8">
              <w:t>zahrnutý do Plánu práce vlády Slovenskej republiky alebo Plán</w:t>
            </w:r>
            <w:r w:rsidR="004C60B8">
              <w:t>u</w:t>
            </w:r>
            <w:r w:rsidR="004C60B8" w:rsidRPr="004C60B8">
              <w:t xml:space="preserve"> </w:t>
            </w:r>
            <w:r w:rsidR="004C60B8">
              <w:t xml:space="preserve">       </w:t>
            </w:r>
            <w:r w:rsidR="004C60B8" w:rsidRPr="004C60B8">
              <w:t>legislatívnych úloh vlády Slovenskej republiky.</w:t>
            </w:r>
            <w:r>
              <w:t xml:space="preserve"> </w:t>
            </w:r>
          </w:p>
          <w:p w:rsidR="003501A1" w:rsidRPr="00A179AE" w:rsidRDefault="00F62771" w:rsidP="00F22831">
            <w:r>
              <w:t>*</w:t>
            </w:r>
            <w:r w:rsidR="00F22831">
              <w:t>* nepovinné</w:t>
            </w:r>
          </w:p>
        </w:tc>
      </w:tr>
      <w:tr w:rsidR="003501A1" w:rsidRPr="00A179AE" w:rsidTr="004F6F1F">
        <w:tc>
          <w:tcPr>
            <w:tcW w:w="9180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3501A1" w:rsidRPr="00A179AE" w:rsidRDefault="003501A1" w:rsidP="003501A1">
            <w:pPr>
              <w:rPr>
                <w:b/>
              </w:rPr>
            </w:pPr>
          </w:p>
        </w:tc>
      </w:tr>
      <w:tr w:rsidR="003501A1" w:rsidRPr="00A179AE" w:rsidTr="004F6F1F">
        <w:trPr>
          <w:trHeight w:val="577"/>
        </w:trPr>
        <w:tc>
          <w:tcPr>
            <w:tcW w:w="918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FFFFFF" w:themeColor="background1"/>
              <w:right w:val="single" w:sz="4" w:space="0" w:color="auto"/>
            </w:tcBorders>
            <w:shd w:val="clear" w:color="auto" w:fill="E2E2E2"/>
            <w:vAlign w:val="center"/>
          </w:tcPr>
          <w:p w:rsidR="003501A1" w:rsidRPr="00A179AE" w:rsidRDefault="003501A1" w:rsidP="003501A1">
            <w:pPr>
              <w:pStyle w:val="Odsekzoznamu"/>
              <w:numPr>
                <w:ilvl w:val="0"/>
                <w:numId w:val="1"/>
              </w:numPr>
              <w:spacing w:after="0" w:line="240" w:lineRule="auto"/>
              <w:ind w:left="426"/>
              <w:rPr>
                <w:rFonts w:ascii="Times New Roman" w:hAnsi="Times New Roman" w:cs="Times New Roman"/>
                <w:b/>
              </w:rPr>
            </w:pPr>
            <w:r w:rsidRPr="00A179AE">
              <w:rPr>
                <w:rFonts w:ascii="Times New Roman" w:hAnsi="Times New Roman" w:cs="Times New Roman"/>
                <w:b/>
              </w:rPr>
              <w:t>Vplyvy navrhovaného materiálu</w:t>
            </w:r>
          </w:p>
        </w:tc>
      </w:tr>
      <w:tr w:rsidR="003501A1" w:rsidRPr="00A179AE" w:rsidTr="004F6F1F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:rsidR="003501A1" w:rsidRPr="00A179AE" w:rsidRDefault="003501A1" w:rsidP="007B71A4">
            <w:pPr>
              <w:rPr>
                <w:b/>
              </w:rPr>
            </w:pPr>
            <w:r w:rsidRPr="00A179AE">
              <w:rPr>
                <w:b/>
              </w:rPr>
              <w:t>Vplyvy na rozpočet verejnej správy</w:t>
            </w:r>
          </w:p>
        </w:tc>
        <w:sdt>
          <w:sdtPr>
            <w:rPr>
              <w:b/>
            </w:rPr>
            <w:id w:val="112157543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:rsidR="003501A1" w:rsidRPr="00A179AE" w:rsidRDefault="003501A1" w:rsidP="007B71A4">
                <w:pPr>
                  <w:jc w:val="center"/>
                  <w:rPr>
                    <w:b/>
                  </w:rPr>
                </w:pPr>
                <w:r w:rsidRPr="00A179AE">
                  <w:rPr>
                    <w:rFonts w:ascii="MS Mincho" w:eastAsia="MS Mincho" w:hAnsi="MS Mincho" w:cs="MS Mincho" w:hint="eastAsia"/>
                    <w:b/>
                  </w:rPr>
                  <w:t>☐</w:t>
                </w:r>
              </w:p>
            </w:tc>
          </w:sdtContent>
        </w:sdt>
        <w:tc>
          <w:tcPr>
            <w:tcW w:w="12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501A1" w:rsidRPr="00A179AE" w:rsidRDefault="003501A1" w:rsidP="007B71A4">
            <w:pPr>
              <w:rPr>
                <w:b/>
              </w:rPr>
            </w:pPr>
            <w:r w:rsidRPr="00A179AE">
              <w:rPr>
                <w:b/>
              </w:rPr>
              <w:t>Pozitívne</w:t>
            </w:r>
          </w:p>
        </w:tc>
        <w:sdt>
          <w:sdtPr>
            <w:rPr>
              <w:b/>
            </w:rPr>
            <w:id w:val="-91640588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9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:rsidR="003501A1" w:rsidRPr="00A179AE" w:rsidRDefault="001939BA" w:rsidP="007B71A4">
                <w:pPr>
                  <w:jc w:val="center"/>
                  <w:rPr>
                    <w:b/>
                  </w:rPr>
                </w:pPr>
                <w:r>
                  <w:rPr>
                    <w:rFonts w:ascii="MS Gothic" w:eastAsia="MS Gothic" w:hAnsi="MS Gothic" w:hint="eastAsia"/>
                    <w:b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501A1" w:rsidRPr="00A179AE" w:rsidRDefault="003501A1" w:rsidP="007B71A4">
            <w:pPr>
              <w:rPr>
                <w:b/>
              </w:rPr>
            </w:pPr>
            <w:r w:rsidRPr="00624C84">
              <w:rPr>
                <w:b/>
              </w:rPr>
              <w:t>Žiadne</w:t>
            </w:r>
          </w:p>
        </w:tc>
        <w:sdt>
          <w:sdtPr>
            <w:rPr>
              <w:b/>
            </w:rPr>
            <w:id w:val="-85364909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:rsidR="003501A1" w:rsidRPr="00A179AE" w:rsidRDefault="003501A1" w:rsidP="007B71A4">
                <w:pPr>
                  <w:ind w:left="-107" w:right="-108"/>
                  <w:jc w:val="center"/>
                  <w:rPr>
                    <w:b/>
                  </w:rPr>
                </w:pPr>
                <w:r w:rsidRPr="00A179AE">
                  <w:rPr>
                    <w:rFonts w:ascii="MS Mincho" w:eastAsia="MS Mincho" w:hAnsi="MS Mincho" w:cs="MS Mincho" w:hint="eastAsia"/>
                    <w:b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501A1" w:rsidRPr="00A179AE" w:rsidRDefault="003501A1" w:rsidP="007B71A4">
            <w:pPr>
              <w:ind w:left="34"/>
              <w:rPr>
                <w:b/>
              </w:rPr>
            </w:pPr>
            <w:r w:rsidRPr="00A179AE">
              <w:rPr>
                <w:b/>
              </w:rPr>
              <w:t>Negatívne</w:t>
            </w:r>
          </w:p>
        </w:tc>
      </w:tr>
      <w:tr w:rsidR="003501A1" w:rsidRPr="00A179AE" w:rsidTr="004F6F1F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E2E2E2"/>
          </w:tcPr>
          <w:p w:rsidR="003501A1" w:rsidRPr="00A179AE" w:rsidRDefault="003501A1" w:rsidP="007B71A4">
            <w:r w:rsidRPr="00A179AE">
              <w:t xml:space="preserve">    z toho rozpočtovo zabezpečené vplyvy</w:t>
            </w:r>
          </w:p>
        </w:tc>
        <w:sdt>
          <w:sdtPr>
            <w:id w:val="-207372912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:rsidR="003501A1" w:rsidRPr="00A179AE" w:rsidRDefault="003501A1" w:rsidP="007B71A4">
                <w:pPr>
                  <w:jc w:val="center"/>
                </w:pPr>
                <w:r w:rsidRPr="00A179AE">
                  <w:rPr>
                    <w:rFonts w:ascii="MS Mincho" w:eastAsia="MS Mincho" w:hAnsi="MS Mincho" w:cs="MS Mincho" w:hint="eastAsia"/>
                  </w:rPr>
                  <w:t>☐</w:t>
                </w:r>
              </w:p>
            </w:tc>
          </w:sdtContent>
        </w:sdt>
        <w:tc>
          <w:tcPr>
            <w:tcW w:w="12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501A1" w:rsidRPr="00A179AE" w:rsidRDefault="003501A1" w:rsidP="007B71A4">
            <w:r w:rsidRPr="00A179AE">
              <w:t>Áno</w:t>
            </w:r>
          </w:p>
        </w:tc>
        <w:sdt>
          <w:sdtPr>
            <w:id w:val="-5438887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9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:rsidR="003501A1" w:rsidRPr="00A179AE" w:rsidRDefault="003501A1" w:rsidP="007B71A4">
                <w:pPr>
                  <w:jc w:val="center"/>
                </w:pPr>
                <w:r w:rsidRPr="00A179AE">
                  <w:rPr>
                    <w:rFonts w:ascii="MS Mincho" w:eastAsia="MS Mincho" w:hAnsi="MS Mincho" w:cs="MS Mincho" w:hint="eastAsia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501A1" w:rsidRPr="00A179AE" w:rsidRDefault="003501A1" w:rsidP="007B71A4">
            <w:r w:rsidRPr="00A179AE">
              <w:t>Nie</w:t>
            </w:r>
          </w:p>
        </w:tc>
        <w:sdt>
          <w:sdtPr>
            <w:id w:val="36194077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:rsidR="003501A1" w:rsidRPr="00A179AE" w:rsidRDefault="003501A1" w:rsidP="007B71A4">
                <w:pPr>
                  <w:ind w:left="-107" w:right="-108"/>
                  <w:jc w:val="center"/>
                </w:pPr>
                <w:r w:rsidRPr="00A179AE">
                  <w:rPr>
                    <w:rFonts w:ascii="MS Mincho" w:eastAsia="MS Mincho" w:hAnsi="MS Mincho" w:cs="MS Mincho" w:hint="eastAsia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501A1" w:rsidRPr="00A179AE" w:rsidRDefault="003501A1" w:rsidP="007B71A4">
            <w:pPr>
              <w:ind w:left="34"/>
            </w:pPr>
            <w:r w:rsidRPr="00A179AE">
              <w:t>Čiastočne</w:t>
            </w:r>
          </w:p>
        </w:tc>
      </w:tr>
      <w:tr w:rsidR="003501A1" w:rsidRPr="00A179AE" w:rsidTr="004F6F1F">
        <w:tc>
          <w:tcPr>
            <w:tcW w:w="3812" w:type="dxa"/>
            <w:tcBorders>
              <w:top w:val="single" w:sz="4" w:space="0" w:color="000000" w:themeColor="text1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:rsidR="003501A1" w:rsidRPr="00A179AE" w:rsidRDefault="003501A1" w:rsidP="004C794A">
            <w:pPr>
              <w:rPr>
                <w:b/>
              </w:rPr>
            </w:pPr>
            <w:r w:rsidRPr="00A179AE">
              <w:rPr>
                <w:b/>
              </w:rPr>
              <w:t>Vplyvy na podnikateľské prostredie</w:t>
            </w:r>
          </w:p>
        </w:tc>
        <w:sdt>
          <w:sdtPr>
            <w:rPr>
              <w:b/>
            </w:rPr>
            <w:id w:val="13283198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:rsidR="003501A1" w:rsidRPr="00A179AE" w:rsidRDefault="003501A1" w:rsidP="007B71A4">
                <w:pPr>
                  <w:jc w:val="center"/>
                  <w:rPr>
                    <w:b/>
                  </w:rPr>
                </w:pPr>
                <w:r w:rsidRPr="00A179AE">
                  <w:rPr>
                    <w:rFonts w:ascii="MS Mincho" w:eastAsia="MS Mincho" w:hAnsi="MS Mincho" w:cs="MS Mincho" w:hint="eastAsia"/>
                    <w:b/>
                  </w:rPr>
                  <w:t>☐</w:t>
                </w:r>
              </w:p>
            </w:tc>
          </w:sdtContent>
        </w:sdt>
        <w:tc>
          <w:tcPr>
            <w:tcW w:w="12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501A1" w:rsidRPr="00A179AE" w:rsidRDefault="003501A1" w:rsidP="007B71A4">
            <w:pPr>
              <w:ind w:right="-108"/>
              <w:rPr>
                <w:b/>
              </w:rPr>
            </w:pPr>
            <w:r w:rsidRPr="00A179AE">
              <w:rPr>
                <w:b/>
              </w:rPr>
              <w:t>Pozitívne</w:t>
            </w:r>
          </w:p>
        </w:tc>
        <w:sdt>
          <w:sdtPr>
            <w:rPr>
              <w:b/>
            </w:rPr>
            <w:id w:val="1564608664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9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:rsidR="003501A1" w:rsidRPr="00A179AE" w:rsidRDefault="001939BA" w:rsidP="007B71A4">
                <w:pPr>
                  <w:jc w:val="center"/>
                  <w:rPr>
                    <w:b/>
                  </w:rPr>
                </w:pPr>
                <w:r>
                  <w:rPr>
                    <w:rFonts w:ascii="MS Gothic" w:eastAsia="MS Gothic" w:hAnsi="MS Gothic" w:hint="eastAsia"/>
                    <w:b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501A1" w:rsidRPr="00A179AE" w:rsidRDefault="003501A1" w:rsidP="007B71A4">
            <w:pPr>
              <w:rPr>
                <w:b/>
              </w:rPr>
            </w:pPr>
            <w:r w:rsidRPr="00A179AE">
              <w:rPr>
                <w:b/>
              </w:rPr>
              <w:t>Žiadne</w:t>
            </w:r>
          </w:p>
        </w:tc>
        <w:sdt>
          <w:sdtPr>
            <w:rPr>
              <w:b/>
            </w:rPr>
            <w:id w:val="217354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:rsidR="003501A1" w:rsidRPr="00A179AE" w:rsidRDefault="003501A1" w:rsidP="007B71A4">
                <w:pPr>
                  <w:jc w:val="center"/>
                  <w:rPr>
                    <w:b/>
                  </w:rPr>
                </w:pPr>
                <w:r w:rsidRPr="00A179AE">
                  <w:rPr>
                    <w:rFonts w:ascii="MS Mincho" w:eastAsia="MS Mincho" w:hAnsi="MS Mincho" w:cs="MS Mincho" w:hint="eastAsia"/>
                    <w:b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501A1" w:rsidRPr="00A179AE" w:rsidRDefault="003501A1" w:rsidP="007B71A4">
            <w:pPr>
              <w:ind w:left="54"/>
              <w:rPr>
                <w:b/>
              </w:rPr>
            </w:pPr>
            <w:r w:rsidRPr="00A179AE">
              <w:rPr>
                <w:b/>
              </w:rPr>
              <w:t>Negatívne</w:t>
            </w:r>
          </w:p>
        </w:tc>
      </w:tr>
      <w:tr w:rsidR="003501A1" w:rsidRPr="00A179AE" w:rsidTr="004F6F1F">
        <w:tc>
          <w:tcPr>
            <w:tcW w:w="3812" w:type="dxa"/>
            <w:tcBorders>
              <w:top w:val="nil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2E2E2"/>
          </w:tcPr>
          <w:p w:rsidR="003501A1" w:rsidRPr="00A179AE" w:rsidRDefault="003501A1" w:rsidP="007B71A4">
            <w:r w:rsidRPr="00A179AE">
              <w:t xml:space="preserve">    z toho vplyvy na MSP</w:t>
            </w:r>
          </w:p>
        </w:tc>
        <w:sdt>
          <w:sdtPr>
            <w:id w:val="193193809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000000" w:themeColor="text1"/>
                  <w:bottom w:val="single" w:sz="4" w:space="0" w:color="auto"/>
                  <w:right w:val="nil"/>
                </w:tcBorders>
              </w:tcPr>
              <w:p w:rsidR="003501A1" w:rsidRPr="00A179AE" w:rsidRDefault="003501A1" w:rsidP="007B71A4">
                <w:pPr>
                  <w:jc w:val="center"/>
                </w:pPr>
                <w:r w:rsidRPr="00A179AE">
                  <w:rPr>
                    <w:rFonts w:ascii="MS Mincho" w:eastAsia="MS Mincho" w:hAnsi="MS Mincho" w:cs="MS Mincho" w:hint="eastAsia"/>
                  </w:rPr>
                  <w:t>☐</w:t>
                </w:r>
              </w:p>
            </w:tc>
          </w:sdtContent>
        </w:sdt>
        <w:tc>
          <w:tcPr>
            <w:tcW w:w="12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501A1" w:rsidRPr="00A179AE" w:rsidRDefault="003501A1" w:rsidP="007B71A4">
            <w:pPr>
              <w:ind w:right="-108"/>
            </w:pPr>
            <w:r w:rsidRPr="00A179AE">
              <w:t>Pozitívne</w:t>
            </w:r>
          </w:p>
        </w:tc>
        <w:sdt>
          <w:sdtPr>
            <w:id w:val="-16960637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9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:rsidR="003501A1" w:rsidRPr="00A179AE" w:rsidRDefault="003501A1" w:rsidP="007B71A4">
                <w:pPr>
                  <w:jc w:val="center"/>
                </w:pPr>
                <w:r w:rsidRPr="00A179AE">
                  <w:rPr>
                    <w:rFonts w:ascii="MS Mincho" w:eastAsia="MS Mincho" w:hAnsi="MS Mincho" w:cs="MS Mincho" w:hint="eastAsia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501A1" w:rsidRPr="00A179AE" w:rsidRDefault="003501A1" w:rsidP="007B71A4">
            <w:r w:rsidRPr="00A179AE">
              <w:t>Žiadne</w:t>
            </w:r>
          </w:p>
        </w:tc>
        <w:sdt>
          <w:sdtPr>
            <w:id w:val="67176502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:rsidR="003501A1" w:rsidRPr="00A179AE" w:rsidRDefault="003501A1" w:rsidP="007B71A4">
                <w:pPr>
                  <w:jc w:val="center"/>
                </w:pPr>
                <w:r w:rsidRPr="00A179AE">
                  <w:rPr>
                    <w:rFonts w:ascii="MS Mincho" w:eastAsia="MS Mincho" w:hAnsi="MS Mincho" w:cs="MS Mincho" w:hint="eastAsia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501A1" w:rsidRPr="00A179AE" w:rsidRDefault="003501A1" w:rsidP="007B71A4">
            <w:pPr>
              <w:ind w:left="54"/>
            </w:pPr>
            <w:r w:rsidRPr="00A179AE">
              <w:t>Negatívne</w:t>
            </w:r>
          </w:p>
        </w:tc>
      </w:tr>
      <w:tr w:rsidR="003501A1" w:rsidRPr="00A179AE" w:rsidTr="004F6F1F">
        <w:tc>
          <w:tcPr>
            <w:tcW w:w="3812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:rsidR="003501A1" w:rsidRPr="00A179AE" w:rsidRDefault="003501A1" w:rsidP="004C794A">
            <w:pPr>
              <w:rPr>
                <w:b/>
              </w:rPr>
            </w:pPr>
            <w:r w:rsidRPr="00A179AE">
              <w:rPr>
                <w:b/>
              </w:rPr>
              <w:t>Sociálne vplyvy</w:t>
            </w:r>
          </w:p>
        </w:tc>
        <w:sdt>
          <w:sdtPr>
            <w:rPr>
              <w:b/>
            </w:rPr>
            <w:id w:val="44935786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:rsidR="003501A1" w:rsidRPr="00A179AE" w:rsidRDefault="003501A1" w:rsidP="007B71A4">
                <w:pPr>
                  <w:jc w:val="center"/>
                  <w:rPr>
                    <w:b/>
                  </w:rPr>
                </w:pPr>
                <w:r w:rsidRPr="00A179AE">
                  <w:rPr>
                    <w:rFonts w:ascii="MS Mincho" w:eastAsia="MS Mincho" w:hAnsi="MS Mincho" w:cs="MS Mincho" w:hint="eastAsia"/>
                    <w:b/>
                  </w:rPr>
                  <w:t>☐</w:t>
                </w:r>
              </w:p>
            </w:tc>
          </w:sdtContent>
        </w:sdt>
        <w:tc>
          <w:tcPr>
            <w:tcW w:w="12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501A1" w:rsidRPr="00A179AE" w:rsidRDefault="003501A1" w:rsidP="007B71A4">
            <w:pPr>
              <w:ind w:right="-108"/>
              <w:rPr>
                <w:b/>
              </w:rPr>
            </w:pPr>
            <w:r w:rsidRPr="00A179AE">
              <w:rPr>
                <w:b/>
              </w:rPr>
              <w:t>Pozitívne</w:t>
            </w:r>
          </w:p>
        </w:tc>
        <w:sdt>
          <w:sdtPr>
            <w:rPr>
              <w:b/>
            </w:rPr>
            <w:id w:val="-171942536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9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:rsidR="003501A1" w:rsidRPr="00A179AE" w:rsidRDefault="001939BA" w:rsidP="007B71A4">
                <w:pPr>
                  <w:jc w:val="center"/>
                  <w:rPr>
                    <w:b/>
                  </w:rPr>
                </w:pPr>
                <w:r>
                  <w:rPr>
                    <w:rFonts w:ascii="MS Gothic" w:eastAsia="MS Gothic" w:hAnsi="MS Gothic" w:hint="eastAsia"/>
                    <w:b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501A1" w:rsidRPr="00A179AE" w:rsidRDefault="003501A1" w:rsidP="007B71A4">
            <w:pPr>
              <w:rPr>
                <w:b/>
              </w:rPr>
            </w:pPr>
            <w:r w:rsidRPr="00A179AE">
              <w:rPr>
                <w:b/>
              </w:rPr>
              <w:t>Žiadne</w:t>
            </w:r>
          </w:p>
        </w:tc>
        <w:sdt>
          <w:sdtPr>
            <w:rPr>
              <w:b/>
            </w:rPr>
            <w:id w:val="-87083354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:rsidR="003501A1" w:rsidRPr="00A179AE" w:rsidRDefault="003501A1" w:rsidP="007B71A4">
                <w:pPr>
                  <w:jc w:val="center"/>
                  <w:rPr>
                    <w:b/>
                  </w:rPr>
                </w:pPr>
                <w:r w:rsidRPr="00A179AE">
                  <w:rPr>
                    <w:rFonts w:ascii="MS Mincho" w:eastAsia="MS Mincho" w:hAnsi="MS Mincho" w:cs="MS Mincho" w:hint="eastAsia"/>
                    <w:b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501A1" w:rsidRPr="00A179AE" w:rsidRDefault="003501A1" w:rsidP="007B71A4">
            <w:pPr>
              <w:ind w:left="54"/>
              <w:rPr>
                <w:b/>
              </w:rPr>
            </w:pPr>
            <w:r w:rsidRPr="00A179AE">
              <w:rPr>
                <w:b/>
              </w:rPr>
              <w:t>Negatívne</w:t>
            </w:r>
          </w:p>
        </w:tc>
      </w:tr>
      <w:tr w:rsidR="003501A1" w:rsidRPr="00A179AE" w:rsidTr="004F6F1F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:rsidR="003501A1" w:rsidRPr="00A179AE" w:rsidRDefault="003501A1" w:rsidP="004C794A">
            <w:pPr>
              <w:rPr>
                <w:b/>
              </w:rPr>
            </w:pPr>
            <w:r w:rsidRPr="00A179AE">
              <w:rPr>
                <w:b/>
              </w:rPr>
              <w:t>Vplyvy na životné prostredie</w:t>
            </w:r>
          </w:p>
        </w:tc>
        <w:sdt>
          <w:sdtPr>
            <w:rPr>
              <w:b/>
            </w:rPr>
            <w:id w:val="3047551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:rsidR="003501A1" w:rsidRPr="00A179AE" w:rsidRDefault="003501A1" w:rsidP="007B71A4">
                <w:pPr>
                  <w:jc w:val="center"/>
                  <w:rPr>
                    <w:b/>
                  </w:rPr>
                </w:pPr>
                <w:r w:rsidRPr="00A179AE">
                  <w:rPr>
                    <w:rFonts w:ascii="MS Mincho" w:eastAsia="MS Mincho" w:hAnsi="MS Mincho" w:cs="MS Mincho" w:hint="eastAsia"/>
                    <w:b/>
                  </w:rPr>
                  <w:t>☐</w:t>
                </w:r>
              </w:p>
            </w:tc>
          </w:sdtContent>
        </w:sdt>
        <w:tc>
          <w:tcPr>
            <w:tcW w:w="12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501A1" w:rsidRPr="00A179AE" w:rsidRDefault="003501A1" w:rsidP="007B71A4">
            <w:pPr>
              <w:ind w:right="-108"/>
              <w:rPr>
                <w:b/>
              </w:rPr>
            </w:pPr>
            <w:r w:rsidRPr="00A179AE">
              <w:rPr>
                <w:b/>
              </w:rPr>
              <w:t>Pozitívne</w:t>
            </w:r>
          </w:p>
        </w:tc>
        <w:sdt>
          <w:sdtPr>
            <w:rPr>
              <w:b/>
            </w:rPr>
            <w:id w:val="23513619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9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:rsidR="003501A1" w:rsidRPr="00A179AE" w:rsidRDefault="001939BA" w:rsidP="007B71A4">
                <w:pPr>
                  <w:jc w:val="center"/>
                  <w:rPr>
                    <w:b/>
                  </w:rPr>
                </w:pPr>
                <w:r>
                  <w:rPr>
                    <w:rFonts w:ascii="MS Gothic" w:eastAsia="MS Gothic" w:hAnsi="MS Gothic" w:hint="eastAsia"/>
                    <w:b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501A1" w:rsidRPr="00A179AE" w:rsidRDefault="003501A1" w:rsidP="007B71A4">
            <w:pPr>
              <w:rPr>
                <w:b/>
              </w:rPr>
            </w:pPr>
            <w:r w:rsidRPr="00A179AE">
              <w:rPr>
                <w:b/>
              </w:rPr>
              <w:t>Žiadne</w:t>
            </w:r>
          </w:p>
        </w:tc>
        <w:sdt>
          <w:sdtPr>
            <w:rPr>
              <w:b/>
            </w:rPr>
            <w:id w:val="-13102004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:rsidR="003501A1" w:rsidRPr="00A179AE" w:rsidRDefault="003501A1" w:rsidP="007B71A4">
                <w:pPr>
                  <w:jc w:val="center"/>
                  <w:rPr>
                    <w:b/>
                  </w:rPr>
                </w:pPr>
                <w:r w:rsidRPr="00A179AE">
                  <w:rPr>
                    <w:rFonts w:ascii="MS Mincho" w:eastAsia="MS Mincho" w:hAnsi="MS Mincho" w:cs="MS Mincho" w:hint="eastAsia"/>
                    <w:b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501A1" w:rsidRPr="00A179AE" w:rsidRDefault="003501A1" w:rsidP="007B71A4">
            <w:pPr>
              <w:ind w:left="54"/>
              <w:rPr>
                <w:b/>
              </w:rPr>
            </w:pPr>
            <w:r w:rsidRPr="00A179AE">
              <w:rPr>
                <w:b/>
              </w:rPr>
              <w:t>Negatívne</w:t>
            </w:r>
          </w:p>
        </w:tc>
      </w:tr>
      <w:tr w:rsidR="003501A1" w:rsidRPr="00A179AE" w:rsidTr="0045465B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:rsidR="003501A1" w:rsidRPr="00A179AE" w:rsidRDefault="003501A1" w:rsidP="004C794A">
            <w:pPr>
              <w:rPr>
                <w:b/>
              </w:rPr>
            </w:pPr>
            <w:r w:rsidRPr="00A179AE">
              <w:rPr>
                <w:b/>
              </w:rPr>
              <w:t>Vplyvy na informatizáciu</w:t>
            </w:r>
          </w:p>
        </w:tc>
        <w:sdt>
          <w:sdtPr>
            <w:rPr>
              <w:b/>
            </w:rPr>
            <w:id w:val="-94075100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:rsidR="003501A1" w:rsidRPr="00A179AE" w:rsidRDefault="003501A1" w:rsidP="007B71A4">
                <w:pPr>
                  <w:jc w:val="center"/>
                  <w:rPr>
                    <w:b/>
                  </w:rPr>
                </w:pPr>
                <w:r w:rsidRPr="00A179AE">
                  <w:rPr>
                    <w:rFonts w:ascii="MS Mincho" w:eastAsia="MS Mincho" w:hAnsi="MS Mincho" w:cs="MS Mincho" w:hint="eastAsia"/>
                    <w:b/>
                  </w:rPr>
                  <w:t>☐</w:t>
                </w:r>
              </w:p>
            </w:tc>
          </w:sdtContent>
        </w:sdt>
        <w:tc>
          <w:tcPr>
            <w:tcW w:w="12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501A1" w:rsidRPr="00A179AE" w:rsidRDefault="003501A1" w:rsidP="007B71A4">
            <w:pPr>
              <w:ind w:right="-108"/>
              <w:rPr>
                <w:b/>
              </w:rPr>
            </w:pPr>
            <w:r w:rsidRPr="00A179AE">
              <w:rPr>
                <w:b/>
              </w:rPr>
              <w:t>Pozitívne</w:t>
            </w:r>
          </w:p>
        </w:tc>
        <w:sdt>
          <w:sdtPr>
            <w:rPr>
              <w:b/>
            </w:rPr>
            <w:id w:val="-112615216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9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:rsidR="003501A1" w:rsidRPr="00A179AE" w:rsidRDefault="001939BA" w:rsidP="007B71A4">
                <w:pPr>
                  <w:jc w:val="center"/>
                  <w:rPr>
                    <w:b/>
                  </w:rPr>
                </w:pPr>
                <w:r>
                  <w:rPr>
                    <w:rFonts w:ascii="MS Gothic" w:eastAsia="MS Gothic" w:hAnsi="MS Gothic" w:hint="eastAsia"/>
                    <w:b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501A1" w:rsidRPr="00A179AE" w:rsidRDefault="003501A1" w:rsidP="007B71A4">
            <w:pPr>
              <w:rPr>
                <w:b/>
              </w:rPr>
            </w:pPr>
            <w:r w:rsidRPr="00A179AE">
              <w:rPr>
                <w:b/>
              </w:rPr>
              <w:t>Žiadne</w:t>
            </w:r>
          </w:p>
        </w:tc>
        <w:sdt>
          <w:sdtPr>
            <w:rPr>
              <w:b/>
            </w:rPr>
            <w:id w:val="37883187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:rsidR="003501A1" w:rsidRPr="00A179AE" w:rsidRDefault="003501A1" w:rsidP="007B71A4">
                <w:pPr>
                  <w:jc w:val="center"/>
                  <w:rPr>
                    <w:b/>
                  </w:rPr>
                </w:pPr>
                <w:r w:rsidRPr="00A179AE">
                  <w:rPr>
                    <w:rFonts w:ascii="MS Mincho" w:eastAsia="MS Mincho" w:hAnsi="MS Mincho" w:cs="MS Mincho" w:hint="eastAsia"/>
                    <w:b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501A1" w:rsidRPr="00A179AE" w:rsidRDefault="003501A1" w:rsidP="007B71A4">
            <w:pPr>
              <w:ind w:left="54"/>
              <w:rPr>
                <w:b/>
              </w:rPr>
            </w:pPr>
            <w:r w:rsidRPr="00A179AE">
              <w:rPr>
                <w:b/>
              </w:rPr>
              <w:t>Negatívne</w:t>
            </w:r>
          </w:p>
        </w:tc>
      </w:tr>
    </w:tbl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812"/>
        <w:gridCol w:w="541"/>
        <w:gridCol w:w="1281"/>
        <w:gridCol w:w="569"/>
        <w:gridCol w:w="1133"/>
        <w:gridCol w:w="547"/>
        <w:gridCol w:w="1297"/>
      </w:tblGrid>
      <w:tr w:rsidR="0045465B" w:rsidRPr="00A179AE" w:rsidTr="00B83402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:rsidR="0045465B" w:rsidRPr="00653ADA" w:rsidRDefault="0045465B" w:rsidP="00B83402">
            <w:pPr>
              <w:rPr>
                <w:b/>
              </w:rPr>
            </w:pPr>
            <w:r>
              <w:rPr>
                <w:rFonts w:eastAsia="Calibri"/>
                <w:b/>
                <w:lang w:eastAsia="en-US"/>
              </w:rPr>
              <w:t>V</w:t>
            </w:r>
            <w:r w:rsidRPr="00127DAC">
              <w:rPr>
                <w:rFonts w:eastAsia="Calibri"/>
                <w:b/>
                <w:lang w:eastAsia="en-US"/>
              </w:rPr>
              <w:t>plyv</w:t>
            </w:r>
            <w:r>
              <w:rPr>
                <w:rFonts w:eastAsia="Calibri"/>
                <w:b/>
                <w:lang w:eastAsia="en-US"/>
              </w:rPr>
              <w:t>y</w:t>
            </w:r>
            <w:r w:rsidRPr="00127DAC">
              <w:rPr>
                <w:rFonts w:eastAsia="Calibri"/>
                <w:b/>
                <w:lang w:eastAsia="en-US"/>
              </w:rPr>
              <w:t xml:space="preserve"> na služby verejnej správy pre občana</w:t>
            </w:r>
            <w:r>
              <w:rPr>
                <w:rFonts w:eastAsia="Calibri"/>
                <w:b/>
                <w:lang w:eastAsia="en-US"/>
              </w:rPr>
              <w:t>, z toho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45465B" w:rsidRPr="00653ADA" w:rsidRDefault="0045465B" w:rsidP="00B83402">
            <w:pPr>
              <w:jc w:val="center"/>
              <w:rPr>
                <w:rFonts w:eastAsia="MS Mincho"/>
                <w:b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45465B" w:rsidRPr="00653ADA" w:rsidRDefault="0045465B" w:rsidP="00B83402">
            <w:pPr>
              <w:ind w:right="-108"/>
              <w:rPr>
                <w:b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45465B" w:rsidRPr="00653ADA" w:rsidRDefault="0045465B" w:rsidP="00B83402">
            <w:pPr>
              <w:jc w:val="center"/>
              <w:rPr>
                <w:rFonts w:eastAsia="MS Mincho"/>
                <w:b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45465B" w:rsidRPr="00653ADA" w:rsidRDefault="0045465B" w:rsidP="00B83402">
            <w:pPr>
              <w:rPr>
                <w:b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45465B" w:rsidRPr="00653ADA" w:rsidRDefault="0045465B" w:rsidP="00B83402">
            <w:pPr>
              <w:jc w:val="center"/>
              <w:rPr>
                <w:rFonts w:eastAsia="MS Mincho"/>
                <w:b/>
              </w:rPr>
            </w:pPr>
          </w:p>
        </w:tc>
        <w:tc>
          <w:tcPr>
            <w:tcW w:w="129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45465B" w:rsidRPr="00653ADA" w:rsidRDefault="0045465B" w:rsidP="00B83402">
            <w:pPr>
              <w:ind w:left="54"/>
              <w:rPr>
                <w:b/>
              </w:rPr>
            </w:pPr>
          </w:p>
        </w:tc>
      </w:tr>
      <w:tr w:rsidR="0045465B" w:rsidRPr="009634B3" w:rsidTr="00B83402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:rsidR="0045465B" w:rsidRPr="009634B3" w:rsidRDefault="0045465B" w:rsidP="00B83402">
            <w:pPr>
              <w:ind w:left="196" w:hanging="196"/>
              <w:rPr>
                <w:rFonts w:eastAsia="Calibri"/>
                <w:b/>
                <w:lang w:eastAsia="en-US"/>
              </w:rPr>
            </w:pPr>
            <w:r w:rsidRPr="009634B3">
              <w:rPr>
                <w:rFonts w:eastAsia="Calibri"/>
                <w:b/>
                <w:lang w:eastAsia="en-US"/>
              </w:rPr>
              <w:t xml:space="preserve">    vplyvy služieb verejnej správy na občana</w:t>
            </w:r>
          </w:p>
        </w:tc>
        <w:tc>
          <w:tcPr>
            <w:tcW w:w="54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45465B" w:rsidRPr="009634B3" w:rsidRDefault="0045465B" w:rsidP="00B83402">
            <w:pPr>
              <w:jc w:val="center"/>
              <w:rPr>
                <w:rFonts w:ascii="MS Mincho" w:eastAsia="MS Mincho" w:hAnsi="MS Mincho" w:cs="MS Mincho"/>
                <w:b/>
                <w:lang w:eastAsia="en-US"/>
              </w:rPr>
            </w:pPr>
            <w:r w:rsidRPr="009634B3">
              <w:rPr>
                <w:rFonts w:ascii="MS Mincho" w:eastAsia="MS Mincho" w:hAnsi="MS Mincho" w:cs="MS Mincho" w:hint="eastAsia"/>
                <w:b/>
                <w:lang w:eastAsia="en-US"/>
              </w:rPr>
              <w:t>☐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465B" w:rsidRPr="009634B3" w:rsidRDefault="0045465B" w:rsidP="00B83402">
            <w:pPr>
              <w:ind w:right="-108"/>
              <w:rPr>
                <w:rFonts w:eastAsia="Calibri"/>
                <w:b/>
                <w:lang w:eastAsia="en-US"/>
              </w:rPr>
            </w:pPr>
            <w:r w:rsidRPr="009634B3">
              <w:rPr>
                <w:rFonts w:eastAsia="Calibri"/>
                <w:b/>
                <w:lang w:eastAsia="en-US"/>
              </w:rPr>
              <w:t>Pozitívne</w:t>
            </w:r>
          </w:p>
        </w:tc>
        <w:sdt>
          <w:sdtPr>
            <w:rPr>
              <w:b/>
            </w:rPr>
            <w:id w:val="-186466008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9" w:type="dxa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45465B" w:rsidRPr="009634B3" w:rsidRDefault="001939BA" w:rsidP="00B83402">
                <w:pPr>
                  <w:jc w:val="center"/>
                  <w:rPr>
                    <w:rFonts w:ascii="MS Mincho" w:eastAsia="MS Mincho" w:hAnsi="MS Mincho" w:cs="MS Mincho"/>
                    <w:b/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b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465B" w:rsidRPr="009634B3" w:rsidRDefault="0045465B" w:rsidP="00B83402">
            <w:pPr>
              <w:rPr>
                <w:rFonts w:eastAsia="Calibri"/>
                <w:b/>
                <w:lang w:eastAsia="en-US"/>
              </w:rPr>
            </w:pPr>
            <w:r w:rsidRPr="009634B3">
              <w:rPr>
                <w:rFonts w:eastAsia="Calibri"/>
                <w:b/>
                <w:lang w:eastAsia="en-US"/>
              </w:rPr>
              <w:t>Žiadne</w:t>
            </w:r>
          </w:p>
        </w:tc>
        <w:tc>
          <w:tcPr>
            <w:tcW w:w="5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465B" w:rsidRPr="009634B3" w:rsidRDefault="0045465B" w:rsidP="00B83402">
            <w:pPr>
              <w:jc w:val="center"/>
              <w:rPr>
                <w:rFonts w:ascii="MS Mincho" w:eastAsia="MS Mincho" w:hAnsi="MS Mincho" w:cs="MS Mincho"/>
                <w:b/>
                <w:lang w:eastAsia="en-US"/>
              </w:rPr>
            </w:pPr>
            <w:r w:rsidRPr="009634B3">
              <w:rPr>
                <w:rFonts w:ascii="MS Mincho" w:eastAsia="MS Mincho" w:hAnsi="MS Mincho" w:cs="MS Mincho" w:hint="eastAsia"/>
                <w:b/>
                <w:lang w:eastAsia="en-US"/>
              </w:rPr>
              <w:t>☐</w:t>
            </w:r>
          </w:p>
        </w:tc>
        <w:tc>
          <w:tcPr>
            <w:tcW w:w="129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45465B" w:rsidRPr="009634B3" w:rsidRDefault="0045465B" w:rsidP="00B83402">
            <w:pPr>
              <w:ind w:left="54"/>
              <w:rPr>
                <w:rFonts w:eastAsia="Calibri"/>
                <w:b/>
                <w:lang w:eastAsia="en-US"/>
              </w:rPr>
            </w:pPr>
            <w:r w:rsidRPr="009634B3">
              <w:rPr>
                <w:rFonts w:eastAsia="Calibri"/>
                <w:b/>
                <w:lang w:eastAsia="en-US"/>
              </w:rPr>
              <w:t>Negatívne“</w:t>
            </w:r>
          </w:p>
        </w:tc>
      </w:tr>
      <w:tr w:rsidR="0045465B" w:rsidRPr="009634B3" w:rsidTr="00B83402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:rsidR="0045465B" w:rsidRPr="009634B3" w:rsidRDefault="0045465B" w:rsidP="00B83402">
            <w:pPr>
              <w:ind w:left="168" w:hanging="168"/>
              <w:rPr>
                <w:rFonts w:eastAsia="Calibri"/>
                <w:b/>
                <w:lang w:eastAsia="en-US"/>
              </w:rPr>
            </w:pPr>
            <w:r>
              <w:rPr>
                <w:rFonts w:eastAsia="Calibri"/>
                <w:b/>
                <w:lang w:eastAsia="en-US"/>
              </w:rPr>
              <w:t xml:space="preserve">    </w:t>
            </w:r>
            <w:r w:rsidRPr="009634B3">
              <w:rPr>
                <w:rFonts w:eastAsia="Calibri"/>
                <w:b/>
                <w:lang w:eastAsia="en-US"/>
              </w:rPr>
              <w:t>vplyvy na procesy služieb vo verejnej správe</w:t>
            </w:r>
          </w:p>
        </w:tc>
        <w:tc>
          <w:tcPr>
            <w:tcW w:w="54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45465B" w:rsidRPr="009634B3" w:rsidRDefault="0045465B" w:rsidP="00B83402">
            <w:pPr>
              <w:jc w:val="center"/>
              <w:rPr>
                <w:rFonts w:eastAsia="MS Mincho"/>
                <w:b/>
                <w:lang w:eastAsia="en-US"/>
              </w:rPr>
            </w:pPr>
            <w:r w:rsidRPr="009634B3">
              <w:rPr>
                <w:rFonts w:ascii="MS Mincho" w:eastAsia="MS Mincho" w:hAnsi="MS Mincho" w:cs="MS Mincho" w:hint="eastAsia"/>
                <w:b/>
                <w:lang w:eastAsia="en-US"/>
              </w:rPr>
              <w:t>☐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45465B" w:rsidRPr="009634B3" w:rsidRDefault="0045465B" w:rsidP="00B83402">
            <w:pPr>
              <w:ind w:right="-108"/>
              <w:rPr>
                <w:rFonts w:eastAsia="Calibri"/>
                <w:b/>
                <w:lang w:eastAsia="en-US"/>
              </w:rPr>
            </w:pPr>
            <w:r w:rsidRPr="009634B3">
              <w:rPr>
                <w:rFonts w:eastAsia="Calibri"/>
                <w:b/>
                <w:lang w:eastAsia="en-US"/>
              </w:rPr>
              <w:t>Pozitívne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45465B" w:rsidRPr="009634B3" w:rsidRDefault="0057113A" w:rsidP="001939BA">
            <w:pPr>
              <w:jc w:val="center"/>
              <w:rPr>
                <w:rFonts w:eastAsia="MS Mincho"/>
                <w:b/>
                <w:lang w:eastAsia="en-US"/>
              </w:rPr>
            </w:pPr>
            <w:sdt>
              <w:sdtPr>
                <w:rPr>
                  <w:b/>
                </w:rPr>
                <w:id w:val="185880039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939BA">
                  <w:rPr>
                    <w:rFonts w:ascii="MS Gothic" w:eastAsia="MS Gothic" w:hAnsi="MS Gothic" w:hint="eastAsia"/>
                    <w:b/>
                  </w:rPr>
                  <w:t>☒</w:t>
                </w:r>
              </w:sdtContent>
            </w:sdt>
            <w:r w:rsidR="001939BA" w:rsidRPr="009634B3">
              <w:rPr>
                <w:rFonts w:ascii="MS Mincho" w:eastAsia="MS Mincho" w:hAnsi="MS Mincho" w:cs="MS Mincho" w:hint="eastAsia"/>
                <w:b/>
                <w:lang w:eastAsia="en-US"/>
              </w:rPr>
              <w:t xml:space="preserve"> 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45465B" w:rsidRPr="009634B3" w:rsidRDefault="0045465B" w:rsidP="00B83402">
            <w:pPr>
              <w:rPr>
                <w:rFonts w:eastAsia="Calibri"/>
                <w:b/>
                <w:lang w:eastAsia="en-US"/>
              </w:rPr>
            </w:pPr>
            <w:r w:rsidRPr="009634B3">
              <w:rPr>
                <w:rFonts w:eastAsia="Calibri"/>
                <w:b/>
                <w:lang w:eastAsia="en-US"/>
              </w:rPr>
              <w:t>Žiadne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45465B" w:rsidRPr="009634B3" w:rsidRDefault="0045465B" w:rsidP="00B83402">
            <w:pPr>
              <w:jc w:val="center"/>
              <w:rPr>
                <w:rFonts w:eastAsia="MS Mincho"/>
                <w:b/>
                <w:lang w:eastAsia="en-US"/>
              </w:rPr>
            </w:pPr>
            <w:r w:rsidRPr="009634B3">
              <w:rPr>
                <w:rFonts w:ascii="MS Mincho" w:eastAsia="MS Mincho" w:hAnsi="MS Mincho" w:cs="MS Mincho" w:hint="eastAsia"/>
                <w:b/>
                <w:lang w:eastAsia="en-US"/>
              </w:rPr>
              <w:t>☐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465B" w:rsidRPr="009634B3" w:rsidRDefault="0045465B" w:rsidP="00B83402">
            <w:pPr>
              <w:ind w:left="54"/>
              <w:rPr>
                <w:rFonts w:eastAsia="Calibri"/>
                <w:b/>
                <w:lang w:eastAsia="en-US"/>
              </w:rPr>
            </w:pPr>
            <w:r w:rsidRPr="009634B3">
              <w:rPr>
                <w:rFonts w:eastAsia="Calibri"/>
                <w:b/>
                <w:lang w:eastAsia="en-US"/>
              </w:rPr>
              <w:t>Negatívne“</w:t>
            </w:r>
          </w:p>
        </w:tc>
      </w:tr>
    </w:tbl>
    <w:p w:rsidR="003501A1" w:rsidRPr="00A179AE" w:rsidRDefault="003501A1" w:rsidP="003501A1">
      <w:pPr>
        <w:ind w:right="141"/>
        <w:rPr>
          <w:b/>
        </w:rPr>
      </w:pPr>
    </w:p>
    <w:tbl>
      <w:tblPr>
        <w:tblStyle w:val="Mriekatabuky"/>
        <w:tblW w:w="9176" w:type="dxa"/>
        <w:tblLayout w:type="fixed"/>
        <w:tblLook w:val="04A0" w:firstRow="1" w:lastRow="0" w:firstColumn="1" w:lastColumn="0" w:noHBand="0" w:noVBand="1"/>
      </w:tblPr>
      <w:tblGrid>
        <w:gridCol w:w="9176"/>
      </w:tblGrid>
      <w:tr w:rsidR="004F6F1F" w:rsidRPr="00A179AE" w:rsidTr="004F6F1F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:rsidR="004F6F1F" w:rsidRPr="00A179AE" w:rsidRDefault="004F6F1F" w:rsidP="003501A1">
            <w:pPr>
              <w:pStyle w:val="Odsekzoznamu"/>
              <w:numPr>
                <w:ilvl w:val="0"/>
                <w:numId w:val="1"/>
              </w:numPr>
              <w:spacing w:after="0" w:line="240" w:lineRule="auto"/>
              <w:ind w:left="426"/>
              <w:rPr>
                <w:rFonts w:ascii="Times New Roman" w:hAnsi="Times New Roman" w:cs="Times New Roman"/>
                <w:b/>
              </w:rPr>
            </w:pPr>
            <w:r w:rsidRPr="00A179AE">
              <w:rPr>
                <w:rFonts w:ascii="Times New Roman" w:hAnsi="Times New Roman" w:cs="Times New Roman"/>
                <w:b/>
              </w:rPr>
              <w:t>Poznámky</w:t>
            </w:r>
          </w:p>
        </w:tc>
      </w:tr>
      <w:tr w:rsidR="004F6F1F" w:rsidRPr="00A179AE" w:rsidTr="004F6F1F">
        <w:trPr>
          <w:trHeight w:val="713"/>
        </w:trPr>
        <w:tc>
          <w:tcPr>
            <w:tcW w:w="9176" w:type="dxa"/>
            <w:tcBorders>
              <w:top w:val="nil"/>
              <w:left w:val="single" w:sz="4" w:space="0" w:color="auto"/>
              <w:bottom w:val="single" w:sz="4" w:space="0" w:color="FFFFFF" w:themeColor="background1"/>
              <w:right w:val="single" w:sz="4" w:space="0" w:color="auto"/>
            </w:tcBorders>
            <w:shd w:val="clear" w:color="auto" w:fill="auto"/>
          </w:tcPr>
          <w:p w:rsidR="004F6F1F" w:rsidRPr="00A179AE" w:rsidRDefault="004F6F1F" w:rsidP="004F6F1F">
            <w:pPr>
              <w:rPr>
                <w:i/>
              </w:rPr>
            </w:pPr>
          </w:p>
          <w:p w:rsidR="004F6F1F" w:rsidRPr="00A179AE" w:rsidRDefault="004F6F1F" w:rsidP="004F6F1F">
            <w:pPr>
              <w:pStyle w:val="Odsekzoznamu"/>
              <w:spacing w:after="0" w:line="240" w:lineRule="auto"/>
              <w:ind w:left="426"/>
              <w:rPr>
                <w:rFonts w:ascii="Times New Roman" w:hAnsi="Times New Roman" w:cs="Times New Roman"/>
                <w:b/>
              </w:rPr>
            </w:pPr>
          </w:p>
        </w:tc>
      </w:tr>
      <w:tr w:rsidR="003501A1" w:rsidRPr="00A179AE" w:rsidTr="007B71A4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single" w:sz="4" w:space="0" w:color="FFFFFF" w:themeColor="background1"/>
              <w:right w:val="single" w:sz="4" w:space="0" w:color="auto"/>
            </w:tcBorders>
            <w:shd w:val="clear" w:color="auto" w:fill="E2E2E2"/>
          </w:tcPr>
          <w:p w:rsidR="003501A1" w:rsidRPr="00A179AE" w:rsidRDefault="003501A1" w:rsidP="003501A1">
            <w:pPr>
              <w:pStyle w:val="Odsekzoznamu"/>
              <w:numPr>
                <w:ilvl w:val="0"/>
                <w:numId w:val="1"/>
              </w:numPr>
              <w:spacing w:after="0" w:line="240" w:lineRule="auto"/>
              <w:ind w:left="426"/>
              <w:rPr>
                <w:rFonts w:ascii="Times New Roman" w:hAnsi="Times New Roman" w:cs="Times New Roman"/>
                <w:b/>
              </w:rPr>
            </w:pPr>
            <w:r w:rsidRPr="00A179AE">
              <w:rPr>
                <w:rFonts w:ascii="Times New Roman" w:hAnsi="Times New Roman" w:cs="Times New Roman"/>
                <w:b/>
              </w:rPr>
              <w:t>Kontakt na spracovateľa</w:t>
            </w:r>
          </w:p>
        </w:tc>
      </w:tr>
      <w:tr w:rsidR="003501A1" w:rsidRPr="00A179AE" w:rsidTr="004F6F1F">
        <w:trPr>
          <w:trHeight w:val="586"/>
        </w:trPr>
        <w:tc>
          <w:tcPr>
            <w:tcW w:w="9176" w:type="dxa"/>
            <w:tcBorders>
              <w:top w:val="single" w:sz="4" w:space="0" w:color="FFFFFF" w:themeColor="background1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501A1" w:rsidRPr="00D13B6F" w:rsidRDefault="001939BA" w:rsidP="00DF4651">
            <w:pPr>
              <w:rPr>
                <w:i/>
              </w:rPr>
            </w:pPr>
            <w:r>
              <w:rPr>
                <w:rFonts w:ascii="Times" w:hAnsi="Times" w:cs="Times"/>
              </w:rPr>
              <w:t>ÚPPVII, s</w:t>
            </w:r>
            <w:r w:rsidRPr="001939BA">
              <w:rPr>
                <w:rFonts w:ascii="Times" w:hAnsi="Times" w:cs="Times"/>
              </w:rPr>
              <w:t xml:space="preserve">ekcia </w:t>
            </w:r>
            <w:r w:rsidR="00391943">
              <w:rPr>
                <w:rFonts w:ascii="Times" w:hAnsi="Times" w:cs="Times"/>
              </w:rPr>
              <w:t>c</w:t>
            </w:r>
            <w:r>
              <w:rPr>
                <w:rFonts w:ascii="Times" w:hAnsi="Times" w:cs="Times"/>
              </w:rPr>
              <w:t>entrálny koordinačný orgán</w:t>
            </w:r>
            <w:r w:rsidRPr="001939BA">
              <w:rPr>
                <w:rFonts w:ascii="Times" w:hAnsi="Times" w:cs="Times"/>
              </w:rPr>
              <w:t xml:space="preserve">, </w:t>
            </w:r>
            <w:r>
              <w:rPr>
                <w:rFonts w:ascii="Times" w:hAnsi="Times" w:cs="Times"/>
              </w:rPr>
              <w:t>o</w:t>
            </w:r>
            <w:r w:rsidRPr="001939BA">
              <w:rPr>
                <w:rFonts w:ascii="Times" w:hAnsi="Times" w:cs="Times"/>
              </w:rPr>
              <w:t xml:space="preserve">dbor </w:t>
            </w:r>
            <w:r>
              <w:rPr>
                <w:rFonts w:ascii="Times" w:hAnsi="Times" w:cs="Times"/>
              </w:rPr>
              <w:t>politiky súdržnosti</w:t>
            </w:r>
            <w:r w:rsidRPr="001939BA">
              <w:rPr>
                <w:rFonts w:ascii="Times" w:hAnsi="Times" w:cs="Times"/>
              </w:rPr>
              <w:t xml:space="preserve"> </w:t>
            </w:r>
            <w:r w:rsidRPr="001939BA">
              <w:rPr>
                <w:rFonts w:ascii="Times" w:hAnsi="Times" w:cs="Times"/>
              </w:rPr>
              <w:br/>
              <w:t xml:space="preserve">Martin </w:t>
            </w:r>
            <w:r>
              <w:rPr>
                <w:rFonts w:ascii="Times" w:hAnsi="Times" w:cs="Times"/>
              </w:rPr>
              <w:t>Miklánek</w:t>
            </w:r>
            <w:r w:rsidRPr="001939BA">
              <w:rPr>
                <w:rFonts w:ascii="Times" w:hAnsi="Times" w:cs="Times"/>
              </w:rPr>
              <w:t xml:space="preserve">, </w:t>
            </w:r>
            <w:hyperlink r:id="rId9" w:history="1">
              <w:r w:rsidRPr="000427B2">
                <w:rPr>
                  <w:rStyle w:val="Hypertextovprepojenie"/>
                  <w:rFonts w:ascii="Times" w:hAnsi="Times" w:cs="Times"/>
                </w:rPr>
                <w:t>martin.miklanek@vicepremier.gov.sk</w:t>
              </w:r>
            </w:hyperlink>
            <w:r w:rsidRPr="001939BA">
              <w:rPr>
                <w:rFonts w:ascii="Times" w:hAnsi="Times" w:cs="Times"/>
              </w:rPr>
              <w:t xml:space="preserve">, +421 2 </w:t>
            </w:r>
            <w:r>
              <w:rPr>
                <w:rFonts w:ascii="Times" w:hAnsi="Times" w:cs="Times"/>
              </w:rPr>
              <w:t>2092 8076</w:t>
            </w:r>
            <w:r w:rsidRPr="001939BA">
              <w:rPr>
                <w:rFonts w:ascii="Times" w:hAnsi="Times" w:cs="Times"/>
              </w:rPr>
              <w:br/>
            </w:r>
            <w:r w:rsidR="00DF4651">
              <w:rPr>
                <w:rFonts w:ascii="Times" w:hAnsi="Times" w:cs="Times"/>
              </w:rPr>
              <w:t xml:space="preserve">Pavol Drlička, </w:t>
            </w:r>
            <w:hyperlink r:id="rId10" w:history="1">
              <w:r w:rsidR="00DF4651" w:rsidRPr="00CD6CC2">
                <w:rPr>
                  <w:rStyle w:val="Hypertextovprepojenie"/>
                  <w:rFonts w:ascii="Times" w:hAnsi="Times" w:cs="Times"/>
                </w:rPr>
                <w:t>pavol.drlicka@vicepremier.gov.sk</w:t>
              </w:r>
            </w:hyperlink>
            <w:r w:rsidR="00DF4651">
              <w:rPr>
                <w:rFonts w:ascii="Times" w:hAnsi="Times" w:cs="Times"/>
              </w:rPr>
              <w:t>,</w:t>
            </w:r>
            <w:r>
              <w:rPr>
                <w:rFonts w:ascii="Times" w:hAnsi="Times" w:cs="Times"/>
              </w:rPr>
              <w:t xml:space="preserve"> </w:t>
            </w:r>
            <w:r w:rsidR="00DF4651" w:rsidRPr="001939BA">
              <w:rPr>
                <w:rFonts w:ascii="Times" w:hAnsi="Times" w:cs="Times"/>
              </w:rPr>
              <w:t xml:space="preserve">+421 2 </w:t>
            </w:r>
            <w:r w:rsidR="00DF4651">
              <w:rPr>
                <w:rFonts w:ascii="Times" w:hAnsi="Times" w:cs="Times"/>
              </w:rPr>
              <w:t>2092 8077</w:t>
            </w:r>
          </w:p>
        </w:tc>
      </w:tr>
      <w:tr w:rsidR="003501A1" w:rsidRPr="00A179AE" w:rsidTr="007B71A4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single" w:sz="4" w:space="0" w:color="FFFFFF" w:themeColor="background1"/>
              <w:right w:val="single" w:sz="4" w:space="0" w:color="auto"/>
            </w:tcBorders>
            <w:shd w:val="clear" w:color="auto" w:fill="E2E2E2"/>
          </w:tcPr>
          <w:p w:rsidR="003501A1" w:rsidRPr="00A179AE" w:rsidRDefault="003501A1" w:rsidP="003501A1">
            <w:pPr>
              <w:pStyle w:val="Odsekzoznamu"/>
              <w:numPr>
                <w:ilvl w:val="0"/>
                <w:numId w:val="1"/>
              </w:numPr>
              <w:spacing w:after="0" w:line="240" w:lineRule="auto"/>
              <w:ind w:left="426"/>
              <w:rPr>
                <w:rFonts w:ascii="Times New Roman" w:hAnsi="Times New Roman" w:cs="Times New Roman"/>
                <w:b/>
              </w:rPr>
            </w:pPr>
            <w:r w:rsidRPr="00A179AE">
              <w:rPr>
                <w:rFonts w:ascii="Times New Roman" w:hAnsi="Times New Roman" w:cs="Times New Roman"/>
                <w:b/>
              </w:rPr>
              <w:t>Zdroje</w:t>
            </w:r>
          </w:p>
        </w:tc>
      </w:tr>
      <w:tr w:rsidR="003501A1" w:rsidRPr="00A179AE" w:rsidTr="007B71A4">
        <w:trPr>
          <w:trHeight w:val="401"/>
        </w:trPr>
        <w:tc>
          <w:tcPr>
            <w:tcW w:w="9176" w:type="dxa"/>
            <w:tcBorders>
              <w:top w:val="single" w:sz="4" w:space="0" w:color="FFFFFF" w:themeColor="background1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501A1" w:rsidRPr="00A179AE" w:rsidRDefault="003501A1" w:rsidP="007B71A4">
            <w:pPr>
              <w:rPr>
                <w:i/>
              </w:rPr>
            </w:pPr>
          </w:p>
          <w:p w:rsidR="003501A1" w:rsidRPr="00A179AE" w:rsidRDefault="003501A1" w:rsidP="007B71A4">
            <w:pPr>
              <w:rPr>
                <w:b/>
              </w:rPr>
            </w:pPr>
          </w:p>
        </w:tc>
      </w:tr>
      <w:tr w:rsidR="003501A1" w:rsidRPr="00A179AE" w:rsidTr="007B71A4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single" w:sz="4" w:space="0" w:color="FFFFFF" w:themeColor="background1"/>
              <w:right w:val="single" w:sz="4" w:space="0" w:color="auto"/>
            </w:tcBorders>
            <w:shd w:val="clear" w:color="auto" w:fill="E2E2E2"/>
          </w:tcPr>
          <w:p w:rsidR="003501A1" w:rsidRPr="00A179AE" w:rsidRDefault="003501A1" w:rsidP="003501A1">
            <w:pPr>
              <w:pStyle w:val="Odsekzoznamu"/>
              <w:numPr>
                <w:ilvl w:val="0"/>
                <w:numId w:val="1"/>
              </w:numPr>
              <w:spacing w:after="0" w:line="240" w:lineRule="auto"/>
              <w:ind w:left="426"/>
              <w:rPr>
                <w:rFonts w:ascii="Times New Roman" w:hAnsi="Times New Roman" w:cs="Times New Roman"/>
                <w:b/>
              </w:rPr>
            </w:pPr>
            <w:r w:rsidRPr="00A179AE">
              <w:rPr>
                <w:rFonts w:ascii="Times New Roman" w:hAnsi="Times New Roman" w:cs="Times New Roman"/>
                <w:b/>
              </w:rPr>
              <w:t xml:space="preserve">Stanovisko </w:t>
            </w:r>
            <w:r>
              <w:rPr>
                <w:rFonts w:ascii="Times New Roman" w:hAnsi="Times New Roman" w:cs="Times New Roman"/>
                <w:b/>
              </w:rPr>
              <w:t>Komisie pre posudzovanie vybraných vplyvov</w:t>
            </w:r>
            <w:r w:rsidRPr="00A179AE">
              <w:rPr>
                <w:rFonts w:ascii="Times New Roman" w:hAnsi="Times New Roman" w:cs="Times New Roman"/>
                <w:b/>
              </w:rPr>
              <w:t xml:space="preserve"> z PPK</w:t>
            </w:r>
          </w:p>
        </w:tc>
      </w:tr>
      <w:tr w:rsidR="003501A1" w:rsidRPr="00A179AE" w:rsidTr="007B71A4">
        <w:tc>
          <w:tcPr>
            <w:tcW w:w="9176" w:type="dxa"/>
            <w:tcBorders>
              <w:top w:val="single" w:sz="4" w:space="0" w:color="FFFFFF" w:themeColor="background1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501A1" w:rsidRPr="00A179AE" w:rsidRDefault="003501A1" w:rsidP="007B71A4">
            <w:pPr>
              <w:rPr>
                <w:b/>
              </w:rPr>
            </w:pPr>
          </w:p>
          <w:p w:rsidR="003501A1" w:rsidRPr="00A179AE" w:rsidRDefault="003501A1" w:rsidP="007B71A4">
            <w:pPr>
              <w:rPr>
                <w:b/>
              </w:rPr>
            </w:pPr>
          </w:p>
          <w:p w:rsidR="003501A1" w:rsidRPr="00A179AE" w:rsidRDefault="003501A1" w:rsidP="007B71A4">
            <w:pPr>
              <w:rPr>
                <w:b/>
              </w:rPr>
            </w:pPr>
          </w:p>
          <w:p w:rsidR="003501A1" w:rsidRPr="00A179AE" w:rsidRDefault="003501A1" w:rsidP="007B71A4">
            <w:pPr>
              <w:rPr>
                <w:b/>
              </w:rPr>
            </w:pPr>
          </w:p>
          <w:p w:rsidR="003501A1" w:rsidRPr="00A179AE" w:rsidRDefault="003501A1" w:rsidP="007B71A4">
            <w:pPr>
              <w:rPr>
                <w:b/>
              </w:rPr>
            </w:pPr>
          </w:p>
        </w:tc>
      </w:tr>
    </w:tbl>
    <w:p w:rsidR="003501A1" w:rsidRDefault="003501A1" w:rsidP="003501A1">
      <w:pPr>
        <w:rPr>
          <w:b/>
        </w:rPr>
      </w:pPr>
    </w:p>
    <w:p w:rsidR="003501A1" w:rsidRDefault="003501A1" w:rsidP="003501A1">
      <w:pPr>
        <w:rPr>
          <w:b/>
        </w:rPr>
      </w:pPr>
    </w:p>
    <w:p w:rsidR="00CB3623" w:rsidRDefault="00CB3623"/>
    <w:sectPr w:rsidR="00CB3623" w:rsidSect="004C60B8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30257" w:rsidRDefault="00130257" w:rsidP="003501A1">
      <w:r>
        <w:separator/>
      </w:r>
    </w:p>
  </w:endnote>
  <w:endnote w:type="continuationSeparator" w:id="0">
    <w:p w:rsidR="00130257" w:rsidRDefault="00130257" w:rsidP="003501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altName w:val="Century Gothic"/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MS Mincho">
    <w:altName w:val="?l?r ??fc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30257" w:rsidRDefault="00130257" w:rsidP="003501A1">
      <w:r>
        <w:separator/>
      </w:r>
    </w:p>
  </w:footnote>
  <w:footnote w:type="continuationSeparator" w:id="0">
    <w:p w:rsidR="00130257" w:rsidRDefault="00130257" w:rsidP="003501A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BDE54EF"/>
    <w:multiLevelType w:val="hybridMultilevel"/>
    <w:tmpl w:val="419C7968"/>
    <w:lvl w:ilvl="0" w:tplc="041B000F">
      <w:start w:val="1"/>
      <w:numFmt w:val="decimal"/>
      <w:lvlText w:val="%1."/>
      <w:lvlJc w:val="left"/>
      <w:pPr>
        <w:ind w:left="862" w:hanging="360"/>
      </w:pPr>
    </w:lvl>
    <w:lvl w:ilvl="1" w:tplc="041B0019" w:tentative="1">
      <w:start w:val="1"/>
      <w:numFmt w:val="lowerLetter"/>
      <w:lvlText w:val="%2."/>
      <w:lvlJc w:val="left"/>
      <w:pPr>
        <w:ind w:left="1582" w:hanging="360"/>
      </w:pPr>
    </w:lvl>
    <w:lvl w:ilvl="2" w:tplc="041B001B" w:tentative="1">
      <w:start w:val="1"/>
      <w:numFmt w:val="lowerRoman"/>
      <w:lvlText w:val="%3."/>
      <w:lvlJc w:val="right"/>
      <w:pPr>
        <w:ind w:left="2302" w:hanging="180"/>
      </w:pPr>
    </w:lvl>
    <w:lvl w:ilvl="3" w:tplc="041B000F" w:tentative="1">
      <w:start w:val="1"/>
      <w:numFmt w:val="decimal"/>
      <w:lvlText w:val="%4."/>
      <w:lvlJc w:val="left"/>
      <w:pPr>
        <w:ind w:left="3022" w:hanging="360"/>
      </w:pPr>
    </w:lvl>
    <w:lvl w:ilvl="4" w:tplc="041B0019" w:tentative="1">
      <w:start w:val="1"/>
      <w:numFmt w:val="lowerLetter"/>
      <w:lvlText w:val="%5."/>
      <w:lvlJc w:val="left"/>
      <w:pPr>
        <w:ind w:left="3742" w:hanging="360"/>
      </w:pPr>
    </w:lvl>
    <w:lvl w:ilvl="5" w:tplc="041B001B" w:tentative="1">
      <w:start w:val="1"/>
      <w:numFmt w:val="lowerRoman"/>
      <w:lvlText w:val="%6."/>
      <w:lvlJc w:val="right"/>
      <w:pPr>
        <w:ind w:left="4462" w:hanging="180"/>
      </w:pPr>
    </w:lvl>
    <w:lvl w:ilvl="6" w:tplc="041B000F" w:tentative="1">
      <w:start w:val="1"/>
      <w:numFmt w:val="decimal"/>
      <w:lvlText w:val="%7."/>
      <w:lvlJc w:val="left"/>
      <w:pPr>
        <w:ind w:left="5182" w:hanging="360"/>
      </w:pPr>
    </w:lvl>
    <w:lvl w:ilvl="7" w:tplc="041B0019" w:tentative="1">
      <w:start w:val="1"/>
      <w:numFmt w:val="lowerLetter"/>
      <w:lvlText w:val="%8."/>
      <w:lvlJc w:val="left"/>
      <w:pPr>
        <w:ind w:left="5902" w:hanging="360"/>
      </w:pPr>
    </w:lvl>
    <w:lvl w:ilvl="8" w:tplc="041B001B" w:tentative="1">
      <w:start w:val="1"/>
      <w:numFmt w:val="lowerRoman"/>
      <w:lvlText w:val="%9."/>
      <w:lvlJc w:val="right"/>
      <w:pPr>
        <w:ind w:left="6622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5A86"/>
    <w:rsid w:val="00036A60"/>
    <w:rsid w:val="00037CC6"/>
    <w:rsid w:val="000D325A"/>
    <w:rsid w:val="00107F10"/>
    <w:rsid w:val="00130257"/>
    <w:rsid w:val="00175FD8"/>
    <w:rsid w:val="001923D0"/>
    <w:rsid w:val="001939BA"/>
    <w:rsid w:val="00284A7F"/>
    <w:rsid w:val="002A092F"/>
    <w:rsid w:val="002D6E0A"/>
    <w:rsid w:val="00304BA3"/>
    <w:rsid w:val="003501A1"/>
    <w:rsid w:val="00391943"/>
    <w:rsid w:val="00395098"/>
    <w:rsid w:val="003E5D42"/>
    <w:rsid w:val="003F0266"/>
    <w:rsid w:val="0045465B"/>
    <w:rsid w:val="004C60B8"/>
    <w:rsid w:val="004C794A"/>
    <w:rsid w:val="004E3665"/>
    <w:rsid w:val="004F6F1F"/>
    <w:rsid w:val="004F7D6F"/>
    <w:rsid w:val="00570B48"/>
    <w:rsid w:val="0057113A"/>
    <w:rsid w:val="005B7A8D"/>
    <w:rsid w:val="00624C84"/>
    <w:rsid w:val="006C3B7D"/>
    <w:rsid w:val="007715B5"/>
    <w:rsid w:val="007A006A"/>
    <w:rsid w:val="007E384E"/>
    <w:rsid w:val="00854505"/>
    <w:rsid w:val="00860DFA"/>
    <w:rsid w:val="008C1991"/>
    <w:rsid w:val="008C2114"/>
    <w:rsid w:val="009B54E5"/>
    <w:rsid w:val="00A75A02"/>
    <w:rsid w:val="00AC2477"/>
    <w:rsid w:val="00B23095"/>
    <w:rsid w:val="00B65A86"/>
    <w:rsid w:val="00B90540"/>
    <w:rsid w:val="00BB6EB4"/>
    <w:rsid w:val="00C05A6C"/>
    <w:rsid w:val="00C23729"/>
    <w:rsid w:val="00C30337"/>
    <w:rsid w:val="00C44147"/>
    <w:rsid w:val="00C61716"/>
    <w:rsid w:val="00C96510"/>
    <w:rsid w:val="00CB3623"/>
    <w:rsid w:val="00D13B6F"/>
    <w:rsid w:val="00D52721"/>
    <w:rsid w:val="00D57C32"/>
    <w:rsid w:val="00D75D35"/>
    <w:rsid w:val="00DA6A3D"/>
    <w:rsid w:val="00DE2A12"/>
    <w:rsid w:val="00DF4651"/>
    <w:rsid w:val="00E336E9"/>
    <w:rsid w:val="00EB59E3"/>
    <w:rsid w:val="00EF343D"/>
    <w:rsid w:val="00F22831"/>
    <w:rsid w:val="00F43932"/>
    <w:rsid w:val="00F559A1"/>
    <w:rsid w:val="00F62771"/>
    <w:rsid w:val="00FB12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3501A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styleId="Mriekatabuky">
    <w:name w:val="Table Grid"/>
    <w:basedOn w:val="Normlnatabuka"/>
    <w:uiPriority w:val="59"/>
    <w:rsid w:val="003501A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ekzoznamu">
    <w:name w:val="List Paragraph"/>
    <w:basedOn w:val="Normlny"/>
    <w:uiPriority w:val="34"/>
    <w:qFormat/>
    <w:rsid w:val="003501A1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3501A1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3501A1"/>
    <w:rPr>
      <w:rFonts w:ascii="Tahoma" w:eastAsia="Times New Roman" w:hAnsi="Tahoma" w:cs="Tahoma"/>
      <w:sz w:val="16"/>
      <w:szCs w:val="16"/>
      <w:lang w:eastAsia="sk-SK"/>
    </w:rPr>
  </w:style>
  <w:style w:type="paragraph" w:styleId="Hlavika">
    <w:name w:val="header"/>
    <w:basedOn w:val="Normlny"/>
    <w:link w:val="HlavikaChar"/>
    <w:uiPriority w:val="99"/>
    <w:unhideWhenUsed/>
    <w:rsid w:val="003501A1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3501A1"/>
    <w:rPr>
      <w:rFonts w:ascii="Times New Roman" w:eastAsia="Times New Roman" w:hAnsi="Times New Roman" w:cs="Times New Roman"/>
      <w:sz w:val="20"/>
      <w:szCs w:val="20"/>
      <w:lang w:eastAsia="sk-SK"/>
    </w:rPr>
  </w:style>
  <w:style w:type="paragraph" w:styleId="Pta">
    <w:name w:val="footer"/>
    <w:basedOn w:val="Normlny"/>
    <w:link w:val="PtaChar"/>
    <w:uiPriority w:val="99"/>
    <w:unhideWhenUsed/>
    <w:rsid w:val="003501A1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3501A1"/>
    <w:rPr>
      <w:rFonts w:ascii="Times New Roman" w:eastAsia="Times New Roman" w:hAnsi="Times New Roman" w:cs="Times New Roman"/>
      <w:sz w:val="20"/>
      <w:szCs w:val="20"/>
      <w:lang w:eastAsia="sk-SK"/>
    </w:rPr>
  </w:style>
  <w:style w:type="paragraph" w:styleId="Textpoznmkypodiarou">
    <w:name w:val="footnote text"/>
    <w:basedOn w:val="Normlny"/>
    <w:link w:val="TextpoznmkypodiarouChar"/>
    <w:uiPriority w:val="99"/>
    <w:semiHidden/>
    <w:unhideWhenUsed/>
    <w:rsid w:val="00F22831"/>
  </w:style>
  <w:style w:type="character" w:customStyle="1" w:styleId="TextpoznmkypodiarouChar">
    <w:name w:val="Text poznámky pod čiarou Char"/>
    <w:basedOn w:val="Predvolenpsmoodseku"/>
    <w:link w:val="Textpoznmkypodiarou"/>
    <w:uiPriority w:val="99"/>
    <w:semiHidden/>
    <w:rsid w:val="00F22831"/>
    <w:rPr>
      <w:rFonts w:ascii="Times New Roman" w:eastAsia="Times New Roman" w:hAnsi="Times New Roman" w:cs="Times New Roman"/>
      <w:sz w:val="20"/>
      <w:szCs w:val="20"/>
      <w:lang w:eastAsia="sk-SK"/>
    </w:rPr>
  </w:style>
  <w:style w:type="character" w:styleId="Odkaznapoznmkupodiarou">
    <w:name w:val="footnote reference"/>
    <w:basedOn w:val="Predvolenpsmoodseku"/>
    <w:uiPriority w:val="99"/>
    <w:semiHidden/>
    <w:unhideWhenUsed/>
    <w:rsid w:val="00F22831"/>
    <w:rPr>
      <w:vertAlign w:val="superscript"/>
    </w:rPr>
  </w:style>
  <w:style w:type="character" w:styleId="Odkaznakomentr">
    <w:name w:val="annotation reference"/>
    <w:basedOn w:val="Predvolenpsmoodseku"/>
    <w:uiPriority w:val="99"/>
    <w:semiHidden/>
    <w:unhideWhenUsed/>
    <w:rsid w:val="00175FD8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175FD8"/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175FD8"/>
    <w:rPr>
      <w:rFonts w:ascii="Times New Roman" w:eastAsia="Times New Roman" w:hAnsi="Times New Roman" w:cs="Times New Roman"/>
      <w:sz w:val="20"/>
      <w:szCs w:val="20"/>
      <w:lang w:eastAsia="sk-SK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175FD8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175FD8"/>
    <w:rPr>
      <w:rFonts w:ascii="Times New Roman" w:eastAsia="Times New Roman" w:hAnsi="Times New Roman" w:cs="Times New Roman"/>
      <w:b/>
      <w:bCs/>
      <w:sz w:val="20"/>
      <w:szCs w:val="20"/>
      <w:lang w:eastAsia="sk-SK"/>
    </w:rPr>
  </w:style>
  <w:style w:type="character" w:styleId="Hypertextovprepojenie">
    <w:name w:val="Hyperlink"/>
    <w:basedOn w:val="Predvolenpsmoodseku"/>
    <w:uiPriority w:val="99"/>
    <w:unhideWhenUsed/>
    <w:rsid w:val="001939BA"/>
    <w:rPr>
      <w:color w:val="0000FF" w:themeColor="hyperlink"/>
      <w:u w:val="single"/>
    </w:rPr>
  </w:style>
  <w:style w:type="character" w:styleId="Siln">
    <w:name w:val="Strong"/>
    <w:basedOn w:val="Predvolenpsmoodseku"/>
    <w:uiPriority w:val="22"/>
    <w:qFormat/>
    <w:rsid w:val="00C61716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3501A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styleId="Mriekatabuky">
    <w:name w:val="Table Grid"/>
    <w:basedOn w:val="Normlnatabuka"/>
    <w:uiPriority w:val="59"/>
    <w:rsid w:val="003501A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ekzoznamu">
    <w:name w:val="List Paragraph"/>
    <w:basedOn w:val="Normlny"/>
    <w:uiPriority w:val="34"/>
    <w:qFormat/>
    <w:rsid w:val="003501A1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3501A1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3501A1"/>
    <w:rPr>
      <w:rFonts w:ascii="Tahoma" w:eastAsia="Times New Roman" w:hAnsi="Tahoma" w:cs="Tahoma"/>
      <w:sz w:val="16"/>
      <w:szCs w:val="16"/>
      <w:lang w:eastAsia="sk-SK"/>
    </w:rPr>
  </w:style>
  <w:style w:type="paragraph" w:styleId="Hlavika">
    <w:name w:val="header"/>
    <w:basedOn w:val="Normlny"/>
    <w:link w:val="HlavikaChar"/>
    <w:uiPriority w:val="99"/>
    <w:unhideWhenUsed/>
    <w:rsid w:val="003501A1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3501A1"/>
    <w:rPr>
      <w:rFonts w:ascii="Times New Roman" w:eastAsia="Times New Roman" w:hAnsi="Times New Roman" w:cs="Times New Roman"/>
      <w:sz w:val="20"/>
      <w:szCs w:val="20"/>
      <w:lang w:eastAsia="sk-SK"/>
    </w:rPr>
  </w:style>
  <w:style w:type="paragraph" w:styleId="Pta">
    <w:name w:val="footer"/>
    <w:basedOn w:val="Normlny"/>
    <w:link w:val="PtaChar"/>
    <w:uiPriority w:val="99"/>
    <w:unhideWhenUsed/>
    <w:rsid w:val="003501A1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3501A1"/>
    <w:rPr>
      <w:rFonts w:ascii="Times New Roman" w:eastAsia="Times New Roman" w:hAnsi="Times New Roman" w:cs="Times New Roman"/>
      <w:sz w:val="20"/>
      <w:szCs w:val="20"/>
      <w:lang w:eastAsia="sk-SK"/>
    </w:rPr>
  </w:style>
  <w:style w:type="paragraph" w:styleId="Textpoznmkypodiarou">
    <w:name w:val="footnote text"/>
    <w:basedOn w:val="Normlny"/>
    <w:link w:val="TextpoznmkypodiarouChar"/>
    <w:uiPriority w:val="99"/>
    <w:semiHidden/>
    <w:unhideWhenUsed/>
    <w:rsid w:val="00F22831"/>
  </w:style>
  <w:style w:type="character" w:customStyle="1" w:styleId="TextpoznmkypodiarouChar">
    <w:name w:val="Text poznámky pod čiarou Char"/>
    <w:basedOn w:val="Predvolenpsmoodseku"/>
    <w:link w:val="Textpoznmkypodiarou"/>
    <w:uiPriority w:val="99"/>
    <w:semiHidden/>
    <w:rsid w:val="00F22831"/>
    <w:rPr>
      <w:rFonts w:ascii="Times New Roman" w:eastAsia="Times New Roman" w:hAnsi="Times New Roman" w:cs="Times New Roman"/>
      <w:sz w:val="20"/>
      <w:szCs w:val="20"/>
      <w:lang w:eastAsia="sk-SK"/>
    </w:rPr>
  </w:style>
  <w:style w:type="character" w:styleId="Odkaznapoznmkupodiarou">
    <w:name w:val="footnote reference"/>
    <w:basedOn w:val="Predvolenpsmoodseku"/>
    <w:uiPriority w:val="99"/>
    <w:semiHidden/>
    <w:unhideWhenUsed/>
    <w:rsid w:val="00F22831"/>
    <w:rPr>
      <w:vertAlign w:val="superscript"/>
    </w:rPr>
  </w:style>
  <w:style w:type="character" w:styleId="Odkaznakomentr">
    <w:name w:val="annotation reference"/>
    <w:basedOn w:val="Predvolenpsmoodseku"/>
    <w:uiPriority w:val="99"/>
    <w:semiHidden/>
    <w:unhideWhenUsed/>
    <w:rsid w:val="00175FD8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175FD8"/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175FD8"/>
    <w:rPr>
      <w:rFonts w:ascii="Times New Roman" w:eastAsia="Times New Roman" w:hAnsi="Times New Roman" w:cs="Times New Roman"/>
      <w:sz w:val="20"/>
      <w:szCs w:val="20"/>
      <w:lang w:eastAsia="sk-SK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175FD8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175FD8"/>
    <w:rPr>
      <w:rFonts w:ascii="Times New Roman" w:eastAsia="Times New Roman" w:hAnsi="Times New Roman" w:cs="Times New Roman"/>
      <w:b/>
      <w:bCs/>
      <w:sz w:val="20"/>
      <w:szCs w:val="20"/>
      <w:lang w:eastAsia="sk-SK"/>
    </w:rPr>
  </w:style>
  <w:style w:type="character" w:styleId="Hypertextovprepojenie">
    <w:name w:val="Hyperlink"/>
    <w:basedOn w:val="Predvolenpsmoodseku"/>
    <w:uiPriority w:val="99"/>
    <w:unhideWhenUsed/>
    <w:rsid w:val="001939BA"/>
    <w:rPr>
      <w:color w:val="0000FF" w:themeColor="hyperlink"/>
      <w:u w:val="single"/>
    </w:rPr>
  </w:style>
  <w:style w:type="character" w:styleId="Siln">
    <w:name w:val="Strong"/>
    <w:basedOn w:val="Predvolenpsmoodseku"/>
    <w:uiPriority w:val="22"/>
    <w:qFormat/>
    <w:rsid w:val="00C6171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4470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mailto:pavol.drlicka@vicepremier.gov.sk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martin.miklanek@vicepremier.gov.sk" TargetMode="Externa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43E291-1667-46CE-B465-717E0152EB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2</Pages>
  <Words>472</Words>
  <Characters>2694</Characters>
  <Application>Microsoft Office Word</Application>
  <DocSecurity>0</DocSecurity>
  <Lines>22</Lines>
  <Paragraphs>6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Simoncicova Iveta</dc:creator>
  <cp:keywords/>
  <dc:description/>
  <cp:lastModifiedBy>miklanek</cp:lastModifiedBy>
  <cp:revision>49</cp:revision>
  <cp:lastPrinted>2017-08-03T09:23:00Z</cp:lastPrinted>
  <dcterms:created xsi:type="dcterms:W3CDTF">2014-11-13T15:36:00Z</dcterms:created>
  <dcterms:modified xsi:type="dcterms:W3CDTF">2017-11-02T14:04:00Z</dcterms:modified>
</cp:coreProperties>
</file>