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59A" w:rsidRPr="00856FFA" w:rsidRDefault="00AF259A" w:rsidP="00AF259A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0"/>
          <w:szCs w:val="20"/>
          <w:lang w:val="sk-SK"/>
        </w:rPr>
      </w:pPr>
      <w:bookmarkStart w:id="0" w:name="_GoBack"/>
      <w:bookmarkEnd w:id="0"/>
      <w:r w:rsidRPr="00856FFA">
        <w:rPr>
          <w:rFonts w:ascii="Times New Roman" w:hAnsi="Times New Roman" w:cs="Calibri"/>
          <w:b/>
          <w:caps/>
          <w:sz w:val="20"/>
          <w:szCs w:val="20"/>
          <w:lang w:val="sk-SK"/>
        </w:rPr>
        <w:t>Vyhodnotenie medzirezortného pripomienkového konania</w:t>
      </w:r>
    </w:p>
    <w:p w:rsidR="00AF259A" w:rsidRPr="00856FFA" w:rsidRDefault="00AF259A" w:rsidP="00AF259A">
      <w:pPr>
        <w:widowControl/>
        <w:spacing w:after="0" w:line="240" w:lineRule="auto"/>
        <w:jc w:val="center"/>
        <w:rPr>
          <w:rFonts w:ascii="Times New Roman" w:hAnsi="Times New Roman" w:cs="Calibri"/>
          <w:iCs/>
          <w:sz w:val="20"/>
          <w:szCs w:val="20"/>
          <w:lang w:val="sk-SK"/>
        </w:rPr>
      </w:pPr>
    </w:p>
    <w:p w:rsidR="00AF259A" w:rsidRPr="00AF259A" w:rsidRDefault="00AF259A" w:rsidP="00AF259A">
      <w:pPr>
        <w:jc w:val="center"/>
        <w:rPr>
          <w:rFonts w:ascii="Times" w:hAnsi="Times" w:cs="Times"/>
          <w:sz w:val="20"/>
          <w:szCs w:val="20"/>
          <w:lang w:val="sk-SK"/>
        </w:rPr>
      </w:pPr>
      <w:r w:rsidRPr="00322C76">
        <w:rPr>
          <w:rFonts w:ascii="Times New Roman" w:hAnsi="Times New Roman" w:cs="Calibri"/>
          <w:iCs/>
          <w:sz w:val="20"/>
          <w:szCs w:val="20"/>
          <w:lang w:val="sk-SK"/>
        </w:rPr>
        <w:t> </w:t>
      </w:r>
      <w:r w:rsidRPr="00322C76">
        <w:rPr>
          <w:rFonts w:ascii="Times" w:hAnsi="Times" w:cs="Times"/>
          <w:sz w:val="20"/>
          <w:szCs w:val="20"/>
          <w:lang w:val="sk-SK"/>
        </w:rPr>
        <w:t xml:space="preserve">Návrh na </w:t>
      </w:r>
      <w:r w:rsidRPr="00AF259A">
        <w:rPr>
          <w:rFonts w:ascii="Times" w:hAnsi="Times" w:cs="Times"/>
          <w:sz w:val="20"/>
          <w:szCs w:val="20"/>
          <w:lang w:val="sk-SK"/>
        </w:rPr>
        <w:t xml:space="preserve">vyslanie príslušníkov ozbrojených síl Slovenskej republiky na územie Českej republiky a na prítomnosť príslušníkov Armády Českej republiky na území Slovenskej republiky na účel spolupráce pri vzájomnej ochrane vzdušného priestoru </w:t>
      </w:r>
    </w:p>
    <w:p w:rsidR="00AF259A" w:rsidRPr="00856FFA" w:rsidRDefault="00AF259A" w:rsidP="00AF259A">
      <w:pPr>
        <w:widowControl/>
        <w:spacing w:after="0" w:line="240" w:lineRule="auto"/>
        <w:jc w:val="center"/>
        <w:rPr>
          <w:rFonts w:ascii="Times New Roman" w:hAnsi="Times New Roman" w:cs="Calibri"/>
          <w:iCs/>
          <w:sz w:val="20"/>
          <w:szCs w:val="20"/>
          <w:lang w:val="sk-SK"/>
        </w:rPr>
      </w:pPr>
    </w:p>
    <w:p w:rsidR="00AF259A" w:rsidRPr="00856FFA" w:rsidRDefault="00AF259A" w:rsidP="00AF259A">
      <w:pPr>
        <w:widowControl/>
        <w:spacing w:after="0" w:line="240" w:lineRule="auto"/>
        <w:jc w:val="center"/>
        <w:rPr>
          <w:rFonts w:ascii="Times New Roman" w:hAnsi="Times New Roman" w:cs="Calibri"/>
          <w:sz w:val="20"/>
          <w:szCs w:val="20"/>
          <w:lang w:val="sk-SK"/>
        </w:rPr>
      </w:pPr>
    </w:p>
    <w:p w:rsidR="00AF259A" w:rsidRPr="00856FFA" w:rsidRDefault="00AF259A" w:rsidP="00AF259A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  <w:lang w:val="sk-SK"/>
        </w:rPr>
      </w:pPr>
    </w:p>
    <w:tbl>
      <w:tblPr>
        <w:tblW w:w="143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7943"/>
      </w:tblGrid>
      <w:tr w:rsidR="00AF259A" w:rsidRPr="00AF259A" w:rsidTr="008D2034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Spôsob pripomienkového konania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5204FE" w:rsidRDefault="00AF259A" w:rsidP="00AF259A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sz w:val="20"/>
                <w:szCs w:val="20"/>
                <w:lang w:val="sk-SK"/>
              </w:rPr>
              <w:t>skrátený z </w:t>
            </w:r>
            <w:r w:rsidRPr="00AF259A">
              <w:rPr>
                <w:rFonts w:ascii="Times New Roman" w:hAnsi="Times New Roman"/>
                <w:sz w:val="20"/>
                <w:szCs w:val="20"/>
                <w:lang w:val="sk-SK"/>
              </w:rPr>
              <w:t>dôvodu časovej koordinácie úkonov súvisiacich so schvaľovaním Zmluvy medzi Slovenskou republikou a Českou republikou o spolupráci pri vzájomnej ochrane vzdušného priestoru (11. – 19. apríla 2017)</w:t>
            </w:r>
          </w:p>
        </w:tc>
      </w:tr>
      <w:tr w:rsidR="00AF259A" w:rsidRPr="00584178" w:rsidTr="008D2034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Počet vznesených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5204FE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sz w:val="20"/>
                <w:szCs w:val="20"/>
                <w:lang w:val="sk-SK"/>
              </w:rPr>
              <w:t>1</w:t>
            </w:r>
            <w:r w:rsidRPr="005204FE">
              <w:rPr>
                <w:rFonts w:ascii="Times New Roman" w:hAnsi="Times New Roman"/>
                <w:sz w:val="20"/>
                <w:szCs w:val="20"/>
                <w:lang w:val="sk-SK"/>
              </w:rPr>
              <w:t>/</w:t>
            </w:r>
            <w:r>
              <w:rPr>
                <w:rFonts w:ascii="Times New Roman" w:hAnsi="Times New Roman"/>
                <w:sz w:val="20"/>
                <w:szCs w:val="20"/>
                <w:lang w:val="sk-SK"/>
              </w:rPr>
              <w:t xml:space="preserve"> 0</w:t>
            </w:r>
            <w:r w:rsidRPr="005204FE">
              <w:rPr>
                <w:rFonts w:ascii="Times New Roman" w:hAnsi="Times New Roman"/>
                <w:sz w:val="20"/>
                <w:szCs w:val="20"/>
                <w:lang w:val="sk-SK"/>
              </w:rPr>
              <w:t> </w:t>
            </w:r>
          </w:p>
        </w:tc>
      </w:tr>
      <w:tr w:rsidR="00AF259A" w:rsidRPr="00584178" w:rsidTr="008D2034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Počet vyhodnotených pripomienok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584178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584178">
              <w:rPr>
                <w:rFonts w:ascii="Times New Roman" w:hAnsi="Times New Roman"/>
                <w:sz w:val="20"/>
                <w:szCs w:val="20"/>
                <w:lang w:val="sk-SK"/>
              </w:rPr>
              <w:t> </w:t>
            </w:r>
          </w:p>
        </w:tc>
      </w:tr>
      <w:tr w:rsidR="00AF259A" w:rsidRPr="00584178" w:rsidTr="008D2034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Počet akceptovaných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sz w:val="20"/>
                <w:szCs w:val="20"/>
                <w:lang w:val="sk-SK"/>
              </w:rPr>
              <w:t>1</w:t>
            </w: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/</w:t>
            </w:r>
            <w:r>
              <w:rPr>
                <w:rFonts w:ascii="Times New Roman" w:hAnsi="Times New Roman"/>
                <w:sz w:val="20"/>
                <w:szCs w:val="20"/>
                <w:lang w:val="sk-SK"/>
              </w:rPr>
              <w:t xml:space="preserve"> 0</w:t>
            </w: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 </w:t>
            </w:r>
          </w:p>
        </w:tc>
      </w:tr>
      <w:tr w:rsidR="00AF259A" w:rsidRPr="00856FFA" w:rsidTr="008D2034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Počet čiastočne akceptovaných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sz w:val="20"/>
                <w:szCs w:val="20"/>
                <w:lang w:val="sk-SK"/>
              </w:rPr>
              <w:t>0</w:t>
            </w: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/ 0 </w:t>
            </w:r>
          </w:p>
        </w:tc>
      </w:tr>
      <w:tr w:rsidR="00AF259A" w:rsidRPr="00856FFA" w:rsidTr="008D2034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Počet neakceptovaných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sz w:val="20"/>
                <w:szCs w:val="20"/>
                <w:lang w:val="sk-SK"/>
              </w:rPr>
              <w:t>0</w:t>
            </w:r>
            <w:r w:rsidRPr="007D65C3">
              <w:rPr>
                <w:rFonts w:ascii="Times New Roman" w:hAnsi="Times New Roman"/>
                <w:sz w:val="20"/>
                <w:szCs w:val="20"/>
                <w:lang w:val="sk-SK"/>
              </w:rPr>
              <w:t>/ 0 </w:t>
            </w:r>
          </w:p>
        </w:tc>
      </w:tr>
      <w:tr w:rsidR="00AF259A" w:rsidRPr="00856FFA" w:rsidTr="008D2034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r w:rsidRPr="007D65C3">
              <w:rPr>
                <w:rFonts w:ascii="Times New Roman" w:hAnsi="Times New Roman"/>
                <w:bCs/>
                <w:sz w:val="20"/>
                <w:szCs w:val="20"/>
                <w:lang w:val="sk-SK"/>
              </w:rPr>
              <w:t>Rozporové konanie (s kým, kedy, s akým výsledkom)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>Počet</w:t>
            </w:r>
            <w:proofErr w:type="spellEnd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>odstránených</w:t>
            </w:r>
            <w:proofErr w:type="spellEnd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>Počet</w:t>
            </w:r>
            <w:proofErr w:type="spellEnd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>neodstránených</w:t>
            </w:r>
            <w:proofErr w:type="spellEnd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D65C3">
              <w:rPr>
                <w:rFonts w:ascii="Times New Roman" w:hAnsi="Times New Roman"/>
                <w:bCs/>
                <w:sz w:val="20"/>
                <w:szCs w:val="20"/>
              </w:rPr>
              <w:t>pripomienok</w:t>
            </w:r>
            <w:proofErr w:type="spellEnd"/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7D65C3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</w:p>
        </w:tc>
      </w:tr>
    </w:tbl>
    <w:p w:rsidR="00AF259A" w:rsidRPr="00856FFA" w:rsidRDefault="00AF259A" w:rsidP="00AF259A">
      <w:pPr>
        <w:widowControl/>
        <w:spacing w:after="0" w:line="240" w:lineRule="auto"/>
        <w:rPr>
          <w:rFonts w:ascii="Times New Roman" w:hAnsi="Times New Roman" w:cs="Calibri"/>
          <w:b/>
          <w:sz w:val="20"/>
          <w:szCs w:val="20"/>
          <w:lang w:val="sk-SK"/>
        </w:rPr>
      </w:pPr>
    </w:p>
    <w:p w:rsidR="00AF259A" w:rsidRPr="00856FFA" w:rsidRDefault="00AF259A" w:rsidP="00AF259A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  <w:lang w:val="sk-SK"/>
        </w:rPr>
      </w:pPr>
      <w:r w:rsidRPr="00856FFA">
        <w:rPr>
          <w:rFonts w:ascii="Times New Roman" w:hAnsi="Times New Roman" w:cs="Calibri"/>
          <w:sz w:val="20"/>
          <w:szCs w:val="20"/>
          <w:lang w:val="sk-SK"/>
        </w:rPr>
        <w:t>Sumarizácia vznesených pripomienok</w:t>
      </w:r>
      <w:r>
        <w:rPr>
          <w:rFonts w:ascii="Times New Roman" w:hAnsi="Times New Roman" w:cs="Calibri"/>
          <w:sz w:val="20"/>
          <w:szCs w:val="20"/>
          <w:lang w:val="sk-SK"/>
        </w:rPr>
        <w:t xml:space="preserve"> podľa subjektov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17"/>
        <w:gridCol w:w="8328"/>
        <w:gridCol w:w="1444"/>
        <w:gridCol w:w="1444"/>
        <w:gridCol w:w="1427"/>
        <w:gridCol w:w="1194"/>
      </w:tblGrid>
      <w:tr w:rsidR="00AF259A" w:rsidRPr="00856FFA" w:rsidTr="008D2034">
        <w:tc>
          <w:tcPr>
            <w:tcW w:w="180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Č.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S</w:t>
            </w: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ubjekt</w:t>
            </w: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Pripomienky do termínu</w:t>
            </w: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Pripomienky po termíne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Nemali pripomienky</w:t>
            </w: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Vôbec nezaslali</w:t>
            </w: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pôdohospodárstva a rozvoja vidieka Slovenskej republiky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2 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obrany Slovenskej republiky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416" w:type="pct"/>
            <w:vAlign w:val="center"/>
          </w:tcPr>
          <w:p w:rsidR="00AF259A" w:rsidRPr="00856FFA" w:rsidRDefault="000D4F24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</w:tr>
      <w:tr w:rsidR="00AF259A" w:rsidRPr="006E76E8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3 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zahraničných vecí a</w:t>
            </w: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európskych záležitostí Slovenskej republiky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416" w:type="pct"/>
            <w:vAlign w:val="center"/>
          </w:tcPr>
          <w:p w:rsidR="00AF259A" w:rsidRPr="00856FFA" w:rsidRDefault="000D4F24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4 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hospodárstva Slovenskej republiky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5 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zdravotníctva Slovenskej republiky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6 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práce, sociálnych vecí a</w:t>
            </w: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rodiny Slovenskej republiky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7 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financií Slovenskej republiky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1 (1o, 0z)</w:t>
            </w: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8 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Odbor vládnej agendy Úradu vlády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9 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spravodlivosti Slovenskej republiky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0D4F24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10 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dopravy</w:t>
            </w: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 xml:space="preserve"> a </w:t>
            </w: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výstavby Slovenskej republiky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11 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životného prostredia Slovenskej republiky 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12 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školstva, vedy, výskumu a</w:t>
            </w: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športu Slovenskej republiky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B0044B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0D4F24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13 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kultúry Slovenskej republiky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416" w:type="pct"/>
            <w:vAlign w:val="center"/>
          </w:tcPr>
          <w:p w:rsidR="00AF259A" w:rsidRPr="00856FFA" w:rsidRDefault="000D4F24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14 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Ministerstvo vnútra Slovenskej republiky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lastRenderedPageBreak/>
              <w:t>15 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Národný bezpečnostný úrad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856FFA" w:rsidTr="008D2034">
        <w:tc>
          <w:tcPr>
            <w:tcW w:w="180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16 </w:t>
            </w:r>
            <w:r w:rsidRPr="00685203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21029">
              <w:rPr>
                <w:rFonts w:ascii="Times New Roman" w:hAnsi="Times New Roman" w:cs="Calibri"/>
                <w:sz w:val="20"/>
                <w:szCs w:val="20"/>
                <w:lang w:val="sk-SK"/>
              </w:rPr>
              <w:t>Úrad vlády Slovenskej republiky </w:t>
            </w:r>
          </w:p>
        </w:tc>
        <w:tc>
          <w:tcPr>
            <w:tcW w:w="503" w:type="pct"/>
            <w:vAlign w:val="center"/>
          </w:tcPr>
          <w:p w:rsidR="00AF259A" w:rsidRPr="0068520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</w:p>
        </w:tc>
        <w:tc>
          <w:tcPr>
            <w:tcW w:w="497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074151" w:rsidTr="008D2034">
        <w:tc>
          <w:tcPr>
            <w:tcW w:w="180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7F04DC">
              <w:rPr>
                <w:rFonts w:ascii="Times New Roman" w:hAnsi="Times New Roman" w:cs="Calibri"/>
                <w:sz w:val="20"/>
                <w:szCs w:val="20"/>
                <w:lang w:val="sk-SK"/>
              </w:rPr>
              <w:t>17.</w:t>
            </w:r>
          </w:p>
        </w:tc>
        <w:tc>
          <w:tcPr>
            <w:tcW w:w="2901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</w:pPr>
            <w:r w:rsidRPr="007F04DC"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>Národná banka Slovenska</w:t>
            </w:r>
          </w:p>
        </w:tc>
        <w:tc>
          <w:tcPr>
            <w:tcW w:w="503" w:type="pct"/>
            <w:vAlign w:val="center"/>
          </w:tcPr>
          <w:p w:rsidR="00AF259A" w:rsidRPr="007D65C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074151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497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78545D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074151" w:rsidTr="008D2034">
        <w:tc>
          <w:tcPr>
            <w:tcW w:w="180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7F04DC">
              <w:rPr>
                <w:rFonts w:ascii="Times New Roman" w:hAnsi="Times New Roman" w:cs="Calibri"/>
                <w:sz w:val="20"/>
                <w:szCs w:val="20"/>
                <w:lang w:val="sk-SK"/>
              </w:rPr>
              <w:t>18.</w:t>
            </w:r>
          </w:p>
        </w:tc>
        <w:tc>
          <w:tcPr>
            <w:tcW w:w="2901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</w:pPr>
            <w:r w:rsidRPr="007F04DC"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>Správa štátnych hmotných rezerv Slovenskej republiky</w:t>
            </w:r>
          </w:p>
        </w:tc>
        <w:tc>
          <w:tcPr>
            <w:tcW w:w="503" w:type="pct"/>
            <w:vAlign w:val="center"/>
          </w:tcPr>
          <w:p w:rsidR="00AF259A" w:rsidRPr="007D65C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074151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497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416" w:type="pct"/>
            <w:vAlign w:val="center"/>
          </w:tcPr>
          <w:p w:rsidR="00AF259A" w:rsidRPr="0078545D" w:rsidRDefault="000D4F24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</w:tr>
      <w:tr w:rsidR="00AF259A" w:rsidRPr="00AF259A" w:rsidTr="008D2034">
        <w:tc>
          <w:tcPr>
            <w:tcW w:w="180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19.</w:t>
            </w:r>
          </w:p>
        </w:tc>
        <w:tc>
          <w:tcPr>
            <w:tcW w:w="2901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</w:pPr>
            <w:r w:rsidRPr="007F04DC"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>Generálna prokuratúra Slovenskej republiky</w:t>
            </w:r>
          </w:p>
        </w:tc>
        <w:tc>
          <w:tcPr>
            <w:tcW w:w="503" w:type="pct"/>
            <w:vAlign w:val="center"/>
          </w:tcPr>
          <w:p w:rsidR="00AF259A" w:rsidRPr="007D65C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074151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497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AF259A"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AF259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AF259A" w:rsidTr="008D2034">
        <w:tc>
          <w:tcPr>
            <w:tcW w:w="180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7F04DC">
              <w:rPr>
                <w:rFonts w:ascii="Times New Roman" w:hAnsi="Times New Roman" w:cs="Calibri"/>
                <w:sz w:val="20"/>
                <w:szCs w:val="20"/>
                <w:lang w:val="sk-SK"/>
              </w:rPr>
              <w:t>20.</w:t>
            </w:r>
          </w:p>
        </w:tc>
        <w:tc>
          <w:tcPr>
            <w:tcW w:w="2901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</w:pPr>
            <w:r w:rsidRPr="007F04DC"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>Protimonop</w:t>
            </w:r>
            <w:r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>ol</w:t>
            </w:r>
            <w:r w:rsidRPr="007F04DC"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>ný úrad Slovenskej republiky</w:t>
            </w:r>
          </w:p>
        </w:tc>
        <w:tc>
          <w:tcPr>
            <w:tcW w:w="503" w:type="pct"/>
            <w:vAlign w:val="center"/>
          </w:tcPr>
          <w:p w:rsidR="00AF259A" w:rsidRPr="007D65C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074151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497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AF259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AF259A" w:rsidTr="008D2034">
        <w:tc>
          <w:tcPr>
            <w:tcW w:w="180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21.</w:t>
            </w:r>
          </w:p>
        </w:tc>
        <w:tc>
          <w:tcPr>
            <w:tcW w:w="2901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 xml:space="preserve">Úrad jadrového dozoru </w:t>
            </w:r>
            <w:r w:rsidRPr="007F04DC"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>Slovenskej republiky</w:t>
            </w:r>
          </w:p>
        </w:tc>
        <w:tc>
          <w:tcPr>
            <w:tcW w:w="503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497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AF259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AF259A" w:rsidTr="008D2034">
        <w:tc>
          <w:tcPr>
            <w:tcW w:w="180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7F04DC">
              <w:rPr>
                <w:rFonts w:ascii="Times New Roman" w:hAnsi="Times New Roman" w:cs="Calibri"/>
                <w:sz w:val="20"/>
                <w:szCs w:val="20"/>
                <w:lang w:val="sk-SK"/>
              </w:rPr>
              <w:t>22.</w:t>
            </w:r>
          </w:p>
        </w:tc>
        <w:tc>
          <w:tcPr>
            <w:tcW w:w="2901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sk-SK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sk-SK" w:eastAsia="sk-SK"/>
              </w:rPr>
              <w:t>Úrad</w:t>
            </w:r>
            <w:r w:rsidRPr="007F04DC">
              <w:rPr>
                <w:rFonts w:ascii="Times New Roman" w:hAnsi="Times New Roman"/>
                <w:bCs/>
                <w:sz w:val="20"/>
                <w:szCs w:val="20"/>
                <w:lang w:val="sk-SK" w:eastAsia="sk-SK"/>
              </w:rPr>
              <w:t xml:space="preserve"> pre normalizáciu, metrológiu a skúšobníctvo Slovenskej republiky</w:t>
            </w:r>
          </w:p>
        </w:tc>
        <w:tc>
          <w:tcPr>
            <w:tcW w:w="503" w:type="pct"/>
            <w:vAlign w:val="center"/>
          </w:tcPr>
          <w:p w:rsidR="00AF259A" w:rsidRPr="007D65C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074151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497" w:type="pct"/>
            <w:vAlign w:val="center"/>
          </w:tcPr>
          <w:p w:rsidR="00AF259A" w:rsidRPr="007F04DC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AF259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AF259A" w:rsidTr="008D2034">
        <w:tc>
          <w:tcPr>
            <w:tcW w:w="180" w:type="pct"/>
            <w:vAlign w:val="center"/>
          </w:tcPr>
          <w:p w:rsidR="00AF259A" w:rsidRPr="00F73F14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F73F14">
              <w:rPr>
                <w:rFonts w:ascii="Times New Roman" w:hAnsi="Times New Roman" w:cs="Calibri"/>
                <w:sz w:val="20"/>
                <w:szCs w:val="20"/>
                <w:lang w:val="sk-SK"/>
              </w:rPr>
              <w:t>23.</w:t>
            </w:r>
          </w:p>
        </w:tc>
        <w:tc>
          <w:tcPr>
            <w:tcW w:w="2901" w:type="pct"/>
            <w:vAlign w:val="center"/>
          </w:tcPr>
          <w:p w:rsidR="00AF259A" w:rsidRPr="00F73F14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 xml:space="preserve">Úrad podpredsedu vlády pre investície a informatizáciu </w:t>
            </w:r>
          </w:p>
        </w:tc>
        <w:tc>
          <w:tcPr>
            <w:tcW w:w="503" w:type="pct"/>
            <w:vAlign w:val="center"/>
          </w:tcPr>
          <w:p w:rsidR="00AF259A" w:rsidRPr="007D65C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074151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497" w:type="pct"/>
            <w:vAlign w:val="center"/>
          </w:tcPr>
          <w:p w:rsidR="00AF259A" w:rsidRPr="0078545D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AF259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AF259A" w:rsidTr="008D2034">
        <w:tc>
          <w:tcPr>
            <w:tcW w:w="180" w:type="pct"/>
            <w:vAlign w:val="center"/>
          </w:tcPr>
          <w:p w:rsidR="00AF259A" w:rsidRPr="00F73F14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F73F14">
              <w:rPr>
                <w:rFonts w:ascii="Times New Roman" w:hAnsi="Times New Roman" w:cs="Calibri"/>
                <w:sz w:val="20"/>
                <w:szCs w:val="20"/>
                <w:lang w:val="sk-SK"/>
              </w:rPr>
              <w:t>24.</w:t>
            </w:r>
          </w:p>
        </w:tc>
        <w:tc>
          <w:tcPr>
            <w:tcW w:w="2901" w:type="pct"/>
            <w:vAlign w:val="center"/>
          </w:tcPr>
          <w:p w:rsidR="00AF259A" w:rsidRPr="00F73F14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</w:pPr>
            <w:r w:rsidRPr="00F73F14"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 xml:space="preserve">Úrad priemyselného vlastníctva </w:t>
            </w:r>
            <w:r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>Slovenskej republiky</w:t>
            </w:r>
          </w:p>
        </w:tc>
        <w:tc>
          <w:tcPr>
            <w:tcW w:w="503" w:type="pct"/>
            <w:vAlign w:val="center"/>
          </w:tcPr>
          <w:p w:rsidR="00AF259A" w:rsidRPr="007D65C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074151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497" w:type="pct"/>
            <w:vAlign w:val="center"/>
          </w:tcPr>
          <w:p w:rsidR="00AF259A" w:rsidRPr="0078545D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  <w:tc>
          <w:tcPr>
            <w:tcW w:w="417" w:type="pct"/>
            <w:vAlign w:val="center"/>
          </w:tcPr>
          <w:p w:rsidR="00AF259A" w:rsidRPr="00AF259A" w:rsidRDefault="000D4F24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</w:tr>
      <w:tr w:rsidR="00AF259A" w:rsidRPr="00AF259A" w:rsidTr="008D2034">
        <w:tc>
          <w:tcPr>
            <w:tcW w:w="180" w:type="pct"/>
            <w:vAlign w:val="center"/>
          </w:tcPr>
          <w:p w:rsidR="00AF259A" w:rsidRPr="00F73F14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F73F14">
              <w:rPr>
                <w:rFonts w:ascii="Times New Roman" w:hAnsi="Times New Roman" w:cs="Calibri"/>
                <w:sz w:val="20"/>
                <w:szCs w:val="20"/>
                <w:lang w:val="sk-SK"/>
              </w:rPr>
              <w:t>25.</w:t>
            </w:r>
          </w:p>
        </w:tc>
        <w:tc>
          <w:tcPr>
            <w:tcW w:w="2901" w:type="pct"/>
            <w:vAlign w:val="center"/>
          </w:tcPr>
          <w:p w:rsidR="00AF259A" w:rsidRPr="00F73F14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</w:pPr>
            <w:r w:rsidRPr="00F73F14"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 xml:space="preserve">Úrad pre verejné obstarávanie </w:t>
            </w:r>
          </w:p>
        </w:tc>
        <w:tc>
          <w:tcPr>
            <w:tcW w:w="503" w:type="pct"/>
            <w:vAlign w:val="center"/>
          </w:tcPr>
          <w:p w:rsidR="00AF259A" w:rsidRPr="007D65C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074151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497" w:type="pct"/>
            <w:vAlign w:val="center"/>
          </w:tcPr>
          <w:p w:rsidR="00AF259A" w:rsidRPr="00AF259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AF259A"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AF259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AF259A" w:rsidTr="008D2034">
        <w:tc>
          <w:tcPr>
            <w:tcW w:w="180" w:type="pct"/>
            <w:vAlign w:val="center"/>
          </w:tcPr>
          <w:p w:rsidR="00AF259A" w:rsidRPr="00F73F14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26.</w:t>
            </w:r>
          </w:p>
        </w:tc>
        <w:tc>
          <w:tcPr>
            <w:tcW w:w="2901" w:type="pct"/>
            <w:vAlign w:val="center"/>
          </w:tcPr>
          <w:p w:rsidR="00AF259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 xml:space="preserve">Štatistický úrad Slovenskej republiky </w:t>
            </w:r>
          </w:p>
        </w:tc>
        <w:tc>
          <w:tcPr>
            <w:tcW w:w="503" w:type="pct"/>
            <w:vAlign w:val="center"/>
          </w:tcPr>
          <w:p w:rsidR="00AF259A" w:rsidRPr="007D65C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074151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497" w:type="pct"/>
            <w:vAlign w:val="center"/>
          </w:tcPr>
          <w:p w:rsidR="00AF259A" w:rsidRPr="0078545D" w:rsidRDefault="000D4F24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AF259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AF259A" w:rsidTr="008D2034">
        <w:tc>
          <w:tcPr>
            <w:tcW w:w="180" w:type="pct"/>
            <w:vAlign w:val="center"/>
          </w:tcPr>
          <w:p w:rsidR="00AF259A" w:rsidRPr="00F73F14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F73F14">
              <w:rPr>
                <w:rFonts w:ascii="Times New Roman" w:hAnsi="Times New Roman" w:cs="Calibri"/>
                <w:sz w:val="20"/>
                <w:szCs w:val="20"/>
                <w:lang w:val="sk-SK"/>
              </w:rPr>
              <w:t>2</w:t>
            </w: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>7</w:t>
            </w:r>
            <w:r w:rsidRPr="00F73F14">
              <w:rPr>
                <w:rFonts w:ascii="Times New Roman" w:hAnsi="Times New Roman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Cs/>
                <w:sz w:val="20"/>
                <w:szCs w:val="20"/>
                <w:lang w:val="sk-SK"/>
              </w:rPr>
              <w:t>Asociácia zamestnávateľských zväzov a združení Slovenskej republiky</w:t>
            </w:r>
          </w:p>
        </w:tc>
        <w:tc>
          <w:tcPr>
            <w:tcW w:w="503" w:type="pct"/>
            <w:vAlign w:val="center"/>
          </w:tcPr>
          <w:p w:rsidR="00AF259A" w:rsidRPr="007D65C3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503" w:type="pct"/>
            <w:vAlign w:val="center"/>
          </w:tcPr>
          <w:p w:rsidR="00AF259A" w:rsidRPr="00074151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497" w:type="pct"/>
            <w:vAlign w:val="center"/>
          </w:tcPr>
          <w:p w:rsidR="00AF259A" w:rsidRPr="00F73F14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AF259A">
              <w:rPr>
                <w:rFonts w:ascii="Times New Roman" w:hAnsi="Times New Roman" w:cs="Calibri"/>
                <w:sz w:val="20"/>
                <w:szCs w:val="20"/>
                <w:lang w:val="sk-SK"/>
              </w:rPr>
              <w:t>x</w:t>
            </w:r>
          </w:p>
        </w:tc>
        <w:tc>
          <w:tcPr>
            <w:tcW w:w="416" w:type="pct"/>
            <w:vAlign w:val="center"/>
          </w:tcPr>
          <w:p w:rsidR="00AF259A" w:rsidRPr="00AF259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</w:p>
        </w:tc>
      </w:tr>
      <w:tr w:rsidR="00AF259A" w:rsidRPr="00074151" w:rsidTr="008D2034">
        <w:tc>
          <w:tcPr>
            <w:tcW w:w="180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</w:p>
        </w:tc>
        <w:tc>
          <w:tcPr>
            <w:tcW w:w="290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503" w:type="pct"/>
            <w:vAlign w:val="center"/>
          </w:tcPr>
          <w:p w:rsidR="00AF259A" w:rsidRPr="0078545D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78545D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1 (1o, 0z) </w:t>
            </w:r>
          </w:p>
        </w:tc>
        <w:tc>
          <w:tcPr>
            <w:tcW w:w="503" w:type="pct"/>
            <w:vAlign w:val="center"/>
          </w:tcPr>
          <w:p w:rsidR="00AF259A" w:rsidRPr="00074151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074151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0 (0o,0z) </w:t>
            </w:r>
          </w:p>
        </w:tc>
        <w:tc>
          <w:tcPr>
            <w:tcW w:w="497" w:type="pct"/>
            <w:vAlign w:val="center"/>
          </w:tcPr>
          <w:p w:rsidR="00AF259A" w:rsidRPr="00074151" w:rsidRDefault="000D4F24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21</w:t>
            </w:r>
          </w:p>
        </w:tc>
        <w:tc>
          <w:tcPr>
            <w:tcW w:w="416" w:type="pct"/>
            <w:vAlign w:val="center"/>
          </w:tcPr>
          <w:p w:rsidR="00AF259A" w:rsidRPr="00074151" w:rsidRDefault="000D4F24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5</w:t>
            </w:r>
          </w:p>
        </w:tc>
      </w:tr>
    </w:tbl>
    <w:p w:rsidR="00AF259A" w:rsidRPr="00856FFA" w:rsidRDefault="00AF259A" w:rsidP="00AF259A">
      <w:pPr>
        <w:widowControl/>
        <w:spacing w:after="0" w:line="240" w:lineRule="auto"/>
        <w:rPr>
          <w:rFonts w:ascii="Times New Roman" w:hAnsi="Times New Roman" w:cs="Calibri"/>
          <w:b/>
          <w:sz w:val="20"/>
          <w:szCs w:val="20"/>
          <w:lang w:val="sk-SK"/>
        </w:rPr>
      </w:pPr>
    </w:p>
    <w:p w:rsidR="00AF259A" w:rsidRPr="00856FFA" w:rsidRDefault="00AF259A" w:rsidP="00AF259A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p w:rsidR="00AF259A" w:rsidRPr="00856FFA" w:rsidRDefault="00AF259A" w:rsidP="00AF259A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  <w:r w:rsidRPr="00856FFA">
        <w:rPr>
          <w:b w:val="0"/>
          <w:bCs w:val="0"/>
          <w:color w:val="000000"/>
          <w:sz w:val="20"/>
          <w:szCs w:val="20"/>
        </w:rPr>
        <w:t>Vyhodnotenie vecných pripomienok je uvedené v tabuľkovej časti.</w:t>
      </w:r>
    </w:p>
    <w:p w:rsidR="00AF259A" w:rsidRPr="00856FFA" w:rsidRDefault="00AF259A" w:rsidP="00AF259A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AF259A" w:rsidRPr="00AF259A" w:rsidTr="008D2034"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259A" w:rsidRPr="00856FFA" w:rsidRDefault="00AF259A" w:rsidP="008D2034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856FFA">
              <w:rPr>
                <w:b w:val="0"/>
                <w:color w:val="000000"/>
                <w:sz w:val="20"/>
                <w:szCs w:val="20"/>
              </w:rPr>
              <w:t>Vysvetlivky  k použitým skratkám v tabuľke:</w:t>
            </w:r>
          </w:p>
        </w:tc>
      </w:tr>
      <w:tr w:rsidR="00AF259A" w:rsidRPr="00856FFA" w:rsidTr="008D2034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856FFA" w:rsidRDefault="00AF259A" w:rsidP="008D2034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856FFA">
              <w:rPr>
                <w:b w:val="0"/>
                <w:color w:val="000000"/>
                <w:sz w:val="20"/>
                <w:szCs w:val="20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856FFA" w:rsidRDefault="00AF259A" w:rsidP="008D2034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856FFA">
              <w:rPr>
                <w:b w:val="0"/>
                <w:color w:val="000000"/>
                <w:sz w:val="20"/>
                <w:szCs w:val="20"/>
              </w:rPr>
              <w:t>A – akceptovaná</w:t>
            </w:r>
          </w:p>
        </w:tc>
      </w:tr>
      <w:tr w:rsidR="00AF259A" w:rsidRPr="00856FFA" w:rsidTr="008D2034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856FFA" w:rsidRDefault="00AF259A" w:rsidP="008D2034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856FFA">
              <w:rPr>
                <w:b w:val="0"/>
                <w:color w:val="000000"/>
                <w:sz w:val="20"/>
                <w:szCs w:val="20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856FFA" w:rsidRDefault="00AF259A" w:rsidP="008D2034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856FFA">
              <w:rPr>
                <w:b w:val="0"/>
                <w:color w:val="000000"/>
                <w:sz w:val="20"/>
                <w:szCs w:val="20"/>
              </w:rPr>
              <w:t>N – neakceptovaná</w:t>
            </w:r>
          </w:p>
        </w:tc>
      </w:tr>
      <w:tr w:rsidR="00AF259A" w:rsidRPr="00856FFA" w:rsidTr="008D2034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856FFA" w:rsidRDefault="00AF259A" w:rsidP="008D2034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F259A" w:rsidRPr="00856FFA" w:rsidRDefault="00AF259A" w:rsidP="008D2034">
            <w:pPr>
              <w:pStyle w:val="Zkladntext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856FFA">
              <w:rPr>
                <w:b w:val="0"/>
                <w:color w:val="000000"/>
                <w:sz w:val="20"/>
                <w:szCs w:val="20"/>
              </w:rPr>
              <w:t>ČA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 w:rsidRPr="00856FFA">
              <w:rPr>
                <w:b w:val="0"/>
                <w:color w:val="000000"/>
                <w:sz w:val="20"/>
                <w:szCs w:val="20"/>
              </w:rPr>
              <w:t>– čiastočne akceptovaná</w:t>
            </w:r>
          </w:p>
        </w:tc>
      </w:tr>
    </w:tbl>
    <w:p w:rsidR="00AF259A" w:rsidRPr="00856FFA" w:rsidRDefault="00AF259A" w:rsidP="00AF259A">
      <w:pPr>
        <w:widowControl/>
        <w:rPr>
          <w:rFonts w:ascii="Times New Roman" w:hAnsi="Times New Roman" w:cs="Calibri"/>
          <w:sz w:val="20"/>
          <w:szCs w:val="20"/>
          <w:lang w:val="sk-SK"/>
        </w:rPr>
      </w:pPr>
      <w:r w:rsidRPr="00856FFA">
        <w:rPr>
          <w:rFonts w:ascii="Times New Roman" w:hAnsi="Times New Roman" w:cs="Calibri"/>
          <w:sz w:val="20"/>
          <w:szCs w:val="20"/>
          <w:lang w:val="sk-SK"/>
        </w:rPr>
        <w:br w:type="page"/>
      </w:r>
    </w:p>
    <w:tbl>
      <w:tblPr>
        <w:tblW w:w="48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7"/>
        <w:gridCol w:w="6519"/>
        <w:gridCol w:w="708"/>
        <w:gridCol w:w="708"/>
        <w:gridCol w:w="4679"/>
      </w:tblGrid>
      <w:tr w:rsidR="00AF259A" w:rsidRPr="00856FFA" w:rsidTr="008D2034">
        <w:tc>
          <w:tcPr>
            <w:tcW w:w="495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lastRenderedPageBreak/>
              <w:t>Subjekt</w:t>
            </w:r>
          </w:p>
        </w:tc>
        <w:tc>
          <w:tcPr>
            <w:tcW w:w="2328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Pripomienka</w:t>
            </w:r>
          </w:p>
        </w:tc>
        <w:tc>
          <w:tcPr>
            <w:tcW w:w="25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Typ</w:t>
            </w:r>
          </w:p>
        </w:tc>
        <w:tc>
          <w:tcPr>
            <w:tcW w:w="25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proofErr w:type="spellStart"/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Vyh</w:t>
            </w:r>
            <w:proofErr w:type="spellEnd"/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.</w:t>
            </w:r>
          </w:p>
        </w:tc>
        <w:tc>
          <w:tcPr>
            <w:tcW w:w="1671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 w:rsidRPr="00856FFA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Spôsob vyhodnotenia</w:t>
            </w:r>
          </w:p>
        </w:tc>
      </w:tr>
      <w:tr w:rsidR="00AF259A" w:rsidRPr="00856FFA" w:rsidTr="008D2034">
        <w:tc>
          <w:tcPr>
            <w:tcW w:w="495" w:type="pct"/>
          </w:tcPr>
          <w:p w:rsidR="00AF259A" w:rsidRPr="00701DA6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</w:rPr>
              <w:t>MF SR</w:t>
            </w:r>
            <w:r w:rsidRPr="00A81B86">
              <w:rPr>
                <w:rFonts w:ascii="Times New Roman" w:hAnsi="Times New Roman" w:cs="Calibri"/>
                <w:b/>
                <w:sz w:val="20"/>
                <w:szCs w:val="20"/>
              </w:rPr>
              <w:t> </w:t>
            </w:r>
          </w:p>
        </w:tc>
        <w:tc>
          <w:tcPr>
            <w:tcW w:w="2328" w:type="pct"/>
          </w:tcPr>
          <w:p w:rsidR="00AF259A" w:rsidRPr="00AF259A" w:rsidRDefault="00AF259A" w:rsidP="008D2034">
            <w:pPr>
              <w:widowControl/>
              <w:spacing w:after="0" w:line="240" w:lineRule="auto"/>
              <w:rPr>
                <w:rFonts w:ascii="Times New Roman" w:hAnsi="Times New Roman"/>
                <w:sz w:val="20"/>
                <w:szCs w:val="20"/>
                <w:lang w:val="sk-SK"/>
              </w:rPr>
            </w:pP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Berieme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na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vedomie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že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návrh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zakotvujúci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len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možnosť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zabezpečenia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plnenia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medzinárodnej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zmluvy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v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súlade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s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Ústavou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Slovenskej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republiky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nemá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vplyv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na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rozpočet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verejnej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F259A">
              <w:rPr>
                <w:rFonts w:ascii="Times New Roman" w:hAnsi="Times New Roman"/>
                <w:sz w:val="20"/>
                <w:szCs w:val="20"/>
              </w:rPr>
              <w:t>správy</w:t>
            </w:r>
            <w:proofErr w:type="spellEnd"/>
            <w:r w:rsidRPr="00AF259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O</w:t>
            </w:r>
            <w:r w:rsidRPr="00FB4269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 </w:t>
            </w:r>
          </w:p>
        </w:tc>
        <w:tc>
          <w:tcPr>
            <w:tcW w:w="253" w:type="pct"/>
            <w:vAlign w:val="center"/>
          </w:tcPr>
          <w:p w:rsidR="00AF259A" w:rsidRPr="00856FFA" w:rsidRDefault="00AF259A" w:rsidP="008D2034">
            <w:pPr>
              <w:widowControl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A</w:t>
            </w:r>
            <w:r w:rsidRPr="00FB4269">
              <w:rPr>
                <w:rFonts w:ascii="Times New Roman" w:hAnsi="Times New Roman" w:cs="Calibri"/>
                <w:b/>
                <w:sz w:val="20"/>
                <w:szCs w:val="20"/>
                <w:lang w:val="sk-SK"/>
              </w:rPr>
              <w:t> </w:t>
            </w:r>
          </w:p>
        </w:tc>
        <w:tc>
          <w:tcPr>
            <w:tcW w:w="1671" w:type="pct"/>
          </w:tcPr>
          <w:p w:rsidR="00AF259A" w:rsidRPr="00856FFA" w:rsidRDefault="00AF259A" w:rsidP="008D2034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sk-SK"/>
              </w:rPr>
            </w:pPr>
            <w:r w:rsidRPr="00E942DE">
              <w:rPr>
                <w:rFonts w:ascii="Times New Roman" w:hAnsi="Times New Roman" w:cs="Calibri"/>
                <w:sz w:val="20"/>
                <w:szCs w:val="20"/>
                <w:lang w:val="sk-SK"/>
              </w:rPr>
              <w:t> </w:t>
            </w:r>
            <w:r>
              <w:rPr>
                <w:rFonts w:ascii="Times New Roman" w:hAnsi="Times New Roman" w:cs="Calibri"/>
                <w:sz w:val="20"/>
                <w:szCs w:val="20"/>
                <w:lang w:val="sk-SK"/>
              </w:rPr>
              <w:t xml:space="preserve"> </w:t>
            </w:r>
          </w:p>
        </w:tc>
      </w:tr>
    </w:tbl>
    <w:p w:rsidR="00AF259A" w:rsidRPr="00856FFA" w:rsidRDefault="00AF259A" w:rsidP="00AF259A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  <w:lang w:val="sk-SK"/>
        </w:rPr>
      </w:pPr>
    </w:p>
    <w:p w:rsidR="00AF259A" w:rsidRPr="00856FFA" w:rsidRDefault="00AF259A" w:rsidP="00AF259A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  <w:lang w:val="sk-SK"/>
        </w:rPr>
      </w:pPr>
    </w:p>
    <w:p w:rsidR="00AF259A" w:rsidRPr="007D65C3" w:rsidRDefault="00AF259A" w:rsidP="00AF259A">
      <w:pPr>
        <w:rPr>
          <w:lang w:val="sk-SK"/>
        </w:rPr>
      </w:pPr>
    </w:p>
    <w:p w:rsidR="00AF259A" w:rsidRPr="00F73F14" w:rsidRDefault="00AF259A" w:rsidP="00AF259A">
      <w:pPr>
        <w:rPr>
          <w:lang w:val="sk-SK"/>
        </w:rPr>
      </w:pPr>
    </w:p>
    <w:p w:rsidR="00AF259A" w:rsidRPr="00584178" w:rsidRDefault="00AF259A" w:rsidP="00AF259A">
      <w:pPr>
        <w:rPr>
          <w:lang w:val="sk-SK"/>
        </w:rPr>
      </w:pPr>
    </w:p>
    <w:p w:rsidR="00CA7EAA" w:rsidRDefault="00CA7EAA"/>
    <w:sectPr w:rsidR="00CA7EAA">
      <w:pgSz w:w="15840" w:h="12240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altName w:val="Gentium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59A"/>
    <w:rsid w:val="000A7A9A"/>
    <w:rsid w:val="000D4F24"/>
    <w:rsid w:val="00AF259A"/>
    <w:rsid w:val="00CA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E81D5-104A-4C10-B85F-772C3B51C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F259A"/>
    <w:pPr>
      <w:widowControl w:val="0"/>
      <w:adjustRightInd w:val="0"/>
    </w:pPr>
    <w:rPr>
      <w:rFonts w:ascii="Calibri" w:eastAsia="Times New Roman" w:hAnsi="Calibri" w:cs="Times New Roman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rsid w:val="00AF259A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semiHidden/>
    <w:rsid w:val="00AF259A"/>
    <w:rPr>
      <w:rFonts w:ascii="Times New Roman" w:eastAsia="Times New Roman" w:hAnsi="Times New Roman" w:cs="Times New Roman"/>
      <w:b/>
      <w:bCs/>
      <w:sz w:val="28"/>
      <w:szCs w:val="2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WKX3UHSAJ2R6-2-778914</_dlc_DocId>
    <_dlc_DocIdUrl xmlns="e60a29af-d413-48d4-bd90-fe9d2a897e4b">
      <Url>https://ovdmasv601/sites/DMS/_layouts/15/DocIdRedir.aspx?ID=WKX3UHSAJ2R6-2-778914</Url>
      <Description>WKX3UHSAJ2R6-2-778914</Description>
    </_dlc_DocIdUrl>
  </documentManagement>
</p:properties>
</file>

<file path=customXml/itemProps1.xml><?xml version="1.0" encoding="utf-8"?>
<ds:datastoreItem xmlns:ds="http://schemas.openxmlformats.org/officeDocument/2006/customXml" ds:itemID="{592CFF12-882D-4AF6-A8F5-BF8E9A050965}"/>
</file>

<file path=customXml/itemProps2.xml><?xml version="1.0" encoding="utf-8"?>
<ds:datastoreItem xmlns:ds="http://schemas.openxmlformats.org/officeDocument/2006/customXml" ds:itemID="{CA094828-18DD-4DC9-AAF1-BB8F5B5F2AF0}"/>
</file>

<file path=customXml/itemProps3.xml><?xml version="1.0" encoding="utf-8"?>
<ds:datastoreItem xmlns:ds="http://schemas.openxmlformats.org/officeDocument/2006/customXml" ds:itemID="{23F715A7-2434-42D0-A69C-680A86FAF481}"/>
</file>

<file path=customXml/itemProps4.xml><?xml version="1.0" encoding="utf-8"?>
<ds:datastoreItem xmlns:ds="http://schemas.openxmlformats.org/officeDocument/2006/customXml" ds:itemID="{B156134A-268F-4F34-BC53-47BEE9E71B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3201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KOSTKOVA Jarmila</dc:creator>
  <cp:keywords/>
  <dc:description/>
  <cp:lastModifiedBy>SEVCOVICOVA Viola</cp:lastModifiedBy>
  <cp:revision>2</cp:revision>
  <dcterms:created xsi:type="dcterms:W3CDTF">2017-05-09T06:17:00Z</dcterms:created>
  <dcterms:modified xsi:type="dcterms:W3CDTF">2017-05-09T06:17:00Z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5967f713-539c-4c4b-9434-02e928d8b1bb</vt:lpwstr>
  </property>
</Properties>
</file>