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0BAB" w14:textId="5DCF15A0" w:rsidR="00730DB5" w:rsidRPr="008E38FC" w:rsidRDefault="00730DB5" w:rsidP="00730DB5">
      <w:pPr>
        <w:spacing w:after="0"/>
        <w:jc w:val="center"/>
        <w:rPr>
          <w:rFonts w:ascii="Times New Roman" w:hAnsi="Times New Roman" w:cs="Times New Roman"/>
          <w:b/>
          <w:bCs/>
          <w:sz w:val="22"/>
          <w:szCs w:val="22"/>
        </w:rPr>
      </w:pPr>
      <w:r w:rsidRPr="008E38FC">
        <w:rPr>
          <w:rFonts w:ascii="Times New Roman" w:hAnsi="Times New Roman" w:cs="Times New Roman"/>
          <w:b/>
          <w:bCs/>
          <w:sz w:val="22"/>
          <w:szCs w:val="22"/>
        </w:rPr>
        <w:t>Vyhlásenie predkladateľa o rozporoch</w:t>
      </w:r>
    </w:p>
    <w:p w14:paraId="4FA53290" w14:textId="77777777" w:rsidR="00730DB5" w:rsidRPr="00730DB5" w:rsidRDefault="00730DB5" w:rsidP="00730DB5">
      <w:pPr>
        <w:spacing w:after="0"/>
        <w:jc w:val="center"/>
        <w:rPr>
          <w:rFonts w:ascii="Times New Roman" w:hAnsi="Times New Roman" w:cs="Times New Roman"/>
          <w:sz w:val="22"/>
          <w:szCs w:val="22"/>
        </w:rPr>
      </w:pPr>
    </w:p>
    <w:p w14:paraId="435F7D9B" w14:textId="0EF639D5" w:rsidR="00730DB5" w:rsidRPr="00730DB5" w:rsidRDefault="00730DB5" w:rsidP="00730DB5">
      <w:pPr>
        <w:spacing w:after="0"/>
        <w:jc w:val="both"/>
        <w:rPr>
          <w:rFonts w:ascii="Times New Roman" w:hAnsi="Times New Roman" w:cs="Times New Roman"/>
          <w:sz w:val="22"/>
          <w:szCs w:val="22"/>
        </w:rPr>
      </w:pPr>
      <w:r w:rsidRPr="00730DB5">
        <w:rPr>
          <w:rFonts w:ascii="Times New Roman" w:hAnsi="Times New Roman" w:cs="Times New Roman"/>
          <w:sz w:val="22"/>
          <w:szCs w:val="22"/>
        </w:rPr>
        <w:t xml:space="preserve">K materiálu „Návrh nariadenia vlády Slovenskej republiky, ktorým sa vyhlasuje </w:t>
      </w:r>
      <w:r>
        <w:rPr>
          <w:rFonts w:ascii="Times New Roman" w:hAnsi="Times New Roman" w:cs="Times New Roman"/>
          <w:sz w:val="22"/>
          <w:szCs w:val="22"/>
        </w:rPr>
        <w:t>Tatranský národný park</w:t>
      </w:r>
      <w:r w:rsidRPr="00730DB5">
        <w:rPr>
          <w:rFonts w:ascii="Times New Roman" w:hAnsi="Times New Roman" w:cs="Times New Roman"/>
          <w:sz w:val="22"/>
          <w:szCs w:val="22"/>
        </w:rPr>
        <w:t xml:space="preserve">, jeho zóny a ochranné pásmo“ bolo v rámci pripomienkového konania uplatnených </w:t>
      </w:r>
      <w:r w:rsidR="005B236B">
        <w:rPr>
          <w:rFonts w:ascii="Times New Roman" w:hAnsi="Times New Roman" w:cs="Times New Roman"/>
          <w:sz w:val="22"/>
          <w:szCs w:val="22"/>
        </w:rPr>
        <w:t>78</w:t>
      </w:r>
      <w:r w:rsidRPr="00730DB5">
        <w:rPr>
          <w:rFonts w:ascii="Times New Roman" w:hAnsi="Times New Roman" w:cs="Times New Roman"/>
          <w:sz w:val="22"/>
          <w:szCs w:val="22"/>
        </w:rPr>
        <w:t xml:space="preserve"> pripomienok, z toho </w:t>
      </w:r>
      <w:r w:rsidR="005B236B">
        <w:rPr>
          <w:rFonts w:ascii="Times New Roman" w:hAnsi="Times New Roman" w:cs="Times New Roman"/>
          <w:sz w:val="22"/>
          <w:szCs w:val="22"/>
        </w:rPr>
        <w:t>47</w:t>
      </w:r>
      <w:r w:rsidRPr="00730DB5">
        <w:rPr>
          <w:rFonts w:ascii="Times New Roman" w:hAnsi="Times New Roman" w:cs="Times New Roman"/>
          <w:sz w:val="22"/>
          <w:szCs w:val="22"/>
        </w:rPr>
        <w:t xml:space="preserve"> pripomienok bolo zásadných. K materiálu bol</w:t>
      </w:r>
      <w:r w:rsidR="005B236B">
        <w:rPr>
          <w:rFonts w:ascii="Times New Roman" w:hAnsi="Times New Roman" w:cs="Times New Roman"/>
          <w:sz w:val="22"/>
          <w:szCs w:val="22"/>
        </w:rPr>
        <w:t>o</w:t>
      </w:r>
      <w:r w:rsidRPr="00730DB5">
        <w:rPr>
          <w:rFonts w:ascii="Times New Roman" w:hAnsi="Times New Roman" w:cs="Times New Roman"/>
          <w:sz w:val="22"/>
          <w:szCs w:val="22"/>
        </w:rPr>
        <w:t xml:space="preserve"> uplatnen</w:t>
      </w:r>
      <w:r w:rsidR="005B236B">
        <w:rPr>
          <w:rFonts w:ascii="Times New Roman" w:hAnsi="Times New Roman" w:cs="Times New Roman"/>
          <w:sz w:val="22"/>
          <w:szCs w:val="22"/>
        </w:rPr>
        <w:t>ých</w:t>
      </w:r>
      <w:r w:rsidRPr="00730DB5">
        <w:rPr>
          <w:rFonts w:ascii="Times New Roman" w:hAnsi="Times New Roman" w:cs="Times New Roman"/>
          <w:sz w:val="22"/>
          <w:szCs w:val="22"/>
        </w:rPr>
        <w:t xml:space="preserve"> aj </w:t>
      </w:r>
      <w:r w:rsidR="005B236B">
        <w:rPr>
          <w:rFonts w:ascii="Times New Roman" w:hAnsi="Times New Roman" w:cs="Times New Roman"/>
          <w:sz w:val="22"/>
          <w:szCs w:val="22"/>
        </w:rPr>
        <w:t>9</w:t>
      </w:r>
      <w:r w:rsidRPr="00730DB5">
        <w:rPr>
          <w:rFonts w:ascii="Times New Roman" w:hAnsi="Times New Roman" w:cs="Times New Roman"/>
          <w:sz w:val="22"/>
          <w:szCs w:val="22"/>
        </w:rPr>
        <w:t xml:space="preserve"> hromadn</w:t>
      </w:r>
      <w:r w:rsidR="005B236B">
        <w:rPr>
          <w:rFonts w:ascii="Times New Roman" w:hAnsi="Times New Roman" w:cs="Times New Roman"/>
          <w:sz w:val="22"/>
          <w:szCs w:val="22"/>
        </w:rPr>
        <w:t>ých</w:t>
      </w:r>
      <w:r w:rsidRPr="00730DB5">
        <w:rPr>
          <w:rFonts w:ascii="Times New Roman" w:hAnsi="Times New Roman" w:cs="Times New Roman"/>
          <w:sz w:val="22"/>
          <w:szCs w:val="22"/>
        </w:rPr>
        <w:t xml:space="preserve"> pripomien</w:t>
      </w:r>
      <w:r w:rsidR="005B236B">
        <w:rPr>
          <w:rFonts w:ascii="Times New Roman" w:hAnsi="Times New Roman" w:cs="Times New Roman"/>
          <w:sz w:val="22"/>
          <w:szCs w:val="22"/>
        </w:rPr>
        <w:t>ok</w:t>
      </w:r>
      <w:r w:rsidRPr="00730DB5">
        <w:rPr>
          <w:rFonts w:ascii="Times New Roman" w:hAnsi="Times New Roman" w:cs="Times New Roman"/>
          <w:sz w:val="22"/>
          <w:szCs w:val="22"/>
        </w:rPr>
        <w:t xml:space="preserve">. Ministerstvo životného prostredia Slovenskej republiky predkladá materiál na rokovanie Legislatívnej rady vlády Slovenskej republiky s rozpormi s Ministerstvom pôdohospodárstva a rozvoja vidieka Slovenskej republiky, </w:t>
      </w:r>
      <w:r w:rsidR="005B236B">
        <w:rPr>
          <w:rFonts w:ascii="Times New Roman" w:hAnsi="Times New Roman" w:cs="Times New Roman"/>
          <w:sz w:val="22"/>
          <w:szCs w:val="22"/>
        </w:rPr>
        <w:t xml:space="preserve">Prešovským samosprávnym krajom, Žilinským samosprávnym krajom, Mestom Spišská Belá, Obcou Zuberec, Klubom 500, </w:t>
      </w:r>
      <w:r w:rsidR="005B236B" w:rsidRPr="005B236B">
        <w:rPr>
          <w:rFonts w:ascii="Times New Roman" w:hAnsi="Times New Roman" w:cs="Times New Roman"/>
          <w:sz w:val="22"/>
          <w:szCs w:val="22"/>
        </w:rPr>
        <w:t>Republikov</w:t>
      </w:r>
      <w:r w:rsidR="005B236B">
        <w:rPr>
          <w:rFonts w:ascii="Times New Roman" w:hAnsi="Times New Roman" w:cs="Times New Roman"/>
          <w:sz w:val="22"/>
          <w:szCs w:val="22"/>
        </w:rPr>
        <w:t>ou</w:t>
      </w:r>
      <w:r w:rsidR="005B236B" w:rsidRPr="005B236B">
        <w:rPr>
          <w:rFonts w:ascii="Times New Roman" w:hAnsi="Times New Roman" w:cs="Times New Roman"/>
          <w:sz w:val="22"/>
          <w:szCs w:val="22"/>
        </w:rPr>
        <w:t xml:space="preserve"> úni</w:t>
      </w:r>
      <w:r w:rsidR="005B236B">
        <w:rPr>
          <w:rFonts w:ascii="Times New Roman" w:hAnsi="Times New Roman" w:cs="Times New Roman"/>
          <w:sz w:val="22"/>
          <w:szCs w:val="22"/>
        </w:rPr>
        <w:t>ou</w:t>
      </w:r>
      <w:r w:rsidR="005B236B" w:rsidRPr="005B236B">
        <w:rPr>
          <w:rFonts w:ascii="Times New Roman" w:hAnsi="Times New Roman" w:cs="Times New Roman"/>
          <w:sz w:val="22"/>
          <w:szCs w:val="22"/>
        </w:rPr>
        <w:t xml:space="preserve"> zamestnávateľov</w:t>
      </w:r>
      <w:r w:rsidR="005B236B">
        <w:rPr>
          <w:rFonts w:ascii="Times New Roman" w:hAnsi="Times New Roman" w:cs="Times New Roman"/>
          <w:sz w:val="22"/>
          <w:szCs w:val="22"/>
        </w:rPr>
        <w:t xml:space="preserve">, obchodnou spoločnosťou </w:t>
      </w:r>
      <w:proofErr w:type="spellStart"/>
      <w:r w:rsidR="005B236B" w:rsidRPr="005B236B">
        <w:rPr>
          <w:rFonts w:ascii="Times New Roman" w:hAnsi="Times New Roman" w:cs="Times New Roman"/>
          <w:sz w:val="22"/>
          <w:szCs w:val="22"/>
        </w:rPr>
        <w:t>Tatrawest</w:t>
      </w:r>
      <w:proofErr w:type="spellEnd"/>
      <w:r w:rsidR="005B236B" w:rsidRPr="005B236B">
        <w:rPr>
          <w:rFonts w:ascii="Times New Roman" w:hAnsi="Times New Roman" w:cs="Times New Roman"/>
          <w:sz w:val="22"/>
          <w:szCs w:val="22"/>
        </w:rPr>
        <w:t>, s. r. o.</w:t>
      </w:r>
      <w:r w:rsidR="005B236B">
        <w:rPr>
          <w:rFonts w:ascii="Times New Roman" w:hAnsi="Times New Roman" w:cs="Times New Roman"/>
          <w:sz w:val="22"/>
          <w:szCs w:val="22"/>
        </w:rPr>
        <w:t xml:space="preserve"> </w:t>
      </w:r>
      <w:r w:rsidRPr="00730DB5">
        <w:rPr>
          <w:rFonts w:ascii="Times New Roman" w:hAnsi="Times New Roman" w:cs="Times New Roman"/>
          <w:sz w:val="22"/>
          <w:szCs w:val="22"/>
        </w:rPr>
        <w:t xml:space="preserve">a s </w:t>
      </w:r>
      <w:proofErr w:type="spellStart"/>
      <w:r w:rsidRPr="00730DB5">
        <w:rPr>
          <w:rFonts w:ascii="Times New Roman" w:hAnsi="Times New Roman" w:cs="Times New Roman"/>
          <w:sz w:val="22"/>
          <w:szCs w:val="22"/>
        </w:rPr>
        <w:t>Lesoochranárskym</w:t>
      </w:r>
      <w:proofErr w:type="spellEnd"/>
      <w:r w:rsidRPr="00730DB5">
        <w:rPr>
          <w:rFonts w:ascii="Times New Roman" w:hAnsi="Times New Roman" w:cs="Times New Roman"/>
          <w:sz w:val="22"/>
          <w:szCs w:val="22"/>
        </w:rPr>
        <w:t xml:space="preserve"> zoskupením VLK, </w:t>
      </w:r>
      <w:r w:rsidR="005B236B" w:rsidRPr="00730DB5">
        <w:rPr>
          <w:rFonts w:ascii="Times New Roman" w:hAnsi="Times New Roman" w:cs="Times New Roman"/>
          <w:sz w:val="22"/>
          <w:szCs w:val="22"/>
        </w:rPr>
        <w:t>Úniou regionálnych združení vlastníkov neštátnych lesov Slovenska</w:t>
      </w:r>
      <w:r w:rsidR="005B236B">
        <w:rPr>
          <w:rFonts w:ascii="Times New Roman" w:hAnsi="Times New Roman" w:cs="Times New Roman"/>
          <w:sz w:val="22"/>
          <w:szCs w:val="22"/>
        </w:rPr>
        <w:t xml:space="preserve">, </w:t>
      </w:r>
      <w:r w:rsidR="005B236B" w:rsidRPr="005B236B">
        <w:rPr>
          <w:rFonts w:ascii="Times New Roman" w:hAnsi="Times New Roman" w:cs="Times New Roman"/>
          <w:sz w:val="22"/>
          <w:szCs w:val="22"/>
        </w:rPr>
        <w:t>Mgr. Michal</w:t>
      </w:r>
      <w:r w:rsidR="005B236B">
        <w:rPr>
          <w:rFonts w:ascii="Times New Roman" w:hAnsi="Times New Roman" w:cs="Times New Roman"/>
          <w:sz w:val="22"/>
          <w:szCs w:val="22"/>
        </w:rPr>
        <w:t>om</w:t>
      </w:r>
      <w:r w:rsidR="005B236B" w:rsidRPr="005B236B">
        <w:rPr>
          <w:rFonts w:ascii="Times New Roman" w:hAnsi="Times New Roman" w:cs="Times New Roman"/>
          <w:sz w:val="22"/>
          <w:szCs w:val="22"/>
        </w:rPr>
        <w:t xml:space="preserve"> </w:t>
      </w:r>
      <w:proofErr w:type="spellStart"/>
      <w:r w:rsidR="005B236B" w:rsidRPr="005B236B">
        <w:rPr>
          <w:rFonts w:ascii="Times New Roman" w:hAnsi="Times New Roman" w:cs="Times New Roman"/>
          <w:sz w:val="22"/>
          <w:szCs w:val="22"/>
        </w:rPr>
        <w:t>Kič</w:t>
      </w:r>
      <w:r w:rsidR="005B236B">
        <w:rPr>
          <w:rFonts w:ascii="Times New Roman" w:hAnsi="Times New Roman" w:cs="Times New Roman"/>
          <w:sz w:val="22"/>
          <w:szCs w:val="22"/>
        </w:rPr>
        <w:t>om</w:t>
      </w:r>
      <w:proofErr w:type="spellEnd"/>
      <w:r w:rsidR="005B236B" w:rsidRPr="005B236B">
        <w:rPr>
          <w:rFonts w:ascii="Times New Roman" w:hAnsi="Times New Roman" w:cs="Times New Roman"/>
          <w:sz w:val="22"/>
          <w:szCs w:val="22"/>
        </w:rPr>
        <w:t xml:space="preserve"> a RNDr. Jaromír</w:t>
      </w:r>
      <w:r w:rsidR="005B236B">
        <w:rPr>
          <w:rFonts w:ascii="Times New Roman" w:hAnsi="Times New Roman" w:cs="Times New Roman"/>
          <w:sz w:val="22"/>
          <w:szCs w:val="22"/>
        </w:rPr>
        <w:t xml:space="preserve">om </w:t>
      </w:r>
      <w:proofErr w:type="spellStart"/>
      <w:r w:rsidR="005B236B" w:rsidRPr="005B236B">
        <w:rPr>
          <w:rFonts w:ascii="Times New Roman" w:hAnsi="Times New Roman" w:cs="Times New Roman"/>
          <w:sz w:val="22"/>
          <w:szCs w:val="22"/>
        </w:rPr>
        <w:t>Šíbl</w:t>
      </w:r>
      <w:r w:rsidR="005B236B">
        <w:rPr>
          <w:rFonts w:ascii="Times New Roman" w:hAnsi="Times New Roman" w:cs="Times New Roman"/>
          <w:sz w:val="22"/>
          <w:szCs w:val="22"/>
        </w:rPr>
        <w:t>om</w:t>
      </w:r>
      <w:proofErr w:type="spellEnd"/>
      <w:r w:rsidR="005B236B">
        <w:rPr>
          <w:rFonts w:ascii="Times New Roman" w:hAnsi="Times New Roman" w:cs="Times New Roman"/>
          <w:sz w:val="22"/>
          <w:szCs w:val="22"/>
        </w:rPr>
        <w:t xml:space="preserve"> ako zástupcami verejnosti, Slovenskou akadémiou vied, </w:t>
      </w:r>
      <w:r w:rsidRPr="00730DB5">
        <w:rPr>
          <w:rFonts w:ascii="Times New Roman" w:hAnsi="Times New Roman" w:cs="Times New Roman"/>
          <w:sz w:val="22"/>
          <w:szCs w:val="22"/>
        </w:rPr>
        <w:t xml:space="preserve">Organizáciou </w:t>
      </w:r>
      <w:proofErr w:type="spellStart"/>
      <w:r w:rsidRPr="00730DB5">
        <w:rPr>
          <w:rFonts w:ascii="Times New Roman" w:hAnsi="Times New Roman" w:cs="Times New Roman"/>
          <w:sz w:val="22"/>
          <w:szCs w:val="22"/>
        </w:rPr>
        <w:t>Aevis</w:t>
      </w:r>
      <w:proofErr w:type="spellEnd"/>
      <w:r w:rsidRPr="00730DB5">
        <w:rPr>
          <w:rFonts w:ascii="Times New Roman" w:hAnsi="Times New Roman" w:cs="Times New Roman"/>
          <w:sz w:val="22"/>
          <w:szCs w:val="22"/>
        </w:rPr>
        <w:t xml:space="preserve">, My sme les, Prales, </w:t>
      </w:r>
      <w:proofErr w:type="spellStart"/>
      <w:r w:rsidRPr="00730DB5">
        <w:rPr>
          <w:rFonts w:ascii="Times New Roman" w:hAnsi="Times New Roman" w:cs="Times New Roman"/>
          <w:sz w:val="22"/>
          <w:szCs w:val="22"/>
        </w:rPr>
        <w:t>o.z</w:t>
      </w:r>
      <w:proofErr w:type="spellEnd"/>
      <w:r w:rsidRPr="00730DB5">
        <w:rPr>
          <w:rFonts w:ascii="Times New Roman" w:hAnsi="Times New Roman" w:cs="Times New Roman"/>
          <w:sz w:val="22"/>
          <w:szCs w:val="22"/>
        </w:rPr>
        <w:t>., SOS/</w:t>
      </w:r>
      <w:proofErr w:type="spellStart"/>
      <w:r w:rsidRPr="00730DB5">
        <w:rPr>
          <w:rFonts w:ascii="Times New Roman" w:hAnsi="Times New Roman" w:cs="Times New Roman"/>
          <w:sz w:val="22"/>
          <w:szCs w:val="22"/>
        </w:rPr>
        <w:t>BirdLife</w:t>
      </w:r>
      <w:proofErr w:type="spellEnd"/>
      <w:r w:rsidRPr="00730DB5">
        <w:rPr>
          <w:rFonts w:ascii="Times New Roman" w:hAnsi="Times New Roman" w:cs="Times New Roman"/>
          <w:sz w:val="22"/>
          <w:szCs w:val="22"/>
        </w:rPr>
        <w:t xml:space="preserve"> a WWF Slovensko a</w:t>
      </w:r>
      <w:r w:rsidR="00D0380F">
        <w:rPr>
          <w:rFonts w:ascii="Times New Roman" w:hAnsi="Times New Roman" w:cs="Times New Roman"/>
          <w:sz w:val="22"/>
          <w:szCs w:val="22"/>
        </w:rPr>
        <w:t xml:space="preserve"> </w:t>
      </w:r>
      <w:r w:rsidR="005B236B" w:rsidRPr="005B236B">
        <w:rPr>
          <w:rFonts w:ascii="Times New Roman" w:hAnsi="Times New Roman" w:cs="Times New Roman"/>
          <w:sz w:val="22"/>
          <w:szCs w:val="22"/>
        </w:rPr>
        <w:t>Žijem v Tatrách!, Spoznávajme Tatry o. z. a TATRY 22, o. z.</w:t>
      </w:r>
      <w:r w:rsidRPr="00730DB5">
        <w:rPr>
          <w:rFonts w:ascii="Times New Roman" w:hAnsi="Times New Roman" w:cs="Times New Roman"/>
          <w:sz w:val="22"/>
          <w:szCs w:val="22"/>
        </w:rPr>
        <w:t xml:space="preserve">, ktoré uplatnili hromadné pripomienky. S uvedenými subjektmi boli uskutočnené </w:t>
      </w:r>
      <w:proofErr w:type="spellStart"/>
      <w:r w:rsidRPr="00730DB5">
        <w:rPr>
          <w:rFonts w:ascii="Times New Roman" w:hAnsi="Times New Roman" w:cs="Times New Roman"/>
          <w:sz w:val="22"/>
          <w:szCs w:val="22"/>
        </w:rPr>
        <w:t>rozporové</w:t>
      </w:r>
      <w:proofErr w:type="spellEnd"/>
      <w:r w:rsidRPr="00730DB5">
        <w:rPr>
          <w:rFonts w:ascii="Times New Roman" w:hAnsi="Times New Roman" w:cs="Times New Roman"/>
          <w:sz w:val="22"/>
          <w:szCs w:val="22"/>
        </w:rPr>
        <w:t xml:space="preserve"> rokovania.  </w:t>
      </w:r>
    </w:p>
    <w:p w14:paraId="0C4E08B3" w14:textId="77777777" w:rsidR="005B236B" w:rsidRDefault="005B236B" w:rsidP="00730DB5">
      <w:pPr>
        <w:spacing w:after="0"/>
        <w:rPr>
          <w:rFonts w:ascii="Times New Roman" w:hAnsi="Times New Roman" w:cs="Times New Roman"/>
          <w:sz w:val="22"/>
          <w:szCs w:val="22"/>
        </w:rPr>
      </w:pPr>
    </w:p>
    <w:p w14:paraId="41627F05" w14:textId="12DFA44C" w:rsidR="00730DB5" w:rsidRDefault="00730DB5" w:rsidP="005B236B">
      <w:pPr>
        <w:spacing w:after="0"/>
        <w:jc w:val="both"/>
        <w:rPr>
          <w:rFonts w:ascii="Times New Roman" w:hAnsi="Times New Roman" w:cs="Times New Roman"/>
          <w:sz w:val="22"/>
          <w:szCs w:val="22"/>
        </w:rPr>
      </w:pPr>
      <w:r w:rsidRPr="00730DB5">
        <w:rPr>
          <w:rFonts w:ascii="Times New Roman" w:hAnsi="Times New Roman" w:cs="Times New Roman"/>
          <w:sz w:val="22"/>
          <w:szCs w:val="22"/>
        </w:rPr>
        <w:t>Z dôvodu veľkého množstva pripomienok a opakovaného uplatnenia totožných pripomienok</w:t>
      </w:r>
      <w:r w:rsidR="005B236B">
        <w:rPr>
          <w:rFonts w:ascii="Times New Roman" w:hAnsi="Times New Roman" w:cs="Times New Roman"/>
          <w:sz w:val="22"/>
          <w:szCs w:val="22"/>
        </w:rPr>
        <w:t xml:space="preserve"> </w:t>
      </w:r>
      <w:r w:rsidRPr="00730DB5">
        <w:rPr>
          <w:rFonts w:ascii="Times New Roman" w:hAnsi="Times New Roman" w:cs="Times New Roman"/>
          <w:sz w:val="22"/>
          <w:szCs w:val="22"/>
        </w:rPr>
        <w:t>viacerými pripomienkujúcimi subjektami obsahuje vyhlásenie predkladateľa o rozporoch stručné znenie zásadných pripomienok povinne pripomienkujúcich subjektov, ako aj stručné odôvodnenie neakceptovania zásadných pripomienok (úplné znenie pripomienok a ich podrobné vyhodnotenie je uvedené vo vyhodnotení pripomienkového konania, rovnako vyhodnotenie pripomienkového konania obsahuje aj podrobné vyhodnotenie hromadných pripomienok).</w:t>
      </w:r>
    </w:p>
    <w:p w14:paraId="52645FF4" w14:textId="77777777" w:rsidR="005B236B" w:rsidRPr="00730DB5" w:rsidRDefault="005B236B" w:rsidP="005B236B">
      <w:pPr>
        <w:spacing w:after="0"/>
        <w:jc w:val="both"/>
        <w:rPr>
          <w:rFonts w:ascii="Times New Roman" w:hAnsi="Times New Roman" w:cs="Times New Roman"/>
          <w:sz w:val="22"/>
          <w:szCs w:val="22"/>
        </w:rPr>
      </w:pPr>
    </w:p>
    <w:p w14:paraId="6134F134" w14:textId="7AAFC93D" w:rsidR="00867861" w:rsidRDefault="00730DB5" w:rsidP="00730DB5">
      <w:pPr>
        <w:spacing w:after="0"/>
        <w:rPr>
          <w:rFonts w:ascii="Times New Roman" w:hAnsi="Times New Roman" w:cs="Times New Roman"/>
          <w:sz w:val="22"/>
          <w:szCs w:val="22"/>
        </w:rPr>
      </w:pPr>
      <w:r w:rsidRPr="00730DB5">
        <w:rPr>
          <w:rFonts w:ascii="Times New Roman" w:hAnsi="Times New Roman" w:cs="Times New Roman"/>
          <w:sz w:val="22"/>
          <w:szCs w:val="22"/>
        </w:rPr>
        <w:t>Pretrvávajúce rozpory:</w:t>
      </w:r>
    </w:p>
    <w:p w14:paraId="3C10809F" w14:textId="77777777" w:rsidR="00DB53FA" w:rsidRDefault="00DB53FA" w:rsidP="00DB53FA">
      <w:pPr>
        <w:spacing w:after="0"/>
        <w:rPr>
          <w:rFonts w:ascii="Times New Roman" w:hAnsi="Times New Roman" w:cs="Times New Roman"/>
          <w:sz w:val="22"/>
          <w:szCs w:val="22"/>
        </w:rPr>
      </w:pPr>
    </w:p>
    <w:p w14:paraId="3EE45246" w14:textId="4F8D93B9" w:rsidR="00DB53FA" w:rsidRDefault="00DB53FA" w:rsidP="00DB53FA">
      <w:pPr>
        <w:pStyle w:val="Odsekzoznamu"/>
        <w:numPr>
          <w:ilvl w:val="0"/>
          <w:numId w:val="1"/>
        </w:numPr>
        <w:spacing w:after="0"/>
        <w:ind w:left="567" w:hanging="567"/>
        <w:jc w:val="both"/>
        <w:rPr>
          <w:rFonts w:ascii="Times New Roman" w:hAnsi="Times New Roman" w:cs="Times New Roman"/>
          <w:b/>
          <w:bCs/>
          <w:sz w:val="22"/>
          <w:szCs w:val="22"/>
        </w:rPr>
      </w:pPr>
      <w:r w:rsidRPr="00DB53FA">
        <w:rPr>
          <w:rFonts w:ascii="Times New Roman" w:hAnsi="Times New Roman" w:cs="Times New Roman"/>
          <w:b/>
          <w:bCs/>
          <w:sz w:val="22"/>
          <w:szCs w:val="22"/>
        </w:rPr>
        <w:t>Ministerstvo pôdohospodárstva a rozvoja vidieka Slovenskej republiky</w:t>
      </w:r>
    </w:p>
    <w:p w14:paraId="134F333B" w14:textId="1CDEF56F" w:rsidR="00DB53FA" w:rsidRPr="00DB53FA" w:rsidRDefault="00DB53FA" w:rsidP="00DB53FA">
      <w:pPr>
        <w:pStyle w:val="Odsekzoznamu"/>
        <w:numPr>
          <w:ilvl w:val="0"/>
          <w:numId w:val="2"/>
        </w:numPr>
        <w:spacing w:after="0"/>
        <w:ind w:left="851" w:hanging="284"/>
        <w:jc w:val="both"/>
        <w:rPr>
          <w:rFonts w:ascii="Times New Roman" w:hAnsi="Times New Roman" w:cs="Times New Roman"/>
          <w:b/>
          <w:bCs/>
          <w:sz w:val="22"/>
          <w:szCs w:val="22"/>
        </w:rPr>
      </w:pPr>
      <w:r w:rsidRPr="00DB53FA">
        <w:rPr>
          <w:rFonts w:ascii="Times New Roman" w:hAnsi="Times New Roman" w:cs="Times New Roman"/>
          <w:sz w:val="22"/>
          <w:szCs w:val="22"/>
        </w:rPr>
        <w:t>Ministerstvo pôdohospodárstva a rozvoja vidieka Slovenskej republiky</w:t>
      </w:r>
      <w:r>
        <w:rPr>
          <w:rFonts w:ascii="Times New Roman" w:hAnsi="Times New Roman" w:cs="Times New Roman"/>
          <w:sz w:val="22"/>
          <w:szCs w:val="22"/>
        </w:rPr>
        <w:t xml:space="preserve"> </w:t>
      </w:r>
      <w:r w:rsidRPr="00DB53FA">
        <w:rPr>
          <w:rFonts w:ascii="Times New Roman" w:hAnsi="Times New Roman" w:cs="Times New Roman"/>
          <w:sz w:val="22"/>
          <w:szCs w:val="22"/>
        </w:rPr>
        <w:t xml:space="preserve">požadovalo v doložke vybraných vplyvov zmeniť označenie vplyvu na rozpočty obcí a vyšších územných celkov z „žiadny“ na „negatívny“, keďže podľa jeho názoru </w:t>
      </w:r>
      <w:proofErr w:type="spellStart"/>
      <w:r w:rsidRPr="00DB53FA">
        <w:rPr>
          <w:rFonts w:ascii="Times New Roman" w:hAnsi="Times New Roman" w:cs="Times New Roman"/>
          <w:sz w:val="22"/>
          <w:szCs w:val="22"/>
        </w:rPr>
        <w:t>prekategorizovanie</w:t>
      </w:r>
      <w:proofErr w:type="spellEnd"/>
      <w:r w:rsidRPr="00DB53FA">
        <w:rPr>
          <w:rFonts w:ascii="Times New Roman" w:hAnsi="Times New Roman" w:cs="Times New Roman"/>
          <w:sz w:val="22"/>
          <w:szCs w:val="22"/>
        </w:rPr>
        <w:t xml:space="preserve"> hospodárskych lesov na lesy osobitného určenia spôsobí výpadok príjmov obcí z dane z pozemkov.</w:t>
      </w:r>
    </w:p>
    <w:p w14:paraId="61AE3924" w14:textId="77777777" w:rsidR="00DB53FA" w:rsidRDefault="00DB53FA" w:rsidP="00DB53FA">
      <w:pPr>
        <w:pStyle w:val="Odsekzoznamu"/>
        <w:spacing w:after="0"/>
        <w:ind w:left="851"/>
        <w:jc w:val="both"/>
        <w:rPr>
          <w:rFonts w:ascii="Times New Roman" w:hAnsi="Times New Roman" w:cs="Times New Roman"/>
          <w:sz w:val="22"/>
          <w:szCs w:val="22"/>
        </w:rPr>
      </w:pPr>
    </w:p>
    <w:p w14:paraId="01EC6D21" w14:textId="3C7836FA" w:rsidR="00DB53FA" w:rsidRDefault="00DB53FA" w:rsidP="00DB53FA">
      <w:pPr>
        <w:pStyle w:val="Odsekzoznamu"/>
        <w:spacing w:after="0"/>
        <w:ind w:left="851"/>
        <w:jc w:val="both"/>
        <w:rPr>
          <w:rFonts w:ascii="Times New Roman" w:hAnsi="Times New Roman" w:cs="Times New Roman"/>
          <w:sz w:val="22"/>
          <w:szCs w:val="22"/>
        </w:rPr>
      </w:pPr>
      <w:r w:rsidRPr="00DB53FA">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DB53FA">
        <w:rPr>
          <w:rFonts w:ascii="Times New Roman" w:hAnsi="Times New Roman" w:cs="Times New Roman"/>
          <w:sz w:val="22"/>
          <w:szCs w:val="22"/>
        </w:rPr>
        <w:t xml:space="preserve">Návrh </w:t>
      </w:r>
      <w:proofErr w:type="spellStart"/>
      <w:r w:rsidRPr="00DB53FA">
        <w:rPr>
          <w:rFonts w:ascii="Times New Roman" w:hAnsi="Times New Roman" w:cs="Times New Roman"/>
          <w:sz w:val="22"/>
          <w:szCs w:val="22"/>
        </w:rPr>
        <w:t>zonácie</w:t>
      </w:r>
      <w:proofErr w:type="spellEnd"/>
      <w:r w:rsidRPr="00DB53FA">
        <w:rPr>
          <w:rFonts w:ascii="Times New Roman" w:hAnsi="Times New Roman" w:cs="Times New Roman"/>
          <w:sz w:val="22"/>
          <w:szCs w:val="22"/>
        </w:rPr>
        <w:t xml:space="preserve"> </w:t>
      </w:r>
      <w:r w:rsidR="002607B6">
        <w:rPr>
          <w:rFonts w:ascii="Times New Roman" w:hAnsi="Times New Roman" w:cs="Times New Roman"/>
          <w:sz w:val="22"/>
          <w:szCs w:val="22"/>
        </w:rPr>
        <w:t xml:space="preserve">Tatranského národného parku (ďalej len „TANAP“) </w:t>
      </w:r>
      <w:r w:rsidRPr="00DB53FA">
        <w:rPr>
          <w:rFonts w:ascii="Times New Roman" w:hAnsi="Times New Roman" w:cs="Times New Roman"/>
          <w:sz w:val="22"/>
          <w:szCs w:val="22"/>
        </w:rPr>
        <w:t>nezakladá negatívny vplyv na rozpočty obcí a vyšších územných celkov, keďže prijatím nariadenia vlády sa nemení kategória lesov. K zmene kategórie hospodárskych lesov na lesy osobitného určenia môže dôjsť až rozhodnutím príslušného lesného orgánu. Až po takejto zmene by dotknuté pozemky prestali byť predmetom dane z pozemkov.</w:t>
      </w:r>
    </w:p>
    <w:p w14:paraId="5649B908" w14:textId="77777777" w:rsidR="00DB53FA" w:rsidRPr="00DB53FA" w:rsidRDefault="00DB53FA" w:rsidP="00DB53FA">
      <w:pPr>
        <w:pStyle w:val="Odsekzoznamu"/>
        <w:spacing w:after="0"/>
        <w:ind w:left="851"/>
        <w:jc w:val="both"/>
        <w:rPr>
          <w:rFonts w:ascii="Times New Roman" w:hAnsi="Times New Roman" w:cs="Times New Roman"/>
          <w:sz w:val="22"/>
          <w:szCs w:val="22"/>
        </w:rPr>
      </w:pPr>
    </w:p>
    <w:p w14:paraId="3918B2D8" w14:textId="0BCF9452" w:rsidR="00DB53FA" w:rsidRPr="00DB53FA" w:rsidRDefault="00DB53FA" w:rsidP="00DB53FA">
      <w:pPr>
        <w:pStyle w:val="Odsekzoznamu"/>
        <w:numPr>
          <w:ilvl w:val="0"/>
          <w:numId w:val="2"/>
        </w:numPr>
        <w:spacing w:after="0"/>
        <w:ind w:left="851" w:hanging="284"/>
        <w:jc w:val="both"/>
        <w:rPr>
          <w:rFonts w:ascii="Times New Roman" w:hAnsi="Times New Roman" w:cs="Times New Roman"/>
          <w:b/>
          <w:bCs/>
          <w:sz w:val="22"/>
          <w:szCs w:val="22"/>
        </w:rPr>
      </w:pPr>
      <w:r w:rsidRPr="00DB53FA">
        <w:rPr>
          <w:rFonts w:ascii="Times New Roman" w:hAnsi="Times New Roman" w:cs="Times New Roman"/>
          <w:sz w:val="22"/>
          <w:szCs w:val="22"/>
        </w:rPr>
        <w:t>Ministerstvo pôdohospodárstva a rozvoja vidieka Slovenskej republiky požadovalo doplniť vyčíslenie náhrady za obmedzenie bežného obhospodarovania aj pre štátne subjekty (najmä Správu TANAP-u) a vypustiť tvrdenie, že náhrada škody nebola vyčíslená.</w:t>
      </w:r>
    </w:p>
    <w:p w14:paraId="44A1D3E2" w14:textId="77777777" w:rsidR="002607B6" w:rsidRDefault="002607B6" w:rsidP="00DB53FA">
      <w:pPr>
        <w:spacing w:after="0"/>
        <w:ind w:left="851"/>
        <w:jc w:val="both"/>
        <w:rPr>
          <w:rFonts w:ascii="Times New Roman" w:hAnsi="Times New Roman" w:cs="Times New Roman"/>
          <w:sz w:val="22"/>
          <w:szCs w:val="22"/>
          <w:u w:val="single"/>
        </w:rPr>
      </w:pPr>
    </w:p>
    <w:p w14:paraId="2AA8E904" w14:textId="2D3F2AFF" w:rsidR="00DB53FA" w:rsidRDefault="00DB53FA" w:rsidP="00DB53FA">
      <w:pPr>
        <w:spacing w:after="0"/>
        <w:ind w:left="851"/>
        <w:jc w:val="both"/>
        <w:rPr>
          <w:rFonts w:ascii="Times New Roman" w:hAnsi="Times New Roman" w:cs="Times New Roman"/>
          <w:sz w:val="22"/>
          <w:szCs w:val="22"/>
        </w:rPr>
      </w:pPr>
      <w:r w:rsidRPr="00DB53FA">
        <w:rPr>
          <w:rFonts w:ascii="Times New Roman" w:hAnsi="Times New Roman" w:cs="Times New Roman"/>
          <w:sz w:val="22"/>
          <w:szCs w:val="22"/>
          <w:u w:val="single"/>
        </w:rPr>
        <w:t>Dôvod neodstránenia rozporu:</w:t>
      </w:r>
      <w:r w:rsidRPr="00DB53FA">
        <w:rPr>
          <w:rFonts w:ascii="Times New Roman" w:hAnsi="Times New Roman" w:cs="Times New Roman"/>
          <w:sz w:val="22"/>
          <w:szCs w:val="22"/>
        </w:rPr>
        <w:t xml:space="preserve"> Postup vychádza z praxe uplatnenej pri predchádzajúcom materiáli týkajúcom sa </w:t>
      </w:r>
      <w:proofErr w:type="spellStart"/>
      <w:r w:rsidRPr="00DB53FA">
        <w:rPr>
          <w:rFonts w:ascii="Times New Roman" w:hAnsi="Times New Roman" w:cs="Times New Roman"/>
          <w:sz w:val="22"/>
          <w:szCs w:val="22"/>
        </w:rPr>
        <w:t>zonácie</w:t>
      </w:r>
      <w:proofErr w:type="spellEnd"/>
      <w:r w:rsidRPr="00DB53FA">
        <w:rPr>
          <w:rFonts w:ascii="Times New Roman" w:hAnsi="Times New Roman" w:cs="Times New Roman"/>
          <w:sz w:val="22"/>
          <w:szCs w:val="22"/>
        </w:rPr>
        <w:t xml:space="preserve"> Národného parku Poloniny, kde po pripomienkach Komisie </w:t>
      </w:r>
      <w:r w:rsidR="002607B6">
        <w:rPr>
          <w:rFonts w:ascii="Times New Roman" w:hAnsi="Times New Roman" w:cs="Times New Roman"/>
          <w:sz w:val="22"/>
          <w:szCs w:val="22"/>
        </w:rPr>
        <w:t xml:space="preserve">predbežného pripomienkového konania (ďalej len „Komisia“) </w:t>
      </w:r>
      <w:r w:rsidRPr="00DB53FA">
        <w:rPr>
          <w:rFonts w:ascii="Times New Roman" w:hAnsi="Times New Roman" w:cs="Times New Roman"/>
          <w:sz w:val="22"/>
          <w:szCs w:val="22"/>
        </w:rPr>
        <w:t>a Ministerstva financií S</w:t>
      </w:r>
      <w:r>
        <w:rPr>
          <w:rFonts w:ascii="Times New Roman" w:hAnsi="Times New Roman" w:cs="Times New Roman"/>
          <w:sz w:val="22"/>
          <w:szCs w:val="22"/>
        </w:rPr>
        <w:t>lovenskej republiky</w:t>
      </w:r>
      <w:r w:rsidRPr="00DB53FA">
        <w:rPr>
          <w:rFonts w:ascii="Times New Roman" w:hAnsi="Times New Roman" w:cs="Times New Roman"/>
          <w:sz w:val="22"/>
          <w:szCs w:val="22"/>
        </w:rPr>
        <w:t xml:space="preserve"> neboli náhrady za obmedzenie hospodárenia zahrnuté do analýzy vplyvov na rozpočet verejnej správy. Rovnaký postup bol uplatnený aj v tomto materiáli.</w:t>
      </w:r>
    </w:p>
    <w:p w14:paraId="04310EA4" w14:textId="77777777" w:rsidR="00DB53FA" w:rsidRPr="00DB53FA" w:rsidRDefault="00DB53FA" w:rsidP="00DB53FA">
      <w:pPr>
        <w:spacing w:after="0"/>
        <w:ind w:left="851"/>
        <w:jc w:val="both"/>
        <w:rPr>
          <w:rFonts w:ascii="Times New Roman" w:hAnsi="Times New Roman" w:cs="Times New Roman"/>
          <w:b/>
          <w:bCs/>
          <w:sz w:val="22"/>
          <w:szCs w:val="22"/>
        </w:rPr>
      </w:pPr>
    </w:p>
    <w:p w14:paraId="366F52F8" w14:textId="77777777" w:rsidR="00DB53FA" w:rsidRPr="00DB53FA" w:rsidRDefault="00DB53FA" w:rsidP="00DB53FA">
      <w:pPr>
        <w:pStyle w:val="Odsekzoznamu"/>
        <w:numPr>
          <w:ilvl w:val="0"/>
          <w:numId w:val="2"/>
        </w:numPr>
        <w:spacing w:after="0"/>
        <w:ind w:left="851" w:hanging="284"/>
        <w:jc w:val="both"/>
        <w:rPr>
          <w:rFonts w:ascii="Times New Roman" w:hAnsi="Times New Roman" w:cs="Times New Roman"/>
          <w:b/>
          <w:bCs/>
          <w:sz w:val="22"/>
          <w:szCs w:val="22"/>
        </w:rPr>
      </w:pPr>
      <w:r w:rsidRPr="00DB53FA">
        <w:rPr>
          <w:rFonts w:ascii="Times New Roman" w:hAnsi="Times New Roman" w:cs="Times New Roman"/>
          <w:sz w:val="22"/>
          <w:szCs w:val="22"/>
        </w:rPr>
        <w:lastRenderedPageBreak/>
        <w:t xml:space="preserve">Ministerstvo pôdohospodárstva a rozvoja vidieka Slovenskej republiky požadovalo komplexne prepracovať analýzy vplyvov tak, aby zohľadňovali podľa jeho názoru negatívne dopady </w:t>
      </w:r>
      <w:proofErr w:type="spellStart"/>
      <w:r w:rsidRPr="00DB53FA">
        <w:rPr>
          <w:rFonts w:ascii="Times New Roman" w:hAnsi="Times New Roman" w:cs="Times New Roman"/>
          <w:sz w:val="22"/>
          <w:szCs w:val="22"/>
        </w:rPr>
        <w:t>zonácie</w:t>
      </w:r>
      <w:proofErr w:type="spellEnd"/>
      <w:r w:rsidRPr="00DB53FA">
        <w:rPr>
          <w:rFonts w:ascii="Times New Roman" w:hAnsi="Times New Roman" w:cs="Times New Roman"/>
          <w:sz w:val="22"/>
          <w:szCs w:val="22"/>
        </w:rPr>
        <w:t xml:space="preserve"> na lesné hospodárstvo, podnikateľské prostredie, zamestnanosť, príjmy z drevospracujúceho priemyslu a verejné financie.</w:t>
      </w:r>
    </w:p>
    <w:p w14:paraId="75D51E8C" w14:textId="77777777" w:rsidR="00DB53FA" w:rsidRPr="00DB53FA" w:rsidRDefault="00DB53FA" w:rsidP="00DB53FA">
      <w:pPr>
        <w:pStyle w:val="Odsekzoznamu"/>
        <w:spacing w:after="0"/>
        <w:ind w:left="851"/>
        <w:jc w:val="both"/>
        <w:rPr>
          <w:rFonts w:ascii="Times New Roman" w:hAnsi="Times New Roman" w:cs="Times New Roman"/>
          <w:b/>
          <w:bCs/>
          <w:sz w:val="22"/>
          <w:szCs w:val="22"/>
        </w:rPr>
      </w:pPr>
    </w:p>
    <w:p w14:paraId="0CCBCA11" w14:textId="204143BC" w:rsidR="00DB53FA" w:rsidRPr="00DB53FA" w:rsidRDefault="00DB53FA" w:rsidP="00DB53FA">
      <w:pPr>
        <w:spacing w:after="0"/>
        <w:ind w:left="851"/>
        <w:jc w:val="both"/>
        <w:rPr>
          <w:rFonts w:ascii="Times New Roman" w:hAnsi="Times New Roman" w:cs="Times New Roman"/>
          <w:b/>
          <w:bCs/>
          <w:sz w:val="22"/>
          <w:szCs w:val="22"/>
        </w:rPr>
      </w:pPr>
      <w:r w:rsidRPr="00DB53FA">
        <w:rPr>
          <w:rFonts w:ascii="Times New Roman" w:hAnsi="Times New Roman" w:cs="Times New Roman"/>
          <w:sz w:val="22"/>
          <w:szCs w:val="22"/>
          <w:u w:val="single"/>
        </w:rPr>
        <w:t>Dôvod neodstránenia rozporu:</w:t>
      </w:r>
      <w:r w:rsidRPr="00DB53FA">
        <w:rPr>
          <w:rFonts w:ascii="Times New Roman" w:hAnsi="Times New Roman" w:cs="Times New Roman"/>
          <w:sz w:val="22"/>
          <w:szCs w:val="22"/>
        </w:rPr>
        <w:t xml:space="preserve"> Predkladateľ </w:t>
      </w:r>
      <w:r>
        <w:rPr>
          <w:rFonts w:ascii="Times New Roman" w:hAnsi="Times New Roman" w:cs="Times New Roman"/>
          <w:sz w:val="22"/>
          <w:szCs w:val="22"/>
        </w:rPr>
        <w:t>má za to</w:t>
      </w:r>
      <w:r w:rsidRPr="00DB53FA">
        <w:rPr>
          <w:rFonts w:ascii="Times New Roman" w:hAnsi="Times New Roman" w:cs="Times New Roman"/>
          <w:sz w:val="22"/>
          <w:szCs w:val="22"/>
        </w:rPr>
        <w:t>, že samotné vyhlásenie zón nemení kategóriu lesov a nevytvára automaticky negatívny vplyv na rozpočty obcí alebo verejné financie. V súlade so stanoviskom Komisie boli v materiáli zohľadnené sociálne vplyvy a v analýze vplyvov na podnikateľské prostredie bolo upravené hodnotenie vplyvu na konkurencieschopnosť.</w:t>
      </w:r>
    </w:p>
    <w:p w14:paraId="09FC3D0F" w14:textId="77777777" w:rsidR="00DB53FA" w:rsidRPr="00DB53FA" w:rsidRDefault="00DB53FA" w:rsidP="00DB53FA">
      <w:pPr>
        <w:spacing w:after="0"/>
        <w:jc w:val="both"/>
        <w:rPr>
          <w:rFonts w:ascii="Times New Roman" w:hAnsi="Times New Roman" w:cs="Times New Roman"/>
          <w:b/>
          <w:bCs/>
          <w:sz w:val="22"/>
          <w:szCs w:val="22"/>
        </w:rPr>
      </w:pPr>
    </w:p>
    <w:p w14:paraId="4ED40CEA" w14:textId="57591F78" w:rsidR="00DB53FA" w:rsidRPr="00DB53FA" w:rsidRDefault="00DB53FA" w:rsidP="00DB53FA">
      <w:pPr>
        <w:pStyle w:val="Odsekzoznamu"/>
        <w:numPr>
          <w:ilvl w:val="0"/>
          <w:numId w:val="2"/>
        </w:numPr>
        <w:spacing w:after="0"/>
        <w:ind w:left="851" w:hanging="284"/>
        <w:jc w:val="both"/>
        <w:rPr>
          <w:rFonts w:ascii="Times New Roman" w:hAnsi="Times New Roman" w:cs="Times New Roman"/>
          <w:b/>
          <w:bCs/>
          <w:sz w:val="22"/>
          <w:szCs w:val="22"/>
        </w:rPr>
      </w:pPr>
      <w:r w:rsidRPr="00DB53FA">
        <w:rPr>
          <w:rFonts w:ascii="Times New Roman" w:hAnsi="Times New Roman" w:cs="Times New Roman"/>
          <w:sz w:val="22"/>
          <w:szCs w:val="22"/>
        </w:rPr>
        <w:t>Ministerstvo pôdohospodárstva a rozvoja vidieka Slovenskej republiky požadovalo doplniť do analýzy na rozpočet súvisiace so znížením príjmov obcí z dane z nehnuteľností a s predpokladaným znížením zamestnanosti v dôsledku obmedzenia hospodárenia v lesoch.</w:t>
      </w:r>
    </w:p>
    <w:p w14:paraId="2E88DB59" w14:textId="77777777" w:rsidR="00DB53FA" w:rsidRDefault="00DB53FA" w:rsidP="00DB53FA">
      <w:pPr>
        <w:spacing w:after="0"/>
        <w:jc w:val="both"/>
        <w:rPr>
          <w:rFonts w:ascii="Times New Roman" w:hAnsi="Times New Roman" w:cs="Times New Roman"/>
          <w:b/>
          <w:bCs/>
          <w:sz w:val="22"/>
          <w:szCs w:val="22"/>
        </w:rPr>
      </w:pPr>
    </w:p>
    <w:p w14:paraId="6A3E97E2" w14:textId="6FCCA0D6" w:rsidR="00DB53FA" w:rsidRDefault="00DB53FA" w:rsidP="00DB53FA">
      <w:pPr>
        <w:spacing w:after="0"/>
        <w:ind w:left="851"/>
        <w:jc w:val="both"/>
        <w:rPr>
          <w:rFonts w:ascii="Times New Roman" w:hAnsi="Times New Roman" w:cs="Times New Roman"/>
          <w:b/>
          <w:bCs/>
          <w:sz w:val="22"/>
          <w:szCs w:val="22"/>
        </w:rPr>
      </w:pPr>
      <w:r w:rsidRPr="00DB53FA">
        <w:rPr>
          <w:rFonts w:ascii="Times New Roman" w:hAnsi="Times New Roman" w:cs="Times New Roman"/>
          <w:sz w:val="22"/>
          <w:szCs w:val="22"/>
          <w:u w:val="single"/>
        </w:rPr>
        <w:t>Dôvod neodstránenia rozporu:</w:t>
      </w:r>
      <w:r w:rsidRPr="00DB53FA">
        <w:rPr>
          <w:rFonts w:ascii="Times New Roman" w:hAnsi="Times New Roman" w:cs="Times New Roman"/>
          <w:sz w:val="22"/>
          <w:szCs w:val="22"/>
        </w:rPr>
        <w:t xml:space="preserve"> Predkladateľ </w:t>
      </w:r>
      <w:r>
        <w:rPr>
          <w:rFonts w:ascii="Times New Roman" w:hAnsi="Times New Roman" w:cs="Times New Roman"/>
          <w:sz w:val="22"/>
          <w:szCs w:val="22"/>
        </w:rPr>
        <w:t>má za to</w:t>
      </w:r>
      <w:r w:rsidRPr="00DB53FA">
        <w:rPr>
          <w:rFonts w:ascii="Times New Roman" w:hAnsi="Times New Roman" w:cs="Times New Roman"/>
          <w:sz w:val="22"/>
          <w:szCs w:val="22"/>
        </w:rPr>
        <w:t>, že vyhlásenie zón národného parku nemení kategóriu lesov a prípadné daňové dopady by vznikli až na základe rozhodnutia príslušného lesného orgánu o zmene kategórie lesov.</w:t>
      </w:r>
    </w:p>
    <w:p w14:paraId="3D18AAF2" w14:textId="77777777" w:rsidR="00DB53FA" w:rsidRPr="00DB53FA" w:rsidRDefault="00DB53FA" w:rsidP="00DB53FA">
      <w:pPr>
        <w:spacing w:after="0"/>
        <w:jc w:val="both"/>
        <w:rPr>
          <w:rFonts w:ascii="Times New Roman" w:hAnsi="Times New Roman" w:cs="Times New Roman"/>
          <w:b/>
          <w:bCs/>
          <w:sz w:val="22"/>
          <w:szCs w:val="22"/>
        </w:rPr>
      </w:pPr>
    </w:p>
    <w:p w14:paraId="37B6A3F1" w14:textId="56F02F05" w:rsidR="00DB53FA" w:rsidRDefault="00DB53FA" w:rsidP="00DB53FA">
      <w:pPr>
        <w:pStyle w:val="Odsekzoznamu"/>
        <w:numPr>
          <w:ilvl w:val="0"/>
          <w:numId w:val="1"/>
        </w:numPr>
        <w:spacing w:after="0"/>
        <w:ind w:left="567" w:hanging="567"/>
        <w:jc w:val="both"/>
        <w:rPr>
          <w:rFonts w:ascii="Times New Roman" w:hAnsi="Times New Roman" w:cs="Times New Roman"/>
          <w:b/>
          <w:bCs/>
          <w:sz w:val="22"/>
          <w:szCs w:val="22"/>
        </w:rPr>
      </w:pPr>
      <w:r w:rsidRPr="00DB53FA">
        <w:rPr>
          <w:rFonts w:ascii="Times New Roman" w:hAnsi="Times New Roman" w:cs="Times New Roman"/>
          <w:b/>
          <w:bCs/>
          <w:sz w:val="22"/>
          <w:szCs w:val="22"/>
        </w:rPr>
        <w:t>Prešovský samosprávny kraj</w:t>
      </w:r>
    </w:p>
    <w:p w14:paraId="2443D260" w14:textId="50D58C04" w:rsidR="00DB53FA" w:rsidRPr="00DB53FA" w:rsidRDefault="00DB53FA" w:rsidP="00DB53FA">
      <w:pPr>
        <w:pStyle w:val="Odsekzoznamu"/>
        <w:numPr>
          <w:ilvl w:val="0"/>
          <w:numId w:val="3"/>
        </w:numPr>
        <w:spacing w:after="0"/>
        <w:ind w:left="851" w:hanging="284"/>
        <w:jc w:val="both"/>
        <w:rPr>
          <w:rFonts w:ascii="Times New Roman" w:hAnsi="Times New Roman" w:cs="Times New Roman"/>
          <w:b/>
          <w:bCs/>
          <w:sz w:val="22"/>
          <w:szCs w:val="22"/>
        </w:rPr>
      </w:pPr>
      <w:r w:rsidRPr="00DB53FA">
        <w:rPr>
          <w:rFonts w:ascii="Times New Roman" w:hAnsi="Times New Roman" w:cs="Times New Roman"/>
          <w:sz w:val="22"/>
          <w:szCs w:val="22"/>
        </w:rPr>
        <w:t>Prešovský samosprávny kraj</w:t>
      </w:r>
      <w:r w:rsidR="00D7670A">
        <w:rPr>
          <w:rFonts w:ascii="Times New Roman" w:hAnsi="Times New Roman" w:cs="Times New Roman"/>
          <w:sz w:val="22"/>
          <w:szCs w:val="22"/>
        </w:rPr>
        <w:t xml:space="preserve"> (ďalej len „PSK“)</w:t>
      </w:r>
      <w:r w:rsidRPr="00DB53FA">
        <w:rPr>
          <w:rFonts w:ascii="Times New Roman" w:hAnsi="Times New Roman" w:cs="Times New Roman"/>
          <w:sz w:val="22"/>
          <w:szCs w:val="22"/>
        </w:rPr>
        <w:t xml:space="preserve"> požadoval prehodnotiť vytvorenie </w:t>
      </w:r>
      <w:proofErr w:type="spellStart"/>
      <w:r w:rsidRPr="00DB53FA">
        <w:rPr>
          <w:rFonts w:ascii="Times New Roman" w:hAnsi="Times New Roman" w:cs="Times New Roman"/>
          <w:sz w:val="22"/>
          <w:szCs w:val="22"/>
        </w:rPr>
        <w:t>podzóny</w:t>
      </w:r>
      <w:proofErr w:type="spellEnd"/>
      <w:r w:rsidRPr="00DB53FA">
        <w:rPr>
          <w:rFonts w:ascii="Times New Roman" w:hAnsi="Times New Roman" w:cs="Times New Roman"/>
          <w:sz w:val="22"/>
          <w:szCs w:val="22"/>
        </w:rPr>
        <w:t xml:space="preserve"> C2. Podľa jeho názoru nie je účel tejto </w:t>
      </w:r>
      <w:proofErr w:type="spellStart"/>
      <w:r w:rsidRPr="00DB53FA">
        <w:rPr>
          <w:rFonts w:ascii="Times New Roman" w:hAnsi="Times New Roman" w:cs="Times New Roman"/>
          <w:sz w:val="22"/>
          <w:szCs w:val="22"/>
        </w:rPr>
        <w:t>podzóny</w:t>
      </w:r>
      <w:proofErr w:type="spellEnd"/>
      <w:r w:rsidRPr="00DB53FA">
        <w:rPr>
          <w:rFonts w:ascii="Times New Roman" w:hAnsi="Times New Roman" w:cs="Times New Roman"/>
          <w:sz w:val="22"/>
          <w:szCs w:val="22"/>
        </w:rPr>
        <w:t xml:space="preserve"> z materiálu zrejmý a v prípade, že by mala slúžiť pre investičné zámery, môže byť v rozpore so záväznou časťou Územného plánu Prešovského samosprávneho kraja. PSK zároveň upozornil, že niektoré územia navrhované v </w:t>
      </w:r>
      <w:proofErr w:type="spellStart"/>
      <w:r w:rsidRPr="00DB53FA">
        <w:rPr>
          <w:rFonts w:ascii="Times New Roman" w:hAnsi="Times New Roman" w:cs="Times New Roman"/>
          <w:sz w:val="22"/>
          <w:szCs w:val="22"/>
        </w:rPr>
        <w:t>podzóne</w:t>
      </w:r>
      <w:proofErr w:type="spellEnd"/>
      <w:r w:rsidRPr="00DB53FA">
        <w:rPr>
          <w:rFonts w:ascii="Times New Roman" w:hAnsi="Times New Roman" w:cs="Times New Roman"/>
          <w:sz w:val="22"/>
          <w:szCs w:val="22"/>
        </w:rPr>
        <w:t xml:space="preserve"> C2 zasahujú do biocentier nadregionálneho významu, biosférickej rezervácie Tatry, území Natura 2000 a ďalších chránených lokalít, a preto požadoval prehodnotenie tejto </w:t>
      </w:r>
      <w:proofErr w:type="spellStart"/>
      <w:r w:rsidRPr="00DB53FA">
        <w:rPr>
          <w:rFonts w:ascii="Times New Roman" w:hAnsi="Times New Roman" w:cs="Times New Roman"/>
          <w:sz w:val="22"/>
          <w:szCs w:val="22"/>
        </w:rPr>
        <w:t>podzóny</w:t>
      </w:r>
      <w:proofErr w:type="spellEnd"/>
      <w:r w:rsidRPr="00DB53FA">
        <w:rPr>
          <w:rFonts w:ascii="Times New Roman" w:hAnsi="Times New Roman" w:cs="Times New Roman"/>
          <w:sz w:val="22"/>
          <w:szCs w:val="22"/>
        </w:rPr>
        <w:t xml:space="preserve"> a posúdenie jej možných vplyvov na životné prostredie.</w:t>
      </w:r>
    </w:p>
    <w:p w14:paraId="7AA887EA" w14:textId="77777777" w:rsidR="00DB53FA" w:rsidRDefault="00DB53FA" w:rsidP="00DB53FA">
      <w:pPr>
        <w:pStyle w:val="Odsekzoznamu"/>
        <w:spacing w:after="0"/>
        <w:ind w:left="851"/>
        <w:jc w:val="both"/>
        <w:rPr>
          <w:rFonts w:ascii="Times New Roman" w:hAnsi="Times New Roman" w:cs="Times New Roman"/>
          <w:sz w:val="22"/>
          <w:szCs w:val="22"/>
        </w:rPr>
      </w:pPr>
    </w:p>
    <w:p w14:paraId="0FEEA24D" w14:textId="7466803C" w:rsidR="00DB53FA" w:rsidRPr="00DB53FA" w:rsidRDefault="00DB53FA" w:rsidP="00DB53FA">
      <w:pPr>
        <w:pStyle w:val="Odsekzoznamu"/>
        <w:spacing w:after="0"/>
        <w:ind w:left="851"/>
        <w:jc w:val="both"/>
        <w:rPr>
          <w:rFonts w:ascii="Times New Roman" w:hAnsi="Times New Roman" w:cs="Times New Roman"/>
          <w:b/>
          <w:bCs/>
          <w:sz w:val="22"/>
          <w:szCs w:val="22"/>
        </w:rPr>
      </w:pPr>
      <w:r w:rsidRPr="00DB53FA">
        <w:rPr>
          <w:rFonts w:ascii="Times New Roman" w:hAnsi="Times New Roman" w:cs="Times New Roman"/>
          <w:sz w:val="22"/>
          <w:szCs w:val="22"/>
          <w:u w:val="single"/>
        </w:rPr>
        <w:t>Dôvod neodstránenia rozporu:</w:t>
      </w:r>
      <w:r>
        <w:rPr>
          <w:rFonts w:ascii="Times New Roman" w:hAnsi="Times New Roman" w:cs="Times New Roman"/>
          <w:sz w:val="22"/>
          <w:szCs w:val="22"/>
          <w:u w:val="single"/>
        </w:rPr>
        <w:t xml:space="preserve"> </w:t>
      </w:r>
      <w:proofErr w:type="spellStart"/>
      <w:r w:rsidRPr="00DB53FA">
        <w:rPr>
          <w:rFonts w:ascii="Times New Roman" w:hAnsi="Times New Roman" w:cs="Times New Roman"/>
          <w:sz w:val="22"/>
          <w:szCs w:val="22"/>
        </w:rPr>
        <w:t>Podzóna</w:t>
      </w:r>
      <w:proofErr w:type="spellEnd"/>
      <w:r w:rsidRPr="00DB53FA">
        <w:rPr>
          <w:rFonts w:ascii="Times New Roman" w:hAnsi="Times New Roman" w:cs="Times New Roman"/>
          <w:sz w:val="22"/>
          <w:szCs w:val="22"/>
        </w:rPr>
        <w:t xml:space="preserve"> C2 je súčasťou zóny C národného parku, v ktorej sa uplatňuje tretí stupeň ochrany podľa zákona č. 543/2002 Z. z. o ochrane prírody a</w:t>
      </w:r>
      <w:r w:rsidR="00D7670A">
        <w:rPr>
          <w:rFonts w:ascii="Times New Roman" w:hAnsi="Times New Roman" w:cs="Times New Roman"/>
          <w:sz w:val="22"/>
          <w:szCs w:val="22"/>
        </w:rPr>
        <w:t> </w:t>
      </w:r>
      <w:r w:rsidRPr="00DB53FA">
        <w:rPr>
          <w:rFonts w:ascii="Times New Roman" w:hAnsi="Times New Roman" w:cs="Times New Roman"/>
          <w:sz w:val="22"/>
          <w:szCs w:val="22"/>
        </w:rPr>
        <w:t>krajiny</w:t>
      </w:r>
      <w:r w:rsidR="00D7670A">
        <w:rPr>
          <w:rFonts w:ascii="Times New Roman" w:hAnsi="Times New Roman" w:cs="Times New Roman"/>
          <w:sz w:val="22"/>
          <w:szCs w:val="22"/>
        </w:rPr>
        <w:t xml:space="preserve"> v znení neskorších predpisov (ďalej len „zákon č. 543/2002 Z. z.“)</w:t>
      </w:r>
      <w:r w:rsidRPr="00DB53FA">
        <w:rPr>
          <w:rFonts w:ascii="Times New Roman" w:hAnsi="Times New Roman" w:cs="Times New Roman"/>
          <w:sz w:val="22"/>
          <w:szCs w:val="22"/>
        </w:rPr>
        <w:t xml:space="preserve">. Na území </w:t>
      </w:r>
      <w:proofErr w:type="spellStart"/>
      <w:r w:rsidRPr="00DB53FA">
        <w:rPr>
          <w:rFonts w:ascii="Times New Roman" w:hAnsi="Times New Roman" w:cs="Times New Roman"/>
          <w:sz w:val="22"/>
          <w:szCs w:val="22"/>
        </w:rPr>
        <w:t>podzóny</w:t>
      </w:r>
      <w:proofErr w:type="spellEnd"/>
      <w:r w:rsidRPr="00DB53FA">
        <w:rPr>
          <w:rFonts w:ascii="Times New Roman" w:hAnsi="Times New Roman" w:cs="Times New Roman"/>
          <w:sz w:val="22"/>
          <w:szCs w:val="22"/>
        </w:rPr>
        <w:t xml:space="preserve"> sa preto naďalej uplatňujú všetky zákazy a obmedzenia vyplývajúce z tohto stupňa ochrany. Realizácia </w:t>
      </w:r>
      <w:r w:rsidR="001A0D5E">
        <w:rPr>
          <w:rFonts w:ascii="Times New Roman" w:hAnsi="Times New Roman" w:cs="Times New Roman"/>
          <w:sz w:val="22"/>
          <w:szCs w:val="22"/>
        </w:rPr>
        <w:t xml:space="preserve">akýchkoľvek </w:t>
      </w:r>
      <w:r w:rsidRPr="00DB53FA">
        <w:rPr>
          <w:rFonts w:ascii="Times New Roman" w:hAnsi="Times New Roman" w:cs="Times New Roman"/>
          <w:sz w:val="22"/>
          <w:szCs w:val="22"/>
        </w:rPr>
        <w:t xml:space="preserve">činností alebo zámerov podlieha povoľovacím konaniam podľa osobitných právnych predpisov vrátane posudzovania vplyvov na životné prostredie a na územia sústavy Natura 2000. Vymedzenie </w:t>
      </w:r>
      <w:proofErr w:type="spellStart"/>
      <w:r w:rsidRPr="00DB53FA">
        <w:rPr>
          <w:rFonts w:ascii="Times New Roman" w:hAnsi="Times New Roman" w:cs="Times New Roman"/>
          <w:sz w:val="22"/>
          <w:szCs w:val="22"/>
        </w:rPr>
        <w:t>podzóny</w:t>
      </w:r>
      <w:proofErr w:type="spellEnd"/>
      <w:r w:rsidRPr="00DB53FA">
        <w:rPr>
          <w:rFonts w:ascii="Times New Roman" w:hAnsi="Times New Roman" w:cs="Times New Roman"/>
          <w:sz w:val="22"/>
          <w:szCs w:val="22"/>
        </w:rPr>
        <w:t xml:space="preserve"> zároveň umožňuje usmerniť rekreačné a turistické aktivity do lokalít nadväzujúcich</w:t>
      </w:r>
      <w:r w:rsidR="001A0D5E">
        <w:rPr>
          <w:rFonts w:ascii="Times New Roman" w:hAnsi="Times New Roman" w:cs="Times New Roman"/>
          <w:sz w:val="22"/>
          <w:szCs w:val="22"/>
        </w:rPr>
        <w:t xml:space="preserve"> najmä</w:t>
      </w:r>
      <w:r w:rsidRPr="00DB53FA">
        <w:rPr>
          <w:rFonts w:ascii="Times New Roman" w:hAnsi="Times New Roman" w:cs="Times New Roman"/>
          <w:sz w:val="22"/>
          <w:szCs w:val="22"/>
        </w:rPr>
        <w:t xml:space="preserve"> na existujúce strediská a zastavané územia, čím sa predchádza ich rozptylu do území s vyšším stupňom ochrany.</w:t>
      </w:r>
    </w:p>
    <w:p w14:paraId="44303033" w14:textId="77777777" w:rsidR="00DB53FA" w:rsidRPr="00DB53FA" w:rsidRDefault="00DB53FA" w:rsidP="00DB53FA">
      <w:pPr>
        <w:spacing w:after="0"/>
        <w:jc w:val="both"/>
        <w:rPr>
          <w:rFonts w:ascii="Times New Roman" w:hAnsi="Times New Roman" w:cs="Times New Roman"/>
          <w:b/>
          <w:bCs/>
          <w:sz w:val="22"/>
          <w:szCs w:val="22"/>
        </w:rPr>
      </w:pPr>
    </w:p>
    <w:p w14:paraId="1D3C365D" w14:textId="12F002B5" w:rsidR="00DB53FA" w:rsidRDefault="001B04CB" w:rsidP="00DB53FA">
      <w:pPr>
        <w:pStyle w:val="Odsekzoznamu"/>
        <w:numPr>
          <w:ilvl w:val="0"/>
          <w:numId w:val="1"/>
        </w:numPr>
        <w:spacing w:after="0"/>
        <w:ind w:left="567" w:hanging="567"/>
        <w:jc w:val="both"/>
        <w:rPr>
          <w:rFonts w:ascii="Times New Roman" w:hAnsi="Times New Roman" w:cs="Times New Roman"/>
          <w:b/>
          <w:bCs/>
          <w:sz w:val="22"/>
          <w:szCs w:val="22"/>
        </w:rPr>
      </w:pPr>
      <w:r>
        <w:rPr>
          <w:rFonts w:ascii="Times New Roman" w:hAnsi="Times New Roman" w:cs="Times New Roman"/>
          <w:b/>
          <w:bCs/>
          <w:sz w:val="22"/>
          <w:szCs w:val="22"/>
        </w:rPr>
        <w:t>Žilinský samosprávny kraj</w:t>
      </w:r>
    </w:p>
    <w:p w14:paraId="75A5B170" w14:textId="1C133548" w:rsidR="001B04CB" w:rsidRPr="001B04CB" w:rsidRDefault="001B04CB" w:rsidP="001B04CB">
      <w:pPr>
        <w:pStyle w:val="Odsekzoznamu"/>
        <w:numPr>
          <w:ilvl w:val="0"/>
          <w:numId w:val="4"/>
        </w:numPr>
        <w:spacing w:after="0"/>
        <w:ind w:left="851" w:hanging="284"/>
        <w:jc w:val="both"/>
        <w:rPr>
          <w:rFonts w:ascii="Times New Roman" w:hAnsi="Times New Roman" w:cs="Times New Roman"/>
          <w:b/>
          <w:bCs/>
          <w:sz w:val="22"/>
          <w:szCs w:val="22"/>
        </w:rPr>
      </w:pPr>
      <w:r w:rsidRPr="001B04CB">
        <w:rPr>
          <w:rFonts w:ascii="Times New Roman" w:hAnsi="Times New Roman" w:cs="Times New Roman"/>
          <w:sz w:val="22"/>
          <w:szCs w:val="22"/>
        </w:rPr>
        <w:t xml:space="preserve">Žilinský samosprávny kraj </w:t>
      </w:r>
      <w:r w:rsidR="00D7670A">
        <w:rPr>
          <w:rFonts w:ascii="Times New Roman" w:hAnsi="Times New Roman" w:cs="Times New Roman"/>
          <w:sz w:val="22"/>
          <w:szCs w:val="22"/>
        </w:rPr>
        <w:t xml:space="preserve">(ďalej len „ŽSK“) </w:t>
      </w:r>
      <w:r w:rsidRPr="001B04CB">
        <w:rPr>
          <w:rFonts w:ascii="Times New Roman" w:hAnsi="Times New Roman" w:cs="Times New Roman"/>
          <w:sz w:val="22"/>
          <w:szCs w:val="22"/>
        </w:rPr>
        <w:t>požadoval neznižovať existujúci 5. stupeň ochrany podľa § 16 zákona č. 543/2002 Z. z. v lokalite vybraných plôch v</w:t>
      </w:r>
      <w:r w:rsidR="00D7670A">
        <w:rPr>
          <w:rFonts w:ascii="Times New Roman" w:hAnsi="Times New Roman" w:cs="Times New Roman"/>
          <w:sz w:val="22"/>
          <w:szCs w:val="22"/>
        </w:rPr>
        <w:t> národnej prírodnej rezervácii</w:t>
      </w:r>
      <w:r w:rsidR="00D7670A" w:rsidRPr="001B04CB">
        <w:rPr>
          <w:rFonts w:ascii="Times New Roman" w:hAnsi="Times New Roman" w:cs="Times New Roman"/>
          <w:sz w:val="22"/>
          <w:szCs w:val="22"/>
        </w:rPr>
        <w:t xml:space="preserve"> </w:t>
      </w:r>
      <w:proofErr w:type="spellStart"/>
      <w:r w:rsidRPr="001B04CB">
        <w:rPr>
          <w:rFonts w:ascii="Times New Roman" w:hAnsi="Times New Roman" w:cs="Times New Roman"/>
          <w:sz w:val="22"/>
          <w:szCs w:val="22"/>
        </w:rPr>
        <w:t>Roháčske</w:t>
      </w:r>
      <w:proofErr w:type="spellEnd"/>
      <w:r w:rsidRPr="001B04CB">
        <w:rPr>
          <w:rFonts w:ascii="Times New Roman" w:hAnsi="Times New Roman" w:cs="Times New Roman"/>
          <w:sz w:val="22"/>
          <w:szCs w:val="22"/>
        </w:rPr>
        <w:t xml:space="preserve"> plesá, najmä v okolí sedla Zabrať, </w:t>
      </w:r>
      <w:proofErr w:type="spellStart"/>
      <w:r w:rsidRPr="001B04CB">
        <w:rPr>
          <w:rFonts w:ascii="Times New Roman" w:hAnsi="Times New Roman" w:cs="Times New Roman"/>
          <w:sz w:val="22"/>
          <w:szCs w:val="22"/>
        </w:rPr>
        <w:t>Ťatliakovho</w:t>
      </w:r>
      <w:proofErr w:type="spellEnd"/>
      <w:r w:rsidRPr="001B04CB">
        <w:rPr>
          <w:rFonts w:ascii="Times New Roman" w:hAnsi="Times New Roman" w:cs="Times New Roman"/>
          <w:sz w:val="22"/>
          <w:szCs w:val="22"/>
        </w:rPr>
        <w:t xml:space="preserve"> jazera a </w:t>
      </w:r>
      <w:proofErr w:type="spellStart"/>
      <w:r w:rsidRPr="001B04CB">
        <w:rPr>
          <w:rFonts w:ascii="Times New Roman" w:hAnsi="Times New Roman" w:cs="Times New Roman"/>
          <w:sz w:val="22"/>
          <w:szCs w:val="22"/>
        </w:rPr>
        <w:t>Roháčskych</w:t>
      </w:r>
      <w:proofErr w:type="spellEnd"/>
      <w:r w:rsidRPr="001B04CB">
        <w:rPr>
          <w:rFonts w:ascii="Times New Roman" w:hAnsi="Times New Roman" w:cs="Times New Roman"/>
          <w:sz w:val="22"/>
          <w:szCs w:val="22"/>
        </w:rPr>
        <w:t xml:space="preserve"> plies, s cieľom zachovať predmety ochrany, ekologickú stabilitu a konektivitu územia. Podľa ŽSK ide o územia nachádzajúce sa v biocentre nadregionálneho významu, biosférickej rezervácii Tatry, chránenom vtáčom území Tatry a území európskeho významu SKUEV0307 Tatry, na ktoré sa vzťahujú medzinárodné záväzky Slovenskej republiky vyžadujúce systematickú ochranu biotopov. ŽSK zároveň poukázal na regulatívy vyplývajúce zo záväznej časti </w:t>
      </w:r>
      <w:r w:rsidRPr="001B04CB">
        <w:rPr>
          <w:rFonts w:ascii="Times New Roman" w:hAnsi="Times New Roman" w:cs="Times New Roman"/>
          <w:sz w:val="22"/>
          <w:szCs w:val="22"/>
        </w:rPr>
        <w:lastRenderedPageBreak/>
        <w:t>Územného plánu veľkého územného celku Žilinského kraja a na nesúlad navrhovanej zmeny stupňov ochrany s územným plánom obce Zuberec.</w:t>
      </w:r>
    </w:p>
    <w:p w14:paraId="1EF073B1" w14:textId="77777777" w:rsidR="001B04CB" w:rsidRDefault="001B04CB" w:rsidP="001B04CB">
      <w:pPr>
        <w:spacing w:after="0"/>
        <w:jc w:val="both"/>
        <w:rPr>
          <w:rFonts w:ascii="Times New Roman" w:hAnsi="Times New Roman" w:cs="Times New Roman"/>
          <w:b/>
          <w:bCs/>
          <w:sz w:val="22"/>
          <w:szCs w:val="22"/>
        </w:rPr>
      </w:pPr>
    </w:p>
    <w:p w14:paraId="5AE24612" w14:textId="560B38A9" w:rsidR="001B04CB" w:rsidRDefault="001B04CB" w:rsidP="001B04CB">
      <w:pPr>
        <w:spacing w:after="0"/>
        <w:ind w:left="851"/>
        <w:jc w:val="both"/>
        <w:rPr>
          <w:rFonts w:ascii="Times New Roman" w:hAnsi="Times New Roman" w:cs="Times New Roman"/>
          <w:sz w:val="22"/>
          <w:szCs w:val="22"/>
        </w:rPr>
      </w:pPr>
      <w:r w:rsidRPr="001B04CB">
        <w:rPr>
          <w:rFonts w:ascii="Times New Roman" w:hAnsi="Times New Roman" w:cs="Times New Roman"/>
          <w:sz w:val="22"/>
          <w:szCs w:val="22"/>
          <w:u w:val="single"/>
        </w:rPr>
        <w:t>Dôvod neodstránenia rozporu:</w:t>
      </w:r>
      <w:r w:rsidRPr="001B04CB">
        <w:rPr>
          <w:rFonts w:ascii="Times New Roman" w:hAnsi="Times New Roman" w:cs="Times New Roman"/>
          <w:sz w:val="22"/>
          <w:szCs w:val="22"/>
        </w:rPr>
        <w:t xml:space="preserve"> Pripomienka bola akceptovaná čiastočne.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zohľadňuje ochranu prírodných hodnôt územia a vychádza z odborných podkladov, projektu ochrany a hodnotenia prírodných hodnôt územia podľa zákona č. 543/2002 Z. z. Pri jeho spracovaní bolo potrebné zohľadniť najmä výskyt významných biotopov a území s vysokou prírodnou hodnotou, vrátane biotopu hlucháňa hôrneho a území starých lesov, pralesov </w:t>
      </w:r>
      <w:r w:rsidR="00D7670A">
        <w:rPr>
          <w:rFonts w:ascii="Times New Roman" w:hAnsi="Times New Roman" w:cs="Times New Roman"/>
          <w:sz w:val="22"/>
          <w:szCs w:val="22"/>
        </w:rPr>
        <w:br/>
      </w:r>
      <w:r w:rsidRPr="001B04CB">
        <w:rPr>
          <w:rFonts w:ascii="Times New Roman" w:hAnsi="Times New Roman" w:cs="Times New Roman"/>
          <w:sz w:val="22"/>
          <w:szCs w:val="22"/>
        </w:rPr>
        <w:t xml:space="preserve">a pralesových zvyškov. Z uvedených dôvodov nebolo možné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v plnom rozsahu prispôsobiť požiadavkám uvedeným v pripomienke.</w:t>
      </w:r>
    </w:p>
    <w:p w14:paraId="65EA91BC" w14:textId="77777777" w:rsidR="001B04CB" w:rsidRDefault="001B04CB" w:rsidP="001B04CB">
      <w:pPr>
        <w:spacing w:after="0"/>
        <w:ind w:left="851"/>
        <w:jc w:val="both"/>
        <w:rPr>
          <w:rFonts w:ascii="Times New Roman" w:hAnsi="Times New Roman" w:cs="Times New Roman"/>
          <w:sz w:val="22"/>
          <w:szCs w:val="22"/>
        </w:rPr>
      </w:pPr>
    </w:p>
    <w:p w14:paraId="6D79DB0E" w14:textId="3FE07470" w:rsidR="001B04CB" w:rsidRDefault="00D7670A" w:rsidP="001B04CB">
      <w:pPr>
        <w:pStyle w:val="Odsekzoznamu"/>
        <w:numPr>
          <w:ilvl w:val="0"/>
          <w:numId w:val="5"/>
        </w:numPr>
        <w:spacing w:after="0"/>
        <w:ind w:left="851" w:hanging="284"/>
        <w:jc w:val="both"/>
        <w:rPr>
          <w:rFonts w:ascii="Times New Roman" w:hAnsi="Times New Roman" w:cs="Times New Roman"/>
          <w:sz w:val="22"/>
          <w:szCs w:val="22"/>
        </w:rPr>
      </w:pPr>
      <w:r>
        <w:rPr>
          <w:rFonts w:ascii="Times New Roman" w:hAnsi="Times New Roman" w:cs="Times New Roman"/>
          <w:sz w:val="22"/>
          <w:szCs w:val="22"/>
        </w:rPr>
        <w:t xml:space="preserve">ŽSK </w:t>
      </w:r>
      <w:r w:rsidR="001B04CB" w:rsidRPr="001B04CB">
        <w:rPr>
          <w:rFonts w:ascii="Times New Roman" w:hAnsi="Times New Roman" w:cs="Times New Roman"/>
          <w:sz w:val="22"/>
          <w:szCs w:val="22"/>
        </w:rPr>
        <w:t xml:space="preserve">požadoval, aby boli časti existujúceho lyžiarskeho strediska Roháče – Spálená v návrhu </w:t>
      </w:r>
      <w:proofErr w:type="spellStart"/>
      <w:r w:rsidR="001B04CB" w:rsidRPr="001B04CB">
        <w:rPr>
          <w:rFonts w:ascii="Times New Roman" w:hAnsi="Times New Roman" w:cs="Times New Roman"/>
          <w:sz w:val="22"/>
          <w:szCs w:val="22"/>
        </w:rPr>
        <w:t>zonácie</w:t>
      </w:r>
      <w:proofErr w:type="spellEnd"/>
      <w:r w:rsidR="001B04CB" w:rsidRPr="001B04CB">
        <w:rPr>
          <w:rFonts w:ascii="Times New Roman" w:hAnsi="Times New Roman" w:cs="Times New Roman"/>
          <w:sz w:val="22"/>
          <w:szCs w:val="22"/>
        </w:rPr>
        <w:t xml:space="preserve"> riešené v súlade s platným územným plánom obce.</w:t>
      </w:r>
    </w:p>
    <w:p w14:paraId="1DD9D1F4" w14:textId="77777777" w:rsidR="001B04CB" w:rsidRDefault="001B04CB" w:rsidP="001B04CB">
      <w:pPr>
        <w:spacing w:after="0"/>
        <w:jc w:val="both"/>
        <w:rPr>
          <w:rFonts w:ascii="Times New Roman" w:hAnsi="Times New Roman" w:cs="Times New Roman"/>
          <w:sz w:val="22"/>
          <w:szCs w:val="22"/>
        </w:rPr>
      </w:pPr>
    </w:p>
    <w:p w14:paraId="3E28D764" w14:textId="3D954B38" w:rsidR="001B04CB" w:rsidRDefault="001B04CB" w:rsidP="001B04CB">
      <w:pPr>
        <w:spacing w:after="0"/>
        <w:ind w:left="849"/>
        <w:jc w:val="both"/>
        <w:rPr>
          <w:rFonts w:ascii="Times New Roman" w:hAnsi="Times New Roman" w:cs="Times New Roman"/>
          <w:sz w:val="22"/>
          <w:szCs w:val="22"/>
        </w:rPr>
      </w:pPr>
      <w:r w:rsidRPr="001B04CB">
        <w:rPr>
          <w:rFonts w:ascii="Times New Roman" w:hAnsi="Times New Roman" w:cs="Times New Roman"/>
          <w:sz w:val="22"/>
          <w:szCs w:val="22"/>
          <w:u w:val="single"/>
        </w:rPr>
        <w:t>Dôvod neodstránenia rozporu:</w:t>
      </w:r>
      <w:r w:rsidRPr="001B04CB">
        <w:rPr>
          <w:rFonts w:ascii="Times New Roman" w:hAnsi="Times New Roman" w:cs="Times New Roman"/>
          <w:sz w:val="22"/>
          <w:szCs w:val="22"/>
        </w:rPr>
        <w:t xml:space="preserve"> Pripomienka bola akceptovaná čiastočne.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w:t>
      </w:r>
      <w:r w:rsidR="00D7670A">
        <w:rPr>
          <w:rFonts w:ascii="Times New Roman" w:hAnsi="Times New Roman" w:cs="Times New Roman"/>
          <w:sz w:val="22"/>
          <w:szCs w:val="22"/>
        </w:rPr>
        <w:t>TANAP-u</w:t>
      </w:r>
      <w:r w:rsidRPr="001B04CB">
        <w:rPr>
          <w:rFonts w:ascii="Times New Roman" w:hAnsi="Times New Roman" w:cs="Times New Roman"/>
          <w:sz w:val="22"/>
          <w:szCs w:val="22"/>
        </w:rPr>
        <w:t xml:space="preserve"> zohľadňuje existujúce lyžiarske stredisko Roháče – Spálená a pri vymedzovaní zón vychádza aj z existujúceho využívania územia a relevantnej územnoplánovacej dokumentácie obce.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však vychádza predovšetkým z odborných podkladov, projektu ochrany a z hodnotenia prírodných hodnôt územia a cieľov ochrany národného parku podľa zákona </w:t>
      </w:r>
      <w:r w:rsidR="00D7670A">
        <w:rPr>
          <w:rFonts w:ascii="Times New Roman" w:hAnsi="Times New Roman" w:cs="Times New Roman"/>
          <w:sz w:val="22"/>
          <w:szCs w:val="22"/>
        </w:rPr>
        <w:br/>
      </w:r>
      <w:r w:rsidRPr="001B04CB">
        <w:rPr>
          <w:rFonts w:ascii="Times New Roman" w:hAnsi="Times New Roman" w:cs="Times New Roman"/>
          <w:sz w:val="22"/>
          <w:szCs w:val="22"/>
        </w:rPr>
        <w:t xml:space="preserve">č. 543/2002 Z. z., preto nebolo možné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v plnom rozsahu prispôsobiť regulatívom územnoplánovacej dokumentácie obce.</w:t>
      </w:r>
    </w:p>
    <w:p w14:paraId="0954177A" w14:textId="77777777" w:rsidR="001B04CB" w:rsidRPr="001B04CB" w:rsidRDefault="001B04CB" w:rsidP="001B04CB">
      <w:pPr>
        <w:spacing w:after="0"/>
        <w:ind w:left="849"/>
        <w:jc w:val="both"/>
        <w:rPr>
          <w:rFonts w:ascii="Times New Roman" w:hAnsi="Times New Roman" w:cs="Times New Roman"/>
          <w:sz w:val="22"/>
          <w:szCs w:val="22"/>
        </w:rPr>
      </w:pPr>
    </w:p>
    <w:p w14:paraId="6FA863A8" w14:textId="4B61A922" w:rsidR="001B04CB" w:rsidRDefault="001B04CB" w:rsidP="00DB53FA">
      <w:pPr>
        <w:pStyle w:val="Odsekzoznamu"/>
        <w:numPr>
          <w:ilvl w:val="0"/>
          <w:numId w:val="1"/>
        </w:numPr>
        <w:spacing w:after="0"/>
        <w:ind w:left="567" w:hanging="567"/>
        <w:jc w:val="both"/>
        <w:rPr>
          <w:rFonts w:ascii="Times New Roman" w:hAnsi="Times New Roman" w:cs="Times New Roman"/>
          <w:b/>
          <w:bCs/>
          <w:sz w:val="22"/>
          <w:szCs w:val="22"/>
        </w:rPr>
      </w:pPr>
      <w:r>
        <w:rPr>
          <w:rFonts w:ascii="Times New Roman" w:hAnsi="Times New Roman" w:cs="Times New Roman"/>
          <w:b/>
          <w:bCs/>
          <w:sz w:val="22"/>
          <w:szCs w:val="22"/>
        </w:rPr>
        <w:t xml:space="preserve">Mesto Spišská Belá </w:t>
      </w:r>
    </w:p>
    <w:p w14:paraId="7B5DAB53" w14:textId="77777777" w:rsidR="001B04CB" w:rsidRPr="001B04CB" w:rsidRDefault="001B04CB" w:rsidP="0004244B">
      <w:pPr>
        <w:pStyle w:val="Odsekzoznamu"/>
        <w:numPr>
          <w:ilvl w:val="0"/>
          <w:numId w:val="6"/>
        </w:numPr>
        <w:spacing w:after="0"/>
        <w:ind w:left="851" w:hanging="284"/>
        <w:jc w:val="both"/>
        <w:rPr>
          <w:rFonts w:ascii="Times New Roman" w:hAnsi="Times New Roman" w:cs="Times New Roman"/>
          <w:b/>
          <w:bCs/>
          <w:sz w:val="22"/>
          <w:szCs w:val="22"/>
        </w:rPr>
      </w:pPr>
      <w:r w:rsidRPr="001B04CB">
        <w:rPr>
          <w:rFonts w:ascii="Times New Roman" w:hAnsi="Times New Roman" w:cs="Times New Roman"/>
          <w:sz w:val="22"/>
          <w:szCs w:val="22"/>
        </w:rPr>
        <w:t>Mesto Spišská Belá požadovalo spresniť a prehodnotiť výpočet nájmu podľa Národného lesníckeho centra tak, aby zohľadňoval aktuálne ceny pozemkov a majetku, a zároveň avizovalo uplatnenie finančnej náhrady podľa § 61e zákona č. 543/2002 Z. z. na vybraných lesných dielcoch. Zároveň požadovalo upraviť šírku koridoru plánovanej zóny C1 v doline Siedmych prameňov pod Chatou Plesnivec z dôvodu plánovanej realizácie malej vodnej elektrárne vo vlastníctve mesta a navrhlo znížiť ochranné pásmo prírodnej rezervácie Jedliny zo 100 metrov na 50 metrov.</w:t>
      </w:r>
    </w:p>
    <w:p w14:paraId="5426D7C5" w14:textId="77777777" w:rsidR="001B04CB" w:rsidRPr="001B04CB" w:rsidRDefault="001B04CB" w:rsidP="001B04CB">
      <w:pPr>
        <w:pStyle w:val="Odsekzoznamu"/>
        <w:spacing w:after="0"/>
        <w:ind w:left="1287"/>
        <w:jc w:val="both"/>
        <w:rPr>
          <w:rFonts w:ascii="Times New Roman" w:hAnsi="Times New Roman" w:cs="Times New Roman"/>
          <w:b/>
          <w:bCs/>
          <w:sz w:val="22"/>
          <w:szCs w:val="22"/>
        </w:rPr>
      </w:pPr>
    </w:p>
    <w:p w14:paraId="171D7C20" w14:textId="2522449C" w:rsidR="001B04CB" w:rsidRPr="001B04CB" w:rsidRDefault="001B04CB" w:rsidP="0004244B">
      <w:pPr>
        <w:pStyle w:val="Odsekzoznamu"/>
        <w:spacing w:after="0"/>
        <w:ind w:left="851"/>
        <w:jc w:val="both"/>
        <w:rPr>
          <w:rFonts w:ascii="Times New Roman" w:hAnsi="Times New Roman" w:cs="Times New Roman"/>
          <w:b/>
          <w:bCs/>
          <w:sz w:val="22"/>
          <w:szCs w:val="22"/>
        </w:rPr>
      </w:pPr>
      <w:r w:rsidRPr="001B04CB">
        <w:rPr>
          <w:rFonts w:ascii="Times New Roman" w:hAnsi="Times New Roman" w:cs="Times New Roman"/>
          <w:sz w:val="22"/>
          <w:szCs w:val="22"/>
          <w:u w:val="single"/>
        </w:rPr>
        <w:t>Dôvod neodstránenia rozporu:</w:t>
      </w:r>
      <w:r w:rsidRPr="001B04CB">
        <w:rPr>
          <w:rFonts w:ascii="Times New Roman" w:hAnsi="Times New Roman" w:cs="Times New Roman"/>
          <w:sz w:val="22"/>
          <w:szCs w:val="22"/>
        </w:rPr>
        <w:t xml:space="preserve"> Pripomienka bola akceptovaná čiastočne. Akceptovaná bola požiadavka na úpravu šírky koridoru plánovanej zóny C1 v doline Siedmych prameňov pod Chatou Plesnivec v súvislosti s plánovanou realizáciou malej vodnej elektrárne pre chatu vo vlastníctve Mesta Spišská Belá. Požiadavky týkajúce sa výpočtu nájmu a finančných náhrad podľa § 61b a § 61e zákona č. 543/2002 Z. z. nie sú predmetom návrhu nariadenia vlády a budú riešené v rámci postupov podľa zákona </w:t>
      </w:r>
      <w:r w:rsidR="00D7670A">
        <w:rPr>
          <w:rFonts w:ascii="Times New Roman" w:hAnsi="Times New Roman" w:cs="Times New Roman"/>
          <w:sz w:val="22"/>
          <w:szCs w:val="22"/>
        </w:rPr>
        <w:br/>
        <w:t xml:space="preserve">č. 543/2002 Z. z. </w:t>
      </w:r>
      <w:r w:rsidRPr="001B04CB">
        <w:rPr>
          <w:rFonts w:ascii="Times New Roman" w:hAnsi="Times New Roman" w:cs="Times New Roman"/>
          <w:sz w:val="22"/>
          <w:szCs w:val="22"/>
        </w:rPr>
        <w:t>Požiadavka na zníženie ochranného pásma prírodnej rezervácie Jedliny zo 100 m na 50 m nebola akceptovaná.</w:t>
      </w:r>
    </w:p>
    <w:p w14:paraId="4788ABCD" w14:textId="77777777" w:rsidR="001B04CB" w:rsidRPr="001B04CB" w:rsidRDefault="001B04CB" w:rsidP="001B04CB">
      <w:pPr>
        <w:spacing w:after="0"/>
        <w:jc w:val="both"/>
        <w:rPr>
          <w:rFonts w:ascii="Times New Roman" w:hAnsi="Times New Roman" w:cs="Times New Roman"/>
          <w:b/>
          <w:bCs/>
          <w:sz w:val="22"/>
          <w:szCs w:val="22"/>
        </w:rPr>
      </w:pPr>
    </w:p>
    <w:p w14:paraId="34D7204F" w14:textId="2A077550" w:rsidR="001B04CB" w:rsidRDefault="001B04CB" w:rsidP="00DB53FA">
      <w:pPr>
        <w:pStyle w:val="Odsekzoznamu"/>
        <w:numPr>
          <w:ilvl w:val="0"/>
          <w:numId w:val="1"/>
        </w:numPr>
        <w:spacing w:after="0"/>
        <w:ind w:left="567" w:hanging="567"/>
        <w:jc w:val="both"/>
        <w:rPr>
          <w:rFonts w:ascii="Times New Roman" w:hAnsi="Times New Roman" w:cs="Times New Roman"/>
          <w:b/>
          <w:bCs/>
          <w:sz w:val="22"/>
          <w:szCs w:val="22"/>
        </w:rPr>
      </w:pPr>
      <w:r>
        <w:rPr>
          <w:rFonts w:ascii="Times New Roman" w:hAnsi="Times New Roman" w:cs="Times New Roman"/>
          <w:b/>
          <w:bCs/>
          <w:sz w:val="22"/>
          <w:szCs w:val="22"/>
        </w:rPr>
        <w:t>Obec Zuberec</w:t>
      </w:r>
    </w:p>
    <w:p w14:paraId="05C0A5D4" w14:textId="19C5AD61" w:rsidR="001B04CB" w:rsidRPr="00D14F35" w:rsidRDefault="001B04CB" w:rsidP="00D14F35">
      <w:pPr>
        <w:pStyle w:val="Odsekzoznamu"/>
        <w:numPr>
          <w:ilvl w:val="0"/>
          <w:numId w:val="7"/>
        </w:numPr>
        <w:spacing w:after="0"/>
        <w:ind w:left="851" w:hanging="284"/>
        <w:jc w:val="both"/>
        <w:rPr>
          <w:rFonts w:ascii="Times New Roman" w:hAnsi="Times New Roman" w:cs="Times New Roman"/>
          <w:sz w:val="22"/>
          <w:szCs w:val="22"/>
        </w:rPr>
      </w:pPr>
      <w:r w:rsidRPr="001B04CB">
        <w:rPr>
          <w:rFonts w:ascii="Times New Roman" w:hAnsi="Times New Roman" w:cs="Times New Roman"/>
          <w:sz w:val="22"/>
          <w:szCs w:val="22"/>
        </w:rPr>
        <w:t xml:space="preserve">Obec Zuberec požadovala zosúladiť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w:t>
      </w:r>
      <w:r w:rsidR="00D7670A">
        <w:rPr>
          <w:rFonts w:ascii="Times New Roman" w:hAnsi="Times New Roman" w:cs="Times New Roman"/>
          <w:sz w:val="22"/>
          <w:szCs w:val="22"/>
        </w:rPr>
        <w:t>TANAP-u</w:t>
      </w:r>
      <w:r w:rsidRPr="001B04CB">
        <w:rPr>
          <w:rFonts w:ascii="Times New Roman" w:hAnsi="Times New Roman" w:cs="Times New Roman"/>
          <w:sz w:val="22"/>
          <w:szCs w:val="22"/>
        </w:rPr>
        <w:t xml:space="preserve"> s platným Územným plánom obce Zuberec a zapracovať viacero úprav týkajúcich sa najmä rozvoja lyžiarskeho strediska Roháče – Spálená, vymedzenia jednotlivých </w:t>
      </w:r>
      <w:proofErr w:type="spellStart"/>
      <w:r w:rsidRPr="001B04CB">
        <w:rPr>
          <w:rFonts w:ascii="Times New Roman" w:hAnsi="Times New Roman" w:cs="Times New Roman"/>
          <w:sz w:val="22"/>
          <w:szCs w:val="22"/>
        </w:rPr>
        <w:t>podzón</w:t>
      </w:r>
      <w:proofErr w:type="spellEnd"/>
      <w:r w:rsidRPr="001B04CB">
        <w:rPr>
          <w:rFonts w:ascii="Times New Roman" w:hAnsi="Times New Roman" w:cs="Times New Roman"/>
          <w:sz w:val="22"/>
          <w:szCs w:val="22"/>
        </w:rPr>
        <w:t xml:space="preserve"> a úpravy hraníc ochranného pásma národného parku na viacerých parcelách v katastrálnom území Zuberec. Obec poukázala na potrebu zachovať rozvojový potenciál cestovného ruchu v území a zosúladiť návrh </w:t>
      </w:r>
      <w:proofErr w:type="spellStart"/>
      <w:r w:rsidRPr="001B04CB">
        <w:rPr>
          <w:rFonts w:ascii="Times New Roman" w:hAnsi="Times New Roman" w:cs="Times New Roman"/>
          <w:sz w:val="22"/>
          <w:szCs w:val="22"/>
        </w:rPr>
        <w:t>zonácie</w:t>
      </w:r>
      <w:proofErr w:type="spellEnd"/>
      <w:r w:rsidRPr="001B04CB">
        <w:rPr>
          <w:rFonts w:ascii="Times New Roman" w:hAnsi="Times New Roman" w:cs="Times New Roman"/>
          <w:sz w:val="22"/>
          <w:szCs w:val="22"/>
        </w:rPr>
        <w:t xml:space="preserve"> </w:t>
      </w:r>
      <w:r w:rsidR="00D7670A">
        <w:rPr>
          <w:rFonts w:ascii="Times New Roman" w:hAnsi="Times New Roman" w:cs="Times New Roman"/>
          <w:sz w:val="22"/>
          <w:szCs w:val="22"/>
        </w:rPr>
        <w:br/>
      </w:r>
      <w:r w:rsidRPr="001B04CB">
        <w:rPr>
          <w:rFonts w:ascii="Times New Roman" w:hAnsi="Times New Roman" w:cs="Times New Roman"/>
          <w:sz w:val="22"/>
          <w:szCs w:val="22"/>
        </w:rPr>
        <w:t>s existujúcou územnoplánovacou dokumentáciou obce.</w:t>
      </w:r>
    </w:p>
    <w:p w14:paraId="5C61B1A2" w14:textId="5B83135A" w:rsidR="001B04CB" w:rsidRPr="001B04CB" w:rsidRDefault="001B04CB" w:rsidP="001B04CB">
      <w:pPr>
        <w:spacing w:after="0"/>
        <w:ind w:left="851"/>
        <w:jc w:val="both"/>
        <w:rPr>
          <w:rFonts w:ascii="Times New Roman" w:hAnsi="Times New Roman" w:cs="Times New Roman"/>
          <w:sz w:val="22"/>
          <w:szCs w:val="22"/>
        </w:rPr>
      </w:pPr>
      <w:r w:rsidRPr="001B04CB">
        <w:rPr>
          <w:rFonts w:ascii="Times New Roman" w:hAnsi="Times New Roman" w:cs="Times New Roman"/>
          <w:sz w:val="22"/>
          <w:szCs w:val="22"/>
          <w:u w:val="single"/>
        </w:rPr>
        <w:lastRenderedPageBreak/>
        <w:t>Dôvod neodstránenia rozporu:</w:t>
      </w:r>
      <w:r w:rsidRPr="001B04CB">
        <w:rPr>
          <w:rFonts w:ascii="Times New Roman" w:hAnsi="Times New Roman" w:cs="Times New Roman"/>
          <w:sz w:val="22"/>
          <w:szCs w:val="22"/>
        </w:rPr>
        <w:t xml:space="preserve"> Pripomienka bola akceptovaná čiastočne. Požiadavky týkajúce sa lokality lyžiarskeho strediska Roháče – Spálená neboli akceptované, keďže navrhované vymedzenie zón vychádza z odborných podkladov projektu ochrany a z hodnotenia prírodných hodnôt územia. V ostatnom rozsahu bola pripomienka čiastočne akceptovaná úpravou hranice ochranného pásma národného parku a úpravou vymedzenia niektorých </w:t>
      </w:r>
      <w:proofErr w:type="spellStart"/>
      <w:r w:rsidRPr="001B04CB">
        <w:rPr>
          <w:rFonts w:ascii="Times New Roman" w:hAnsi="Times New Roman" w:cs="Times New Roman"/>
          <w:sz w:val="22"/>
          <w:szCs w:val="22"/>
        </w:rPr>
        <w:t>podzón</w:t>
      </w:r>
      <w:proofErr w:type="spellEnd"/>
      <w:r w:rsidRPr="001B04CB">
        <w:rPr>
          <w:rFonts w:ascii="Times New Roman" w:hAnsi="Times New Roman" w:cs="Times New Roman"/>
          <w:sz w:val="22"/>
          <w:szCs w:val="22"/>
        </w:rPr>
        <w:t xml:space="preserve"> (zmena </w:t>
      </w:r>
      <w:r w:rsidR="00D7670A">
        <w:rPr>
          <w:rFonts w:ascii="Times New Roman" w:hAnsi="Times New Roman" w:cs="Times New Roman"/>
          <w:sz w:val="22"/>
          <w:szCs w:val="22"/>
        </w:rPr>
        <w:br/>
      </w:r>
      <w:r w:rsidRPr="001B04CB">
        <w:rPr>
          <w:rFonts w:ascii="Times New Roman" w:hAnsi="Times New Roman" w:cs="Times New Roman"/>
          <w:sz w:val="22"/>
          <w:szCs w:val="22"/>
        </w:rPr>
        <w:t xml:space="preserve">z </w:t>
      </w:r>
      <w:proofErr w:type="spellStart"/>
      <w:r w:rsidRPr="001B04CB">
        <w:rPr>
          <w:rFonts w:ascii="Times New Roman" w:hAnsi="Times New Roman" w:cs="Times New Roman"/>
          <w:sz w:val="22"/>
          <w:szCs w:val="22"/>
        </w:rPr>
        <w:t>podzóny</w:t>
      </w:r>
      <w:proofErr w:type="spellEnd"/>
      <w:r w:rsidRPr="001B04CB">
        <w:rPr>
          <w:rFonts w:ascii="Times New Roman" w:hAnsi="Times New Roman" w:cs="Times New Roman"/>
          <w:sz w:val="22"/>
          <w:szCs w:val="22"/>
        </w:rPr>
        <w:t xml:space="preserve"> C1 do </w:t>
      </w:r>
      <w:proofErr w:type="spellStart"/>
      <w:r w:rsidRPr="001B04CB">
        <w:rPr>
          <w:rFonts w:ascii="Times New Roman" w:hAnsi="Times New Roman" w:cs="Times New Roman"/>
          <w:sz w:val="22"/>
          <w:szCs w:val="22"/>
        </w:rPr>
        <w:t>podzón</w:t>
      </w:r>
      <w:proofErr w:type="spellEnd"/>
      <w:r w:rsidRPr="001B04CB">
        <w:rPr>
          <w:rFonts w:ascii="Times New Roman" w:hAnsi="Times New Roman" w:cs="Times New Roman"/>
          <w:sz w:val="22"/>
          <w:szCs w:val="22"/>
        </w:rPr>
        <w:t xml:space="preserve"> C2 alebo D2). Konkrétne zmeny boli premietnuté do mapovej časti prílohy č. 1 návrhu nariadenia vlády a do zodpovedajúceho zoznamu parciel.</w:t>
      </w:r>
    </w:p>
    <w:p w14:paraId="44661514" w14:textId="77777777" w:rsidR="001809D3" w:rsidRPr="008E38FC" w:rsidRDefault="001809D3" w:rsidP="008E38FC">
      <w:pPr>
        <w:spacing w:after="0"/>
        <w:jc w:val="both"/>
        <w:rPr>
          <w:rFonts w:ascii="Times New Roman" w:hAnsi="Times New Roman" w:cs="Times New Roman"/>
          <w:b/>
          <w:bCs/>
          <w:sz w:val="22"/>
          <w:szCs w:val="22"/>
        </w:rPr>
      </w:pPr>
    </w:p>
    <w:p w14:paraId="3265CAD4" w14:textId="77777777" w:rsidR="005A5512" w:rsidRDefault="005A5512" w:rsidP="005A5512">
      <w:pPr>
        <w:pStyle w:val="Odsekzoznamu"/>
        <w:numPr>
          <w:ilvl w:val="0"/>
          <w:numId w:val="1"/>
        </w:numPr>
        <w:spacing w:after="0"/>
        <w:ind w:left="567" w:hanging="567"/>
        <w:jc w:val="both"/>
        <w:rPr>
          <w:rFonts w:ascii="Times New Roman" w:hAnsi="Times New Roman" w:cs="Times New Roman"/>
          <w:b/>
          <w:bCs/>
          <w:sz w:val="22"/>
          <w:szCs w:val="22"/>
        </w:rPr>
      </w:pPr>
      <w:r>
        <w:rPr>
          <w:rFonts w:ascii="Times New Roman" w:hAnsi="Times New Roman" w:cs="Times New Roman"/>
          <w:b/>
          <w:bCs/>
          <w:sz w:val="22"/>
          <w:szCs w:val="22"/>
        </w:rPr>
        <w:t>Klub 500</w:t>
      </w:r>
    </w:p>
    <w:p w14:paraId="1440640E" w14:textId="14D3D9F9" w:rsidR="005A5512" w:rsidRPr="005A5512" w:rsidRDefault="005A5512" w:rsidP="005A5512">
      <w:pPr>
        <w:pStyle w:val="Odsekzoznamu"/>
        <w:numPr>
          <w:ilvl w:val="0"/>
          <w:numId w:val="8"/>
        </w:numPr>
        <w:spacing w:after="0"/>
        <w:ind w:left="851" w:hanging="284"/>
        <w:jc w:val="both"/>
        <w:rPr>
          <w:rFonts w:ascii="Times New Roman" w:hAnsi="Times New Roman" w:cs="Times New Roman"/>
          <w:sz w:val="22"/>
          <w:szCs w:val="22"/>
        </w:rPr>
      </w:pPr>
      <w:r w:rsidRPr="005A5512">
        <w:rPr>
          <w:rFonts w:ascii="Times New Roman" w:hAnsi="Times New Roman" w:cs="Times New Roman"/>
          <w:sz w:val="22"/>
          <w:szCs w:val="22"/>
        </w:rPr>
        <w:t>Klub 500 v</w:t>
      </w:r>
      <w:r>
        <w:rPr>
          <w:rFonts w:ascii="Times New Roman" w:hAnsi="Times New Roman" w:cs="Times New Roman"/>
          <w:sz w:val="22"/>
          <w:szCs w:val="22"/>
        </w:rPr>
        <w:t xml:space="preserve"> časti</w:t>
      </w:r>
      <w:r w:rsidRPr="005A5512">
        <w:rPr>
          <w:rFonts w:ascii="Times New Roman" w:hAnsi="Times New Roman" w:cs="Times New Roman"/>
          <w:sz w:val="22"/>
          <w:szCs w:val="22"/>
        </w:rPr>
        <w:t xml:space="preserve"> zásadn</w:t>
      </w:r>
      <w:r>
        <w:rPr>
          <w:rFonts w:ascii="Times New Roman" w:hAnsi="Times New Roman" w:cs="Times New Roman"/>
          <w:sz w:val="22"/>
          <w:szCs w:val="22"/>
        </w:rPr>
        <w:t>ých</w:t>
      </w:r>
      <w:r w:rsidRPr="005A5512">
        <w:rPr>
          <w:rFonts w:ascii="Times New Roman" w:hAnsi="Times New Roman" w:cs="Times New Roman"/>
          <w:sz w:val="22"/>
          <w:szCs w:val="22"/>
        </w:rPr>
        <w:t xml:space="preserve"> pripomien</w:t>
      </w:r>
      <w:r>
        <w:rPr>
          <w:rFonts w:ascii="Times New Roman" w:hAnsi="Times New Roman" w:cs="Times New Roman"/>
          <w:sz w:val="22"/>
          <w:szCs w:val="22"/>
        </w:rPr>
        <w:t>ok</w:t>
      </w:r>
      <w:r w:rsidRPr="005A5512">
        <w:rPr>
          <w:rFonts w:ascii="Times New Roman" w:hAnsi="Times New Roman" w:cs="Times New Roman"/>
          <w:sz w:val="22"/>
          <w:szCs w:val="22"/>
        </w:rPr>
        <w:t xml:space="preserve"> požadoval úpravy projektu ochrany národného parku, najmä doplnenie a spresnenie činností v jednotlivých zónach a </w:t>
      </w:r>
      <w:proofErr w:type="spellStart"/>
      <w:r w:rsidRPr="005A5512">
        <w:rPr>
          <w:rFonts w:ascii="Times New Roman" w:hAnsi="Times New Roman" w:cs="Times New Roman"/>
          <w:sz w:val="22"/>
          <w:szCs w:val="22"/>
        </w:rPr>
        <w:t>podzónach</w:t>
      </w:r>
      <w:proofErr w:type="spellEnd"/>
      <w:r w:rsidRPr="005A5512">
        <w:rPr>
          <w:rFonts w:ascii="Times New Roman" w:hAnsi="Times New Roman" w:cs="Times New Roman"/>
          <w:sz w:val="22"/>
          <w:szCs w:val="22"/>
        </w:rPr>
        <w:t>, vrátane rozšírenia okruhu prípustných činností v zónach C a D.</w:t>
      </w:r>
    </w:p>
    <w:p w14:paraId="079426DB" w14:textId="77777777" w:rsidR="005A5512" w:rsidRDefault="005A5512" w:rsidP="005A5512">
      <w:pPr>
        <w:spacing w:after="0"/>
        <w:jc w:val="both"/>
        <w:rPr>
          <w:rFonts w:ascii="Times New Roman" w:hAnsi="Times New Roman" w:cs="Times New Roman"/>
          <w:sz w:val="22"/>
          <w:szCs w:val="22"/>
          <w:u w:val="single"/>
        </w:rPr>
      </w:pPr>
    </w:p>
    <w:p w14:paraId="59A352E2" w14:textId="0FE9BAA8" w:rsidR="005A5512" w:rsidRPr="001809D3" w:rsidRDefault="005A5512" w:rsidP="005A5512">
      <w:pPr>
        <w:spacing w:after="0"/>
        <w:ind w:left="851"/>
        <w:jc w:val="both"/>
        <w:rPr>
          <w:rFonts w:ascii="Times New Roman" w:hAnsi="Times New Roman" w:cs="Times New Roman"/>
          <w:sz w:val="22"/>
          <w:szCs w:val="22"/>
        </w:rPr>
      </w:pPr>
      <w:r w:rsidRPr="001809D3">
        <w:rPr>
          <w:rFonts w:ascii="Times New Roman" w:hAnsi="Times New Roman" w:cs="Times New Roman"/>
          <w:sz w:val="22"/>
          <w:szCs w:val="22"/>
          <w:u w:val="single"/>
        </w:rPr>
        <w:t>Dôvod neodstránenia rozporu:</w:t>
      </w:r>
      <w:r w:rsidRPr="001809D3">
        <w:rPr>
          <w:rFonts w:ascii="Times New Roman" w:hAnsi="Times New Roman" w:cs="Times New Roman"/>
          <w:sz w:val="22"/>
          <w:szCs w:val="22"/>
        </w:rPr>
        <w:t xml:space="preserve"> </w:t>
      </w:r>
      <w:r w:rsidRPr="005A5512">
        <w:rPr>
          <w:rFonts w:ascii="Times New Roman" w:hAnsi="Times New Roman" w:cs="Times New Roman"/>
          <w:sz w:val="22"/>
          <w:szCs w:val="22"/>
        </w:rPr>
        <w:t>Pripomienk</w:t>
      </w:r>
      <w:r>
        <w:rPr>
          <w:rFonts w:ascii="Times New Roman" w:hAnsi="Times New Roman" w:cs="Times New Roman"/>
          <w:sz w:val="22"/>
          <w:szCs w:val="22"/>
        </w:rPr>
        <w:t>y</w:t>
      </w:r>
      <w:r w:rsidRPr="005A5512">
        <w:rPr>
          <w:rFonts w:ascii="Times New Roman" w:hAnsi="Times New Roman" w:cs="Times New Roman"/>
          <w:sz w:val="22"/>
          <w:szCs w:val="22"/>
        </w:rPr>
        <w:t xml:space="preserve"> bol</w:t>
      </w:r>
      <w:r>
        <w:rPr>
          <w:rFonts w:ascii="Times New Roman" w:hAnsi="Times New Roman" w:cs="Times New Roman"/>
          <w:sz w:val="22"/>
          <w:szCs w:val="22"/>
        </w:rPr>
        <w:t>i</w:t>
      </w:r>
      <w:r w:rsidRPr="005A5512">
        <w:rPr>
          <w:rFonts w:ascii="Times New Roman" w:hAnsi="Times New Roman" w:cs="Times New Roman"/>
          <w:sz w:val="22"/>
          <w:szCs w:val="22"/>
        </w:rPr>
        <w:t xml:space="preserve"> akceptovan</w:t>
      </w:r>
      <w:r>
        <w:rPr>
          <w:rFonts w:ascii="Times New Roman" w:hAnsi="Times New Roman" w:cs="Times New Roman"/>
          <w:sz w:val="22"/>
          <w:szCs w:val="22"/>
        </w:rPr>
        <w:t>é</w:t>
      </w:r>
      <w:r w:rsidRPr="005A5512">
        <w:rPr>
          <w:rFonts w:ascii="Times New Roman" w:hAnsi="Times New Roman" w:cs="Times New Roman"/>
          <w:sz w:val="22"/>
          <w:szCs w:val="22"/>
        </w:rPr>
        <w:t xml:space="preserve"> čiastočne. V časti návrhov na doplnenie a rozšírenie činností nebol</w:t>
      </w:r>
      <w:r>
        <w:rPr>
          <w:rFonts w:ascii="Times New Roman" w:hAnsi="Times New Roman" w:cs="Times New Roman"/>
          <w:sz w:val="22"/>
          <w:szCs w:val="22"/>
        </w:rPr>
        <w:t>i</w:t>
      </w:r>
      <w:r w:rsidRPr="005A5512">
        <w:rPr>
          <w:rFonts w:ascii="Times New Roman" w:hAnsi="Times New Roman" w:cs="Times New Roman"/>
          <w:sz w:val="22"/>
          <w:szCs w:val="22"/>
        </w:rPr>
        <w:t xml:space="preserve"> akceptovan</w:t>
      </w:r>
      <w:r>
        <w:rPr>
          <w:rFonts w:ascii="Times New Roman" w:hAnsi="Times New Roman" w:cs="Times New Roman"/>
          <w:sz w:val="22"/>
          <w:szCs w:val="22"/>
        </w:rPr>
        <w:t>é</w:t>
      </w:r>
      <w:r w:rsidRPr="005A5512">
        <w:rPr>
          <w:rFonts w:ascii="Times New Roman" w:hAnsi="Times New Roman" w:cs="Times New Roman"/>
          <w:sz w:val="22"/>
          <w:szCs w:val="22"/>
        </w:rPr>
        <w:t>, keďže niektoré navrhované činnosti boli formulované všeobecne alebo by umožňovali rozšírenie činností nad rámec režimu ochrany ustanoveného pre jednotlivé zóny podľa zákona č. 543/2002 Z. z. o ochrane prírody a krajiny.</w:t>
      </w:r>
    </w:p>
    <w:p w14:paraId="69AF9233" w14:textId="77777777" w:rsidR="005A5512" w:rsidRPr="001809D3" w:rsidRDefault="005A5512" w:rsidP="005A5512">
      <w:pPr>
        <w:spacing w:after="0"/>
        <w:jc w:val="both"/>
        <w:rPr>
          <w:rFonts w:ascii="Times New Roman" w:hAnsi="Times New Roman" w:cs="Times New Roman"/>
          <w:b/>
          <w:bCs/>
          <w:sz w:val="22"/>
          <w:szCs w:val="22"/>
        </w:rPr>
      </w:pPr>
    </w:p>
    <w:p w14:paraId="68CCC459" w14:textId="224E9533" w:rsidR="005A5512" w:rsidRDefault="005A5512" w:rsidP="005A5512">
      <w:pPr>
        <w:pStyle w:val="Odsekzoznamu"/>
        <w:numPr>
          <w:ilvl w:val="0"/>
          <w:numId w:val="8"/>
        </w:numPr>
        <w:spacing w:after="0"/>
        <w:ind w:left="851" w:hanging="284"/>
        <w:jc w:val="both"/>
        <w:rPr>
          <w:rFonts w:ascii="Times New Roman" w:hAnsi="Times New Roman" w:cs="Times New Roman"/>
          <w:sz w:val="22"/>
          <w:szCs w:val="22"/>
        </w:rPr>
      </w:pPr>
      <w:r w:rsidRPr="005A5512">
        <w:rPr>
          <w:rFonts w:ascii="Times New Roman" w:hAnsi="Times New Roman" w:cs="Times New Roman"/>
          <w:sz w:val="22"/>
          <w:szCs w:val="22"/>
        </w:rPr>
        <w:t>Klub 500 v</w:t>
      </w:r>
      <w:r>
        <w:rPr>
          <w:rFonts w:ascii="Times New Roman" w:hAnsi="Times New Roman" w:cs="Times New Roman"/>
          <w:sz w:val="22"/>
          <w:szCs w:val="22"/>
        </w:rPr>
        <w:t xml:space="preserve"> ďalšej</w:t>
      </w:r>
      <w:r w:rsidRPr="005A5512">
        <w:rPr>
          <w:rFonts w:ascii="Times New Roman" w:hAnsi="Times New Roman" w:cs="Times New Roman"/>
          <w:sz w:val="22"/>
          <w:szCs w:val="22"/>
        </w:rPr>
        <w:t xml:space="preserve"> </w:t>
      </w:r>
      <w:r>
        <w:rPr>
          <w:rFonts w:ascii="Times New Roman" w:hAnsi="Times New Roman" w:cs="Times New Roman"/>
          <w:sz w:val="22"/>
          <w:szCs w:val="22"/>
        </w:rPr>
        <w:t xml:space="preserve">časti </w:t>
      </w:r>
      <w:r w:rsidRPr="005A5512">
        <w:rPr>
          <w:rFonts w:ascii="Times New Roman" w:hAnsi="Times New Roman" w:cs="Times New Roman"/>
          <w:sz w:val="22"/>
          <w:szCs w:val="22"/>
        </w:rPr>
        <w:t>zásadn</w:t>
      </w:r>
      <w:r>
        <w:rPr>
          <w:rFonts w:ascii="Times New Roman" w:hAnsi="Times New Roman" w:cs="Times New Roman"/>
          <w:sz w:val="22"/>
          <w:szCs w:val="22"/>
        </w:rPr>
        <w:t>ých</w:t>
      </w:r>
      <w:r w:rsidRPr="005A5512">
        <w:rPr>
          <w:rFonts w:ascii="Times New Roman" w:hAnsi="Times New Roman" w:cs="Times New Roman"/>
          <w:sz w:val="22"/>
          <w:szCs w:val="22"/>
        </w:rPr>
        <w:t xml:space="preserve"> pripomien</w:t>
      </w:r>
      <w:r>
        <w:rPr>
          <w:rFonts w:ascii="Times New Roman" w:hAnsi="Times New Roman" w:cs="Times New Roman"/>
          <w:sz w:val="22"/>
          <w:szCs w:val="22"/>
        </w:rPr>
        <w:t>ok</w:t>
      </w:r>
      <w:r w:rsidRPr="005A5512">
        <w:rPr>
          <w:rFonts w:ascii="Times New Roman" w:hAnsi="Times New Roman" w:cs="Times New Roman"/>
          <w:sz w:val="22"/>
          <w:szCs w:val="22"/>
        </w:rPr>
        <w:t xml:space="preserve"> požadoval úpravy vymedzenia zón a </w:t>
      </w:r>
      <w:proofErr w:type="spellStart"/>
      <w:r w:rsidRPr="005A5512">
        <w:rPr>
          <w:rFonts w:ascii="Times New Roman" w:hAnsi="Times New Roman" w:cs="Times New Roman"/>
          <w:sz w:val="22"/>
          <w:szCs w:val="22"/>
        </w:rPr>
        <w:t>podzón</w:t>
      </w:r>
      <w:proofErr w:type="spellEnd"/>
      <w:r w:rsidRPr="005A5512">
        <w:rPr>
          <w:rFonts w:ascii="Times New Roman" w:hAnsi="Times New Roman" w:cs="Times New Roman"/>
          <w:sz w:val="22"/>
          <w:szCs w:val="22"/>
        </w:rPr>
        <w:t xml:space="preserve"> národného parku vo viacerých katastrálnych územiach, najmä presun vybraných parciel zo zón s vyšším stupňom ochrany do zón s nižším stupňom ochrany.</w:t>
      </w:r>
    </w:p>
    <w:p w14:paraId="091FA049" w14:textId="77777777" w:rsidR="005A5512" w:rsidRPr="005A5512" w:rsidRDefault="005A5512" w:rsidP="005A5512">
      <w:pPr>
        <w:pStyle w:val="Odsekzoznamu"/>
        <w:spacing w:after="0"/>
        <w:ind w:left="851"/>
        <w:jc w:val="both"/>
        <w:rPr>
          <w:rFonts w:ascii="Times New Roman" w:hAnsi="Times New Roman" w:cs="Times New Roman"/>
          <w:sz w:val="22"/>
          <w:szCs w:val="22"/>
        </w:rPr>
      </w:pPr>
    </w:p>
    <w:p w14:paraId="3572094F" w14:textId="75DBD636" w:rsidR="005A5512" w:rsidRDefault="005A5512" w:rsidP="005A5512">
      <w:pPr>
        <w:spacing w:after="0"/>
        <w:ind w:left="851"/>
        <w:jc w:val="both"/>
        <w:rPr>
          <w:rFonts w:ascii="Times New Roman" w:hAnsi="Times New Roman" w:cs="Times New Roman"/>
          <w:sz w:val="22"/>
          <w:szCs w:val="22"/>
        </w:rPr>
      </w:pPr>
      <w:r w:rsidRPr="001809D3">
        <w:rPr>
          <w:rFonts w:ascii="Times New Roman" w:hAnsi="Times New Roman" w:cs="Times New Roman"/>
          <w:sz w:val="22"/>
          <w:szCs w:val="22"/>
          <w:u w:val="single"/>
        </w:rPr>
        <w:t>Dôvod neodstránenia rozporu:</w:t>
      </w:r>
      <w:r w:rsidRPr="001809D3">
        <w:rPr>
          <w:rFonts w:ascii="Times New Roman" w:hAnsi="Times New Roman" w:cs="Times New Roman"/>
          <w:sz w:val="22"/>
          <w:szCs w:val="22"/>
        </w:rPr>
        <w:t xml:space="preserve"> </w:t>
      </w:r>
      <w:r w:rsidRPr="005A5512">
        <w:rPr>
          <w:rFonts w:ascii="Times New Roman" w:hAnsi="Times New Roman" w:cs="Times New Roman"/>
          <w:sz w:val="22"/>
          <w:szCs w:val="22"/>
        </w:rPr>
        <w:t>Pripomienk</w:t>
      </w:r>
      <w:r>
        <w:rPr>
          <w:rFonts w:ascii="Times New Roman" w:hAnsi="Times New Roman" w:cs="Times New Roman"/>
          <w:sz w:val="22"/>
          <w:szCs w:val="22"/>
        </w:rPr>
        <w:t>y</w:t>
      </w:r>
      <w:r w:rsidRPr="005A5512">
        <w:rPr>
          <w:rFonts w:ascii="Times New Roman" w:hAnsi="Times New Roman" w:cs="Times New Roman"/>
          <w:sz w:val="22"/>
          <w:szCs w:val="22"/>
        </w:rPr>
        <w:t xml:space="preserve"> bol</w:t>
      </w:r>
      <w:r>
        <w:rPr>
          <w:rFonts w:ascii="Times New Roman" w:hAnsi="Times New Roman" w:cs="Times New Roman"/>
          <w:sz w:val="22"/>
          <w:szCs w:val="22"/>
        </w:rPr>
        <w:t>i</w:t>
      </w:r>
      <w:r w:rsidRPr="005A5512">
        <w:rPr>
          <w:rFonts w:ascii="Times New Roman" w:hAnsi="Times New Roman" w:cs="Times New Roman"/>
          <w:sz w:val="22"/>
          <w:szCs w:val="22"/>
        </w:rPr>
        <w:t xml:space="preserve"> akceptovan</w:t>
      </w:r>
      <w:r>
        <w:rPr>
          <w:rFonts w:ascii="Times New Roman" w:hAnsi="Times New Roman" w:cs="Times New Roman"/>
          <w:sz w:val="22"/>
          <w:szCs w:val="22"/>
        </w:rPr>
        <w:t>é</w:t>
      </w:r>
      <w:r w:rsidRPr="005A5512">
        <w:rPr>
          <w:rFonts w:ascii="Times New Roman" w:hAnsi="Times New Roman" w:cs="Times New Roman"/>
          <w:sz w:val="22"/>
          <w:szCs w:val="22"/>
        </w:rPr>
        <w:t xml:space="preserve"> čiastočne. V časti požadovaných zmien vymedzenia zón a </w:t>
      </w:r>
      <w:proofErr w:type="spellStart"/>
      <w:r w:rsidRPr="005A5512">
        <w:rPr>
          <w:rFonts w:ascii="Times New Roman" w:hAnsi="Times New Roman" w:cs="Times New Roman"/>
          <w:sz w:val="22"/>
          <w:szCs w:val="22"/>
        </w:rPr>
        <w:t>podzón</w:t>
      </w:r>
      <w:proofErr w:type="spellEnd"/>
      <w:r w:rsidRPr="005A5512">
        <w:rPr>
          <w:rFonts w:ascii="Times New Roman" w:hAnsi="Times New Roman" w:cs="Times New Roman"/>
          <w:sz w:val="22"/>
          <w:szCs w:val="22"/>
        </w:rPr>
        <w:t xml:space="preserve"> nebol</w:t>
      </w:r>
      <w:r>
        <w:rPr>
          <w:rFonts w:ascii="Times New Roman" w:hAnsi="Times New Roman" w:cs="Times New Roman"/>
          <w:sz w:val="22"/>
          <w:szCs w:val="22"/>
        </w:rPr>
        <w:t>i</w:t>
      </w:r>
      <w:r w:rsidRPr="005A5512">
        <w:rPr>
          <w:rFonts w:ascii="Times New Roman" w:hAnsi="Times New Roman" w:cs="Times New Roman"/>
          <w:sz w:val="22"/>
          <w:szCs w:val="22"/>
        </w:rPr>
        <w:t xml:space="preserve"> akceptovaná, keďže nebolo preukázané, že dotknuté územia spĺňajú kritériá pre zaradenie do zón s nižším stupňom ochrany. Navrhované vymedzenie zón vychádza z komplexného odborného posúdenia územia, ktoré zohľadňuje stav ekosystémov, ich ekologické hodnoty a priestorové väzby.</w:t>
      </w:r>
    </w:p>
    <w:p w14:paraId="6D8D341B" w14:textId="77777777" w:rsidR="005A5512" w:rsidRDefault="005A5512" w:rsidP="005A5512">
      <w:pPr>
        <w:pStyle w:val="Odsekzoznamu"/>
        <w:spacing w:after="0"/>
        <w:ind w:left="567"/>
        <w:jc w:val="both"/>
        <w:rPr>
          <w:rFonts w:ascii="Times New Roman" w:hAnsi="Times New Roman" w:cs="Times New Roman"/>
          <w:b/>
          <w:bCs/>
          <w:sz w:val="22"/>
          <w:szCs w:val="22"/>
        </w:rPr>
      </w:pPr>
    </w:p>
    <w:p w14:paraId="7BBBAD2C" w14:textId="473C40C2" w:rsidR="0048105A" w:rsidRPr="0048105A" w:rsidRDefault="0048105A" w:rsidP="0048105A">
      <w:pPr>
        <w:pStyle w:val="Odsekzoznamu"/>
        <w:numPr>
          <w:ilvl w:val="0"/>
          <w:numId w:val="1"/>
        </w:numPr>
        <w:spacing w:after="0"/>
        <w:ind w:left="567" w:hanging="567"/>
        <w:jc w:val="both"/>
        <w:rPr>
          <w:rFonts w:ascii="Times New Roman" w:hAnsi="Times New Roman" w:cs="Times New Roman"/>
          <w:b/>
          <w:bCs/>
          <w:sz w:val="22"/>
          <w:szCs w:val="22"/>
        </w:rPr>
      </w:pPr>
      <w:r w:rsidRPr="0048105A">
        <w:rPr>
          <w:rFonts w:ascii="Times New Roman" w:hAnsi="Times New Roman" w:cs="Times New Roman"/>
          <w:b/>
          <w:bCs/>
          <w:sz w:val="22"/>
          <w:szCs w:val="22"/>
        </w:rPr>
        <w:t>Republiková únia zamestnávateľov</w:t>
      </w:r>
    </w:p>
    <w:p w14:paraId="23FBFC4B" w14:textId="4CB68F5F"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 xml:space="preserve">Republiková únia zamestnávateľov navrhla zrušiť </w:t>
      </w:r>
      <w:proofErr w:type="spellStart"/>
      <w:r w:rsidRPr="0048105A">
        <w:rPr>
          <w:rFonts w:ascii="Times New Roman" w:hAnsi="Times New Roman" w:cs="Times New Roman"/>
          <w:sz w:val="22"/>
          <w:szCs w:val="22"/>
        </w:rPr>
        <w:t>podzónu</w:t>
      </w:r>
      <w:proofErr w:type="spellEnd"/>
      <w:r w:rsidRPr="0048105A">
        <w:rPr>
          <w:rFonts w:ascii="Times New Roman" w:hAnsi="Times New Roman" w:cs="Times New Roman"/>
          <w:sz w:val="22"/>
          <w:szCs w:val="22"/>
        </w:rPr>
        <w:t xml:space="preserve"> C2 v celom navrhovanom rozsahu a parcely, ktoré ju tvoria, zaradiť po primeranom zhodnotení stavu predmetov ochrany do zón A, B alebo C.</w:t>
      </w:r>
    </w:p>
    <w:p w14:paraId="150A87D0" w14:textId="77777777" w:rsidR="0048105A" w:rsidRPr="0048105A" w:rsidRDefault="0048105A" w:rsidP="0048105A">
      <w:pPr>
        <w:spacing w:after="0"/>
        <w:jc w:val="both"/>
        <w:rPr>
          <w:rFonts w:ascii="Times New Roman" w:hAnsi="Times New Roman" w:cs="Times New Roman"/>
          <w:sz w:val="22"/>
          <w:szCs w:val="22"/>
        </w:rPr>
      </w:pPr>
    </w:p>
    <w:p w14:paraId="1FDF8B27" w14:textId="6B835C09" w:rsidR="0048105A" w:rsidRPr="0048105A" w:rsidRDefault="0048105A" w:rsidP="0048105A">
      <w:pPr>
        <w:spacing w:after="0"/>
        <w:ind w:left="851"/>
        <w:jc w:val="both"/>
        <w:rPr>
          <w:rFonts w:ascii="Times New Roman" w:hAnsi="Times New Roman" w:cs="Times New Roman"/>
          <w:sz w:val="22"/>
          <w:szCs w:val="22"/>
        </w:rPr>
      </w:pPr>
      <w:r w:rsidRPr="0048105A">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proofErr w:type="spellStart"/>
      <w:r w:rsidRPr="0048105A">
        <w:rPr>
          <w:rFonts w:ascii="Times New Roman" w:hAnsi="Times New Roman" w:cs="Times New Roman"/>
          <w:sz w:val="22"/>
          <w:szCs w:val="22"/>
        </w:rPr>
        <w:t>Podzóna</w:t>
      </w:r>
      <w:proofErr w:type="spellEnd"/>
      <w:r w:rsidRPr="0048105A">
        <w:rPr>
          <w:rFonts w:ascii="Times New Roman" w:hAnsi="Times New Roman" w:cs="Times New Roman"/>
          <w:sz w:val="22"/>
          <w:szCs w:val="22"/>
        </w:rPr>
        <w:t xml:space="preserve"> C2 je súčasťou zóny C, v ktorej sa uplatňuje tretí stupeň ochrany podľa zákona č. 543/2002 Z. z. Predstavuje </w:t>
      </w:r>
      <w:r w:rsidR="001A0D5E" w:rsidRPr="001A0D5E">
        <w:rPr>
          <w:rFonts w:ascii="Times New Roman" w:hAnsi="Times New Roman" w:cs="Times New Roman"/>
          <w:sz w:val="22"/>
          <w:szCs w:val="22"/>
        </w:rPr>
        <w:t>plochy s predpokladom budúceho rozvoja lyžiarskych stredísk, vrátane lyžiarskych trás a stavieb technickej vybavenosti (horské dopravné zariadenia, objekty zasnežovania lyžiarskych trás), ako aj plochy určené na obnovu historických stavebných objektov a turistických chát, rekonštrukciu (ekologizáciu) a výstavbu dopravnej infraštruktúry, najmä statickej dopravy, a plochy prednostne určené pre areály, budovy a zariadenia kúpeľnej liečby, a to za účelom sústredenia liečebných, rekreačných a turistických aktivít, čím sa do budúcnosti zamedzí ich rozširovaniu do ostatných častí územia národného parku.</w:t>
      </w:r>
      <w:r w:rsidR="001A0D5E">
        <w:rPr>
          <w:rFonts w:ascii="Times New Roman" w:hAnsi="Times New Roman" w:cs="Times New Roman"/>
          <w:sz w:val="22"/>
          <w:szCs w:val="22"/>
        </w:rPr>
        <w:t xml:space="preserve"> </w:t>
      </w:r>
      <w:r w:rsidRPr="0048105A">
        <w:rPr>
          <w:rFonts w:ascii="Times New Roman" w:hAnsi="Times New Roman" w:cs="Times New Roman"/>
          <w:sz w:val="22"/>
          <w:szCs w:val="22"/>
        </w:rPr>
        <w:t xml:space="preserve">Samotné zaradenie územia do </w:t>
      </w:r>
      <w:proofErr w:type="spellStart"/>
      <w:r w:rsidRPr="0048105A">
        <w:rPr>
          <w:rFonts w:ascii="Times New Roman" w:hAnsi="Times New Roman" w:cs="Times New Roman"/>
          <w:sz w:val="22"/>
          <w:szCs w:val="22"/>
        </w:rPr>
        <w:t>podzóny</w:t>
      </w:r>
      <w:proofErr w:type="spellEnd"/>
      <w:r w:rsidRPr="0048105A">
        <w:rPr>
          <w:rFonts w:ascii="Times New Roman" w:hAnsi="Times New Roman" w:cs="Times New Roman"/>
          <w:sz w:val="22"/>
          <w:szCs w:val="22"/>
        </w:rPr>
        <w:t xml:space="preserve"> C2 nepredstavuje povolenie </w:t>
      </w:r>
      <w:r w:rsidR="001A0D5E">
        <w:rPr>
          <w:rFonts w:ascii="Times New Roman" w:hAnsi="Times New Roman" w:cs="Times New Roman"/>
          <w:sz w:val="22"/>
          <w:szCs w:val="22"/>
        </w:rPr>
        <w:t xml:space="preserve">akýchkoľvek </w:t>
      </w:r>
      <w:r w:rsidRPr="0048105A">
        <w:rPr>
          <w:rFonts w:ascii="Times New Roman" w:hAnsi="Times New Roman" w:cs="Times New Roman"/>
          <w:sz w:val="22"/>
          <w:szCs w:val="22"/>
        </w:rPr>
        <w:t xml:space="preserve">investičných zámerov; ich realizácia podlieha príslušným povoľovacím </w:t>
      </w:r>
      <w:r w:rsidR="005C3400">
        <w:rPr>
          <w:rFonts w:ascii="Times New Roman" w:hAnsi="Times New Roman" w:cs="Times New Roman"/>
          <w:sz w:val="22"/>
          <w:szCs w:val="22"/>
        </w:rPr>
        <w:br/>
      </w:r>
      <w:r w:rsidRPr="0048105A">
        <w:rPr>
          <w:rFonts w:ascii="Times New Roman" w:hAnsi="Times New Roman" w:cs="Times New Roman"/>
          <w:sz w:val="22"/>
          <w:szCs w:val="22"/>
        </w:rPr>
        <w:t>a posudzovacím konaniam podľa osobitných právnych predpisov.</w:t>
      </w:r>
    </w:p>
    <w:p w14:paraId="796FFAA6" w14:textId="77777777" w:rsidR="0048105A" w:rsidRPr="0048105A" w:rsidRDefault="0048105A" w:rsidP="0048105A">
      <w:pPr>
        <w:spacing w:after="0"/>
        <w:jc w:val="both"/>
        <w:rPr>
          <w:rFonts w:ascii="Times New Roman" w:hAnsi="Times New Roman" w:cs="Times New Roman"/>
          <w:b/>
          <w:bCs/>
          <w:sz w:val="22"/>
          <w:szCs w:val="22"/>
        </w:rPr>
      </w:pPr>
    </w:p>
    <w:p w14:paraId="0CEF2CC7" w14:textId="414423F3"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 xml:space="preserve">Republiková únia zamestnávateľov navrhla zrušiť </w:t>
      </w:r>
      <w:proofErr w:type="spellStart"/>
      <w:r w:rsidRPr="0048105A">
        <w:rPr>
          <w:rFonts w:ascii="Times New Roman" w:hAnsi="Times New Roman" w:cs="Times New Roman"/>
          <w:sz w:val="22"/>
          <w:szCs w:val="22"/>
        </w:rPr>
        <w:t>podzónu</w:t>
      </w:r>
      <w:proofErr w:type="spellEnd"/>
      <w:r w:rsidRPr="0048105A">
        <w:rPr>
          <w:rFonts w:ascii="Times New Roman" w:hAnsi="Times New Roman" w:cs="Times New Roman"/>
          <w:sz w:val="22"/>
          <w:szCs w:val="22"/>
        </w:rPr>
        <w:t xml:space="preserve"> D2 v celom rozsahu a parcely </w:t>
      </w:r>
      <w:r w:rsidR="005C3400">
        <w:rPr>
          <w:rFonts w:ascii="Times New Roman" w:hAnsi="Times New Roman" w:cs="Times New Roman"/>
          <w:sz w:val="22"/>
          <w:szCs w:val="22"/>
        </w:rPr>
        <w:br/>
      </w:r>
      <w:r w:rsidRPr="0048105A">
        <w:rPr>
          <w:rFonts w:ascii="Times New Roman" w:hAnsi="Times New Roman" w:cs="Times New Roman"/>
          <w:sz w:val="22"/>
          <w:szCs w:val="22"/>
        </w:rPr>
        <w:t>v nej zaradené preklasifikovať do zón A, B alebo C.</w:t>
      </w:r>
    </w:p>
    <w:p w14:paraId="4E957B06" w14:textId="77777777" w:rsidR="0048105A" w:rsidRPr="0048105A" w:rsidRDefault="0048105A" w:rsidP="0048105A">
      <w:pPr>
        <w:spacing w:after="0"/>
        <w:jc w:val="both"/>
        <w:rPr>
          <w:rFonts w:ascii="Times New Roman" w:hAnsi="Times New Roman" w:cs="Times New Roman"/>
          <w:sz w:val="22"/>
          <w:szCs w:val="22"/>
        </w:rPr>
      </w:pPr>
    </w:p>
    <w:p w14:paraId="2F5D7981" w14:textId="260F0C06" w:rsidR="0048105A" w:rsidRPr="0048105A" w:rsidRDefault="0048105A" w:rsidP="0048105A">
      <w:pPr>
        <w:spacing w:after="0"/>
        <w:ind w:left="851"/>
        <w:jc w:val="both"/>
        <w:rPr>
          <w:rFonts w:ascii="Times New Roman" w:hAnsi="Times New Roman" w:cs="Times New Roman"/>
          <w:sz w:val="22"/>
          <w:szCs w:val="22"/>
          <w:u w:val="single"/>
        </w:rPr>
      </w:pPr>
      <w:r w:rsidRPr="0048105A">
        <w:rPr>
          <w:rFonts w:ascii="Times New Roman" w:hAnsi="Times New Roman" w:cs="Times New Roman"/>
          <w:sz w:val="22"/>
          <w:szCs w:val="22"/>
          <w:u w:val="single"/>
        </w:rPr>
        <w:t>Dôvod neodstránenia rozporu:</w:t>
      </w:r>
      <w:r w:rsidRPr="00D14F35">
        <w:rPr>
          <w:rFonts w:ascii="Times New Roman" w:hAnsi="Times New Roman" w:cs="Times New Roman"/>
          <w:sz w:val="22"/>
          <w:szCs w:val="22"/>
        </w:rPr>
        <w:t xml:space="preserve"> </w:t>
      </w:r>
      <w:proofErr w:type="spellStart"/>
      <w:r w:rsidRPr="0048105A">
        <w:rPr>
          <w:rFonts w:ascii="Times New Roman" w:hAnsi="Times New Roman" w:cs="Times New Roman"/>
          <w:sz w:val="22"/>
          <w:szCs w:val="22"/>
        </w:rPr>
        <w:t>Podzóna</w:t>
      </w:r>
      <w:proofErr w:type="spellEnd"/>
      <w:r w:rsidRPr="0048105A">
        <w:rPr>
          <w:rFonts w:ascii="Times New Roman" w:hAnsi="Times New Roman" w:cs="Times New Roman"/>
          <w:sz w:val="22"/>
          <w:szCs w:val="22"/>
        </w:rPr>
        <w:t xml:space="preserve"> D2 </w:t>
      </w:r>
      <w:r w:rsidR="001A0D5E" w:rsidRPr="001A0D5E">
        <w:rPr>
          <w:rFonts w:ascii="Times New Roman" w:hAnsi="Times New Roman" w:cs="Times New Roman"/>
          <w:sz w:val="22"/>
          <w:szCs w:val="22"/>
        </w:rPr>
        <w:t xml:space="preserve">reprezentujú plochy lyžiarskych zjazdoviek alebo koridorov horských dopravných zariadení, ako aj priestor medzi nimi, strediská cestovného ruchu, rozvojové plochy podľa schválených územno-plánovacích dokumentácií, ako aj plochy, na ktorých majú byť umiestnené činnosti, ktorých realizácia bola odporučená v súlade so zákonom č. 24/2006 Z. z. </w:t>
      </w:r>
      <w:proofErr w:type="spellStart"/>
      <w:r w:rsidR="001A0D5E" w:rsidRPr="001A0D5E">
        <w:rPr>
          <w:rFonts w:ascii="Times New Roman" w:hAnsi="Times New Roman" w:cs="Times New Roman"/>
          <w:sz w:val="22"/>
          <w:szCs w:val="22"/>
        </w:rPr>
        <w:t>Podzóna</w:t>
      </w:r>
      <w:proofErr w:type="spellEnd"/>
      <w:r w:rsidR="001A0D5E" w:rsidRPr="001A0D5E">
        <w:rPr>
          <w:rFonts w:ascii="Times New Roman" w:hAnsi="Times New Roman" w:cs="Times New Roman"/>
          <w:sz w:val="22"/>
          <w:szCs w:val="22"/>
        </w:rPr>
        <w:t xml:space="preserve"> je tvorená nelesnými a lesnými biotopmi. Biotopy sú významne fragmentované a obklopené existujúcou infraštruktúrou lyžiarskych stredísk. </w:t>
      </w:r>
    </w:p>
    <w:p w14:paraId="1E095BFA" w14:textId="77777777" w:rsidR="0048105A" w:rsidRPr="0048105A" w:rsidRDefault="0048105A" w:rsidP="0048105A">
      <w:pPr>
        <w:spacing w:after="0"/>
        <w:jc w:val="both"/>
        <w:rPr>
          <w:rFonts w:ascii="Times New Roman" w:hAnsi="Times New Roman" w:cs="Times New Roman"/>
          <w:b/>
          <w:bCs/>
          <w:sz w:val="22"/>
          <w:szCs w:val="22"/>
        </w:rPr>
      </w:pPr>
    </w:p>
    <w:p w14:paraId="1DADE2B3" w14:textId="1BF26517"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Republiková únia zamestnávateľov navrhla zo zóny D1 vyradiť neurbanizované a nezastavané plochy urbanistických medzier horských sídiel a zaradiť ich do zón C alebo B.</w:t>
      </w:r>
    </w:p>
    <w:p w14:paraId="32DEC00D" w14:textId="77777777" w:rsidR="0048105A" w:rsidRPr="0048105A" w:rsidRDefault="0048105A" w:rsidP="0048105A">
      <w:pPr>
        <w:spacing w:after="0"/>
        <w:jc w:val="both"/>
        <w:rPr>
          <w:rFonts w:ascii="Times New Roman" w:hAnsi="Times New Roman" w:cs="Times New Roman"/>
          <w:sz w:val="22"/>
          <w:szCs w:val="22"/>
        </w:rPr>
      </w:pPr>
    </w:p>
    <w:p w14:paraId="25FBD0BE" w14:textId="09CB6D5D" w:rsidR="0048105A" w:rsidRPr="0048105A" w:rsidRDefault="0048105A" w:rsidP="0048105A">
      <w:pPr>
        <w:spacing w:after="0"/>
        <w:ind w:left="851"/>
        <w:jc w:val="both"/>
        <w:rPr>
          <w:rFonts w:ascii="Times New Roman" w:hAnsi="Times New Roman" w:cs="Times New Roman"/>
          <w:sz w:val="22"/>
          <w:szCs w:val="22"/>
          <w:u w:val="single"/>
        </w:rPr>
      </w:pPr>
      <w:r w:rsidRPr="0048105A">
        <w:rPr>
          <w:rFonts w:ascii="Times New Roman" w:hAnsi="Times New Roman" w:cs="Times New Roman"/>
          <w:sz w:val="22"/>
          <w:szCs w:val="22"/>
          <w:u w:val="single"/>
        </w:rPr>
        <w:t>Dôvod neodstránenia rozporu:</w:t>
      </w:r>
      <w:r>
        <w:rPr>
          <w:rFonts w:ascii="Times New Roman" w:hAnsi="Times New Roman" w:cs="Times New Roman"/>
          <w:sz w:val="22"/>
          <w:szCs w:val="22"/>
          <w:u w:val="single"/>
        </w:rPr>
        <w:t xml:space="preserve"> </w:t>
      </w:r>
      <w:proofErr w:type="spellStart"/>
      <w:r w:rsidRPr="0048105A">
        <w:rPr>
          <w:rFonts w:ascii="Times New Roman" w:hAnsi="Times New Roman" w:cs="Times New Roman"/>
          <w:sz w:val="22"/>
          <w:szCs w:val="22"/>
        </w:rPr>
        <w:t>Podzóna</w:t>
      </w:r>
      <w:proofErr w:type="spellEnd"/>
      <w:r w:rsidRPr="0048105A">
        <w:rPr>
          <w:rFonts w:ascii="Times New Roman" w:hAnsi="Times New Roman" w:cs="Times New Roman"/>
          <w:sz w:val="22"/>
          <w:szCs w:val="22"/>
        </w:rPr>
        <w:t xml:space="preserve"> D1 zahŕňa zastavané územia sídiel podľa schválených územných plánov obcí, ktoré sú ľudskou činnosťou významne ovplyvnené. Skutočnosť, že sa v rámci intravilánu nachádzajú aj vegetačné alebo </w:t>
      </w:r>
      <w:proofErr w:type="spellStart"/>
      <w:r w:rsidRPr="0048105A">
        <w:rPr>
          <w:rFonts w:ascii="Times New Roman" w:hAnsi="Times New Roman" w:cs="Times New Roman"/>
          <w:sz w:val="22"/>
          <w:szCs w:val="22"/>
        </w:rPr>
        <w:t>polovegetačné</w:t>
      </w:r>
      <w:proofErr w:type="spellEnd"/>
      <w:r w:rsidRPr="0048105A">
        <w:rPr>
          <w:rFonts w:ascii="Times New Roman" w:hAnsi="Times New Roman" w:cs="Times New Roman"/>
          <w:sz w:val="22"/>
          <w:szCs w:val="22"/>
        </w:rPr>
        <w:t xml:space="preserve"> plochy, nemení celkový urbanizovaný charakter týchto území. </w:t>
      </w:r>
      <w:proofErr w:type="spellStart"/>
      <w:r w:rsidRPr="0048105A">
        <w:rPr>
          <w:rFonts w:ascii="Times New Roman" w:hAnsi="Times New Roman" w:cs="Times New Roman"/>
          <w:sz w:val="22"/>
          <w:szCs w:val="22"/>
        </w:rPr>
        <w:t>Zonácia</w:t>
      </w:r>
      <w:proofErr w:type="spellEnd"/>
      <w:r w:rsidRPr="0048105A">
        <w:rPr>
          <w:rFonts w:ascii="Times New Roman" w:hAnsi="Times New Roman" w:cs="Times New Roman"/>
          <w:sz w:val="22"/>
          <w:szCs w:val="22"/>
        </w:rPr>
        <w:t xml:space="preserve"> národného parku vychádza z funkčného charakteru územia a z jeho väzieb na existujúce sídelné a rekreačné štruktúry, pričom návrh </w:t>
      </w:r>
      <w:proofErr w:type="spellStart"/>
      <w:r w:rsidRPr="0048105A">
        <w:rPr>
          <w:rFonts w:ascii="Times New Roman" w:hAnsi="Times New Roman" w:cs="Times New Roman"/>
          <w:sz w:val="22"/>
          <w:szCs w:val="22"/>
        </w:rPr>
        <w:t>zonácie</w:t>
      </w:r>
      <w:proofErr w:type="spellEnd"/>
      <w:r w:rsidRPr="0048105A">
        <w:rPr>
          <w:rFonts w:ascii="Times New Roman" w:hAnsi="Times New Roman" w:cs="Times New Roman"/>
          <w:sz w:val="22"/>
          <w:szCs w:val="22"/>
        </w:rPr>
        <w:t xml:space="preserve"> nemení právny režim kúpeľného miesta Vysoké Tatry ani ochranné opatrenia ustanovené osobitnými predpismi na úseku kúpeľníctva.</w:t>
      </w:r>
    </w:p>
    <w:p w14:paraId="16C8951E" w14:textId="77777777" w:rsidR="0048105A" w:rsidRPr="0048105A" w:rsidRDefault="0048105A" w:rsidP="0048105A">
      <w:pPr>
        <w:spacing w:after="0"/>
        <w:jc w:val="both"/>
        <w:rPr>
          <w:rFonts w:ascii="Times New Roman" w:hAnsi="Times New Roman" w:cs="Times New Roman"/>
          <w:b/>
          <w:bCs/>
          <w:sz w:val="22"/>
          <w:szCs w:val="22"/>
        </w:rPr>
      </w:pPr>
    </w:p>
    <w:p w14:paraId="20E1D748" w14:textId="1F8B917A"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 xml:space="preserve">Republiková únia zamestnávateľov navrhla prepracovať návrh </w:t>
      </w:r>
      <w:proofErr w:type="spellStart"/>
      <w:r w:rsidRPr="0048105A">
        <w:rPr>
          <w:rFonts w:ascii="Times New Roman" w:hAnsi="Times New Roman" w:cs="Times New Roman"/>
          <w:sz w:val="22"/>
          <w:szCs w:val="22"/>
        </w:rPr>
        <w:t>zonácie</w:t>
      </w:r>
      <w:proofErr w:type="spellEnd"/>
      <w:r w:rsidRPr="0048105A">
        <w:rPr>
          <w:rFonts w:ascii="Times New Roman" w:hAnsi="Times New Roman" w:cs="Times New Roman"/>
          <w:sz w:val="22"/>
          <w:szCs w:val="22"/>
        </w:rPr>
        <w:t xml:space="preserve"> tak, aby nedochádzalo k znižovaniu doterajšej úrovne ochrany v území TANAP-u a aby boli zmeny </w:t>
      </w:r>
      <w:proofErr w:type="spellStart"/>
      <w:r w:rsidRPr="0048105A">
        <w:rPr>
          <w:rFonts w:ascii="Times New Roman" w:hAnsi="Times New Roman" w:cs="Times New Roman"/>
          <w:sz w:val="22"/>
          <w:szCs w:val="22"/>
        </w:rPr>
        <w:t>zonácie</w:t>
      </w:r>
      <w:proofErr w:type="spellEnd"/>
      <w:r w:rsidRPr="0048105A">
        <w:rPr>
          <w:rFonts w:ascii="Times New Roman" w:hAnsi="Times New Roman" w:cs="Times New Roman"/>
          <w:sz w:val="22"/>
          <w:szCs w:val="22"/>
        </w:rPr>
        <w:t xml:space="preserve"> preukázané z hľadiska vplyvov na predmety ochrany a na klimatické podmienky kúpeľného miesta Vysoké Tatry.</w:t>
      </w:r>
    </w:p>
    <w:p w14:paraId="130CACA4" w14:textId="77777777" w:rsidR="0048105A" w:rsidRPr="0048105A" w:rsidRDefault="0048105A" w:rsidP="0048105A">
      <w:pPr>
        <w:spacing w:after="0"/>
        <w:jc w:val="both"/>
        <w:rPr>
          <w:rFonts w:ascii="Times New Roman" w:hAnsi="Times New Roman" w:cs="Times New Roman"/>
          <w:sz w:val="22"/>
          <w:szCs w:val="22"/>
        </w:rPr>
      </w:pPr>
    </w:p>
    <w:p w14:paraId="162FF1DC" w14:textId="04F6ECD9" w:rsidR="0048105A" w:rsidRPr="0048105A" w:rsidRDefault="0048105A" w:rsidP="0048105A">
      <w:pPr>
        <w:spacing w:after="0"/>
        <w:ind w:left="851"/>
        <w:jc w:val="both"/>
        <w:rPr>
          <w:rFonts w:ascii="Times New Roman" w:hAnsi="Times New Roman" w:cs="Times New Roman"/>
          <w:sz w:val="22"/>
          <w:szCs w:val="22"/>
          <w:u w:val="single"/>
        </w:rPr>
      </w:pPr>
      <w:r w:rsidRPr="0048105A">
        <w:rPr>
          <w:rFonts w:ascii="Times New Roman" w:hAnsi="Times New Roman" w:cs="Times New Roman"/>
          <w:sz w:val="22"/>
          <w:szCs w:val="22"/>
          <w:u w:val="single"/>
        </w:rPr>
        <w:t>Dôvod neodstránenia rozporu:</w:t>
      </w:r>
      <w:r w:rsidRPr="0048105A">
        <w:rPr>
          <w:rFonts w:ascii="Times New Roman" w:hAnsi="Times New Roman" w:cs="Times New Roman"/>
          <w:sz w:val="22"/>
          <w:szCs w:val="22"/>
        </w:rPr>
        <w:t xml:space="preserve"> Pripomienka bola akceptovaná čiastočne. Na základe odborného posúdenia a vyhodnotenia pripomienok uplatnených v rámci medzirezortného pripomienkového konania bola navrhovaná </w:t>
      </w:r>
      <w:proofErr w:type="spellStart"/>
      <w:r w:rsidRPr="0048105A">
        <w:rPr>
          <w:rFonts w:ascii="Times New Roman" w:hAnsi="Times New Roman" w:cs="Times New Roman"/>
          <w:sz w:val="22"/>
          <w:szCs w:val="22"/>
        </w:rPr>
        <w:t>zonácia</w:t>
      </w:r>
      <w:proofErr w:type="spellEnd"/>
      <w:r w:rsidRPr="0048105A">
        <w:rPr>
          <w:rFonts w:ascii="Times New Roman" w:hAnsi="Times New Roman" w:cs="Times New Roman"/>
          <w:sz w:val="22"/>
          <w:szCs w:val="22"/>
        </w:rPr>
        <w:t xml:space="preserve"> v niektorých častiach územia upravená </w:t>
      </w:r>
      <w:r w:rsidR="005C3400">
        <w:rPr>
          <w:rFonts w:ascii="Times New Roman" w:hAnsi="Times New Roman" w:cs="Times New Roman"/>
          <w:sz w:val="22"/>
          <w:szCs w:val="22"/>
        </w:rPr>
        <w:br/>
      </w:r>
      <w:r w:rsidRPr="0048105A">
        <w:rPr>
          <w:rFonts w:ascii="Times New Roman" w:hAnsi="Times New Roman" w:cs="Times New Roman"/>
          <w:sz w:val="22"/>
          <w:szCs w:val="22"/>
        </w:rPr>
        <w:t xml:space="preserve">a vybrané územia boli zaradené do prísnejšieho režimu ochrany. Nebolo však možné vyhovieť požiadavke na plošné prepracovanie </w:t>
      </w:r>
      <w:proofErr w:type="spellStart"/>
      <w:r w:rsidRPr="0048105A">
        <w:rPr>
          <w:rFonts w:ascii="Times New Roman" w:hAnsi="Times New Roman" w:cs="Times New Roman"/>
          <w:sz w:val="22"/>
          <w:szCs w:val="22"/>
        </w:rPr>
        <w:t>zonácie</w:t>
      </w:r>
      <w:proofErr w:type="spellEnd"/>
      <w:r w:rsidRPr="0048105A">
        <w:rPr>
          <w:rFonts w:ascii="Times New Roman" w:hAnsi="Times New Roman" w:cs="Times New Roman"/>
          <w:sz w:val="22"/>
          <w:szCs w:val="22"/>
        </w:rPr>
        <w:t xml:space="preserve"> v celom rozsahu, keďže vymedzenie jednotlivých zón vychádza z odborných podkladov projektu ochrany národného parku a z komplexného hodnotenia prírodných pomerov územia, stavu biotopov, výskytu predmetov ochrany </w:t>
      </w:r>
      <w:r w:rsidR="005C3400">
        <w:rPr>
          <w:rFonts w:ascii="Times New Roman" w:hAnsi="Times New Roman" w:cs="Times New Roman"/>
          <w:sz w:val="22"/>
          <w:szCs w:val="22"/>
        </w:rPr>
        <w:br/>
      </w:r>
      <w:r w:rsidRPr="0048105A">
        <w:rPr>
          <w:rFonts w:ascii="Times New Roman" w:hAnsi="Times New Roman" w:cs="Times New Roman"/>
          <w:sz w:val="22"/>
          <w:szCs w:val="22"/>
        </w:rPr>
        <w:t>a existujúceho manažmentu územia.</w:t>
      </w:r>
    </w:p>
    <w:p w14:paraId="6144B71F" w14:textId="77777777" w:rsidR="0048105A" w:rsidRPr="0048105A" w:rsidRDefault="0048105A" w:rsidP="0048105A">
      <w:pPr>
        <w:spacing w:after="0"/>
        <w:jc w:val="both"/>
        <w:rPr>
          <w:rFonts w:ascii="Times New Roman" w:hAnsi="Times New Roman" w:cs="Times New Roman"/>
          <w:b/>
          <w:bCs/>
          <w:sz w:val="22"/>
          <w:szCs w:val="22"/>
        </w:rPr>
      </w:pPr>
    </w:p>
    <w:p w14:paraId="1ADBD522" w14:textId="303AF5AC"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Republiková únia zamestnávateľov navrhla prehodnotiť priebeh hraníc zón tak, aby sa zabezpečila vyššia ekologická konektivita jadrových území a aby nedochádzalo k priamemu kontaktu nižších zón ochrany so zónou A.</w:t>
      </w:r>
    </w:p>
    <w:p w14:paraId="7E8C48D9" w14:textId="77777777" w:rsidR="0048105A" w:rsidRPr="0048105A" w:rsidRDefault="0048105A" w:rsidP="0048105A">
      <w:pPr>
        <w:spacing w:after="0"/>
        <w:jc w:val="both"/>
        <w:rPr>
          <w:rFonts w:ascii="Times New Roman" w:hAnsi="Times New Roman" w:cs="Times New Roman"/>
          <w:sz w:val="22"/>
          <w:szCs w:val="22"/>
        </w:rPr>
      </w:pPr>
    </w:p>
    <w:p w14:paraId="06100A34" w14:textId="7081F321" w:rsidR="0048105A" w:rsidRPr="0048105A" w:rsidRDefault="0048105A" w:rsidP="0048105A">
      <w:pPr>
        <w:spacing w:after="0"/>
        <w:ind w:left="851"/>
        <w:jc w:val="both"/>
        <w:rPr>
          <w:rFonts w:ascii="Times New Roman" w:hAnsi="Times New Roman" w:cs="Times New Roman"/>
          <w:sz w:val="22"/>
          <w:szCs w:val="22"/>
        </w:rPr>
      </w:pPr>
      <w:r w:rsidRPr="0048105A">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48105A">
        <w:rPr>
          <w:rFonts w:ascii="Times New Roman" w:hAnsi="Times New Roman" w:cs="Times New Roman"/>
          <w:sz w:val="22"/>
          <w:szCs w:val="22"/>
        </w:rPr>
        <w:t xml:space="preserve">Zákon č. 543/2002 Z. z. ustanovuje, že zóny sa vymedzujú spravidla ako celistvé časti chráneného územia podľa povahy prírodných hodnôt a miery zásahu ľudskou činnosťou. Toto ustanovenie však nepredstavuje absolútnu požiadavku na úplnú priestorovú separáciu jednotlivých zón. Pri vymedzení hraníc zón je potrebné zohľadniť reálny priestorový a funkčný charakter územia, existujúcu infraštruktúru a väzby na zastavané územia alebo rekreačné areály. Samotná skutočnosť, že sa územia rôznych zón miestami nachádzajú vo vzájomnom kontakte, preto neznamená porušenie zákonných princípov </w:t>
      </w:r>
      <w:proofErr w:type="spellStart"/>
      <w:r w:rsidRPr="0048105A">
        <w:rPr>
          <w:rFonts w:ascii="Times New Roman" w:hAnsi="Times New Roman" w:cs="Times New Roman"/>
          <w:sz w:val="22"/>
          <w:szCs w:val="22"/>
        </w:rPr>
        <w:t>zonácie</w:t>
      </w:r>
      <w:proofErr w:type="spellEnd"/>
      <w:r w:rsidRPr="0048105A">
        <w:rPr>
          <w:rFonts w:ascii="Times New Roman" w:hAnsi="Times New Roman" w:cs="Times New Roman"/>
          <w:sz w:val="22"/>
          <w:szCs w:val="22"/>
        </w:rPr>
        <w:t>.</w:t>
      </w:r>
    </w:p>
    <w:p w14:paraId="705CB4D2" w14:textId="77777777" w:rsidR="0048105A" w:rsidRPr="0048105A" w:rsidRDefault="0048105A" w:rsidP="0048105A">
      <w:pPr>
        <w:spacing w:after="0"/>
        <w:jc w:val="both"/>
        <w:rPr>
          <w:rFonts w:ascii="Times New Roman" w:hAnsi="Times New Roman" w:cs="Times New Roman"/>
          <w:b/>
          <w:bCs/>
          <w:sz w:val="22"/>
          <w:szCs w:val="22"/>
        </w:rPr>
      </w:pPr>
    </w:p>
    <w:p w14:paraId="23EDB33C" w14:textId="77777777"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lastRenderedPageBreak/>
        <w:t>Republiková únia zamestnávateľov navrhla zaradiť všetky identifikované lokality starých a prirodzených lesov a pralesných zvyškov do zóny A.</w:t>
      </w:r>
    </w:p>
    <w:p w14:paraId="204D73C9" w14:textId="77777777" w:rsidR="0048105A" w:rsidRDefault="0048105A" w:rsidP="0048105A">
      <w:pPr>
        <w:pStyle w:val="Odsekzoznamu"/>
        <w:spacing w:after="0"/>
        <w:ind w:left="851"/>
        <w:jc w:val="both"/>
        <w:rPr>
          <w:rFonts w:ascii="Times New Roman" w:hAnsi="Times New Roman" w:cs="Times New Roman"/>
          <w:sz w:val="22"/>
          <w:szCs w:val="22"/>
          <w:u w:val="single"/>
        </w:rPr>
      </w:pPr>
    </w:p>
    <w:p w14:paraId="6C2F89E9" w14:textId="0810858E" w:rsidR="0048105A" w:rsidRPr="0048105A" w:rsidRDefault="0048105A" w:rsidP="0048105A">
      <w:pPr>
        <w:pStyle w:val="Odsekzoznamu"/>
        <w:spacing w:after="0"/>
        <w:ind w:left="851"/>
        <w:jc w:val="both"/>
        <w:rPr>
          <w:rFonts w:ascii="Times New Roman" w:hAnsi="Times New Roman" w:cs="Times New Roman"/>
          <w:b/>
          <w:bCs/>
          <w:sz w:val="22"/>
          <w:szCs w:val="22"/>
        </w:rPr>
      </w:pPr>
      <w:r w:rsidRPr="0048105A">
        <w:rPr>
          <w:rFonts w:ascii="Times New Roman" w:hAnsi="Times New Roman" w:cs="Times New Roman"/>
          <w:sz w:val="22"/>
          <w:szCs w:val="22"/>
          <w:u w:val="single"/>
        </w:rPr>
        <w:t>Dôvod neodstránenia rozporu:</w:t>
      </w:r>
      <w:r w:rsidRPr="00D14F35">
        <w:rPr>
          <w:rFonts w:ascii="Times New Roman" w:hAnsi="Times New Roman" w:cs="Times New Roman"/>
          <w:sz w:val="22"/>
          <w:szCs w:val="22"/>
        </w:rPr>
        <w:t xml:space="preserve"> </w:t>
      </w:r>
      <w:r w:rsidRPr="0048105A">
        <w:rPr>
          <w:rFonts w:ascii="Times New Roman" w:hAnsi="Times New Roman" w:cs="Times New Roman"/>
          <w:sz w:val="22"/>
          <w:szCs w:val="22"/>
        </w:rPr>
        <w:t xml:space="preserve">Pripomienka bola akceptovaná čiastočne. V návrhu nariadenia vlády bolo upravené vymedzenie zóny A vo vzťahu k identifikovaným lokalitám pralesov, pralesných zvyškov a starých lesov na základe odborných podkladov Správy </w:t>
      </w:r>
      <w:r w:rsidR="007820F3">
        <w:rPr>
          <w:rFonts w:ascii="Times New Roman" w:hAnsi="Times New Roman" w:cs="Times New Roman"/>
          <w:sz w:val="22"/>
          <w:szCs w:val="22"/>
        </w:rPr>
        <w:t xml:space="preserve">TANAP-u </w:t>
      </w:r>
      <w:r w:rsidR="007820F3">
        <w:rPr>
          <w:rFonts w:ascii="Times New Roman" w:hAnsi="Times New Roman" w:cs="Times New Roman"/>
          <w:sz w:val="22"/>
          <w:szCs w:val="22"/>
        </w:rPr>
        <w:br/>
      </w:r>
      <w:r w:rsidRPr="0048105A">
        <w:rPr>
          <w:rFonts w:ascii="Times New Roman" w:hAnsi="Times New Roman" w:cs="Times New Roman"/>
          <w:sz w:val="22"/>
          <w:szCs w:val="22"/>
        </w:rPr>
        <w:t xml:space="preserve">a metodických usmernení Európskej komisie týkajúcich sa identifikácie a ochrany primárnych pralesov a </w:t>
      </w:r>
      <w:proofErr w:type="spellStart"/>
      <w:r w:rsidRPr="0048105A">
        <w:rPr>
          <w:rFonts w:ascii="Times New Roman" w:hAnsi="Times New Roman" w:cs="Times New Roman"/>
          <w:sz w:val="22"/>
          <w:szCs w:val="22"/>
        </w:rPr>
        <w:t>pralesovitých</w:t>
      </w:r>
      <w:proofErr w:type="spellEnd"/>
      <w:r w:rsidRPr="0048105A">
        <w:rPr>
          <w:rFonts w:ascii="Times New Roman" w:hAnsi="Times New Roman" w:cs="Times New Roman"/>
          <w:sz w:val="22"/>
          <w:szCs w:val="22"/>
        </w:rPr>
        <w:t xml:space="preserve"> porastov v Európskej únii. Identifikované lokality boli zaradené do zóny A národného parku. Zaradenie území do zóny A však nie je možné určovať výlučne na základe veku porastov alebo ich označenia ako starý les, ale musí zohľadňovať celkový ekologický charakter územia a jeho priestorové väzby v rámci národného parku.</w:t>
      </w:r>
    </w:p>
    <w:p w14:paraId="1D66C23F" w14:textId="77777777" w:rsidR="0048105A" w:rsidRPr="0048105A" w:rsidRDefault="0048105A" w:rsidP="0048105A">
      <w:pPr>
        <w:spacing w:after="0"/>
        <w:jc w:val="both"/>
        <w:rPr>
          <w:rFonts w:ascii="Times New Roman" w:hAnsi="Times New Roman" w:cs="Times New Roman"/>
          <w:b/>
          <w:bCs/>
          <w:sz w:val="22"/>
          <w:szCs w:val="22"/>
        </w:rPr>
      </w:pPr>
    </w:p>
    <w:p w14:paraId="1058F834" w14:textId="6A3CFD70" w:rsidR="0048105A" w:rsidRPr="0048105A" w:rsidRDefault="0048105A" w:rsidP="0048105A">
      <w:pPr>
        <w:pStyle w:val="Odsekzoznamu"/>
        <w:numPr>
          <w:ilvl w:val="0"/>
          <w:numId w:val="9"/>
        </w:numPr>
        <w:spacing w:after="0"/>
        <w:ind w:left="851" w:hanging="284"/>
        <w:jc w:val="both"/>
        <w:rPr>
          <w:rFonts w:ascii="Times New Roman" w:hAnsi="Times New Roman" w:cs="Times New Roman"/>
          <w:b/>
          <w:bCs/>
          <w:sz w:val="22"/>
          <w:szCs w:val="22"/>
        </w:rPr>
      </w:pPr>
      <w:r w:rsidRPr="0048105A">
        <w:rPr>
          <w:rFonts w:ascii="Times New Roman" w:hAnsi="Times New Roman" w:cs="Times New Roman"/>
          <w:sz w:val="22"/>
          <w:szCs w:val="22"/>
        </w:rPr>
        <w:t xml:space="preserve">Republiková únia zamestnávateľov navrhla zaradiť alpínske a </w:t>
      </w:r>
      <w:proofErr w:type="spellStart"/>
      <w:r w:rsidRPr="0048105A">
        <w:rPr>
          <w:rFonts w:ascii="Times New Roman" w:hAnsi="Times New Roman" w:cs="Times New Roman"/>
          <w:sz w:val="22"/>
          <w:szCs w:val="22"/>
        </w:rPr>
        <w:t>subalpínske</w:t>
      </w:r>
      <w:proofErr w:type="spellEnd"/>
      <w:r w:rsidRPr="0048105A">
        <w:rPr>
          <w:rFonts w:ascii="Times New Roman" w:hAnsi="Times New Roman" w:cs="Times New Roman"/>
          <w:sz w:val="22"/>
          <w:szCs w:val="22"/>
        </w:rPr>
        <w:t xml:space="preserve"> územia nad hornou hranicou lesa do zóny A.</w:t>
      </w:r>
    </w:p>
    <w:p w14:paraId="1045F894" w14:textId="77777777" w:rsidR="0048105A" w:rsidRDefault="0048105A" w:rsidP="0048105A">
      <w:pPr>
        <w:spacing w:after="0"/>
        <w:jc w:val="both"/>
        <w:rPr>
          <w:rFonts w:ascii="Times New Roman" w:hAnsi="Times New Roman" w:cs="Times New Roman"/>
          <w:sz w:val="22"/>
          <w:szCs w:val="22"/>
        </w:rPr>
      </w:pPr>
    </w:p>
    <w:p w14:paraId="555597C8" w14:textId="4CF675A9" w:rsidR="0048105A" w:rsidRPr="0048105A" w:rsidRDefault="0048105A" w:rsidP="0048105A">
      <w:pPr>
        <w:spacing w:after="0"/>
        <w:ind w:left="851"/>
        <w:jc w:val="both"/>
        <w:rPr>
          <w:rFonts w:ascii="Times New Roman" w:hAnsi="Times New Roman" w:cs="Times New Roman"/>
          <w:sz w:val="22"/>
          <w:szCs w:val="22"/>
          <w:u w:val="single"/>
        </w:rPr>
      </w:pPr>
      <w:r w:rsidRPr="0048105A">
        <w:rPr>
          <w:rFonts w:ascii="Times New Roman" w:hAnsi="Times New Roman" w:cs="Times New Roman"/>
          <w:sz w:val="22"/>
          <w:szCs w:val="22"/>
          <w:u w:val="single"/>
        </w:rPr>
        <w:t>Dôvod neodstránenia rozporu:</w:t>
      </w:r>
      <w:r w:rsidRPr="00D14F35">
        <w:rPr>
          <w:rFonts w:ascii="Times New Roman" w:hAnsi="Times New Roman" w:cs="Times New Roman"/>
          <w:sz w:val="22"/>
          <w:szCs w:val="22"/>
        </w:rPr>
        <w:t xml:space="preserve"> </w:t>
      </w:r>
      <w:r w:rsidRPr="0048105A">
        <w:rPr>
          <w:rFonts w:ascii="Times New Roman" w:hAnsi="Times New Roman" w:cs="Times New Roman"/>
          <w:sz w:val="22"/>
          <w:szCs w:val="22"/>
        </w:rPr>
        <w:t xml:space="preserve">Pripomienka bola akceptovaná čiastočne. V návrhu nariadenia vlády bolo upravené vymedzenie zóny A aj vo vzťahu k alpínskym a </w:t>
      </w:r>
      <w:proofErr w:type="spellStart"/>
      <w:r w:rsidRPr="0048105A">
        <w:rPr>
          <w:rFonts w:ascii="Times New Roman" w:hAnsi="Times New Roman" w:cs="Times New Roman"/>
          <w:sz w:val="22"/>
          <w:szCs w:val="22"/>
        </w:rPr>
        <w:t>subalpínskym</w:t>
      </w:r>
      <w:proofErr w:type="spellEnd"/>
      <w:r w:rsidRPr="0048105A">
        <w:rPr>
          <w:rFonts w:ascii="Times New Roman" w:hAnsi="Times New Roman" w:cs="Times New Roman"/>
          <w:sz w:val="22"/>
          <w:szCs w:val="22"/>
        </w:rPr>
        <w:t xml:space="preserve"> územiam na základe odborných podkladov Správy </w:t>
      </w:r>
      <w:r w:rsidR="007820F3">
        <w:rPr>
          <w:rFonts w:ascii="Times New Roman" w:hAnsi="Times New Roman" w:cs="Times New Roman"/>
          <w:sz w:val="22"/>
          <w:szCs w:val="22"/>
        </w:rPr>
        <w:t xml:space="preserve">TANAP-u </w:t>
      </w:r>
      <w:r w:rsidRPr="0048105A">
        <w:rPr>
          <w:rFonts w:ascii="Times New Roman" w:hAnsi="Times New Roman" w:cs="Times New Roman"/>
          <w:sz w:val="22"/>
          <w:szCs w:val="22"/>
        </w:rPr>
        <w:t xml:space="preserve">a aktuálnych poznatkov o výskyte druhov viazaných na alpínske prostredie, najmä kamzíka </w:t>
      </w:r>
      <w:proofErr w:type="spellStart"/>
      <w:r w:rsidRPr="0048105A">
        <w:rPr>
          <w:rFonts w:ascii="Times New Roman" w:hAnsi="Times New Roman" w:cs="Times New Roman"/>
          <w:sz w:val="22"/>
          <w:szCs w:val="22"/>
        </w:rPr>
        <w:t>vrchovského</w:t>
      </w:r>
      <w:proofErr w:type="spellEnd"/>
      <w:r w:rsidRPr="0048105A">
        <w:rPr>
          <w:rFonts w:ascii="Times New Roman" w:hAnsi="Times New Roman" w:cs="Times New Roman"/>
          <w:sz w:val="22"/>
          <w:szCs w:val="22"/>
        </w:rPr>
        <w:t xml:space="preserve"> tatranského a svišťa </w:t>
      </w:r>
      <w:proofErr w:type="spellStart"/>
      <w:r w:rsidRPr="0048105A">
        <w:rPr>
          <w:rFonts w:ascii="Times New Roman" w:hAnsi="Times New Roman" w:cs="Times New Roman"/>
          <w:sz w:val="22"/>
          <w:szCs w:val="22"/>
        </w:rPr>
        <w:t>vrchovského</w:t>
      </w:r>
      <w:proofErr w:type="spellEnd"/>
      <w:r w:rsidRPr="0048105A">
        <w:rPr>
          <w:rFonts w:ascii="Times New Roman" w:hAnsi="Times New Roman" w:cs="Times New Roman"/>
          <w:sz w:val="22"/>
          <w:szCs w:val="22"/>
        </w:rPr>
        <w:t xml:space="preserve"> tatranského. Jadrové alpínske biotopy týchto druhov boli zaradené do zóny A tak, aby bola zabezpečená ochrana ich kľúčových stanovíšť a zachovanie prirodzených procesov. Zaradenie území do zóny A však nie je možné určovať výlučne na základe nadmorskej výšky alebo charakteru alpínskeho prostredia, ale musí vychádzať z celkového ekologického stavu územia a jeho priestorových väzieb.</w:t>
      </w:r>
    </w:p>
    <w:p w14:paraId="6B200B22" w14:textId="77777777" w:rsidR="0048105A" w:rsidRPr="0048105A" w:rsidRDefault="0048105A" w:rsidP="0048105A">
      <w:pPr>
        <w:spacing w:after="0"/>
        <w:jc w:val="both"/>
        <w:rPr>
          <w:rFonts w:ascii="Times New Roman" w:hAnsi="Times New Roman" w:cs="Times New Roman"/>
          <w:b/>
          <w:bCs/>
          <w:sz w:val="22"/>
          <w:szCs w:val="22"/>
        </w:rPr>
      </w:pPr>
    </w:p>
    <w:p w14:paraId="687C23E2" w14:textId="21E47830" w:rsidR="0048105A" w:rsidRDefault="0048105A" w:rsidP="0048105A">
      <w:pPr>
        <w:pStyle w:val="Odsekzoznamu"/>
        <w:numPr>
          <w:ilvl w:val="0"/>
          <w:numId w:val="1"/>
        </w:numPr>
        <w:spacing w:after="0"/>
        <w:ind w:left="567" w:hanging="567"/>
        <w:jc w:val="both"/>
        <w:rPr>
          <w:rFonts w:ascii="Times New Roman" w:hAnsi="Times New Roman" w:cs="Times New Roman"/>
          <w:b/>
          <w:bCs/>
          <w:sz w:val="22"/>
          <w:szCs w:val="22"/>
        </w:rPr>
      </w:pPr>
      <w:proofErr w:type="spellStart"/>
      <w:r w:rsidRPr="0048105A">
        <w:rPr>
          <w:rFonts w:ascii="Times New Roman" w:hAnsi="Times New Roman" w:cs="Times New Roman"/>
          <w:b/>
          <w:bCs/>
          <w:sz w:val="22"/>
          <w:szCs w:val="22"/>
        </w:rPr>
        <w:t>Lesoochranárske</w:t>
      </w:r>
      <w:proofErr w:type="spellEnd"/>
      <w:r w:rsidRPr="0048105A">
        <w:rPr>
          <w:rFonts w:ascii="Times New Roman" w:hAnsi="Times New Roman" w:cs="Times New Roman"/>
          <w:b/>
          <w:bCs/>
          <w:sz w:val="22"/>
          <w:szCs w:val="22"/>
        </w:rPr>
        <w:t xml:space="preserve"> zoskupenie VL</w:t>
      </w:r>
      <w:r>
        <w:rPr>
          <w:rFonts w:ascii="Times New Roman" w:hAnsi="Times New Roman" w:cs="Times New Roman"/>
          <w:b/>
          <w:bCs/>
          <w:sz w:val="22"/>
          <w:szCs w:val="22"/>
        </w:rPr>
        <w:t>K</w:t>
      </w:r>
      <w:r w:rsidR="009A304D">
        <w:rPr>
          <w:rFonts w:ascii="Times New Roman" w:hAnsi="Times New Roman" w:cs="Times New Roman"/>
          <w:b/>
          <w:bCs/>
          <w:sz w:val="22"/>
          <w:szCs w:val="22"/>
        </w:rPr>
        <w:t xml:space="preserve"> (</w:t>
      </w:r>
      <w:r w:rsidR="009A304D" w:rsidRPr="009A304D">
        <w:rPr>
          <w:rFonts w:ascii="Times New Roman" w:hAnsi="Times New Roman" w:cs="Times New Roman"/>
          <w:b/>
          <w:bCs/>
          <w:sz w:val="22"/>
          <w:szCs w:val="22"/>
        </w:rPr>
        <w:t>hromadn</w:t>
      </w:r>
      <w:r w:rsidR="009A304D">
        <w:rPr>
          <w:rFonts w:ascii="Times New Roman" w:hAnsi="Times New Roman" w:cs="Times New Roman"/>
          <w:b/>
          <w:bCs/>
          <w:sz w:val="22"/>
          <w:szCs w:val="22"/>
        </w:rPr>
        <w:t xml:space="preserve">á </w:t>
      </w:r>
      <w:r w:rsidR="009A304D" w:rsidRPr="009A304D">
        <w:rPr>
          <w:rFonts w:ascii="Times New Roman" w:hAnsi="Times New Roman" w:cs="Times New Roman"/>
          <w:b/>
          <w:bCs/>
          <w:sz w:val="22"/>
          <w:szCs w:val="22"/>
        </w:rPr>
        <w:t>pripomienk</w:t>
      </w:r>
      <w:r w:rsidR="009A304D">
        <w:rPr>
          <w:rFonts w:ascii="Times New Roman" w:hAnsi="Times New Roman" w:cs="Times New Roman"/>
          <w:b/>
          <w:bCs/>
          <w:sz w:val="22"/>
          <w:szCs w:val="22"/>
        </w:rPr>
        <w:t>a</w:t>
      </w:r>
      <w:r w:rsidR="009A304D" w:rsidRPr="009A304D">
        <w:rPr>
          <w:rFonts w:ascii="Times New Roman" w:hAnsi="Times New Roman" w:cs="Times New Roman"/>
          <w:b/>
          <w:bCs/>
          <w:sz w:val="22"/>
          <w:szCs w:val="22"/>
        </w:rPr>
        <w:t xml:space="preserve"> verejnosti</w:t>
      </w:r>
      <w:r w:rsidR="009A304D">
        <w:rPr>
          <w:rFonts w:ascii="Times New Roman" w:hAnsi="Times New Roman" w:cs="Times New Roman"/>
          <w:b/>
          <w:bCs/>
          <w:sz w:val="22"/>
          <w:szCs w:val="22"/>
        </w:rPr>
        <w:t>)</w:t>
      </w:r>
    </w:p>
    <w:p w14:paraId="783103B3" w14:textId="1C3B9C30" w:rsidR="0048105A" w:rsidRPr="0048105A" w:rsidRDefault="0048105A" w:rsidP="0048105A">
      <w:pPr>
        <w:pStyle w:val="Odsekzoznamu"/>
        <w:numPr>
          <w:ilvl w:val="0"/>
          <w:numId w:val="11"/>
        </w:numPr>
        <w:spacing w:after="0"/>
        <w:ind w:left="851" w:hanging="284"/>
        <w:jc w:val="both"/>
        <w:rPr>
          <w:rFonts w:ascii="Times New Roman" w:hAnsi="Times New Roman" w:cs="Times New Roman"/>
          <w:b/>
          <w:bCs/>
          <w:sz w:val="22"/>
          <w:szCs w:val="22"/>
        </w:rPr>
      </w:pPr>
      <w:proofErr w:type="spellStart"/>
      <w:r w:rsidRPr="0048105A">
        <w:rPr>
          <w:rFonts w:ascii="Times New Roman" w:hAnsi="Times New Roman" w:cs="Times New Roman"/>
          <w:sz w:val="22"/>
          <w:szCs w:val="22"/>
        </w:rPr>
        <w:t>Lesoochranárske</w:t>
      </w:r>
      <w:proofErr w:type="spellEnd"/>
      <w:r w:rsidRPr="0048105A">
        <w:rPr>
          <w:rFonts w:ascii="Times New Roman" w:hAnsi="Times New Roman" w:cs="Times New Roman"/>
          <w:sz w:val="22"/>
          <w:szCs w:val="22"/>
        </w:rPr>
        <w:t xml:space="preserve"> zoskupenie VLK v hromadnej pripomienke požadovalo (1) stanoviť rozlohu zóny A na minimálne 50 % rozlohy územia národného parku a zabezpečiť uplatňovanie zákazov vyplývajúcich z piateho stupňa ochrany, a zároveň (2) upraviť znenie § 5 ods. 1 návrhu nariadenia vlády tak, aby účelom vyhlásenia národného parku bolo zabezpečenie ochrany prírodných procesov a umožnenie prirodzeného vývoja prírodných spoločenstiev na jeho území.</w:t>
      </w:r>
    </w:p>
    <w:p w14:paraId="0B67D7E0" w14:textId="77777777" w:rsidR="0048105A" w:rsidRPr="0048105A" w:rsidRDefault="0048105A" w:rsidP="0048105A">
      <w:pPr>
        <w:spacing w:after="0"/>
        <w:jc w:val="both"/>
        <w:rPr>
          <w:rFonts w:ascii="Times New Roman" w:hAnsi="Times New Roman" w:cs="Times New Roman"/>
          <w:sz w:val="22"/>
          <w:szCs w:val="22"/>
        </w:rPr>
      </w:pPr>
    </w:p>
    <w:p w14:paraId="7B73A3C3" w14:textId="061646B1" w:rsidR="0048105A" w:rsidRPr="0048105A" w:rsidRDefault="0048105A" w:rsidP="0048105A">
      <w:pPr>
        <w:spacing w:after="0"/>
        <w:ind w:left="851"/>
        <w:jc w:val="both"/>
        <w:rPr>
          <w:rFonts w:ascii="Times New Roman" w:hAnsi="Times New Roman" w:cs="Times New Roman"/>
          <w:sz w:val="22"/>
          <w:szCs w:val="22"/>
          <w:u w:val="single"/>
        </w:rPr>
      </w:pPr>
      <w:r w:rsidRPr="0048105A">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48105A">
        <w:rPr>
          <w:rFonts w:ascii="Times New Roman" w:hAnsi="Times New Roman" w:cs="Times New Roman"/>
          <w:sz w:val="22"/>
          <w:szCs w:val="22"/>
        </w:rPr>
        <w:t xml:space="preserve">Pripomienka bola akceptovaná čiastočne. Požiadavka na stanovenie zóny A na minimálne 50 % rozlohy územia národného parku je v návrhu nariadenia vlády splnená, keďže navrhovaná </w:t>
      </w:r>
      <w:proofErr w:type="spellStart"/>
      <w:r w:rsidRPr="0048105A">
        <w:rPr>
          <w:rFonts w:ascii="Times New Roman" w:hAnsi="Times New Roman" w:cs="Times New Roman"/>
          <w:sz w:val="22"/>
          <w:szCs w:val="22"/>
        </w:rPr>
        <w:t>zonácia</w:t>
      </w:r>
      <w:proofErr w:type="spellEnd"/>
      <w:r w:rsidRPr="0048105A">
        <w:rPr>
          <w:rFonts w:ascii="Times New Roman" w:hAnsi="Times New Roman" w:cs="Times New Roman"/>
          <w:sz w:val="22"/>
          <w:szCs w:val="22"/>
        </w:rPr>
        <w:t xml:space="preserve"> ustanovuje zónu A na viac ako polovici územia národného parku v súlade s § 30 ods. 4 písm. a) zákona č. 543/2002 Z. z. Požiadavke na úplné vylúčenie </w:t>
      </w:r>
      <w:proofErr w:type="spellStart"/>
      <w:r w:rsidRPr="0048105A">
        <w:rPr>
          <w:rFonts w:ascii="Times New Roman" w:hAnsi="Times New Roman" w:cs="Times New Roman"/>
          <w:sz w:val="22"/>
          <w:szCs w:val="22"/>
        </w:rPr>
        <w:t>manažmentových</w:t>
      </w:r>
      <w:proofErr w:type="spellEnd"/>
      <w:r w:rsidRPr="0048105A">
        <w:rPr>
          <w:rFonts w:ascii="Times New Roman" w:hAnsi="Times New Roman" w:cs="Times New Roman"/>
          <w:sz w:val="22"/>
          <w:szCs w:val="22"/>
        </w:rPr>
        <w:t xml:space="preserve"> zásahov v tejto zóne však nebolo možné vyhovieť, keďže zákon </w:t>
      </w:r>
      <w:r w:rsidR="007820F3">
        <w:rPr>
          <w:rFonts w:ascii="Times New Roman" w:hAnsi="Times New Roman" w:cs="Times New Roman"/>
          <w:sz w:val="22"/>
          <w:szCs w:val="22"/>
        </w:rPr>
        <w:t xml:space="preserve">č. 543/2002 Z. z. </w:t>
      </w:r>
      <w:r w:rsidRPr="0048105A">
        <w:rPr>
          <w:rFonts w:ascii="Times New Roman" w:hAnsi="Times New Roman" w:cs="Times New Roman"/>
          <w:sz w:val="22"/>
          <w:szCs w:val="22"/>
        </w:rPr>
        <w:t>umožňuje v odôvodnených prípadoch ustanoviť územný a časový rozsah uplatňovania zákazov a obmedzení, napríklad na účely regulácie stavov zveri s cieľom zabezpečiť priaznivý stav predmetov ochrany národného parku. V časti týkajúcej sa úpravy účelu vyhlásenia národného parku bol text § 5 ods. 1 návrhu nariadenia vlády upravený tak, aby explicitne zahŕňal ochranu prírodných procesov a umožnenie prirodzeného vývoja prírodných spoločenstiev v zóne A národného parku.</w:t>
      </w:r>
    </w:p>
    <w:p w14:paraId="1035EC60" w14:textId="77777777" w:rsidR="0048105A" w:rsidRPr="0048105A" w:rsidRDefault="0048105A" w:rsidP="0048105A">
      <w:pPr>
        <w:spacing w:after="0"/>
        <w:jc w:val="both"/>
        <w:rPr>
          <w:rFonts w:ascii="Times New Roman" w:hAnsi="Times New Roman" w:cs="Times New Roman"/>
          <w:b/>
          <w:bCs/>
          <w:sz w:val="22"/>
          <w:szCs w:val="22"/>
        </w:rPr>
      </w:pPr>
    </w:p>
    <w:p w14:paraId="03A91B3C" w14:textId="06BF3158" w:rsidR="0011079B" w:rsidRDefault="0011079B" w:rsidP="0011079B">
      <w:pPr>
        <w:pStyle w:val="Odsekzoznamu"/>
        <w:numPr>
          <w:ilvl w:val="0"/>
          <w:numId w:val="1"/>
        </w:numPr>
        <w:spacing w:after="0"/>
        <w:ind w:left="567" w:hanging="567"/>
        <w:jc w:val="both"/>
        <w:rPr>
          <w:rFonts w:ascii="Times New Roman" w:hAnsi="Times New Roman" w:cs="Times New Roman"/>
          <w:b/>
          <w:bCs/>
          <w:sz w:val="22"/>
          <w:szCs w:val="22"/>
        </w:rPr>
      </w:pPr>
      <w:r w:rsidRPr="0011079B">
        <w:rPr>
          <w:rFonts w:ascii="Times New Roman" w:hAnsi="Times New Roman" w:cs="Times New Roman"/>
          <w:b/>
          <w:bCs/>
          <w:sz w:val="22"/>
          <w:szCs w:val="22"/>
        </w:rPr>
        <w:t>Únia regionálnych združení vlastníkov neštátnych lesov Slovenska</w:t>
      </w:r>
      <w:r w:rsidR="009A304D">
        <w:rPr>
          <w:rFonts w:ascii="Times New Roman" w:hAnsi="Times New Roman" w:cs="Times New Roman"/>
          <w:b/>
          <w:bCs/>
          <w:sz w:val="22"/>
          <w:szCs w:val="22"/>
        </w:rPr>
        <w:t xml:space="preserve"> (</w:t>
      </w:r>
      <w:r w:rsidR="009A304D" w:rsidRPr="009A304D">
        <w:rPr>
          <w:rFonts w:ascii="Times New Roman" w:hAnsi="Times New Roman" w:cs="Times New Roman"/>
          <w:b/>
          <w:bCs/>
          <w:sz w:val="22"/>
          <w:szCs w:val="22"/>
        </w:rPr>
        <w:t>hromadn</w:t>
      </w:r>
      <w:r w:rsidR="009A304D">
        <w:rPr>
          <w:rFonts w:ascii="Times New Roman" w:hAnsi="Times New Roman" w:cs="Times New Roman"/>
          <w:b/>
          <w:bCs/>
          <w:sz w:val="22"/>
          <w:szCs w:val="22"/>
        </w:rPr>
        <w:t xml:space="preserve">á </w:t>
      </w:r>
      <w:r w:rsidR="009A304D" w:rsidRPr="009A304D">
        <w:rPr>
          <w:rFonts w:ascii="Times New Roman" w:hAnsi="Times New Roman" w:cs="Times New Roman"/>
          <w:b/>
          <w:bCs/>
          <w:sz w:val="22"/>
          <w:szCs w:val="22"/>
        </w:rPr>
        <w:t>pripomienk</w:t>
      </w:r>
      <w:r w:rsidR="009A304D">
        <w:rPr>
          <w:rFonts w:ascii="Times New Roman" w:hAnsi="Times New Roman" w:cs="Times New Roman"/>
          <w:b/>
          <w:bCs/>
          <w:sz w:val="22"/>
          <w:szCs w:val="22"/>
        </w:rPr>
        <w:t>a</w:t>
      </w:r>
      <w:r w:rsidR="009A304D" w:rsidRPr="009A304D">
        <w:rPr>
          <w:rFonts w:ascii="Times New Roman" w:hAnsi="Times New Roman" w:cs="Times New Roman"/>
          <w:b/>
          <w:bCs/>
          <w:sz w:val="22"/>
          <w:szCs w:val="22"/>
        </w:rPr>
        <w:t xml:space="preserve"> verejnosti</w:t>
      </w:r>
      <w:r w:rsidR="009A304D">
        <w:rPr>
          <w:rFonts w:ascii="Times New Roman" w:hAnsi="Times New Roman" w:cs="Times New Roman"/>
          <w:b/>
          <w:bCs/>
          <w:sz w:val="22"/>
          <w:szCs w:val="22"/>
        </w:rPr>
        <w:t>)</w:t>
      </w:r>
    </w:p>
    <w:p w14:paraId="287B8F17" w14:textId="24B9BB7F" w:rsidR="0011079B" w:rsidRPr="0011079B" w:rsidRDefault="0011079B" w:rsidP="0011079B">
      <w:pPr>
        <w:pStyle w:val="Odsekzoznamu"/>
        <w:numPr>
          <w:ilvl w:val="0"/>
          <w:numId w:val="12"/>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lastRenderedPageBreak/>
        <w:t>Únia regionálnych združení vlastníkov neštátnych lesov Slovenska namietala procesný postup vyhlasovania zón národného parku. Podľa jej názoru mali byť pred vyhlásením zón so štvrtým a piatym stupňom ochrany vydané individuálne správne rozhodnutia voči dotknutým vlastníkom pozemkov podľa zákona č. 543/2002 Z. z. Zároveň uviedla, že vyhlasovanie zón nariadením vlády bez takéhoto individuálneho konania predstavuje zásah do vlastníckeho práva a porušenie procesných garancií ochrany vlastníkov.</w:t>
      </w:r>
    </w:p>
    <w:p w14:paraId="272D2472" w14:textId="77777777" w:rsidR="0011079B" w:rsidRPr="0011079B" w:rsidRDefault="0011079B" w:rsidP="0011079B">
      <w:pPr>
        <w:spacing w:after="0"/>
        <w:jc w:val="both"/>
        <w:rPr>
          <w:rFonts w:ascii="Times New Roman" w:hAnsi="Times New Roman" w:cs="Times New Roman"/>
          <w:sz w:val="22"/>
          <w:szCs w:val="22"/>
        </w:rPr>
      </w:pPr>
    </w:p>
    <w:p w14:paraId="49070630" w14:textId="1CE1EACF" w:rsidR="0011079B" w:rsidRPr="0011079B" w:rsidRDefault="0011079B" w:rsidP="0011079B">
      <w:pPr>
        <w:spacing w:after="0"/>
        <w:ind w:left="851"/>
        <w:jc w:val="both"/>
        <w:rPr>
          <w:rFonts w:ascii="Times New Roman" w:hAnsi="Times New Roman" w:cs="Times New Roman"/>
          <w:sz w:val="22"/>
          <w:szCs w:val="22"/>
          <w:u w:val="single"/>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Pripomienka vychádza zo všeobecných tvrdení o absencii individuálnych správnych rozhodnutí podľa § 50 zákona č. 543/2002 Z. z. V pripomienke však nie sú identifikovaní konkrétni vlastníci, konkrétne pozemky ani konkrétne správne konania, v ktorých by k namietanému postupu nedošlo. Bez uvedenia takýchto konkrétnych údajov nie je možné v rámci medzirezortného pripomienkového konania posúdiť opodstatnenosť namietaného postupu ani preveriť tvrdené porušenie zákona. Medzirezortné pripomienkové konanie je určené na posudzovanie návrhu všeobecne záväzného právneho predpisu a jeho vecného a právneho obsahu, nie na preskúmavanie neurčitých tvrdení o možných procesných pochybeniach bez identifikácie konkrétnych prípadov.</w:t>
      </w:r>
    </w:p>
    <w:p w14:paraId="2A33A03B" w14:textId="77777777" w:rsidR="0011079B" w:rsidRPr="0011079B" w:rsidRDefault="0011079B" w:rsidP="0011079B">
      <w:pPr>
        <w:spacing w:after="0"/>
        <w:jc w:val="both"/>
        <w:rPr>
          <w:rFonts w:ascii="Times New Roman" w:hAnsi="Times New Roman" w:cs="Times New Roman"/>
          <w:b/>
          <w:bCs/>
          <w:sz w:val="22"/>
          <w:szCs w:val="22"/>
        </w:rPr>
      </w:pPr>
    </w:p>
    <w:p w14:paraId="39EE47E6" w14:textId="4C99B28A" w:rsidR="0011079B" w:rsidRPr="0011079B" w:rsidRDefault="0011079B" w:rsidP="0011079B">
      <w:pPr>
        <w:pStyle w:val="Odsekzoznamu"/>
        <w:numPr>
          <w:ilvl w:val="0"/>
          <w:numId w:val="12"/>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Únia regionálnych združení vlastníkov neštátnych lesov Slovenska požadovala zapracovať do návrhu nariadenia vlády úpravu výkonu práva poľovníctva v tzv. hlucháních porastoch navrhnutých do zóny A na neštátnych pozemkoch tak, aby bol výkon práva poľovníctva umožnený v období od 1. augusta do 30. novembra kalendárneho roka.</w:t>
      </w:r>
    </w:p>
    <w:p w14:paraId="7AEF0690" w14:textId="77777777" w:rsidR="0011079B" w:rsidRPr="0011079B" w:rsidRDefault="0011079B" w:rsidP="0011079B">
      <w:pPr>
        <w:spacing w:after="0"/>
        <w:jc w:val="both"/>
        <w:rPr>
          <w:rFonts w:ascii="Times New Roman" w:hAnsi="Times New Roman" w:cs="Times New Roman"/>
          <w:sz w:val="22"/>
          <w:szCs w:val="22"/>
        </w:rPr>
      </w:pPr>
    </w:p>
    <w:p w14:paraId="0E7C3433" w14:textId="49B8EE84" w:rsidR="0011079B" w:rsidRPr="0011079B" w:rsidRDefault="0011079B" w:rsidP="0011079B">
      <w:pPr>
        <w:spacing w:after="0"/>
        <w:ind w:left="851"/>
        <w:jc w:val="both"/>
        <w:rPr>
          <w:rFonts w:ascii="Times New Roman" w:hAnsi="Times New Roman" w:cs="Times New Roman"/>
          <w:sz w:val="22"/>
          <w:szCs w:val="22"/>
        </w:rPr>
      </w:pPr>
      <w:r w:rsidRPr="0011079B">
        <w:rPr>
          <w:rFonts w:ascii="Times New Roman" w:hAnsi="Times New Roman" w:cs="Times New Roman"/>
          <w:sz w:val="22"/>
          <w:szCs w:val="22"/>
          <w:u w:val="single"/>
        </w:rPr>
        <w:t>Dôvod neodstránenia rozporu:</w:t>
      </w:r>
      <w:r w:rsidRPr="0011079B">
        <w:rPr>
          <w:rFonts w:ascii="Times New Roman" w:hAnsi="Times New Roman" w:cs="Times New Roman"/>
          <w:sz w:val="22"/>
          <w:szCs w:val="22"/>
        </w:rPr>
        <w:t xml:space="preserve"> Pripomienka bola akceptovaná čiastočne. Návrh nariadenia vlády bol doplnený o ustanovenie umožňujúce na vymedzenej časti územia národného parku vykonávať individuálny lov raticovej a srstnatej zveri ako nástroj manažmentu populácií zveri. Časový rozsah výkonu práva poľovníctva bol stanovený na obdobie od 1. </w:t>
      </w:r>
      <w:r w:rsidR="0004244B">
        <w:rPr>
          <w:rFonts w:ascii="Times New Roman" w:hAnsi="Times New Roman" w:cs="Times New Roman"/>
          <w:sz w:val="22"/>
          <w:szCs w:val="22"/>
        </w:rPr>
        <w:t>septembra</w:t>
      </w:r>
      <w:r w:rsidR="0004244B" w:rsidRPr="0011079B">
        <w:rPr>
          <w:rFonts w:ascii="Times New Roman" w:hAnsi="Times New Roman" w:cs="Times New Roman"/>
          <w:sz w:val="22"/>
          <w:szCs w:val="22"/>
        </w:rPr>
        <w:t xml:space="preserve"> </w:t>
      </w:r>
      <w:r w:rsidRPr="0011079B">
        <w:rPr>
          <w:rFonts w:ascii="Times New Roman" w:hAnsi="Times New Roman" w:cs="Times New Roman"/>
          <w:sz w:val="22"/>
          <w:szCs w:val="22"/>
        </w:rPr>
        <w:t>do 3</w:t>
      </w:r>
      <w:r w:rsidR="00204BC1">
        <w:rPr>
          <w:rFonts w:ascii="Times New Roman" w:hAnsi="Times New Roman" w:cs="Times New Roman"/>
          <w:sz w:val="22"/>
          <w:szCs w:val="22"/>
        </w:rPr>
        <w:t>1</w:t>
      </w:r>
      <w:r w:rsidRPr="0011079B">
        <w:rPr>
          <w:rFonts w:ascii="Times New Roman" w:hAnsi="Times New Roman" w:cs="Times New Roman"/>
          <w:sz w:val="22"/>
          <w:szCs w:val="22"/>
        </w:rPr>
        <w:t xml:space="preserve">. </w:t>
      </w:r>
      <w:r w:rsidR="0004244B">
        <w:rPr>
          <w:rFonts w:ascii="Times New Roman" w:hAnsi="Times New Roman" w:cs="Times New Roman"/>
          <w:sz w:val="22"/>
          <w:szCs w:val="22"/>
        </w:rPr>
        <w:t>decembra</w:t>
      </w:r>
      <w:r w:rsidR="0004244B" w:rsidRPr="0011079B">
        <w:rPr>
          <w:rFonts w:ascii="Times New Roman" w:hAnsi="Times New Roman" w:cs="Times New Roman"/>
          <w:sz w:val="22"/>
          <w:szCs w:val="22"/>
        </w:rPr>
        <w:t xml:space="preserve"> </w:t>
      </w:r>
      <w:r w:rsidRPr="0011079B">
        <w:rPr>
          <w:rFonts w:ascii="Times New Roman" w:hAnsi="Times New Roman" w:cs="Times New Roman"/>
          <w:sz w:val="22"/>
          <w:szCs w:val="22"/>
        </w:rPr>
        <w:t>a územný rozsah je vymedzený v prílohe č. 2 návrhu nariadenia vlády. Navrhovaný širší časový rozsah nebol akceptovaný z dôvodu potreby zabezpečenia ochrany biotopov a predmetov ochrany národného parku, najmä v období reprodukcie a hniezdenia chránených druhov.</w:t>
      </w:r>
    </w:p>
    <w:p w14:paraId="51C4BB12" w14:textId="77777777" w:rsidR="0011079B" w:rsidRPr="0011079B" w:rsidRDefault="0011079B" w:rsidP="0011079B">
      <w:pPr>
        <w:spacing w:after="0"/>
        <w:jc w:val="both"/>
        <w:rPr>
          <w:rFonts w:ascii="Times New Roman" w:hAnsi="Times New Roman" w:cs="Times New Roman"/>
          <w:b/>
          <w:bCs/>
          <w:sz w:val="22"/>
          <w:szCs w:val="22"/>
        </w:rPr>
      </w:pPr>
    </w:p>
    <w:p w14:paraId="3AE7AFE8" w14:textId="3A410062" w:rsidR="0048105A" w:rsidRDefault="0011079B" w:rsidP="00DB53FA">
      <w:pPr>
        <w:pStyle w:val="Odsekzoznamu"/>
        <w:numPr>
          <w:ilvl w:val="0"/>
          <w:numId w:val="1"/>
        </w:numPr>
        <w:spacing w:after="0"/>
        <w:ind w:left="567" w:hanging="567"/>
        <w:jc w:val="both"/>
        <w:rPr>
          <w:rFonts w:ascii="Times New Roman" w:hAnsi="Times New Roman" w:cs="Times New Roman"/>
          <w:b/>
          <w:bCs/>
          <w:sz w:val="22"/>
          <w:szCs w:val="22"/>
        </w:rPr>
      </w:pPr>
      <w:r w:rsidRPr="0011079B">
        <w:rPr>
          <w:rFonts w:ascii="Times New Roman" w:hAnsi="Times New Roman" w:cs="Times New Roman"/>
          <w:b/>
          <w:bCs/>
          <w:sz w:val="22"/>
          <w:szCs w:val="22"/>
        </w:rPr>
        <w:t xml:space="preserve">Mgr. Michal </w:t>
      </w:r>
      <w:proofErr w:type="spellStart"/>
      <w:r w:rsidRPr="0011079B">
        <w:rPr>
          <w:rFonts w:ascii="Times New Roman" w:hAnsi="Times New Roman" w:cs="Times New Roman"/>
          <w:b/>
          <w:bCs/>
          <w:sz w:val="22"/>
          <w:szCs w:val="22"/>
        </w:rPr>
        <w:t>Kiča</w:t>
      </w:r>
      <w:proofErr w:type="spellEnd"/>
      <w:r w:rsidRPr="0011079B">
        <w:rPr>
          <w:rFonts w:ascii="Times New Roman" w:hAnsi="Times New Roman" w:cs="Times New Roman"/>
          <w:b/>
          <w:bCs/>
          <w:sz w:val="22"/>
          <w:szCs w:val="22"/>
        </w:rPr>
        <w:t xml:space="preserve"> a RNDr. Jaromír </w:t>
      </w:r>
      <w:proofErr w:type="spellStart"/>
      <w:r w:rsidRPr="0011079B">
        <w:rPr>
          <w:rFonts w:ascii="Times New Roman" w:hAnsi="Times New Roman" w:cs="Times New Roman"/>
          <w:b/>
          <w:bCs/>
          <w:sz w:val="22"/>
          <w:szCs w:val="22"/>
        </w:rPr>
        <w:t>Šíbl</w:t>
      </w:r>
      <w:proofErr w:type="spellEnd"/>
      <w:r w:rsidR="009A304D">
        <w:rPr>
          <w:rFonts w:ascii="Times New Roman" w:hAnsi="Times New Roman" w:cs="Times New Roman"/>
          <w:b/>
          <w:bCs/>
          <w:sz w:val="22"/>
          <w:szCs w:val="22"/>
        </w:rPr>
        <w:t xml:space="preserve"> (</w:t>
      </w:r>
      <w:r w:rsidR="009A304D" w:rsidRPr="009A304D">
        <w:rPr>
          <w:rFonts w:ascii="Times New Roman" w:hAnsi="Times New Roman" w:cs="Times New Roman"/>
          <w:b/>
          <w:bCs/>
          <w:sz w:val="22"/>
          <w:szCs w:val="22"/>
        </w:rPr>
        <w:t>hromadn</w:t>
      </w:r>
      <w:r w:rsidR="009A304D">
        <w:rPr>
          <w:rFonts w:ascii="Times New Roman" w:hAnsi="Times New Roman" w:cs="Times New Roman"/>
          <w:b/>
          <w:bCs/>
          <w:sz w:val="22"/>
          <w:szCs w:val="22"/>
        </w:rPr>
        <w:t xml:space="preserve">á </w:t>
      </w:r>
      <w:r w:rsidR="009A304D" w:rsidRPr="009A304D">
        <w:rPr>
          <w:rFonts w:ascii="Times New Roman" w:hAnsi="Times New Roman" w:cs="Times New Roman"/>
          <w:b/>
          <w:bCs/>
          <w:sz w:val="22"/>
          <w:szCs w:val="22"/>
        </w:rPr>
        <w:t>pripomienk</w:t>
      </w:r>
      <w:r w:rsidR="009A304D">
        <w:rPr>
          <w:rFonts w:ascii="Times New Roman" w:hAnsi="Times New Roman" w:cs="Times New Roman"/>
          <w:b/>
          <w:bCs/>
          <w:sz w:val="22"/>
          <w:szCs w:val="22"/>
        </w:rPr>
        <w:t>a</w:t>
      </w:r>
      <w:r w:rsidR="009A304D" w:rsidRPr="009A304D">
        <w:rPr>
          <w:rFonts w:ascii="Times New Roman" w:hAnsi="Times New Roman" w:cs="Times New Roman"/>
          <w:b/>
          <w:bCs/>
          <w:sz w:val="22"/>
          <w:szCs w:val="22"/>
        </w:rPr>
        <w:t xml:space="preserve"> verejnosti</w:t>
      </w:r>
      <w:r w:rsidR="009A304D">
        <w:rPr>
          <w:rFonts w:ascii="Times New Roman" w:hAnsi="Times New Roman" w:cs="Times New Roman"/>
          <w:b/>
          <w:bCs/>
          <w:sz w:val="22"/>
          <w:szCs w:val="22"/>
        </w:rPr>
        <w:t>)</w:t>
      </w:r>
    </w:p>
    <w:p w14:paraId="5B9D0D54" w14:textId="5247228A"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Mgr. Michal </w:t>
      </w:r>
      <w:proofErr w:type="spellStart"/>
      <w:r w:rsidRPr="0011079B">
        <w:rPr>
          <w:rFonts w:ascii="Times New Roman" w:hAnsi="Times New Roman" w:cs="Times New Roman"/>
          <w:sz w:val="22"/>
          <w:szCs w:val="22"/>
        </w:rPr>
        <w:t>Kiča</w:t>
      </w:r>
      <w:proofErr w:type="spellEnd"/>
      <w:r w:rsidRPr="0011079B">
        <w:rPr>
          <w:rFonts w:ascii="Times New Roman" w:hAnsi="Times New Roman" w:cs="Times New Roman"/>
          <w:sz w:val="22"/>
          <w:szCs w:val="22"/>
        </w:rPr>
        <w:t xml:space="preserve"> a RNDr. Jaromír </w:t>
      </w:r>
      <w:proofErr w:type="spellStart"/>
      <w:r w:rsidRPr="0011079B">
        <w:rPr>
          <w:rFonts w:ascii="Times New Roman" w:hAnsi="Times New Roman" w:cs="Times New Roman"/>
          <w:sz w:val="22"/>
          <w:szCs w:val="22"/>
        </w:rPr>
        <w:t>Šíbl</w:t>
      </w:r>
      <w:proofErr w:type="spellEnd"/>
      <w:r w:rsidRPr="0011079B">
        <w:rPr>
          <w:rFonts w:ascii="Times New Roman" w:hAnsi="Times New Roman" w:cs="Times New Roman"/>
          <w:sz w:val="22"/>
          <w:szCs w:val="22"/>
        </w:rPr>
        <w:t xml:space="preserve"> požadovali vykonanie posúdenia vplyvov strategického dokumentu (SEA) na návrh nariadenia vlády, ktorým sa vyhlasuje Tatranský národný park, jeho zóny a ochranné pásmo. Podľa ich názoru </w:t>
      </w:r>
      <w:proofErr w:type="spellStart"/>
      <w:r w:rsidRPr="0011079B">
        <w:rPr>
          <w:rFonts w:ascii="Times New Roman" w:hAnsi="Times New Roman" w:cs="Times New Roman"/>
          <w:sz w:val="22"/>
          <w:szCs w:val="22"/>
        </w:rPr>
        <w:t>zonácia</w:t>
      </w:r>
      <w:proofErr w:type="spellEnd"/>
      <w:r w:rsidRPr="0011079B">
        <w:rPr>
          <w:rFonts w:ascii="Times New Roman" w:hAnsi="Times New Roman" w:cs="Times New Roman"/>
          <w:sz w:val="22"/>
          <w:szCs w:val="22"/>
        </w:rPr>
        <w:t xml:space="preserve"> národného parku vytvára rámec pre budúce projekty cestovného ruchu, najmä výstavbu zjazdoviek, lanoviek a rekreačných zariadení, a preto musí byť predmetom strategického environmentálneho posudzovania podľa zákona č. 24/2006 Z. z. a smernice 2001/42/ES.</w:t>
      </w:r>
    </w:p>
    <w:p w14:paraId="33154454" w14:textId="77777777" w:rsidR="0011079B" w:rsidRPr="0011079B" w:rsidRDefault="0011079B" w:rsidP="0011079B">
      <w:pPr>
        <w:spacing w:after="0"/>
        <w:jc w:val="both"/>
        <w:rPr>
          <w:rFonts w:ascii="Times New Roman" w:hAnsi="Times New Roman" w:cs="Times New Roman"/>
          <w:sz w:val="22"/>
          <w:szCs w:val="22"/>
        </w:rPr>
      </w:pPr>
    </w:p>
    <w:p w14:paraId="278BA6BB" w14:textId="6DCCF195" w:rsidR="0011079B" w:rsidRDefault="0011079B" w:rsidP="0011079B">
      <w:pPr>
        <w:spacing w:after="0"/>
        <w:ind w:left="851"/>
        <w:jc w:val="both"/>
        <w:rPr>
          <w:rFonts w:ascii="Times New Roman" w:hAnsi="Times New Roman" w:cs="Times New Roman"/>
          <w:sz w:val="22"/>
          <w:szCs w:val="22"/>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Návrh nariadenia vlády predstavuje normatívny právny predpis vydávaný podľa zákona č. 543/2002 Z. z., ktorého účelom je vymedzenie hraníc národného parku a diferencovanie režimov ochrany prírody na jeho území. Samotné vymedzenie zón ochrany neurčuje konkrétne projekty ani neustanovuje podmienky ich realizácie. Prípadné zámery, ktoré by mohli mať významný vplyv na životné prostredie alebo na územia sústavy Natura 2000, podliehajú individuálnemu posudzovaniu podľa zákona č. 24/2006 Z. z. </w:t>
      </w:r>
      <w:r w:rsidR="007820F3">
        <w:rPr>
          <w:rFonts w:ascii="Times New Roman" w:hAnsi="Times New Roman" w:cs="Times New Roman"/>
          <w:sz w:val="22"/>
          <w:szCs w:val="22"/>
        </w:rPr>
        <w:br/>
      </w:r>
      <w:r w:rsidRPr="0011079B">
        <w:rPr>
          <w:rFonts w:ascii="Times New Roman" w:hAnsi="Times New Roman" w:cs="Times New Roman"/>
          <w:sz w:val="22"/>
          <w:szCs w:val="22"/>
        </w:rPr>
        <w:t xml:space="preserve">a ďalších osobitných predpisov. Z uvedených dôvodov nemožno návrh nariadenia vlády </w:t>
      </w:r>
      <w:r w:rsidRPr="0011079B">
        <w:rPr>
          <w:rFonts w:ascii="Times New Roman" w:hAnsi="Times New Roman" w:cs="Times New Roman"/>
          <w:sz w:val="22"/>
          <w:szCs w:val="22"/>
        </w:rPr>
        <w:lastRenderedPageBreak/>
        <w:t>považovať za strategický dokument podliehajúci povinnému posudzovaniu vplyvov podľa právnych predpisov o SEA.</w:t>
      </w:r>
    </w:p>
    <w:p w14:paraId="6C46E029" w14:textId="77777777" w:rsidR="0011079B" w:rsidRPr="0011079B" w:rsidRDefault="0011079B" w:rsidP="0011079B">
      <w:pPr>
        <w:spacing w:after="0"/>
        <w:jc w:val="both"/>
        <w:rPr>
          <w:rFonts w:ascii="Times New Roman" w:hAnsi="Times New Roman" w:cs="Times New Roman"/>
          <w:sz w:val="22"/>
          <w:szCs w:val="22"/>
          <w:u w:val="single"/>
        </w:rPr>
      </w:pPr>
    </w:p>
    <w:p w14:paraId="61CF0052" w14:textId="73DC630A"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navrhli začleniť všetky identifikované biotopy hlucháňa hôrneho, najmä v katastrálnych územiach Bobrovec a Jalovec, do </w:t>
      </w:r>
      <w:proofErr w:type="spellStart"/>
      <w:r w:rsidRPr="0011079B">
        <w:rPr>
          <w:rFonts w:ascii="Times New Roman" w:hAnsi="Times New Roman" w:cs="Times New Roman"/>
          <w:sz w:val="22"/>
          <w:szCs w:val="22"/>
        </w:rPr>
        <w:t>bezzásahovej</w:t>
      </w:r>
      <w:proofErr w:type="spellEnd"/>
      <w:r w:rsidRPr="0011079B">
        <w:rPr>
          <w:rFonts w:ascii="Times New Roman" w:hAnsi="Times New Roman" w:cs="Times New Roman"/>
          <w:sz w:val="22"/>
          <w:szCs w:val="22"/>
        </w:rPr>
        <w:t xml:space="preserve"> zóny A národného parku.</w:t>
      </w:r>
    </w:p>
    <w:p w14:paraId="5D4C3037" w14:textId="77777777" w:rsidR="0011079B" w:rsidRPr="0011079B" w:rsidRDefault="0011079B" w:rsidP="0011079B">
      <w:pPr>
        <w:spacing w:after="0"/>
        <w:jc w:val="both"/>
        <w:rPr>
          <w:rFonts w:ascii="Times New Roman" w:hAnsi="Times New Roman" w:cs="Times New Roman"/>
          <w:sz w:val="22"/>
          <w:szCs w:val="22"/>
        </w:rPr>
      </w:pPr>
    </w:p>
    <w:p w14:paraId="3EA8ABEB" w14:textId="462762FF" w:rsidR="0011079B" w:rsidRDefault="0011079B" w:rsidP="0011079B">
      <w:pPr>
        <w:spacing w:after="0"/>
        <w:ind w:left="851"/>
        <w:jc w:val="both"/>
        <w:rPr>
          <w:rFonts w:ascii="Times New Roman" w:hAnsi="Times New Roman" w:cs="Times New Roman"/>
          <w:sz w:val="22"/>
          <w:szCs w:val="22"/>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Pripomienka bola akceptovaná čiastočne. Pri úprave návrhu </w:t>
      </w:r>
      <w:proofErr w:type="spellStart"/>
      <w:r w:rsidRPr="0011079B">
        <w:rPr>
          <w:rFonts w:ascii="Times New Roman" w:hAnsi="Times New Roman" w:cs="Times New Roman"/>
          <w:sz w:val="22"/>
          <w:szCs w:val="22"/>
        </w:rPr>
        <w:t>zonácie</w:t>
      </w:r>
      <w:proofErr w:type="spellEnd"/>
      <w:r w:rsidRPr="0011079B">
        <w:rPr>
          <w:rFonts w:ascii="Times New Roman" w:hAnsi="Times New Roman" w:cs="Times New Roman"/>
          <w:sz w:val="22"/>
          <w:szCs w:val="22"/>
        </w:rPr>
        <w:t xml:space="preserve"> boli zohľadnené údaje z Programu záchrany hlucháňa hôrneho na roky 2025 – 2029 a aktuálne odborné podklady Správy národného parku. Na ich základe boli identifikované biotopy hlucháňa hôrneho vo viacerých lokalitách zaradené do zóny A </w:t>
      </w:r>
      <w:proofErr w:type="spellStart"/>
      <w:r w:rsidRPr="0011079B">
        <w:rPr>
          <w:rFonts w:ascii="Times New Roman" w:hAnsi="Times New Roman" w:cs="Times New Roman"/>
          <w:sz w:val="22"/>
          <w:szCs w:val="22"/>
        </w:rPr>
        <w:t>a</w:t>
      </w:r>
      <w:proofErr w:type="spellEnd"/>
      <w:r w:rsidRPr="0011079B">
        <w:rPr>
          <w:rFonts w:ascii="Times New Roman" w:hAnsi="Times New Roman" w:cs="Times New Roman"/>
          <w:sz w:val="22"/>
          <w:szCs w:val="22"/>
        </w:rPr>
        <w:t xml:space="preserve"> v niektorých prípadoch bola zóna A rozšírená nad rámec pôvodného návrhu. Nebolo však možné plošne zaradiť všetky požadované lokality do zóny A, keďže vymedzenie zón vychádza z komplexného hodnotenia stavu ekosystémov a ich priestorových väzieb v rámci územia národného parku.</w:t>
      </w:r>
    </w:p>
    <w:p w14:paraId="613CACC0" w14:textId="77777777" w:rsidR="0011079B" w:rsidRPr="0011079B" w:rsidRDefault="0011079B" w:rsidP="0011079B">
      <w:pPr>
        <w:spacing w:after="0"/>
        <w:ind w:left="851"/>
        <w:jc w:val="both"/>
        <w:rPr>
          <w:rFonts w:ascii="Times New Roman" w:hAnsi="Times New Roman" w:cs="Times New Roman"/>
          <w:sz w:val="22"/>
          <w:szCs w:val="22"/>
          <w:u w:val="single"/>
        </w:rPr>
      </w:pPr>
    </w:p>
    <w:p w14:paraId="19938702" w14:textId="7A1FF949"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požadovali zaradiť všetky identifikované lokality pralesov, pralesných zvyškov a starých prírodných lesov, ktoré sú v návrhu </w:t>
      </w:r>
      <w:proofErr w:type="spellStart"/>
      <w:r w:rsidRPr="0011079B">
        <w:rPr>
          <w:rFonts w:ascii="Times New Roman" w:hAnsi="Times New Roman" w:cs="Times New Roman"/>
          <w:sz w:val="22"/>
          <w:szCs w:val="22"/>
        </w:rPr>
        <w:t>zonácie</w:t>
      </w:r>
      <w:proofErr w:type="spellEnd"/>
      <w:r w:rsidRPr="0011079B">
        <w:rPr>
          <w:rFonts w:ascii="Times New Roman" w:hAnsi="Times New Roman" w:cs="Times New Roman"/>
          <w:sz w:val="22"/>
          <w:szCs w:val="22"/>
        </w:rPr>
        <w:t xml:space="preserve"> zaradené do zón B alebo C, do zóny A národného parku.</w:t>
      </w:r>
    </w:p>
    <w:p w14:paraId="4BAF1ED5" w14:textId="77777777" w:rsidR="0011079B" w:rsidRPr="0011079B" w:rsidRDefault="0011079B" w:rsidP="0011079B">
      <w:pPr>
        <w:spacing w:after="0"/>
        <w:jc w:val="both"/>
        <w:rPr>
          <w:rFonts w:ascii="Times New Roman" w:hAnsi="Times New Roman" w:cs="Times New Roman"/>
          <w:sz w:val="22"/>
          <w:szCs w:val="22"/>
        </w:rPr>
      </w:pPr>
    </w:p>
    <w:p w14:paraId="675661A3" w14:textId="4F0F5A52" w:rsidR="0011079B" w:rsidRPr="0011079B" w:rsidRDefault="0011079B" w:rsidP="00D14F35">
      <w:pPr>
        <w:spacing w:after="0"/>
        <w:ind w:left="851"/>
        <w:jc w:val="both"/>
        <w:rPr>
          <w:rFonts w:ascii="Times New Roman" w:hAnsi="Times New Roman" w:cs="Times New Roman"/>
          <w:sz w:val="22"/>
          <w:szCs w:val="22"/>
          <w:u w:val="single"/>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Pripomienka bola akceptovaná čiastočne. V návrhu nariadenia vlády bolo upravené vymedzenie zóny A vo vzťahu k identifikovaným lokalitám pralesov, pralesných zvyškov a starých lesov na základe odborných podkladov Správy </w:t>
      </w:r>
      <w:r w:rsidR="007820F3">
        <w:rPr>
          <w:rFonts w:ascii="Times New Roman" w:hAnsi="Times New Roman" w:cs="Times New Roman"/>
          <w:sz w:val="22"/>
          <w:szCs w:val="22"/>
        </w:rPr>
        <w:t>TANAP-u</w:t>
      </w:r>
      <w:r w:rsidRPr="0011079B">
        <w:rPr>
          <w:rFonts w:ascii="Times New Roman" w:hAnsi="Times New Roman" w:cs="Times New Roman"/>
          <w:sz w:val="22"/>
          <w:szCs w:val="22"/>
        </w:rPr>
        <w:t xml:space="preserve"> a metodických usmernení Európskej komisie k ochrane primárnych pralesov a </w:t>
      </w:r>
      <w:proofErr w:type="spellStart"/>
      <w:r w:rsidRPr="0011079B">
        <w:rPr>
          <w:rFonts w:ascii="Times New Roman" w:hAnsi="Times New Roman" w:cs="Times New Roman"/>
          <w:sz w:val="22"/>
          <w:szCs w:val="22"/>
        </w:rPr>
        <w:t>pralesovitých</w:t>
      </w:r>
      <w:proofErr w:type="spellEnd"/>
      <w:r w:rsidRPr="0011079B">
        <w:rPr>
          <w:rFonts w:ascii="Times New Roman" w:hAnsi="Times New Roman" w:cs="Times New Roman"/>
          <w:sz w:val="22"/>
          <w:szCs w:val="22"/>
        </w:rPr>
        <w:t xml:space="preserve"> porastov. Identifikované lokality boli v maximálnej možnej miere zaradené do zóny A, pričom pri určovaní hraníc zóny boli zohľadnené aj terénne poznatky a priestorové súvislosti ekosystémov. Nebolo však možné plošne zaradiť všetky požadované lokality do zóny A bez zohľadnenia celkového charakteru územia a jeho ekologických väzieb.</w:t>
      </w:r>
    </w:p>
    <w:p w14:paraId="61524277" w14:textId="77777777" w:rsidR="0011079B" w:rsidRPr="0011079B" w:rsidRDefault="0011079B" w:rsidP="0011079B">
      <w:pPr>
        <w:spacing w:after="0"/>
        <w:jc w:val="both"/>
        <w:rPr>
          <w:rFonts w:ascii="Times New Roman" w:hAnsi="Times New Roman" w:cs="Times New Roman"/>
          <w:b/>
          <w:bCs/>
          <w:sz w:val="22"/>
          <w:szCs w:val="22"/>
        </w:rPr>
      </w:pPr>
    </w:p>
    <w:p w14:paraId="7D31A5D9" w14:textId="0A63708A"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požadovali nerozčleňovať zónu C na </w:t>
      </w:r>
      <w:proofErr w:type="spellStart"/>
      <w:r w:rsidRPr="0011079B">
        <w:rPr>
          <w:rFonts w:ascii="Times New Roman" w:hAnsi="Times New Roman" w:cs="Times New Roman"/>
          <w:sz w:val="22"/>
          <w:szCs w:val="22"/>
        </w:rPr>
        <w:t>podzóny</w:t>
      </w:r>
      <w:proofErr w:type="spellEnd"/>
      <w:r w:rsidRPr="0011079B">
        <w:rPr>
          <w:rFonts w:ascii="Times New Roman" w:hAnsi="Times New Roman" w:cs="Times New Roman"/>
          <w:sz w:val="22"/>
          <w:szCs w:val="22"/>
        </w:rPr>
        <w:t xml:space="preserve"> C1 a C2 a existujúcu lanovkovú infraštruktúru zaradiť do zóny C, pričom okolité zjazdovky mali byť zaradené do zóny B alebo A podľa stavu ekosystémov.</w:t>
      </w:r>
    </w:p>
    <w:p w14:paraId="74B46A6B" w14:textId="77777777" w:rsidR="0011079B" w:rsidRPr="0011079B" w:rsidRDefault="0011079B" w:rsidP="0011079B">
      <w:pPr>
        <w:spacing w:after="0"/>
        <w:jc w:val="both"/>
        <w:rPr>
          <w:rFonts w:ascii="Times New Roman" w:hAnsi="Times New Roman" w:cs="Times New Roman"/>
          <w:sz w:val="22"/>
          <w:szCs w:val="22"/>
        </w:rPr>
      </w:pPr>
    </w:p>
    <w:p w14:paraId="22CF791B" w14:textId="5FC21816" w:rsidR="0011079B" w:rsidRPr="0011079B" w:rsidRDefault="0011079B" w:rsidP="0011079B">
      <w:pPr>
        <w:spacing w:after="0"/>
        <w:ind w:left="851"/>
        <w:jc w:val="both"/>
        <w:rPr>
          <w:rFonts w:ascii="Times New Roman" w:hAnsi="Times New Roman" w:cs="Times New Roman"/>
          <w:sz w:val="22"/>
          <w:szCs w:val="22"/>
          <w:u w:val="single"/>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Navrhované vymedzenie zón vychádza z odborných podkladov a z projektu ochrany národného parku a zohľadňuje existujúce využívanie územia </w:t>
      </w:r>
      <w:r w:rsidR="00282B69">
        <w:rPr>
          <w:rFonts w:ascii="Times New Roman" w:hAnsi="Times New Roman" w:cs="Times New Roman"/>
          <w:sz w:val="22"/>
          <w:szCs w:val="22"/>
        </w:rPr>
        <w:br/>
      </w:r>
      <w:r w:rsidRPr="0011079B">
        <w:rPr>
          <w:rFonts w:ascii="Times New Roman" w:hAnsi="Times New Roman" w:cs="Times New Roman"/>
          <w:sz w:val="22"/>
          <w:szCs w:val="22"/>
        </w:rPr>
        <w:t xml:space="preserve">a infraštruktúru cestovného ruchu. Rozdelenie zóny C na </w:t>
      </w:r>
      <w:proofErr w:type="spellStart"/>
      <w:r w:rsidRPr="0011079B">
        <w:rPr>
          <w:rFonts w:ascii="Times New Roman" w:hAnsi="Times New Roman" w:cs="Times New Roman"/>
          <w:sz w:val="22"/>
          <w:szCs w:val="22"/>
        </w:rPr>
        <w:t>podzóny</w:t>
      </w:r>
      <w:proofErr w:type="spellEnd"/>
      <w:r w:rsidRPr="0011079B">
        <w:rPr>
          <w:rFonts w:ascii="Times New Roman" w:hAnsi="Times New Roman" w:cs="Times New Roman"/>
          <w:sz w:val="22"/>
          <w:szCs w:val="22"/>
        </w:rPr>
        <w:t xml:space="preserve"> C1 a C2 nemení stupeň ochrany územia, keďže v oboch prípadoch sa uplatňuje tretí stupeň ochrany podľa zákona </w:t>
      </w:r>
      <w:r w:rsidR="00282B69">
        <w:rPr>
          <w:rFonts w:ascii="Times New Roman" w:hAnsi="Times New Roman" w:cs="Times New Roman"/>
          <w:sz w:val="22"/>
          <w:szCs w:val="22"/>
        </w:rPr>
        <w:br/>
      </w:r>
      <w:r w:rsidRPr="0011079B">
        <w:rPr>
          <w:rFonts w:ascii="Times New Roman" w:hAnsi="Times New Roman" w:cs="Times New Roman"/>
          <w:sz w:val="22"/>
          <w:szCs w:val="22"/>
        </w:rPr>
        <w:t xml:space="preserve">č. 543/2002 Z. z. Vymedzenie </w:t>
      </w:r>
      <w:proofErr w:type="spellStart"/>
      <w:r w:rsidRPr="0011079B">
        <w:rPr>
          <w:rFonts w:ascii="Times New Roman" w:hAnsi="Times New Roman" w:cs="Times New Roman"/>
          <w:sz w:val="22"/>
          <w:szCs w:val="22"/>
        </w:rPr>
        <w:t>podzóny</w:t>
      </w:r>
      <w:proofErr w:type="spellEnd"/>
      <w:r w:rsidRPr="0011079B">
        <w:rPr>
          <w:rFonts w:ascii="Times New Roman" w:hAnsi="Times New Roman" w:cs="Times New Roman"/>
          <w:sz w:val="22"/>
          <w:szCs w:val="22"/>
        </w:rPr>
        <w:t xml:space="preserve"> C2 zároveň umožňuje</w:t>
      </w:r>
      <w:r>
        <w:rPr>
          <w:rFonts w:ascii="Times New Roman" w:hAnsi="Times New Roman" w:cs="Times New Roman"/>
          <w:sz w:val="22"/>
          <w:szCs w:val="22"/>
        </w:rPr>
        <w:t xml:space="preserve"> v budúcnosti</w:t>
      </w:r>
      <w:r w:rsidRPr="0011079B">
        <w:rPr>
          <w:rFonts w:ascii="Times New Roman" w:hAnsi="Times New Roman" w:cs="Times New Roman"/>
          <w:sz w:val="22"/>
          <w:szCs w:val="22"/>
        </w:rPr>
        <w:t xml:space="preserve"> sústrediť rekreačné aktivity do území nadväzujúcich na existujúce strediská cestovného ruchu a predchádzať ich rozptylu do prírodne hodnotnejších častí národného parku.</w:t>
      </w:r>
    </w:p>
    <w:p w14:paraId="0E6751F3" w14:textId="77777777" w:rsidR="0011079B" w:rsidRPr="0011079B" w:rsidRDefault="0011079B" w:rsidP="0011079B">
      <w:pPr>
        <w:spacing w:after="0"/>
        <w:jc w:val="both"/>
        <w:rPr>
          <w:rFonts w:ascii="Times New Roman" w:hAnsi="Times New Roman" w:cs="Times New Roman"/>
          <w:b/>
          <w:bCs/>
          <w:sz w:val="22"/>
          <w:szCs w:val="22"/>
        </w:rPr>
      </w:pPr>
    </w:p>
    <w:p w14:paraId="066868F9" w14:textId="239C030B"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požadovali zaradiť celé územia </w:t>
      </w:r>
      <w:proofErr w:type="spellStart"/>
      <w:r w:rsidRPr="0011079B">
        <w:rPr>
          <w:rFonts w:ascii="Times New Roman" w:hAnsi="Times New Roman" w:cs="Times New Roman"/>
          <w:sz w:val="22"/>
          <w:szCs w:val="22"/>
        </w:rPr>
        <w:t>Bielovodskej</w:t>
      </w:r>
      <w:proofErr w:type="spellEnd"/>
      <w:r w:rsidRPr="0011079B">
        <w:rPr>
          <w:rFonts w:ascii="Times New Roman" w:hAnsi="Times New Roman" w:cs="Times New Roman"/>
          <w:sz w:val="22"/>
          <w:szCs w:val="22"/>
        </w:rPr>
        <w:t xml:space="preserve"> a Javorovej doliny do zóny A národného parku.</w:t>
      </w:r>
    </w:p>
    <w:p w14:paraId="6E8FBF0B" w14:textId="77777777" w:rsidR="0011079B" w:rsidRPr="0011079B" w:rsidRDefault="0011079B" w:rsidP="0011079B">
      <w:pPr>
        <w:spacing w:after="0"/>
        <w:jc w:val="both"/>
        <w:rPr>
          <w:rFonts w:ascii="Times New Roman" w:hAnsi="Times New Roman" w:cs="Times New Roman"/>
          <w:sz w:val="22"/>
          <w:szCs w:val="22"/>
        </w:rPr>
      </w:pPr>
    </w:p>
    <w:p w14:paraId="31760E36" w14:textId="04A31623" w:rsidR="0011079B" w:rsidRDefault="0011079B" w:rsidP="0011079B">
      <w:pPr>
        <w:spacing w:after="0"/>
        <w:ind w:left="851"/>
        <w:jc w:val="both"/>
        <w:rPr>
          <w:rFonts w:ascii="Times New Roman" w:hAnsi="Times New Roman" w:cs="Times New Roman"/>
          <w:sz w:val="22"/>
          <w:szCs w:val="22"/>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Navrhované vymedzenie zón vychádza z odborného posúdenia stavu ekosystémov a potreby zabezpečiť ochranu prírodných procesov pri súčasnom umožnení realizácie nevyhnutných </w:t>
      </w:r>
      <w:proofErr w:type="spellStart"/>
      <w:r w:rsidRPr="0011079B">
        <w:rPr>
          <w:rFonts w:ascii="Times New Roman" w:hAnsi="Times New Roman" w:cs="Times New Roman"/>
          <w:sz w:val="22"/>
          <w:szCs w:val="22"/>
        </w:rPr>
        <w:t>manažmentových</w:t>
      </w:r>
      <w:proofErr w:type="spellEnd"/>
      <w:r w:rsidRPr="0011079B">
        <w:rPr>
          <w:rFonts w:ascii="Times New Roman" w:hAnsi="Times New Roman" w:cs="Times New Roman"/>
          <w:sz w:val="22"/>
          <w:szCs w:val="22"/>
        </w:rPr>
        <w:t xml:space="preserve"> opatrení. V časti územia Javorovej doliny je potrebné zohľadniť aj potrebu stabilizácie mladých lesných porastov a realizácie </w:t>
      </w:r>
      <w:proofErr w:type="spellStart"/>
      <w:r w:rsidRPr="0011079B">
        <w:rPr>
          <w:rFonts w:ascii="Times New Roman" w:hAnsi="Times New Roman" w:cs="Times New Roman"/>
          <w:sz w:val="22"/>
          <w:szCs w:val="22"/>
        </w:rPr>
        <w:lastRenderedPageBreak/>
        <w:t>manažmentových</w:t>
      </w:r>
      <w:proofErr w:type="spellEnd"/>
      <w:r w:rsidRPr="0011079B">
        <w:rPr>
          <w:rFonts w:ascii="Times New Roman" w:hAnsi="Times New Roman" w:cs="Times New Roman"/>
          <w:sz w:val="22"/>
          <w:szCs w:val="22"/>
        </w:rPr>
        <w:t xml:space="preserve"> zásahov v odôvodnených prípadoch, preto nebolo možné plošne zaradiť celé územie do </w:t>
      </w:r>
      <w:proofErr w:type="spellStart"/>
      <w:r w:rsidRPr="0011079B">
        <w:rPr>
          <w:rFonts w:ascii="Times New Roman" w:hAnsi="Times New Roman" w:cs="Times New Roman"/>
          <w:sz w:val="22"/>
          <w:szCs w:val="22"/>
        </w:rPr>
        <w:t>bezzásahového</w:t>
      </w:r>
      <w:proofErr w:type="spellEnd"/>
      <w:r w:rsidRPr="0011079B">
        <w:rPr>
          <w:rFonts w:ascii="Times New Roman" w:hAnsi="Times New Roman" w:cs="Times New Roman"/>
          <w:sz w:val="22"/>
          <w:szCs w:val="22"/>
        </w:rPr>
        <w:t xml:space="preserve"> režimu zóny A.</w:t>
      </w:r>
    </w:p>
    <w:p w14:paraId="73180E6B" w14:textId="77777777" w:rsidR="0011079B" w:rsidRPr="0011079B" w:rsidRDefault="0011079B" w:rsidP="0011079B">
      <w:pPr>
        <w:spacing w:after="0"/>
        <w:ind w:left="851"/>
        <w:jc w:val="both"/>
        <w:rPr>
          <w:rFonts w:ascii="Times New Roman" w:hAnsi="Times New Roman" w:cs="Times New Roman"/>
          <w:sz w:val="22"/>
          <w:szCs w:val="22"/>
          <w:u w:val="single"/>
        </w:rPr>
      </w:pPr>
    </w:p>
    <w:p w14:paraId="07DA6167" w14:textId="3422E39A"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požadovali odstrániť fragmentáciu území vo vlastníctve štátu, napríklad </w:t>
      </w:r>
      <w:r w:rsidR="00282B69">
        <w:rPr>
          <w:rFonts w:ascii="Times New Roman" w:hAnsi="Times New Roman" w:cs="Times New Roman"/>
          <w:sz w:val="22"/>
          <w:szCs w:val="22"/>
        </w:rPr>
        <w:br/>
      </w:r>
      <w:r w:rsidRPr="0011079B">
        <w:rPr>
          <w:rFonts w:ascii="Times New Roman" w:hAnsi="Times New Roman" w:cs="Times New Roman"/>
          <w:sz w:val="22"/>
          <w:szCs w:val="22"/>
        </w:rPr>
        <w:t xml:space="preserve">v okolí prírodnej rezervácie </w:t>
      </w:r>
      <w:proofErr w:type="spellStart"/>
      <w:r w:rsidRPr="0011079B">
        <w:rPr>
          <w:rFonts w:ascii="Times New Roman" w:hAnsi="Times New Roman" w:cs="Times New Roman"/>
          <w:sz w:val="22"/>
          <w:szCs w:val="22"/>
        </w:rPr>
        <w:t>Goliášová</w:t>
      </w:r>
      <w:proofErr w:type="spellEnd"/>
      <w:r w:rsidRPr="0011079B">
        <w:rPr>
          <w:rFonts w:ascii="Times New Roman" w:hAnsi="Times New Roman" w:cs="Times New Roman"/>
          <w:sz w:val="22"/>
          <w:szCs w:val="22"/>
        </w:rPr>
        <w:t xml:space="preserve"> a v povodí </w:t>
      </w:r>
      <w:proofErr w:type="spellStart"/>
      <w:r w:rsidRPr="0011079B">
        <w:rPr>
          <w:rFonts w:ascii="Times New Roman" w:hAnsi="Times New Roman" w:cs="Times New Roman"/>
          <w:sz w:val="22"/>
          <w:szCs w:val="22"/>
        </w:rPr>
        <w:t>Tokárenského</w:t>
      </w:r>
      <w:proofErr w:type="spellEnd"/>
      <w:r w:rsidRPr="0011079B">
        <w:rPr>
          <w:rFonts w:ascii="Times New Roman" w:hAnsi="Times New Roman" w:cs="Times New Roman"/>
          <w:sz w:val="22"/>
          <w:szCs w:val="22"/>
        </w:rPr>
        <w:t xml:space="preserve"> potoka, a zaradiť tieto územia do zóny A alebo B.</w:t>
      </w:r>
    </w:p>
    <w:p w14:paraId="5FD76F67" w14:textId="77777777" w:rsidR="0011079B" w:rsidRPr="0011079B" w:rsidRDefault="0011079B" w:rsidP="0011079B">
      <w:pPr>
        <w:spacing w:after="0"/>
        <w:jc w:val="both"/>
        <w:rPr>
          <w:rFonts w:ascii="Times New Roman" w:hAnsi="Times New Roman" w:cs="Times New Roman"/>
          <w:sz w:val="22"/>
          <w:szCs w:val="22"/>
        </w:rPr>
      </w:pPr>
    </w:p>
    <w:p w14:paraId="7A066600" w14:textId="67ABF897" w:rsidR="0011079B" w:rsidRPr="0011079B" w:rsidRDefault="0011079B" w:rsidP="0011079B">
      <w:pPr>
        <w:spacing w:after="0"/>
        <w:ind w:left="851"/>
        <w:jc w:val="both"/>
        <w:rPr>
          <w:rFonts w:ascii="Times New Roman" w:hAnsi="Times New Roman" w:cs="Times New Roman"/>
          <w:sz w:val="22"/>
          <w:szCs w:val="22"/>
          <w:u w:val="single"/>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 xml:space="preserve">Pri návrhu </w:t>
      </w:r>
      <w:proofErr w:type="spellStart"/>
      <w:r w:rsidRPr="0011079B">
        <w:rPr>
          <w:rFonts w:ascii="Times New Roman" w:hAnsi="Times New Roman" w:cs="Times New Roman"/>
          <w:sz w:val="22"/>
          <w:szCs w:val="22"/>
        </w:rPr>
        <w:t>zonácie</w:t>
      </w:r>
      <w:proofErr w:type="spellEnd"/>
      <w:r w:rsidRPr="0011079B">
        <w:rPr>
          <w:rFonts w:ascii="Times New Roman" w:hAnsi="Times New Roman" w:cs="Times New Roman"/>
          <w:sz w:val="22"/>
          <w:szCs w:val="22"/>
        </w:rPr>
        <w:t xml:space="preserve"> boli zohľadnené priestorové a ekologické súvislosti jednotlivých území vrátane štátnych pozemkov. V prípadoch, kde to ekologický stav územia umožňoval, boli tieto plochy zaradené do zón s vyšším stupňom ochrany. V niektorých lokalitách však nie je možné ich plošne zaradiť do zóny A alebo B, keďže vyžadujú realizáciu </w:t>
      </w:r>
      <w:proofErr w:type="spellStart"/>
      <w:r w:rsidRPr="0011079B">
        <w:rPr>
          <w:rFonts w:ascii="Times New Roman" w:hAnsi="Times New Roman" w:cs="Times New Roman"/>
          <w:sz w:val="22"/>
          <w:szCs w:val="22"/>
        </w:rPr>
        <w:t>manažmentových</w:t>
      </w:r>
      <w:proofErr w:type="spellEnd"/>
      <w:r w:rsidRPr="0011079B">
        <w:rPr>
          <w:rFonts w:ascii="Times New Roman" w:hAnsi="Times New Roman" w:cs="Times New Roman"/>
          <w:sz w:val="22"/>
          <w:szCs w:val="22"/>
        </w:rPr>
        <w:t xml:space="preserve"> opatrení alebo majú odlišný charakter ekosystémov.</w:t>
      </w:r>
    </w:p>
    <w:p w14:paraId="6AE9C98B" w14:textId="77777777" w:rsidR="0011079B" w:rsidRPr="0011079B" w:rsidRDefault="0011079B" w:rsidP="0011079B">
      <w:pPr>
        <w:spacing w:after="0"/>
        <w:jc w:val="both"/>
        <w:rPr>
          <w:rFonts w:ascii="Times New Roman" w:hAnsi="Times New Roman" w:cs="Times New Roman"/>
          <w:b/>
          <w:bCs/>
          <w:sz w:val="22"/>
          <w:szCs w:val="22"/>
        </w:rPr>
      </w:pPr>
    </w:p>
    <w:p w14:paraId="5928607A" w14:textId="68AD185F"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 xml:space="preserve">Pripomienkujúci požadovali zaradiť mimoriadne cenné vysokohorské a lesné komplexy </w:t>
      </w:r>
      <w:r w:rsidR="00282B69">
        <w:rPr>
          <w:rFonts w:ascii="Times New Roman" w:hAnsi="Times New Roman" w:cs="Times New Roman"/>
          <w:sz w:val="22"/>
          <w:szCs w:val="22"/>
        </w:rPr>
        <w:br/>
      </w:r>
      <w:r w:rsidRPr="0011079B">
        <w:rPr>
          <w:rFonts w:ascii="Times New Roman" w:hAnsi="Times New Roman" w:cs="Times New Roman"/>
          <w:sz w:val="22"/>
          <w:szCs w:val="22"/>
        </w:rPr>
        <w:t>v Západných Tatrách do zóny A alebo B striktne podľa ekologickej hodnoty územia.</w:t>
      </w:r>
    </w:p>
    <w:p w14:paraId="7D09FEC9" w14:textId="77777777" w:rsidR="0011079B" w:rsidRPr="0011079B" w:rsidRDefault="0011079B" w:rsidP="0011079B">
      <w:pPr>
        <w:spacing w:after="0"/>
        <w:jc w:val="both"/>
        <w:rPr>
          <w:rFonts w:ascii="Times New Roman" w:hAnsi="Times New Roman" w:cs="Times New Roman"/>
          <w:sz w:val="22"/>
          <w:szCs w:val="22"/>
        </w:rPr>
      </w:pPr>
    </w:p>
    <w:p w14:paraId="04FD4200" w14:textId="31FF1F75" w:rsidR="0011079B" w:rsidRPr="0011079B" w:rsidRDefault="0011079B" w:rsidP="0011079B">
      <w:pPr>
        <w:spacing w:after="0"/>
        <w:ind w:left="851"/>
        <w:jc w:val="both"/>
        <w:rPr>
          <w:rFonts w:ascii="Times New Roman" w:hAnsi="Times New Roman" w:cs="Times New Roman"/>
          <w:sz w:val="22"/>
          <w:szCs w:val="22"/>
          <w:u w:val="single"/>
        </w:rPr>
      </w:pPr>
      <w:r w:rsidRPr="0011079B">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11079B">
        <w:rPr>
          <w:rFonts w:ascii="Times New Roman" w:hAnsi="Times New Roman" w:cs="Times New Roman"/>
          <w:sz w:val="22"/>
          <w:szCs w:val="22"/>
        </w:rPr>
        <w:t>Zaradenie území do jednotlivých zón vychádza z odborného posúdenia ekologickej hodnoty územia a stavu ekosystémov v súlade so zákonom č. 543/2002 Z. z. Navrhované vymedzenie zón vychádza z celkového ekologického stavu územia a jeho priestorových súvislostí v rámci národného parku.</w:t>
      </w:r>
    </w:p>
    <w:p w14:paraId="08062CF6" w14:textId="77777777" w:rsidR="0011079B" w:rsidRPr="0011079B" w:rsidRDefault="0011079B" w:rsidP="0011079B">
      <w:pPr>
        <w:spacing w:after="0"/>
        <w:jc w:val="both"/>
        <w:rPr>
          <w:rFonts w:ascii="Times New Roman" w:hAnsi="Times New Roman" w:cs="Times New Roman"/>
          <w:b/>
          <w:bCs/>
          <w:sz w:val="22"/>
          <w:szCs w:val="22"/>
        </w:rPr>
      </w:pPr>
    </w:p>
    <w:p w14:paraId="532AE478" w14:textId="75D0AFA4" w:rsidR="0011079B" w:rsidRPr="0011079B" w:rsidRDefault="0011079B" w:rsidP="0011079B">
      <w:pPr>
        <w:pStyle w:val="Odsekzoznamu"/>
        <w:numPr>
          <w:ilvl w:val="0"/>
          <w:numId w:val="13"/>
        </w:numPr>
        <w:spacing w:after="0"/>
        <w:ind w:left="851" w:hanging="284"/>
        <w:jc w:val="both"/>
        <w:rPr>
          <w:rFonts w:ascii="Times New Roman" w:hAnsi="Times New Roman" w:cs="Times New Roman"/>
          <w:b/>
          <w:bCs/>
          <w:sz w:val="22"/>
          <w:szCs w:val="22"/>
        </w:rPr>
      </w:pPr>
      <w:r w:rsidRPr="0011079B">
        <w:rPr>
          <w:rFonts w:ascii="Times New Roman" w:hAnsi="Times New Roman" w:cs="Times New Roman"/>
          <w:sz w:val="22"/>
          <w:szCs w:val="22"/>
        </w:rPr>
        <w:t>Pripomienkujúci požadovali upraviť zaradenie parciel do zóny D tak, aby všetky parcely zaradené do tejto zóny spĺňali legislatívnu definíciu zóny D podľa zákona č. 543/2002 Z. z.</w:t>
      </w:r>
    </w:p>
    <w:p w14:paraId="2F8BA6D0" w14:textId="77777777" w:rsidR="0011079B" w:rsidRPr="0011079B" w:rsidRDefault="0011079B" w:rsidP="0011079B">
      <w:pPr>
        <w:spacing w:after="0"/>
        <w:jc w:val="both"/>
        <w:rPr>
          <w:rFonts w:ascii="Times New Roman" w:hAnsi="Times New Roman" w:cs="Times New Roman"/>
          <w:sz w:val="22"/>
          <w:szCs w:val="22"/>
        </w:rPr>
      </w:pPr>
    </w:p>
    <w:p w14:paraId="5C90A20C" w14:textId="7D52C65C" w:rsidR="0011079B" w:rsidRPr="001A0D5E" w:rsidRDefault="0011079B" w:rsidP="001A0D5E">
      <w:pPr>
        <w:spacing w:after="0"/>
        <w:ind w:left="851"/>
        <w:jc w:val="both"/>
        <w:rPr>
          <w:rFonts w:ascii="Times New Roman" w:hAnsi="Times New Roman" w:cs="Times New Roman"/>
          <w:sz w:val="22"/>
          <w:szCs w:val="22"/>
        </w:rPr>
      </w:pPr>
      <w:r w:rsidRPr="0011079B">
        <w:rPr>
          <w:rFonts w:ascii="Times New Roman" w:hAnsi="Times New Roman" w:cs="Times New Roman"/>
          <w:sz w:val="22"/>
          <w:szCs w:val="22"/>
          <w:u w:val="single"/>
        </w:rPr>
        <w:t>Dôvod neodstránenia rozporu:</w:t>
      </w:r>
      <w:r w:rsidRPr="0011079B">
        <w:rPr>
          <w:rFonts w:ascii="Times New Roman" w:hAnsi="Times New Roman" w:cs="Times New Roman"/>
          <w:sz w:val="22"/>
          <w:szCs w:val="22"/>
        </w:rPr>
        <w:t xml:space="preserve"> </w:t>
      </w:r>
      <w:proofErr w:type="spellStart"/>
      <w:r w:rsidRPr="0011079B">
        <w:rPr>
          <w:rFonts w:ascii="Times New Roman" w:hAnsi="Times New Roman" w:cs="Times New Roman"/>
          <w:sz w:val="22"/>
          <w:szCs w:val="22"/>
        </w:rPr>
        <w:t>Podzóny</w:t>
      </w:r>
      <w:proofErr w:type="spellEnd"/>
      <w:r w:rsidRPr="0011079B">
        <w:rPr>
          <w:rFonts w:ascii="Times New Roman" w:hAnsi="Times New Roman" w:cs="Times New Roman"/>
          <w:sz w:val="22"/>
          <w:szCs w:val="22"/>
        </w:rPr>
        <w:t xml:space="preserve"> D1 a D2 sú súčasťou zóny D, v ktorej sa uplatňuje druhý stupeň ochrany podľa zákona č. 543/2002 Z. z. Zaradenie území do týchto </w:t>
      </w:r>
      <w:proofErr w:type="spellStart"/>
      <w:r w:rsidRPr="0011079B">
        <w:rPr>
          <w:rFonts w:ascii="Times New Roman" w:hAnsi="Times New Roman" w:cs="Times New Roman"/>
          <w:sz w:val="22"/>
          <w:szCs w:val="22"/>
        </w:rPr>
        <w:t>podzón</w:t>
      </w:r>
      <w:proofErr w:type="spellEnd"/>
      <w:r w:rsidRPr="0011079B">
        <w:rPr>
          <w:rFonts w:ascii="Times New Roman" w:hAnsi="Times New Roman" w:cs="Times New Roman"/>
          <w:sz w:val="22"/>
          <w:szCs w:val="22"/>
        </w:rPr>
        <w:t xml:space="preserve"> vychádza z ich charakteru a miery antropického ovplyvnenia.</w:t>
      </w:r>
    </w:p>
    <w:p w14:paraId="3A41367E" w14:textId="77777777" w:rsidR="0011079B" w:rsidRPr="0011079B" w:rsidRDefault="0011079B" w:rsidP="0011079B">
      <w:pPr>
        <w:spacing w:after="0"/>
        <w:jc w:val="both"/>
        <w:rPr>
          <w:rFonts w:ascii="Times New Roman" w:hAnsi="Times New Roman" w:cs="Times New Roman"/>
          <w:b/>
          <w:bCs/>
          <w:sz w:val="22"/>
          <w:szCs w:val="22"/>
        </w:rPr>
      </w:pPr>
    </w:p>
    <w:p w14:paraId="5FD7C3D9" w14:textId="41CBA4C3" w:rsidR="009A304D" w:rsidRDefault="009A304D" w:rsidP="009A304D">
      <w:pPr>
        <w:pStyle w:val="Odsekzoznamu"/>
        <w:numPr>
          <w:ilvl w:val="0"/>
          <w:numId w:val="1"/>
        </w:numPr>
        <w:spacing w:after="0"/>
        <w:ind w:left="567" w:hanging="567"/>
        <w:jc w:val="both"/>
        <w:rPr>
          <w:rFonts w:ascii="Times New Roman" w:hAnsi="Times New Roman" w:cs="Times New Roman"/>
          <w:b/>
          <w:bCs/>
          <w:sz w:val="22"/>
          <w:szCs w:val="22"/>
        </w:rPr>
      </w:pPr>
      <w:r w:rsidRPr="009A304D">
        <w:rPr>
          <w:rFonts w:ascii="Times New Roman" w:hAnsi="Times New Roman" w:cs="Times New Roman"/>
          <w:b/>
          <w:bCs/>
          <w:sz w:val="22"/>
          <w:szCs w:val="22"/>
        </w:rPr>
        <w:t xml:space="preserve">Vedecké organizácie </w:t>
      </w:r>
      <w:r>
        <w:rPr>
          <w:rFonts w:ascii="Times New Roman" w:hAnsi="Times New Roman" w:cs="Times New Roman"/>
          <w:b/>
          <w:bCs/>
          <w:sz w:val="22"/>
          <w:szCs w:val="22"/>
        </w:rPr>
        <w:t>Slovenskej akadémie vied (</w:t>
      </w:r>
      <w:r w:rsidRPr="009A304D">
        <w:rPr>
          <w:rFonts w:ascii="Times New Roman" w:hAnsi="Times New Roman" w:cs="Times New Roman"/>
          <w:b/>
          <w:bCs/>
          <w:sz w:val="22"/>
          <w:szCs w:val="22"/>
        </w:rPr>
        <w:t>hromadn</w:t>
      </w:r>
      <w:r>
        <w:rPr>
          <w:rFonts w:ascii="Times New Roman" w:hAnsi="Times New Roman" w:cs="Times New Roman"/>
          <w:b/>
          <w:bCs/>
          <w:sz w:val="22"/>
          <w:szCs w:val="22"/>
        </w:rPr>
        <w:t xml:space="preserve">á </w:t>
      </w:r>
      <w:r w:rsidRPr="009A304D">
        <w:rPr>
          <w:rFonts w:ascii="Times New Roman" w:hAnsi="Times New Roman" w:cs="Times New Roman"/>
          <w:b/>
          <w:bCs/>
          <w:sz w:val="22"/>
          <w:szCs w:val="22"/>
        </w:rPr>
        <w:t>pripomienk</w:t>
      </w:r>
      <w:r>
        <w:rPr>
          <w:rFonts w:ascii="Times New Roman" w:hAnsi="Times New Roman" w:cs="Times New Roman"/>
          <w:b/>
          <w:bCs/>
          <w:sz w:val="22"/>
          <w:szCs w:val="22"/>
        </w:rPr>
        <w:t>a</w:t>
      </w:r>
      <w:r w:rsidRPr="009A304D">
        <w:rPr>
          <w:rFonts w:ascii="Times New Roman" w:hAnsi="Times New Roman" w:cs="Times New Roman"/>
          <w:b/>
          <w:bCs/>
          <w:sz w:val="22"/>
          <w:szCs w:val="22"/>
        </w:rPr>
        <w:t xml:space="preserve"> verejnosti</w:t>
      </w:r>
      <w:r>
        <w:rPr>
          <w:rFonts w:ascii="Times New Roman" w:hAnsi="Times New Roman" w:cs="Times New Roman"/>
          <w:b/>
          <w:bCs/>
          <w:sz w:val="22"/>
          <w:szCs w:val="22"/>
        </w:rPr>
        <w:t>)</w:t>
      </w:r>
    </w:p>
    <w:p w14:paraId="5CB94622" w14:textId="268AAC43" w:rsidR="009A304D" w:rsidRPr="009A304D" w:rsidRDefault="009A304D" w:rsidP="009A304D">
      <w:pPr>
        <w:pStyle w:val="Odsekzoznamu"/>
        <w:numPr>
          <w:ilvl w:val="0"/>
          <w:numId w:val="14"/>
        </w:numPr>
        <w:spacing w:after="0"/>
        <w:ind w:left="851" w:hanging="284"/>
        <w:jc w:val="both"/>
        <w:rPr>
          <w:rFonts w:ascii="Times New Roman" w:hAnsi="Times New Roman" w:cs="Times New Roman"/>
          <w:b/>
          <w:bCs/>
          <w:sz w:val="22"/>
          <w:szCs w:val="22"/>
        </w:rPr>
      </w:pPr>
      <w:r w:rsidRPr="009A304D">
        <w:rPr>
          <w:rFonts w:ascii="Times New Roman" w:hAnsi="Times New Roman" w:cs="Times New Roman"/>
          <w:sz w:val="22"/>
          <w:szCs w:val="22"/>
        </w:rPr>
        <w:t xml:space="preserve">Ústav zoológie SAV, Botanický ústav CBRB SAV, Ústav krajinnej ekológie SAV, Ústav ekológie lesa SAV, Slovenská entomologická spoločnosť pri SAV a Slovenská botanická spoločnosť pri SAV v hromadnej pripomienke namietali spôsob prípravy a obsah navrhovanej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xml:space="preserve"> </w:t>
      </w:r>
      <w:r w:rsidR="00282B69">
        <w:rPr>
          <w:rFonts w:ascii="Times New Roman" w:hAnsi="Times New Roman" w:cs="Times New Roman"/>
          <w:sz w:val="22"/>
          <w:szCs w:val="22"/>
        </w:rPr>
        <w:t>TANAP-u</w:t>
      </w:r>
      <w:r w:rsidRPr="009A304D">
        <w:rPr>
          <w:rFonts w:ascii="Times New Roman" w:hAnsi="Times New Roman" w:cs="Times New Roman"/>
          <w:sz w:val="22"/>
          <w:szCs w:val="22"/>
        </w:rPr>
        <w:t xml:space="preserve">. Uviedli najmä, že navrhovaná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podľa ich názoru nespĺňa medzinárodné kritériá IUCN pre národné parky, nedosahuje požadovaný podiel území </w:t>
      </w:r>
      <w:r w:rsidR="00282B69">
        <w:rPr>
          <w:rFonts w:ascii="Times New Roman" w:hAnsi="Times New Roman" w:cs="Times New Roman"/>
          <w:sz w:val="22"/>
          <w:szCs w:val="22"/>
        </w:rPr>
        <w:br/>
      </w:r>
      <w:r w:rsidRPr="009A304D">
        <w:rPr>
          <w:rFonts w:ascii="Times New Roman" w:hAnsi="Times New Roman" w:cs="Times New Roman"/>
          <w:sz w:val="22"/>
          <w:szCs w:val="22"/>
        </w:rPr>
        <w:t xml:space="preserve">s prísnou ochranou, umožňuje rozvoj rekreačnej infraštruktúry na úkor prírodných hodnôt </w:t>
      </w:r>
      <w:r w:rsidR="00282B69">
        <w:rPr>
          <w:rFonts w:ascii="Times New Roman" w:hAnsi="Times New Roman" w:cs="Times New Roman"/>
          <w:sz w:val="22"/>
          <w:szCs w:val="22"/>
        </w:rPr>
        <w:br/>
      </w:r>
      <w:r w:rsidRPr="009A304D">
        <w:rPr>
          <w:rFonts w:ascii="Times New Roman" w:hAnsi="Times New Roman" w:cs="Times New Roman"/>
          <w:sz w:val="22"/>
          <w:szCs w:val="22"/>
        </w:rPr>
        <w:t xml:space="preserve">a v niektorých prípadoch znižuje úroveň ochrany území Natura 2000. Zároveň poukázali na nedostatočné zohľadnenie vedeckých poznatkov o výskyte druhov a biotopov a navrhli návrh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xml:space="preserve"> stiahnuť a prepracovať v spolupráci s vedeckou komunitou.</w:t>
      </w:r>
    </w:p>
    <w:p w14:paraId="4AC4722C" w14:textId="77777777" w:rsidR="009A304D" w:rsidRPr="009A304D" w:rsidRDefault="009A304D" w:rsidP="009A304D">
      <w:pPr>
        <w:spacing w:after="0"/>
        <w:jc w:val="both"/>
        <w:rPr>
          <w:rFonts w:ascii="Times New Roman" w:hAnsi="Times New Roman" w:cs="Times New Roman"/>
          <w:sz w:val="22"/>
          <w:szCs w:val="22"/>
        </w:rPr>
      </w:pPr>
    </w:p>
    <w:p w14:paraId="7EF2C0FE" w14:textId="47EEFA5D" w:rsidR="009A304D" w:rsidRPr="009A304D" w:rsidRDefault="009A304D" w:rsidP="009A304D">
      <w:pPr>
        <w:spacing w:after="0"/>
        <w:ind w:left="851"/>
        <w:jc w:val="both"/>
        <w:rPr>
          <w:rFonts w:ascii="Times New Roman" w:hAnsi="Times New Roman" w:cs="Times New Roman"/>
          <w:sz w:val="22"/>
          <w:szCs w:val="22"/>
          <w:u w:val="single"/>
        </w:rPr>
      </w:pPr>
      <w:r w:rsidRPr="009A304D">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9A304D">
        <w:rPr>
          <w:rFonts w:ascii="Times New Roman" w:hAnsi="Times New Roman" w:cs="Times New Roman"/>
          <w:sz w:val="22"/>
          <w:szCs w:val="22"/>
        </w:rPr>
        <w:t xml:space="preserve">Pripomienka bola akceptovaná čiastočne. Na základe odborného posúdenia a vyhodnotenia pripomienok bola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upravená tak, aby podiel území zaradených do zón A </w:t>
      </w:r>
      <w:proofErr w:type="spellStart"/>
      <w:r w:rsidRPr="009A304D">
        <w:rPr>
          <w:rFonts w:ascii="Times New Roman" w:hAnsi="Times New Roman" w:cs="Times New Roman"/>
          <w:sz w:val="22"/>
          <w:szCs w:val="22"/>
        </w:rPr>
        <w:t>a</w:t>
      </w:r>
      <w:proofErr w:type="spellEnd"/>
      <w:r w:rsidRPr="009A304D">
        <w:rPr>
          <w:rFonts w:ascii="Times New Roman" w:hAnsi="Times New Roman" w:cs="Times New Roman"/>
          <w:sz w:val="22"/>
          <w:szCs w:val="22"/>
        </w:rPr>
        <w:t xml:space="preserve"> B dosahoval 75 % výmery národného parku. Zároveň boli </w:t>
      </w:r>
      <w:r w:rsidR="00282B69">
        <w:rPr>
          <w:rFonts w:ascii="Times New Roman" w:hAnsi="Times New Roman" w:cs="Times New Roman"/>
          <w:sz w:val="22"/>
          <w:szCs w:val="22"/>
        </w:rPr>
        <w:br/>
      </w:r>
      <w:r w:rsidRPr="009A304D">
        <w:rPr>
          <w:rFonts w:ascii="Times New Roman" w:hAnsi="Times New Roman" w:cs="Times New Roman"/>
          <w:sz w:val="22"/>
          <w:szCs w:val="22"/>
        </w:rPr>
        <w:t xml:space="preserve">v niektorých častiach územia upravené hranice zón tak, aby zohľadňovali výskyt biotopov a ekologické nároky chránených druhov. Nebolo však možné vyhovieť požiadavke na stiahnutie a úplné prepracovanie návrhu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xml:space="preserve">. Navrhovaná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vychádza z projektu ochrany národného parku, odborných podkladov Správy</w:t>
      </w:r>
      <w:r w:rsidR="00D14F35">
        <w:rPr>
          <w:rFonts w:ascii="Times New Roman" w:hAnsi="Times New Roman" w:cs="Times New Roman"/>
          <w:sz w:val="22"/>
          <w:szCs w:val="22"/>
        </w:rPr>
        <w:t xml:space="preserve"> </w:t>
      </w:r>
      <w:r w:rsidR="00282B69">
        <w:rPr>
          <w:rFonts w:ascii="Times New Roman" w:hAnsi="Times New Roman" w:cs="Times New Roman"/>
          <w:sz w:val="22"/>
          <w:szCs w:val="22"/>
        </w:rPr>
        <w:t>TANAP-u</w:t>
      </w:r>
      <w:r w:rsidRPr="009A304D">
        <w:rPr>
          <w:rFonts w:ascii="Times New Roman" w:hAnsi="Times New Roman" w:cs="Times New Roman"/>
          <w:sz w:val="22"/>
          <w:szCs w:val="22"/>
        </w:rPr>
        <w:t xml:space="preserve">, dostupných údajov o stave ekosystémov a z výsledkov odborných rokovaní uskutočnených </w:t>
      </w:r>
      <w:r w:rsidR="00282B69">
        <w:rPr>
          <w:rFonts w:ascii="Times New Roman" w:hAnsi="Times New Roman" w:cs="Times New Roman"/>
          <w:sz w:val="22"/>
          <w:szCs w:val="22"/>
        </w:rPr>
        <w:br/>
      </w:r>
      <w:r w:rsidRPr="009A304D">
        <w:rPr>
          <w:rFonts w:ascii="Times New Roman" w:hAnsi="Times New Roman" w:cs="Times New Roman"/>
          <w:sz w:val="22"/>
          <w:szCs w:val="22"/>
        </w:rPr>
        <w:lastRenderedPageBreak/>
        <w:t xml:space="preserve">v priebehu prípravy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Návrh zároveň rešpektuje systematiku zákona č. 543/2002 Z. z. a vytvára rámec na postupné posilňovanie území s nerušeným priebehom prírodných procesov.</w:t>
      </w:r>
    </w:p>
    <w:p w14:paraId="4AD57282" w14:textId="77777777" w:rsidR="009A304D" w:rsidRPr="009A304D" w:rsidRDefault="009A304D" w:rsidP="009A304D">
      <w:pPr>
        <w:spacing w:after="0"/>
        <w:jc w:val="both"/>
        <w:rPr>
          <w:rFonts w:ascii="Times New Roman" w:hAnsi="Times New Roman" w:cs="Times New Roman"/>
          <w:b/>
          <w:bCs/>
          <w:sz w:val="22"/>
          <w:szCs w:val="22"/>
        </w:rPr>
      </w:pPr>
    </w:p>
    <w:p w14:paraId="17C51F37" w14:textId="08E69F00" w:rsidR="009A304D" w:rsidRPr="009A304D" w:rsidRDefault="009A304D" w:rsidP="009A304D">
      <w:pPr>
        <w:pStyle w:val="Odsekzoznamu"/>
        <w:numPr>
          <w:ilvl w:val="0"/>
          <w:numId w:val="1"/>
        </w:numPr>
        <w:spacing w:after="0"/>
        <w:ind w:left="567" w:hanging="567"/>
        <w:jc w:val="both"/>
        <w:rPr>
          <w:rFonts w:ascii="Times New Roman" w:hAnsi="Times New Roman" w:cs="Times New Roman"/>
          <w:b/>
          <w:bCs/>
          <w:sz w:val="22"/>
          <w:szCs w:val="22"/>
        </w:rPr>
      </w:pPr>
      <w:r w:rsidRPr="009A304D">
        <w:rPr>
          <w:rFonts w:ascii="Times New Roman" w:hAnsi="Times New Roman" w:cs="Times New Roman"/>
          <w:b/>
          <w:bCs/>
          <w:sz w:val="22"/>
          <w:szCs w:val="22"/>
        </w:rPr>
        <w:t>My sme les</w:t>
      </w:r>
      <w:r>
        <w:rPr>
          <w:rFonts w:ascii="Times New Roman" w:hAnsi="Times New Roman" w:cs="Times New Roman"/>
          <w:b/>
          <w:bCs/>
          <w:sz w:val="22"/>
          <w:szCs w:val="22"/>
        </w:rPr>
        <w:t xml:space="preserve">, </w:t>
      </w:r>
      <w:r w:rsidRPr="009A304D">
        <w:rPr>
          <w:rFonts w:ascii="Times New Roman" w:hAnsi="Times New Roman" w:cs="Times New Roman"/>
          <w:b/>
          <w:bCs/>
          <w:sz w:val="22"/>
          <w:szCs w:val="22"/>
        </w:rPr>
        <w:t>Prales</w:t>
      </w:r>
      <w:r>
        <w:rPr>
          <w:rFonts w:ascii="Times New Roman" w:hAnsi="Times New Roman" w:cs="Times New Roman"/>
          <w:b/>
          <w:bCs/>
          <w:sz w:val="22"/>
          <w:szCs w:val="22"/>
        </w:rPr>
        <w:t xml:space="preserve">, </w:t>
      </w:r>
      <w:r w:rsidRPr="009A304D">
        <w:rPr>
          <w:rFonts w:ascii="Times New Roman" w:hAnsi="Times New Roman" w:cs="Times New Roman"/>
          <w:b/>
          <w:bCs/>
          <w:sz w:val="22"/>
          <w:szCs w:val="22"/>
        </w:rPr>
        <w:t>WWF Slovensko</w:t>
      </w:r>
      <w:r>
        <w:rPr>
          <w:rFonts w:ascii="Times New Roman" w:hAnsi="Times New Roman" w:cs="Times New Roman"/>
          <w:b/>
          <w:bCs/>
          <w:sz w:val="22"/>
          <w:szCs w:val="22"/>
        </w:rPr>
        <w:t xml:space="preserve">, </w:t>
      </w:r>
      <w:proofErr w:type="spellStart"/>
      <w:r w:rsidRPr="009A304D">
        <w:rPr>
          <w:rFonts w:ascii="Times New Roman" w:hAnsi="Times New Roman" w:cs="Times New Roman"/>
          <w:b/>
          <w:bCs/>
          <w:sz w:val="22"/>
          <w:szCs w:val="22"/>
        </w:rPr>
        <w:t>Aevis</w:t>
      </w:r>
      <w:proofErr w:type="spellEnd"/>
      <w:r>
        <w:rPr>
          <w:rFonts w:ascii="Times New Roman" w:hAnsi="Times New Roman" w:cs="Times New Roman"/>
          <w:b/>
          <w:bCs/>
          <w:sz w:val="22"/>
          <w:szCs w:val="22"/>
        </w:rPr>
        <w:t xml:space="preserve">, </w:t>
      </w:r>
      <w:r w:rsidRPr="009A304D">
        <w:rPr>
          <w:rFonts w:ascii="Times New Roman" w:hAnsi="Times New Roman" w:cs="Times New Roman"/>
          <w:b/>
          <w:bCs/>
          <w:sz w:val="22"/>
          <w:szCs w:val="22"/>
        </w:rPr>
        <w:t>SOS/</w:t>
      </w:r>
      <w:proofErr w:type="spellStart"/>
      <w:r w:rsidRPr="009A304D">
        <w:rPr>
          <w:rFonts w:ascii="Times New Roman" w:hAnsi="Times New Roman" w:cs="Times New Roman"/>
          <w:b/>
          <w:bCs/>
          <w:sz w:val="22"/>
          <w:szCs w:val="22"/>
        </w:rPr>
        <w:t>BirdLife</w:t>
      </w:r>
      <w:proofErr w:type="spellEnd"/>
      <w:r>
        <w:rPr>
          <w:rFonts w:ascii="Times New Roman" w:hAnsi="Times New Roman" w:cs="Times New Roman"/>
          <w:b/>
          <w:bCs/>
          <w:sz w:val="22"/>
          <w:szCs w:val="22"/>
        </w:rPr>
        <w:t xml:space="preserve"> a </w:t>
      </w:r>
      <w:r w:rsidRPr="009A304D">
        <w:rPr>
          <w:rFonts w:ascii="Times New Roman" w:hAnsi="Times New Roman" w:cs="Times New Roman"/>
          <w:b/>
          <w:bCs/>
          <w:sz w:val="22"/>
          <w:szCs w:val="22"/>
        </w:rPr>
        <w:t>Zelená väčšina</w:t>
      </w:r>
      <w:r>
        <w:rPr>
          <w:rFonts w:ascii="Times New Roman" w:hAnsi="Times New Roman" w:cs="Times New Roman"/>
          <w:b/>
          <w:bCs/>
          <w:sz w:val="22"/>
          <w:szCs w:val="22"/>
        </w:rPr>
        <w:t xml:space="preserve"> (</w:t>
      </w:r>
      <w:r w:rsidRPr="009A304D">
        <w:rPr>
          <w:rFonts w:ascii="Times New Roman" w:hAnsi="Times New Roman" w:cs="Times New Roman"/>
          <w:b/>
          <w:bCs/>
          <w:sz w:val="22"/>
          <w:szCs w:val="22"/>
        </w:rPr>
        <w:t>hromadn</w:t>
      </w:r>
      <w:r>
        <w:rPr>
          <w:rFonts w:ascii="Times New Roman" w:hAnsi="Times New Roman" w:cs="Times New Roman"/>
          <w:b/>
          <w:bCs/>
          <w:sz w:val="22"/>
          <w:szCs w:val="22"/>
        </w:rPr>
        <w:t xml:space="preserve">á </w:t>
      </w:r>
      <w:r w:rsidRPr="009A304D">
        <w:rPr>
          <w:rFonts w:ascii="Times New Roman" w:hAnsi="Times New Roman" w:cs="Times New Roman"/>
          <w:b/>
          <w:bCs/>
          <w:sz w:val="22"/>
          <w:szCs w:val="22"/>
        </w:rPr>
        <w:t>pripomienk</w:t>
      </w:r>
      <w:r>
        <w:rPr>
          <w:rFonts w:ascii="Times New Roman" w:hAnsi="Times New Roman" w:cs="Times New Roman"/>
          <w:b/>
          <w:bCs/>
          <w:sz w:val="22"/>
          <w:szCs w:val="22"/>
        </w:rPr>
        <w:t>a</w:t>
      </w:r>
      <w:r w:rsidRPr="009A304D">
        <w:rPr>
          <w:rFonts w:ascii="Times New Roman" w:hAnsi="Times New Roman" w:cs="Times New Roman"/>
          <w:b/>
          <w:bCs/>
          <w:sz w:val="22"/>
          <w:szCs w:val="22"/>
        </w:rPr>
        <w:t xml:space="preserve"> verejnosti</w:t>
      </w:r>
      <w:r>
        <w:rPr>
          <w:rFonts w:ascii="Times New Roman" w:hAnsi="Times New Roman" w:cs="Times New Roman"/>
          <w:b/>
          <w:bCs/>
          <w:sz w:val="22"/>
          <w:szCs w:val="22"/>
        </w:rPr>
        <w:t>)</w:t>
      </w:r>
    </w:p>
    <w:p w14:paraId="594F7A0D" w14:textId="3D4898F2" w:rsidR="009A304D" w:rsidRPr="009A304D" w:rsidRDefault="009A304D" w:rsidP="009A304D">
      <w:pPr>
        <w:pStyle w:val="Odsekzoznamu"/>
        <w:numPr>
          <w:ilvl w:val="0"/>
          <w:numId w:val="15"/>
        </w:numPr>
        <w:spacing w:after="0"/>
        <w:ind w:left="851" w:hanging="284"/>
        <w:jc w:val="both"/>
        <w:rPr>
          <w:rFonts w:ascii="Times New Roman" w:hAnsi="Times New Roman" w:cs="Times New Roman"/>
          <w:b/>
          <w:bCs/>
          <w:sz w:val="22"/>
          <w:szCs w:val="22"/>
        </w:rPr>
      </w:pPr>
      <w:r w:rsidRPr="009A304D">
        <w:rPr>
          <w:rFonts w:ascii="Times New Roman" w:hAnsi="Times New Roman" w:cs="Times New Roman"/>
          <w:sz w:val="22"/>
          <w:szCs w:val="22"/>
        </w:rPr>
        <w:t xml:space="preserve">Organizácie My sme les, Prales, WWF Slovensko, </w:t>
      </w:r>
      <w:proofErr w:type="spellStart"/>
      <w:r w:rsidRPr="009A304D">
        <w:rPr>
          <w:rFonts w:ascii="Times New Roman" w:hAnsi="Times New Roman" w:cs="Times New Roman"/>
          <w:sz w:val="22"/>
          <w:szCs w:val="22"/>
        </w:rPr>
        <w:t>Aevis</w:t>
      </w:r>
      <w:proofErr w:type="spellEnd"/>
      <w:r w:rsidRPr="009A304D">
        <w:rPr>
          <w:rFonts w:ascii="Times New Roman" w:hAnsi="Times New Roman" w:cs="Times New Roman"/>
          <w:sz w:val="22"/>
          <w:szCs w:val="22"/>
        </w:rPr>
        <w:t>, SOS/</w:t>
      </w:r>
      <w:proofErr w:type="spellStart"/>
      <w:r w:rsidRPr="009A304D">
        <w:rPr>
          <w:rFonts w:ascii="Times New Roman" w:hAnsi="Times New Roman" w:cs="Times New Roman"/>
          <w:sz w:val="22"/>
          <w:szCs w:val="22"/>
        </w:rPr>
        <w:t>BirdLife</w:t>
      </w:r>
      <w:proofErr w:type="spellEnd"/>
      <w:r w:rsidRPr="009A304D">
        <w:rPr>
          <w:rFonts w:ascii="Times New Roman" w:hAnsi="Times New Roman" w:cs="Times New Roman"/>
          <w:sz w:val="22"/>
          <w:szCs w:val="22"/>
        </w:rPr>
        <w:t xml:space="preserve"> a Zelená väčšina v hromadnej pripomienke verejnosti namietali návrh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xml:space="preserve"> </w:t>
      </w:r>
      <w:r w:rsidR="00282B69">
        <w:rPr>
          <w:rFonts w:ascii="Times New Roman" w:hAnsi="Times New Roman" w:cs="Times New Roman"/>
          <w:sz w:val="22"/>
          <w:szCs w:val="22"/>
        </w:rPr>
        <w:t>TANAP-u</w:t>
      </w:r>
      <w:r w:rsidRPr="009A304D">
        <w:rPr>
          <w:rFonts w:ascii="Times New Roman" w:hAnsi="Times New Roman" w:cs="Times New Roman"/>
          <w:sz w:val="22"/>
          <w:szCs w:val="22"/>
        </w:rPr>
        <w:t xml:space="preserve"> ako celok. Uviedli, že podľa ich názoru návrh nie je v súlade s požiadavkami vyplývajúcimi zo zákona č. 543/2002 Z. z., z medzinárodných záväzkov Slovenskej republiky ani z cieľov ochrany národných parkov. Namietali najmä nedostatočné zaradenie biotopov hlucháňa hôrneho do zóny A národného parku, nezahrnutie všetkých starých a prirodzených lesov do prísnej ochrany, ako aj navrhované zníženie úrovne ochrany niektorých území sústavy Natura 2000. Zároveň poukázali na možné negatívne vplyvy návrhu </w:t>
      </w:r>
      <w:proofErr w:type="spellStart"/>
      <w:r w:rsidRPr="009A304D">
        <w:rPr>
          <w:rFonts w:ascii="Times New Roman" w:hAnsi="Times New Roman" w:cs="Times New Roman"/>
          <w:sz w:val="22"/>
          <w:szCs w:val="22"/>
        </w:rPr>
        <w:t>zonácie</w:t>
      </w:r>
      <w:proofErr w:type="spellEnd"/>
      <w:r w:rsidRPr="009A304D">
        <w:rPr>
          <w:rFonts w:ascii="Times New Roman" w:hAnsi="Times New Roman" w:cs="Times New Roman"/>
          <w:sz w:val="22"/>
          <w:szCs w:val="22"/>
        </w:rPr>
        <w:t xml:space="preserve"> na predmety ochrany chránených vtáčích území a na potrebu zabezpečenia súladu s rozhodnutiami Súdneho dvora Európskej únie a so záväzkami vyplývajúcimi z Plánu obnovy a odolnosti Slovenskej republiky. Organizácie zároveň namietali zaradenie niektorých území s prírodným charakterom do zóny D určenej pre územia s intenzívnejším využívaním človekom a požadovali, aby konkrétne parcely a lesné porasty s výskytom biotopov hlucháňa hôrneho a starých lesov boli zaradené do zóny A národného parku.</w:t>
      </w:r>
    </w:p>
    <w:p w14:paraId="67F1ADDF" w14:textId="77777777" w:rsidR="009A304D" w:rsidRDefault="009A304D" w:rsidP="009A304D">
      <w:pPr>
        <w:spacing w:after="0"/>
        <w:jc w:val="both"/>
        <w:rPr>
          <w:rFonts w:ascii="Times New Roman" w:hAnsi="Times New Roman" w:cs="Times New Roman"/>
          <w:b/>
          <w:bCs/>
          <w:sz w:val="22"/>
          <w:szCs w:val="22"/>
        </w:rPr>
      </w:pPr>
    </w:p>
    <w:p w14:paraId="0A473A9E" w14:textId="2790ABBD" w:rsidR="009A304D" w:rsidRPr="009A304D" w:rsidRDefault="009A304D" w:rsidP="009A304D">
      <w:pPr>
        <w:spacing w:after="0"/>
        <w:ind w:left="851"/>
        <w:jc w:val="both"/>
        <w:rPr>
          <w:rFonts w:ascii="Times New Roman" w:hAnsi="Times New Roman" w:cs="Times New Roman"/>
          <w:sz w:val="22"/>
          <w:szCs w:val="22"/>
          <w:u w:val="single"/>
        </w:rPr>
      </w:pPr>
      <w:r w:rsidRPr="009A304D">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9A304D">
        <w:rPr>
          <w:rFonts w:ascii="Times New Roman" w:hAnsi="Times New Roman" w:cs="Times New Roman"/>
          <w:sz w:val="22"/>
          <w:szCs w:val="22"/>
        </w:rPr>
        <w:t xml:space="preserve">Pripomienka bola akceptovaná čiastočne. Na základe odborného posúdenia a vyhodnotenia predložených pripomienok bola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v niektorých častiach územia upravená tak, aby vo väčšej miere zohľadňovala výskyt biotopov hlucháňa hôrneho, starých lesov, pralesov a </w:t>
      </w:r>
      <w:proofErr w:type="spellStart"/>
      <w:r w:rsidRPr="009A304D">
        <w:rPr>
          <w:rFonts w:ascii="Times New Roman" w:hAnsi="Times New Roman" w:cs="Times New Roman"/>
          <w:sz w:val="22"/>
          <w:szCs w:val="22"/>
        </w:rPr>
        <w:t>pralesovitých</w:t>
      </w:r>
      <w:proofErr w:type="spellEnd"/>
      <w:r w:rsidRPr="009A304D">
        <w:rPr>
          <w:rFonts w:ascii="Times New Roman" w:hAnsi="Times New Roman" w:cs="Times New Roman"/>
          <w:sz w:val="22"/>
          <w:szCs w:val="22"/>
        </w:rPr>
        <w:t xml:space="preserve"> porastov, ako aj ďalších ekologicky významných biotopov. V rámci týchto úprav boli viaceré lokality identifikované ako významné pre ochranu hlucháňa hôrneho, pralesov, zvyškov pralesov a starých lesov zaradené do zóny A národného parku.</w:t>
      </w:r>
    </w:p>
    <w:p w14:paraId="69A06B61" w14:textId="77777777" w:rsidR="009A304D" w:rsidRPr="009A304D" w:rsidRDefault="009A304D" w:rsidP="009A304D">
      <w:pPr>
        <w:spacing w:after="0"/>
        <w:jc w:val="both"/>
        <w:rPr>
          <w:rFonts w:ascii="Times New Roman" w:hAnsi="Times New Roman" w:cs="Times New Roman"/>
          <w:sz w:val="22"/>
          <w:szCs w:val="22"/>
        </w:rPr>
      </w:pPr>
    </w:p>
    <w:p w14:paraId="4A4459FB" w14:textId="14210B3F" w:rsidR="009A304D" w:rsidRPr="009A304D" w:rsidRDefault="009A304D" w:rsidP="009A304D">
      <w:pPr>
        <w:spacing w:after="0"/>
        <w:ind w:left="851"/>
        <w:jc w:val="both"/>
        <w:rPr>
          <w:rFonts w:ascii="Times New Roman" w:hAnsi="Times New Roman" w:cs="Times New Roman"/>
          <w:sz w:val="22"/>
          <w:szCs w:val="22"/>
        </w:rPr>
      </w:pPr>
      <w:r w:rsidRPr="009A304D">
        <w:rPr>
          <w:rFonts w:ascii="Times New Roman" w:hAnsi="Times New Roman" w:cs="Times New Roman"/>
          <w:sz w:val="22"/>
          <w:szCs w:val="22"/>
        </w:rPr>
        <w:t xml:space="preserve">Nebolo však možné vyhovieť požiadavke na zaradenie všetkých navrhovaných parciel </w:t>
      </w:r>
      <w:r w:rsidR="00645DAA">
        <w:rPr>
          <w:rFonts w:ascii="Times New Roman" w:hAnsi="Times New Roman" w:cs="Times New Roman"/>
          <w:sz w:val="22"/>
          <w:szCs w:val="22"/>
        </w:rPr>
        <w:br/>
      </w:r>
      <w:r w:rsidRPr="009A304D">
        <w:rPr>
          <w:rFonts w:ascii="Times New Roman" w:hAnsi="Times New Roman" w:cs="Times New Roman"/>
          <w:sz w:val="22"/>
          <w:szCs w:val="22"/>
        </w:rPr>
        <w:t xml:space="preserve">a porastov do zóny A. Navrhovaná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vychádza z komplexného odborného posúdenia územia založeného na dostupných údajoch o stave ekosystémov, výskyte druhov a biotopov, dokumentácii území sústavy Natura 2000 a odborných podkladoch Správy </w:t>
      </w:r>
      <w:r w:rsidR="00645DAA">
        <w:rPr>
          <w:rFonts w:ascii="Times New Roman" w:hAnsi="Times New Roman" w:cs="Times New Roman"/>
          <w:sz w:val="22"/>
          <w:szCs w:val="22"/>
        </w:rPr>
        <w:t xml:space="preserve">TANAP-u. </w:t>
      </w:r>
      <w:r w:rsidRPr="009A304D">
        <w:rPr>
          <w:rFonts w:ascii="Times New Roman" w:hAnsi="Times New Roman" w:cs="Times New Roman"/>
          <w:sz w:val="22"/>
          <w:szCs w:val="22"/>
        </w:rPr>
        <w:t>Pri vymedzení jednotlivých zón boli zohľadnené biologické, krajinnoekologické a priestorové kritériá, stav a miera prirodzenosti ekosystémov, ako aj potreba zabezpečenia primeraného manažmentu územia národného parku.</w:t>
      </w:r>
    </w:p>
    <w:p w14:paraId="3B3CC1AF" w14:textId="77777777" w:rsidR="009A304D" w:rsidRPr="009A304D" w:rsidRDefault="009A304D" w:rsidP="009A304D">
      <w:pPr>
        <w:spacing w:after="0"/>
        <w:jc w:val="both"/>
        <w:rPr>
          <w:rFonts w:ascii="Times New Roman" w:hAnsi="Times New Roman" w:cs="Times New Roman"/>
          <w:sz w:val="22"/>
          <w:szCs w:val="22"/>
        </w:rPr>
      </w:pPr>
    </w:p>
    <w:p w14:paraId="30C7774E" w14:textId="24DF25B3" w:rsidR="009A304D" w:rsidRPr="009A304D" w:rsidRDefault="009A304D" w:rsidP="009A304D">
      <w:pPr>
        <w:spacing w:after="0"/>
        <w:ind w:left="851"/>
        <w:jc w:val="both"/>
        <w:rPr>
          <w:rFonts w:ascii="Times New Roman" w:hAnsi="Times New Roman" w:cs="Times New Roman"/>
          <w:sz w:val="22"/>
          <w:szCs w:val="22"/>
        </w:rPr>
      </w:pPr>
      <w:r w:rsidRPr="009A304D">
        <w:rPr>
          <w:rFonts w:ascii="Times New Roman" w:hAnsi="Times New Roman" w:cs="Times New Roman"/>
          <w:sz w:val="22"/>
          <w:szCs w:val="22"/>
        </w:rPr>
        <w:t xml:space="preserve">Samotná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predstavuje rámcové priestorové usporiadanie územia národného parku a nevylučuje realizáciu ďalších opatrení na ochranu biotopov a druhov prostredníctvom programov starostlivosti, cieľov ochrany území sústavy Natura 2000 a ďalších nástrojov ochrany prírody podľa osobitných právnych predpisov. Navrhovaná </w:t>
      </w:r>
      <w:proofErr w:type="spellStart"/>
      <w:r w:rsidRPr="009A304D">
        <w:rPr>
          <w:rFonts w:ascii="Times New Roman" w:hAnsi="Times New Roman" w:cs="Times New Roman"/>
          <w:sz w:val="22"/>
          <w:szCs w:val="22"/>
        </w:rPr>
        <w:t>zonácia</w:t>
      </w:r>
      <w:proofErr w:type="spellEnd"/>
      <w:r w:rsidRPr="009A304D">
        <w:rPr>
          <w:rFonts w:ascii="Times New Roman" w:hAnsi="Times New Roman" w:cs="Times New Roman"/>
          <w:sz w:val="22"/>
          <w:szCs w:val="22"/>
        </w:rPr>
        <w:t xml:space="preserve"> preto vytvára rámec na zabezpečenie ochrany predmetov ochrany národného parku a zároveň umožňuje ďalšie postupné posilňovanie ochrany najcennejších častí územia v závislosti od vývoja stavu ekosystémov a výsledkov ďalšieho odborného poznania.</w:t>
      </w:r>
    </w:p>
    <w:p w14:paraId="64B98DC5" w14:textId="77777777" w:rsidR="009A304D" w:rsidRPr="009A304D" w:rsidRDefault="009A304D" w:rsidP="009A304D">
      <w:pPr>
        <w:spacing w:after="0"/>
        <w:jc w:val="both"/>
        <w:rPr>
          <w:rFonts w:ascii="Times New Roman" w:hAnsi="Times New Roman" w:cs="Times New Roman"/>
          <w:b/>
          <w:bCs/>
          <w:sz w:val="22"/>
          <w:szCs w:val="22"/>
        </w:rPr>
      </w:pPr>
    </w:p>
    <w:p w14:paraId="13C00225" w14:textId="11832CBE" w:rsidR="009A304D" w:rsidRDefault="009A304D" w:rsidP="00DB53FA">
      <w:pPr>
        <w:pStyle w:val="Odsekzoznamu"/>
        <w:numPr>
          <w:ilvl w:val="0"/>
          <w:numId w:val="1"/>
        </w:numPr>
        <w:spacing w:after="0"/>
        <w:ind w:left="567" w:hanging="567"/>
        <w:jc w:val="both"/>
        <w:rPr>
          <w:rFonts w:ascii="Times New Roman" w:hAnsi="Times New Roman" w:cs="Times New Roman"/>
          <w:b/>
          <w:bCs/>
          <w:sz w:val="22"/>
          <w:szCs w:val="22"/>
        </w:rPr>
      </w:pPr>
      <w:r w:rsidRPr="009A304D">
        <w:rPr>
          <w:rFonts w:ascii="Times New Roman" w:hAnsi="Times New Roman" w:cs="Times New Roman"/>
          <w:b/>
          <w:bCs/>
          <w:sz w:val="22"/>
          <w:szCs w:val="22"/>
        </w:rPr>
        <w:t>Žijem v Tatrách!</w:t>
      </w:r>
      <w:r>
        <w:rPr>
          <w:rFonts w:ascii="Times New Roman" w:hAnsi="Times New Roman" w:cs="Times New Roman"/>
          <w:b/>
          <w:bCs/>
          <w:sz w:val="22"/>
          <w:szCs w:val="22"/>
        </w:rPr>
        <w:t>,</w:t>
      </w:r>
      <w:r w:rsidRPr="009A304D">
        <w:rPr>
          <w:rFonts w:ascii="Times New Roman" w:hAnsi="Times New Roman" w:cs="Times New Roman"/>
          <w:b/>
          <w:bCs/>
          <w:sz w:val="22"/>
          <w:szCs w:val="22"/>
        </w:rPr>
        <w:t xml:space="preserve"> Spoznávajme Tatry o. z.</w:t>
      </w:r>
      <w:r>
        <w:rPr>
          <w:rFonts w:ascii="Times New Roman" w:hAnsi="Times New Roman" w:cs="Times New Roman"/>
          <w:b/>
          <w:bCs/>
          <w:sz w:val="22"/>
          <w:szCs w:val="22"/>
        </w:rPr>
        <w:t xml:space="preserve"> a</w:t>
      </w:r>
      <w:r w:rsidRPr="009A304D">
        <w:rPr>
          <w:rFonts w:ascii="Times New Roman" w:hAnsi="Times New Roman" w:cs="Times New Roman"/>
          <w:b/>
          <w:bCs/>
          <w:sz w:val="22"/>
          <w:szCs w:val="22"/>
        </w:rPr>
        <w:t xml:space="preserve"> TATRY 22, o. z.</w:t>
      </w:r>
      <w:r>
        <w:rPr>
          <w:rFonts w:ascii="Times New Roman" w:hAnsi="Times New Roman" w:cs="Times New Roman"/>
          <w:b/>
          <w:bCs/>
          <w:sz w:val="22"/>
          <w:szCs w:val="22"/>
        </w:rPr>
        <w:t xml:space="preserve"> (</w:t>
      </w:r>
      <w:r w:rsidRPr="009A304D">
        <w:rPr>
          <w:rFonts w:ascii="Times New Roman" w:hAnsi="Times New Roman" w:cs="Times New Roman"/>
          <w:b/>
          <w:bCs/>
          <w:sz w:val="22"/>
          <w:szCs w:val="22"/>
        </w:rPr>
        <w:t>hromadn</w:t>
      </w:r>
      <w:r>
        <w:rPr>
          <w:rFonts w:ascii="Times New Roman" w:hAnsi="Times New Roman" w:cs="Times New Roman"/>
          <w:b/>
          <w:bCs/>
          <w:sz w:val="22"/>
          <w:szCs w:val="22"/>
        </w:rPr>
        <w:t xml:space="preserve">á </w:t>
      </w:r>
      <w:r w:rsidRPr="009A304D">
        <w:rPr>
          <w:rFonts w:ascii="Times New Roman" w:hAnsi="Times New Roman" w:cs="Times New Roman"/>
          <w:b/>
          <w:bCs/>
          <w:sz w:val="22"/>
          <w:szCs w:val="22"/>
        </w:rPr>
        <w:t>pripomienk</w:t>
      </w:r>
      <w:r>
        <w:rPr>
          <w:rFonts w:ascii="Times New Roman" w:hAnsi="Times New Roman" w:cs="Times New Roman"/>
          <w:b/>
          <w:bCs/>
          <w:sz w:val="22"/>
          <w:szCs w:val="22"/>
        </w:rPr>
        <w:t>a</w:t>
      </w:r>
      <w:r w:rsidRPr="009A304D">
        <w:rPr>
          <w:rFonts w:ascii="Times New Roman" w:hAnsi="Times New Roman" w:cs="Times New Roman"/>
          <w:b/>
          <w:bCs/>
          <w:sz w:val="22"/>
          <w:szCs w:val="22"/>
        </w:rPr>
        <w:t xml:space="preserve"> verejnosti</w:t>
      </w:r>
      <w:r>
        <w:rPr>
          <w:rFonts w:ascii="Times New Roman" w:hAnsi="Times New Roman" w:cs="Times New Roman"/>
          <w:b/>
          <w:bCs/>
          <w:sz w:val="22"/>
          <w:szCs w:val="22"/>
        </w:rPr>
        <w:t>)</w:t>
      </w:r>
    </w:p>
    <w:p w14:paraId="3110990A" w14:textId="32B3A529" w:rsidR="00730DB5" w:rsidRPr="00730DB5" w:rsidRDefault="00730DB5" w:rsidP="00730DB5">
      <w:pPr>
        <w:pStyle w:val="Odsekzoznamu"/>
        <w:numPr>
          <w:ilvl w:val="0"/>
          <w:numId w:val="16"/>
        </w:numPr>
        <w:spacing w:after="0"/>
        <w:ind w:left="851" w:hanging="284"/>
        <w:jc w:val="both"/>
        <w:rPr>
          <w:rFonts w:ascii="Times New Roman" w:hAnsi="Times New Roman" w:cs="Times New Roman"/>
          <w:b/>
          <w:bCs/>
          <w:sz w:val="22"/>
          <w:szCs w:val="22"/>
        </w:rPr>
      </w:pPr>
      <w:r w:rsidRPr="00730DB5">
        <w:rPr>
          <w:rFonts w:ascii="Times New Roman" w:hAnsi="Times New Roman" w:cs="Times New Roman"/>
          <w:sz w:val="22"/>
          <w:szCs w:val="22"/>
        </w:rPr>
        <w:lastRenderedPageBreak/>
        <w:t xml:space="preserve">Občianske združenia Žijem v Tatrách!, Spoznávajme Tatry o. z. a TATRY 22, o. z. v hromadnej pripomienke verejnosti namietali návrh </w:t>
      </w:r>
      <w:proofErr w:type="spellStart"/>
      <w:r w:rsidRPr="00730DB5">
        <w:rPr>
          <w:rFonts w:ascii="Times New Roman" w:hAnsi="Times New Roman" w:cs="Times New Roman"/>
          <w:sz w:val="22"/>
          <w:szCs w:val="22"/>
        </w:rPr>
        <w:t>zonácie</w:t>
      </w:r>
      <w:proofErr w:type="spellEnd"/>
      <w:r w:rsidRPr="00730DB5">
        <w:rPr>
          <w:rFonts w:ascii="Times New Roman" w:hAnsi="Times New Roman" w:cs="Times New Roman"/>
          <w:sz w:val="22"/>
          <w:szCs w:val="22"/>
        </w:rPr>
        <w:t xml:space="preserve"> </w:t>
      </w:r>
      <w:r w:rsidR="00DC1819">
        <w:rPr>
          <w:rFonts w:ascii="Times New Roman" w:hAnsi="Times New Roman" w:cs="Times New Roman"/>
          <w:sz w:val="22"/>
          <w:szCs w:val="22"/>
        </w:rPr>
        <w:t xml:space="preserve">TANAP-u </w:t>
      </w:r>
      <w:r w:rsidRPr="00730DB5">
        <w:rPr>
          <w:rFonts w:ascii="Times New Roman" w:hAnsi="Times New Roman" w:cs="Times New Roman"/>
          <w:sz w:val="22"/>
          <w:szCs w:val="22"/>
        </w:rPr>
        <w:t xml:space="preserve">ako celok. Uviedli najmä, že návrh podľa ich názoru vedie k znižovaniu úrovne ochrany na rozsiahlych častiach územia národného parku, a to najmä znížením stupňov ochrany v územiach sústavy Natura 2000 a preradením niektorých území s prírodným charakterom do zón C a D. Namietali tiež vymedzenie </w:t>
      </w:r>
      <w:proofErr w:type="spellStart"/>
      <w:r w:rsidRPr="00730DB5">
        <w:rPr>
          <w:rFonts w:ascii="Times New Roman" w:hAnsi="Times New Roman" w:cs="Times New Roman"/>
          <w:sz w:val="22"/>
          <w:szCs w:val="22"/>
        </w:rPr>
        <w:t>podzón</w:t>
      </w:r>
      <w:proofErr w:type="spellEnd"/>
      <w:r w:rsidRPr="00730DB5">
        <w:rPr>
          <w:rFonts w:ascii="Times New Roman" w:hAnsi="Times New Roman" w:cs="Times New Roman"/>
          <w:sz w:val="22"/>
          <w:szCs w:val="22"/>
        </w:rPr>
        <w:t xml:space="preserve"> C2 a D2, ktoré podľa ich názoru nemá dostatočné odborné ani právne zdôvodnenie a môže vytvárať rámec pre rozvoj lyžiarskej infraštruktúry a ďalších investičných aktivít v území národného parku.</w:t>
      </w:r>
    </w:p>
    <w:p w14:paraId="64CBD7D7" w14:textId="77777777" w:rsidR="00730DB5" w:rsidRPr="00730DB5" w:rsidRDefault="00730DB5" w:rsidP="00730DB5">
      <w:pPr>
        <w:spacing w:after="0"/>
        <w:jc w:val="both"/>
        <w:rPr>
          <w:rFonts w:ascii="Times New Roman" w:hAnsi="Times New Roman" w:cs="Times New Roman"/>
          <w:sz w:val="22"/>
          <w:szCs w:val="22"/>
        </w:rPr>
      </w:pPr>
    </w:p>
    <w:p w14:paraId="7B2450AF" w14:textId="72FC8DAE" w:rsidR="00730DB5" w:rsidRPr="00730DB5" w:rsidRDefault="00730DB5" w:rsidP="00730DB5">
      <w:pPr>
        <w:spacing w:after="0"/>
        <w:ind w:left="851"/>
        <w:jc w:val="both"/>
        <w:rPr>
          <w:rFonts w:ascii="Times New Roman" w:hAnsi="Times New Roman" w:cs="Times New Roman"/>
          <w:sz w:val="22"/>
          <w:szCs w:val="22"/>
        </w:rPr>
      </w:pPr>
      <w:r w:rsidRPr="00730DB5">
        <w:rPr>
          <w:rFonts w:ascii="Times New Roman" w:hAnsi="Times New Roman" w:cs="Times New Roman"/>
          <w:sz w:val="22"/>
          <w:szCs w:val="22"/>
        </w:rPr>
        <w:t xml:space="preserve">Pripomienkujúci zároveň poukázali na nesúlad návrhu </w:t>
      </w:r>
      <w:proofErr w:type="spellStart"/>
      <w:r w:rsidRPr="00730DB5">
        <w:rPr>
          <w:rFonts w:ascii="Times New Roman" w:hAnsi="Times New Roman" w:cs="Times New Roman"/>
          <w:sz w:val="22"/>
          <w:szCs w:val="22"/>
        </w:rPr>
        <w:t>zonácie</w:t>
      </w:r>
      <w:proofErr w:type="spellEnd"/>
      <w:r w:rsidRPr="00730DB5">
        <w:rPr>
          <w:rFonts w:ascii="Times New Roman" w:hAnsi="Times New Roman" w:cs="Times New Roman"/>
          <w:sz w:val="22"/>
          <w:szCs w:val="22"/>
        </w:rPr>
        <w:t xml:space="preserve"> s niektorými strategickými dokumentmi a medzinárodnými záväzkami Slovenskej republiky, najmä s požiadavkami vyplývajúcimi z Plánu obnovy a odolnosti SR, z právnych predpisov Európskej únie v oblasti ochrany prírody a z medzinárodných štandardov ochrany národných parkov. Zároveň poukázali na potrebu zohľadniť význam </w:t>
      </w:r>
      <w:r w:rsidR="00DC1819">
        <w:rPr>
          <w:rFonts w:ascii="Times New Roman" w:hAnsi="Times New Roman" w:cs="Times New Roman"/>
          <w:sz w:val="22"/>
          <w:szCs w:val="22"/>
        </w:rPr>
        <w:t xml:space="preserve">TANAP-u </w:t>
      </w:r>
      <w:r w:rsidRPr="00730DB5">
        <w:rPr>
          <w:rFonts w:ascii="Times New Roman" w:hAnsi="Times New Roman" w:cs="Times New Roman"/>
          <w:sz w:val="22"/>
          <w:szCs w:val="22"/>
        </w:rPr>
        <w:t>ako územia poskytujúceho významné ekosystémové služby vrátane podmienok klimatickej liečby v kúpeľnom mieste Vysoké Tatry.</w:t>
      </w:r>
    </w:p>
    <w:p w14:paraId="3B3833E6" w14:textId="77777777" w:rsidR="00730DB5" w:rsidRPr="00730DB5" w:rsidRDefault="00730DB5" w:rsidP="00730DB5">
      <w:pPr>
        <w:spacing w:after="0"/>
        <w:jc w:val="both"/>
        <w:rPr>
          <w:rFonts w:ascii="Times New Roman" w:hAnsi="Times New Roman" w:cs="Times New Roman"/>
          <w:sz w:val="22"/>
          <w:szCs w:val="22"/>
        </w:rPr>
      </w:pPr>
    </w:p>
    <w:p w14:paraId="762BCECD" w14:textId="77777777" w:rsidR="00730DB5" w:rsidRPr="00730DB5" w:rsidRDefault="00730DB5" w:rsidP="00730DB5">
      <w:pPr>
        <w:spacing w:after="0"/>
        <w:ind w:left="851"/>
        <w:jc w:val="both"/>
        <w:rPr>
          <w:rFonts w:ascii="Times New Roman" w:hAnsi="Times New Roman" w:cs="Times New Roman"/>
          <w:sz w:val="22"/>
          <w:szCs w:val="22"/>
        </w:rPr>
      </w:pPr>
      <w:r w:rsidRPr="00730DB5">
        <w:rPr>
          <w:rFonts w:ascii="Times New Roman" w:hAnsi="Times New Roman" w:cs="Times New Roman"/>
          <w:sz w:val="22"/>
          <w:szCs w:val="22"/>
        </w:rPr>
        <w:t xml:space="preserve">V rámci pripomienky zároveň požadovali úpravu definícií jednotlivých zón národného parku, zrušenie </w:t>
      </w:r>
      <w:proofErr w:type="spellStart"/>
      <w:r w:rsidRPr="00730DB5">
        <w:rPr>
          <w:rFonts w:ascii="Times New Roman" w:hAnsi="Times New Roman" w:cs="Times New Roman"/>
          <w:sz w:val="22"/>
          <w:szCs w:val="22"/>
        </w:rPr>
        <w:t>podzóny</w:t>
      </w:r>
      <w:proofErr w:type="spellEnd"/>
      <w:r w:rsidRPr="00730DB5">
        <w:rPr>
          <w:rFonts w:ascii="Times New Roman" w:hAnsi="Times New Roman" w:cs="Times New Roman"/>
          <w:sz w:val="22"/>
          <w:szCs w:val="22"/>
        </w:rPr>
        <w:t xml:space="preserve"> C2 a </w:t>
      </w:r>
      <w:proofErr w:type="spellStart"/>
      <w:r w:rsidRPr="00730DB5">
        <w:rPr>
          <w:rFonts w:ascii="Times New Roman" w:hAnsi="Times New Roman" w:cs="Times New Roman"/>
          <w:sz w:val="22"/>
          <w:szCs w:val="22"/>
        </w:rPr>
        <w:t>podzóny</w:t>
      </w:r>
      <w:proofErr w:type="spellEnd"/>
      <w:r w:rsidRPr="00730DB5">
        <w:rPr>
          <w:rFonts w:ascii="Times New Roman" w:hAnsi="Times New Roman" w:cs="Times New Roman"/>
          <w:sz w:val="22"/>
          <w:szCs w:val="22"/>
        </w:rPr>
        <w:t xml:space="preserve"> D2, prehodnotenie zaradenia niektorých území do zóny D a prepracovanie návrhu </w:t>
      </w:r>
      <w:proofErr w:type="spellStart"/>
      <w:r w:rsidRPr="00730DB5">
        <w:rPr>
          <w:rFonts w:ascii="Times New Roman" w:hAnsi="Times New Roman" w:cs="Times New Roman"/>
          <w:sz w:val="22"/>
          <w:szCs w:val="22"/>
        </w:rPr>
        <w:t>zonácie</w:t>
      </w:r>
      <w:proofErr w:type="spellEnd"/>
      <w:r w:rsidRPr="00730DB5">
        <w:rPr>
          <w:rFonts w:ascii="Times New Roman" w:hAnsi="Times New Roman" w:cs="Times New Roman"/>
          <w:sz w:val="22"/>
          <w:szCs w:val="22"/>
        </w:rPr>
        <w:t xml:space="preserve"> tak, aby nedochádzalo k znižovaniu doterajšej úrovne ochrany bez riadneho odborného zdôvodnenia a bez posúdenia vplyvov na predmety ochrany a územia sústavy Natura 2000.</w:t>
      </w:r>
    </w:p>
    <w:p w14:paraId="09A97CEC" w14:textId="77777777" w:rsidR="00730DB5" w:rsidRPr="00730DB5" w:rsidRDefault="00730DB5" w:rsidP="00730DB5">
      <w:pPr>
        <w:spacing w:after="0"/>
        <w:jc w:val="both"/>
        <w:rPr>
          <w:rFonts w:ascii="Times New Roman" w:hAnsi="Times New Roman" w:cs="Times New Roman"/>
          <w:sz w:val="22"/>
          <w:szCs w:val="22"/>
        </w:rPr>
      </w:pPr>
    </w:p>
    <w:p w14:paraId="5734035C" w14:textId="3FA8109F" w:rsidR="00730DB5" w:rsidRPr="00730DB5" w:rsidRDefault="00730DB5" w:rsidP="00730DB5">
      <w:pPr>
        <w:spacing w:after="0"/>
        <w:ind w:left="851"/>
        <w:jc w:val="both"/>
        <w:rPr>
          <w:rFonts w:ascii="Times New Roman" w:hAnsi="Times New Roman" w:cs="Times New Roman"/>
          <w:sz w:val="22"/>
          <w:szCs w:val="22"/>
          <w:u w:val="single"/>
        </w:rPr>
      </w:pPr>
      <w:r w:rsidRPr="00730DB5">
        <w:rPr>
          <w:rFonts w:ascii="Times New Roman" w:hAnsi="Times New Roman" w:cs="Times New Roman"/>
          <w:sz w:val="22"/>
          <w:szCs w:val="22"/>
          <w:u w:val="single"/>
        </w:rPr>
        <w:t>Dôvod neodstránenia rozporu:</w:t>
      </w:r>
      <w:r>
        <w:rPr>
          <w:rFonts w:ascii="Times New Roman" w:hAnsi="Times New Roman" w:cs="Times New Roman"/>
          <w:sz w:val="22"/>
          <w:szCs w:val="22"/>
        </w:rPr>
        <w:t xml:space="preserve"> </w:t>
      </w:r>
      <w:r w:rsidRPr="00730DB5">
        <w:rPr>
          <w:rFonts w:ascii="Times New Roman" w:hAnsi="Times New Roman" w:cs="Times New Roman"/>
          <w:sz w:val="22"/>
          <w:szCs w:val="22"/>
        </w:rPr>
        <w:t xml:space="preserve">Pripomienka bola akceptovaná čiastočne. Na základe odborného posúdenia a vyhodnotenia predložených pripomienok boli v návrhu </w:t>
      </w:r>
      <w:proofErr w:type="spellStart"/>
      <w:r w:rsidRPr="00730DB5">
        <w:rPr>
          <w:rFonts w:ascii="Times New Roman" w:hAnsi="Times New Roman" w:cs="Times New Roman"/>
          <w:sz w:val="22"/>
          <w:szCs w:val="22"/>
        </w:rPr>
        <w:t>zonácie</w:t>
      </w:r>
      <w:proofErr w:type="spellEnd"/>
      <w:r w:rsidRPr="00730DB5">
        <w:rPr>
          <w:rFonts w:ascii="Times New Roman" w:hAnsi="Times New Roman" w:cs="Times New Roman"/>
          <w:sz w:val="22"/>
          <w:szCs w:val="22"/>
        </w:rPr>
        <w:t xml:space="preserve"> upravené hranice niektorých zón tak, aby vo väčšej miere zohľadňovali ekologické hodnoty územia, výskyt významných biotopov a potrebu zabezpečenia ochrany predmetov ochrany národného parku a území sústavy Natura 2000.</w:t>
      </w:r>
    </w:p>
    <w:p w14:paraId="0171C0B5" w14:textId="77777777" w:rsidR="00730DB5" w:rsidRPr="00730DB5" w:rsidRDefault="00730DB5" w:rsidP="00730DB5">
      <w:pPr>
        <w:spacing w:after="0"/>
        <w:jc w:val="both"/>
        <w:rPr>
          <w:rFonts w:ascii="Times New Roman" w:hAnsi="Times New Roman" w:cs="Times New Roman"/>
          <w:sz w:val="22"/>
          <w:szCs w:val="22"/>
        </w:rPr>
      </w:pPr>
    </w:p>
    <w:p w14:paraId="03FAA2E5" w14:textId="5E4F80DF" w:rsidR="00730DB5" w:rsidRPr="00730DB5" w:rsidRDefault="00730DB5" w:rsidP="00730DB5">
      <w:pPr>
        <w:spacing w:after="0"/>
        <w:ind w:left="851"/>
        <w:jc w:val="both"/>
        <w:rPr>
          <w:rFonts w:ascii="Times New Roman" w:hAnsi="Times New Roman" w:cs="Times New Roman"/>
          <w:sz w:val="22"/>
          <w:szCs w:val="22"/>
        </w:rPr>
      </w:pPr>
      <w:r w:rsidRPr="00730DB5">
        <w:rPr>
          <w:rFonts w:ascii="Times New Roman" w:hAnsi="Times New Roman" w:cs="Times New Roman"/>
          <w:sz w:val="22"/>
          <w:szCs w:val="22"/>
        </w:rPr>
        <w:t xml:space="preserve">Nebolo však možné vyhovieť požiadavke na zásadné prepracovanie návrhu </w:t>
      </w:r>
      <w:proofErr w:type="spellStart"/>
      <w:r w:rsidRPr="00730DB5">
        <w:rPr>
          <w:rFonts w:ascii="Times New Roman" w:hAnsi="Times New Roman" w:cs="Times New Roman"/>
          <w:sz w:val="22"/>
          <w:szCs w:val="22"/>
        </w:rPr>
        <w:t>zonácie</w:t>
      </w:r>
      <w:proofErr w:type="spellEnd"/>
      <w:r w:rsidRPr="00730DB5">
        <w:rPr>
          <w:rFonts w:ascii="Times New Roman" w:hAnsi="Times New Roman" w:cs="Times New Roman"/>
          <w:sz w:val="22"/>
          <w:szCs w:val="22"/>
        </w:rPr>
        <w:t xml:space="preserve"> ani na zrušenie </w:t>
      </w:r>
      <w:proofErr w:type="spellStart"/>
      <w:r w:rsidRPr="00730DB5">
        <w:rPr>
          <w:rFonts w:ascii="Times New Roman" w:hAnsi="Times New Roman" w:cs="Times New Roman"/>
          <w:sz w:val="22"/>
          <w:szCs w:val="22"/>
        </w:rPr>
        <w:t>podzón</w:t>
      </w:r>
      <w:proofErr w:type="spellEnd"/>
      <w:r w:rsidRPr="00730DB5">
        <w:rPr>
          <w:rFonts w:ascii="Times New Roman" w:hAnsi="Times New Roman" w:cs="Times New Roman"/>
          <w:sz w:val="22"/>
          <w:szCs w:val="22"/>
        </w:rPr>
        <w:t xml:space="preserve"> C2 a D2. Navrhované vymedzenie zón vychádza z projektu ochrany národného parku, odborných podkladov Správy </w:t>
      </w:r>
      <w:r w:rsidR="00AC4D3D">
        <w:rPr>
          <w:rFonts w:ascii="Times New Roman" w:hAnsi="Times New Roman" w:cs="Times New Roman"/>
          <w:sz w:val="22"/>
          <w:szCs w:val="22"/>
        </w:rPr>
        <w:t>TANAP-u</w:t>
      </w:r>
      <w:r w:rsidRPr="00730DB5">
        <w:rPr>
          <w:rFonts w:ascii="Times New Roman" w:hAnsi="Times New Roman" w:cs="Times New Roman"/>
          <w:sz w:val="22"/>
          <w:szCs w:val="22"/>
        </w:rPr>
        <w:t xml:space="preserve"> a z komplexného posúdenia stavu ekosystémov a ich priestorových väzieb v rámci územia národného parku. Rozdelenie zóny C a zóny D na </w:t>
      </w:r>
      <w:proofErr w:type="spellStart"/>
      <w:r w:rsidRPr="00730DB5">
        <w:rPr>
          <w:rFonts w:ascii="Times New Roman" w:hAnsi="Times New Roman" w:cs="Times New Roman"/>
          <w:sz w:val="22"/>
          <w:szCs w:val="22"/>
        </w:rPr>
        <w:t>podzóny</w:t>
      </w:r>
      <w:proofErr w:type="spellEnd"/>
      <w:r w:rsidRPr="00730DB5">
        <w:rPr>
          <w:rFonts w:ascii="Times New Roman" w:hAnsi="Times New Roman" w:cs="Times New Roman"/>
          <w:sz w:val="22"/>
          <w:szCs w:val="22"/>
        </w:rPr>
        <w:t xml:space="preserve"> nemení stupeň ochrany ustanovený zákonom č. 543/2002 Z. z., ale slúži na presnejšie zohľadnenie charakteru jednotlivých častí územia a existujúceho spôsobu ich využívania.</w:t>
      </w:r>
    </w:p>
    <w:p w14:paraId="4147D514" w14:textId="77777777" w:rsidR="00730DB5" w:rsidRPr="00730DB5" w:rsidRDefault="00730DB5" w:rsidP="00730DB5">
      <w:pPr>
        <w:spacing w:after="0"/>
        <w:jc w:val="both"/>
        <w:rPr>
          <w:rFonts w:ascii="Times New Roman" w:hAnsi="Times New Roman" w:cs="Times New Roman"/>
          <w:sz w:val="22"/>
          <w:szCs w:val="22"/>
        </w:rPr>
      </w:pPr>
    </w:p>
    <w:p w14:paraId="3ECCE795" w14:textId="0DA7A3A7" w:rsidR="00730DB5" w:rsidRPr="00730DB5" w:rsidRDefault="00730DB5" w:rsidP="00730DB5">
      <w:pPr>
        <w:spacing w:after="0"/>
        <w:ind w:left="851"/>
        <w:jc w:val="both"/>
        <w:rPr>
          <w:rFonts w:ascii="Times New Roman" w:hAnsi="Times New Roman" w:cs="Times New Roman"/>
          <w:sz w:val="22"/>
          <w:szCs w:val="22"/>
        </w:rPr>
      </w:pPr>
      <w:r w:rsidRPr="00730DB5">
        <w:rPr>
          <w:rFonts w:ascii="Times New Roman" w:hAnsi="Times New Roman" w:cs="Times New Roman"/>
          <w:sz w:val="22"/>
          <w:szCs w:val="22"/>
        </w:rPr>
        <w:t xml:space="preserve">Navrhovaná </w:t>
      </w:r>
      <w:proofErr w:type="spellStart"/>
      <w:r w:rsidRPr="00730DB5">
        <w:rPr>
          <w:rFonts w:ascii="Times New Roman" w:hAnsi="Times New Roman" w:cs="Times New Roman"/>
          <w:sz w:val="22"/>
          <w:szCs w:val="22"/>
        </w:rPr>
        <w:t>zonácia</w:t>
      </w:r>
      <w:proofErr w:type="spellEnd"/>
      <w:r w:rsidRPr="00730DB5">
        <w:rPr>
          <w:rFonts w:ascii="Times New Roman" w:hAnsi="Times New Roman" w:cs="Times New Roman"/>
          <w:sz w:val="22"/>
          <w:szCs w:val="22"/>
        </w:rPr>
        <w:t xml:space="preserve"> zároveň rešpektuje systematiku zákona č. 543/2002 Z. z., zohľadňuje potrebu ochrany prírodných procesov a predmetov ochrany národného parku a vytvára rámec pre dlhodobú ochranu prírody pri súčasnom zohľadnení existujúceho využívania územia </w:t>
      </w:r>
      <w:r w:rsidR="00AC4D3D">
        <w:rPr>
          <w:rFonts w:ascii="Times New Roman" w:hAnsi="Times New Roman" w:cs="Times New Roman"/>
          <w:sz w:val="22"/>
          <w:szCs w:val="22"/>
        </w:rPr>
        <w:br/>
      </w:r>
      <w:r w:rsidRPr="00730DB5">
        <w:rPr>
          <w:rFonts w:ascii="Times New Roman" w:hAnsi="Times New Roman" w:cs="Times New Roman"/>
          <w:sz w:val="22"/>
          <w:szCs w:val="22"/>
        </w:rPr>
        <w:t>a potreby primeraného manažmentu jednotlivých častí územia národného parku.</w:t>
      </w:r>
    </w:p>
    <w:p w14:paraId="78EBE1D0" w14:textId="77777777" w:rsidR="00730DB5" w:rsidRDefault="00730DB5" w:rsidP="00730DB5">
      <w:pPr>
        <w:spacing w:after="0"/>
        <w:jc w:val="both"/>
        <w:rPr>
          <w:rFonts w:ascii="Times New Roman" w:hAnsi="Times New Roman" w:cs="Times New Roman"/>
          <w:b/>
          <w:bCs/>
          <w:sz w:val="22"/>
          <w:szCs w:val="22"/>
        </w:rPr>
      </w:pPr>
    </w:p>
    <w:p w14:paraId="6C5DCB4F" w14:textId="77777777" w:rsidR="001B04CB" w:rsidRPr="00730DB5" w:rsidRDefault="001B04CB" w:rsidP="00730DB5">
      <w:pPr>
        <w:spacing w:after="0"/>
        <w:jc w:val="both"/>
        <w:rPr>
          <w:rFonts w:ascii="Times New Roman" w:hAnsi="Times New Roman" w:cs="Times New Roman"/>
          <w:b/>
          <w:bCs/>
          <w:sz w:val="22"/>
          <w:szCs w:val="22"/>
        </w:rPr>
      </w:pPr>
    </w:p>
    <w:sectPr w:rsidR="001B04CB" w:rsidRPr="00730DB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E086" w14:textId="77777777" w:rsidR="00057E55" w:rsidRDefault="00057E55" w:rsidP="00D17AAA">
      <w:pPr>
        <w:spacing w:after="0" w:line="240" w:lineRule="auto"/>
      </w:pPr>
      <w:r>
        <w:separator/>
      </w:r>
    </w:p>
  </w:endnote>
  <w:endnote w:type="continuationSeparator" w:id="0">
    <w:p w14:paraId="07F79EC9" w14:textId="77777777" w:rsidR="00057E55" w:rsidRDefault="00057E55" w:rsidP="00D1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4577"/>
      <w:docPartObj>
        <w:docPartGallery w:val="Page Numbers (Bottom of Page)"/>
        <w:docPartUnique/>
      </w:docPartObj>
    </w:sdtPr>
    <w:sdtEndPr>
      <w:rPr>
        <w:rFonts w:ascii="Times New Roman" w:hAnsi="Times New Roman" w:cs="Times New Roman"/>
        <w:sz w:val="22"/>
        <w:szCs w:val="22"/>
      </w:rPr>
    </w:sdtEndPr>
    <w:sdtContent>
      <w:p w14:paraId="3AF47591" w14:textId="3FFC9DD6" w:rsidR="00D17AAA" w:rsidRPr="00D17AAA" w:rsidRDefault="00D17AAA" w:rsidP="00D17AAA">
        <w:pPr>
          <w:pStyle w:val="Pta"/>
          <w:jc w:val="center"/>
          <w:rPr>
            <w:rFonts w:ascii="Times New Roman" w:hAnsi="Times New Roman" w:cs="Times New Roman"/>
            <w:sz w:val="22"/>
            <w:szCs w:val="22"/>
          </w:rPr>
        </w:pPr>
        <w:r w:rsidRPr="00D17AAA">
          <w:rPr>
            <w:rFonts w:ascii="Times New Roman" w:hAnsi="Times New Roman" w:cs="Times New Roman"/>
            <w:sz w:val="22"/>
            <w:szCs w:val="22"/>
          </w:rPr>
          <w:fldChar w:fldCharType="begin"/>
        </w:r>
        <w:r w:rsidRPr="00D17AAA">
          <w:rPr>
            <w:rFonts w:ascii="Times New Roman" w:hAnsi="Times New Roman" w:cs="Times New Roman"/>
            <w:sz w:val="22"/>
            <w:szCs w:val="22"/>
          </w:rPr>
          <w:instrText>PAGE   \* MERGEFORMAT</w:instrText>
        </w:r>
        <w:r w:rsidRPr="00D17AAA">
          <w:rPr>
            <w:rFonts w:ascii="Times New Roman" w:hAnsi="Times New Roman" w:cs="Times New Roman"/>
            <w:sz w:val="22"/>
            <w:szCs w:val="22"/>
          </w:rPr>
          <w:fldChar w:fldCharType="separate"/>
        </w:r>
        <w:r w:rsidRPr="00D17AAA">
          <w:rPr>
            <w:rFonts w:ascii="Times New Roman" w:hAnsi="Times New Roman" w:cs="Times New Roman"/>
            <w:sz w:val="22"/>
            <w:szCs w:val="22"/>
          </w:rPr>
          <w:t>2</w:t>
        </w:r>
        <w:r w:rsidRPr="00D17AAA">
          <w:rPr>
            <w:rFonts w:ascii="Times New Roman" w:hAnsi="Times New Roman" w:cs="Times New Roman"/>
            <w:sz w:val="22"/>
            <w:szCs w:val="22"/>
          </w:rPr>
          <w:fldChar w:fldCharType="end"/>
        </w:r>
      </w:p>
    </w:sdtContent>
  </w:sdt>
  <w:p w14:paraId="3E1374A1" w14:textId="77777777" w:rsidR="00D17AAA" w:rsidRDefault="00D17A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EE70" w14:textId="77777777" w:rsidR="00057E55" w:rsidRDefault="00057E55" w:rsidP="00D17AAA">
      <w:pPr>
        <w:spacing w:after="0" w:line="240" w:lineRule="auto"/>
      </w:pPr>
      <w:r>
        <w:separator/>
      </w:r>
    </w:p>
  </w:footnote>
  <w:footnote w:type="continuationSeparator" w:id="0">
    <w:p w14:paraId="0401A4A5" w14:textId="77777777" w:rsidR="00057E55" w:rsidRDefault="00057E55" w:rsidP="00D17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6F38"/>
    <w:multiLevelType w:val="hybridMultilevel"/>
    <w:tmpl w:val="22E4E9EE"/>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160864F3"/>
    <w:multiLevelType w:val="hybridMultilevel"/>
    <w:tmpl w:val="7E723EC4"/>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FBF18CD"/>
    <w:multiLevelType w:val="hybridMultilevel"/>
    <w:tmpl w:val="22E4E9EE"/>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15B58EF"/>
    <w:multiLevelType w:val="hybridMultilevel"/>
    <w:tmpl w:val="09A66FF2"/>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23863CF"/>
    <w:multiLevelType w:val="hybridMultilevel"/>
    <w:tmpl w:val="F3349A30"/>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95561E9"/>
    <w:multiLevelType w:val="hybridMultilevel"/>
    <w:tmpl w:val="875431AC"/>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A9856A3"/>
    <w:multiLevelType w:val="hybridMultilevel"/>
    <w:tmpl w:val="58286090"/>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D973D75"/>
    <w:multiLevelType w:val="hybridMultilevel"/>
    <w:tmpl w:val="07A6D834"/>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3883336"/>
    <w:multiLevelType w:val="hybridMultilevel"/>
    <w:tmpl w:val="E4981C98"/>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42404799"/>
    <w:multiLevelType w:val="hybridMultilevel"/>
    <w:tmpl w:val="471A3338"/>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557A19"/>
    <w:multiLevelType w:val="hybridMultilevel"/>
    <w:tmpl w:val="1A72C7DC"/>
    <w:lvl w:ilvl="0" w:tplc="EB1290DC">
      <w:start w:val="1"/>
      <w:numFmt w:val="upp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31833E8"/>
    <w:multiLevelType w:val="hybridMultilevel"/>
    <w:tmpl w:val="122CA1BA"/>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12E2101"/>
    <w:multiLevelType w:val="hybridMultilevel"/>
    <w:tmpl w:val="F15E2532"/>
    <w:lvl w:ilvl="0" w:tplc="FFFFFFFF">
      <w:start w:val="1"/>
      <w:numFmt w:val="upp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615036A"/>
    <w:multiLevelType w:val="hybridMultilevel"/>
    <w:tmpl w:val="BA1EB790"/>
    <w:lvl w:ilvl="0" w:tplc="8F8ECB2A">
      <w:start w:val="1"/>
      <w:numFmt w:val="upp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72EE5E05"/>
    <w:multiLevelType w:val="hybridMultilevel"/>
    <w:tmpl w:val="AFC00886"/>
    <w:lvl w:ilvl="0" w:tplc="603AF278">
      <w:start w:val="2"/>
      <w:numFmt w:val="upperLetter"/>
      <w:lvlText w:val="%1."/>
      <w:lvlJc w:val="left"/>
      <w:pPr>
        <w:ind w:left="1287"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14101D"/>
    <w:multiLevelType w:val="hybridMultilevel"/>
    <w:tmpl w:val="2880204C"/>
    <w:lvl w:ilvl="0" w:tplc="8CDE8C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1104328">
    <w:abstractNumId w:val="15"/>
  </w:num>
  <w:num w:numId="2" w16cid:durableId="1662806503">
    <w:abstractNumId w:val="0"/>
  </w:num>
  <w:num w:numId="3" w16cid:durableId="1224367863">
    <w:abstractNumId w:val="11"/>
  </w:num>
  <w:num w:numId="4" w16cid:durableId="1042512791">
    <w:abstractNumId w:val="6"/>
  </w:num>
  <w:num w:numId="5" w16cid:durableId="1727801047">
    <w:abstractNumId w:val="14"/>
  </w:num>
  <w:num w:numId="6" w16cid:durableId="1401514">
    <w:abstractNumId w:val="12"/>
  </w:num>
  <w:num w:numId="7" w16cid:durableId="1299801784">
    <w:abstractNumId w:val="13"/>
  </w:num>
  <w:num w:numId="8" w16cid:durableId="886526760">
    <w:abstractNumId w:val="10"/>
  </w:num>
  <w:num w:numId="9" w16cid:durableId="743600194">
    <w:abstractNumId w:val="3"/>
  </w:num>
  <w:num w:numId="10" w16cid:durableId="882013971">
    <w:abstractNumId w:val="4"/>
  </w:num>
  <w:num w:numId="11" w16cid:durableId="2079740251">
    <w:abstractNumId w:val="1"/>
  </w:num>
  <w:num w:numId="12" w16cid:durableId="959801619">
    <w:abstractNumId w:val="8"/>
  </w:num>
  <w:num w:numId="13" w16cid:durableId="119300198">
    <w:abstractNumId w:val="5"/>
  </w:num>
  <w:num w:numId="14" w16cid:durableId="2108040902">
    <w:abstractNumId w:val="7"/>
  </w:num>
  <w:num w:numId="15" w16cid:durableId="2048872389">
    <w:abstractNumId w:val="9"/>
  </w:num>
  <w:num w:numId="16" w16cid:durableId="470287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FA"/>
    <w:rsid w:val="0004244B"/>
    <w:rsid w:val="00057E55"/>
    <w:rsid w:val="000947C8"/>
    <w:rsid w:val="0011079B"/>
    <w:rsid w:val="00171D03"/>
    <w:rsid w:val="001809D3"/>
    <w:rsid w:val="001A0D5E"/>
    <w:rsid w:val="001B04CB"/>
    <w:rsid w:val="00204BC1"/>
    <w:rsid w:val="00237141"/>
    <w:rsid w:val="002607B6"/>
    <w:rsid w:val="002664B1"/>
    <w:rsid w:val="00282B69"/>
    <w:rsid w:val="002C0F44"/>
    <w:rsid w:val="002F1BDE"/>
    <w:rsid w:val="00317F1C"/>
    <w:rsid w:val="003224FA"/>
    <w:rsid w:val="00387585"/>
    <w:rsid w:val="003B6E4A"/>
    <w:rsid w:val="0048105A"/>
    <w:rsid w:val="004D6690"/>
    <w:rsid w:val="005509B0"/>
    <w:rsid w:val="005A5512"/>
    <w:rsid w:val="005B236B"/>
    <w:rsid w:val="005B6E45"/>
    <w:rsid w:val="005C3400"/>
    <w:rsid w:val="00645DAA"/>
    <w:rsid w:val="00730DB5"/>
    <w:rsid w:val="007820F3"/>
    <w:rsid w:val="00795741"/>
    <w:rsid w:val="007F262E"/>
    <w:rsid w:val="0082000A"/>
    <w:rsid w:val="00867861"/>
    <w:rsid w:val="008E38FC"/>
    <w:rsid w:val="009A304D"/>
    <w:rsid w:val="00A31B72"/>
    <w:rsid w:val="00AC4D3D"/>
    <w:rsid w:val="00CF41DA"/>
    <w:rsid w:val="00D0380F"/>
    <w:rsid w:val="00D14F35"/>
    <w:rsid w:val="00D17AAA"/>
    <w:rsid w:val="00D7670A"/>
    <w:rsid w:val="00D76B88"/>
    <w:rsid w:val="00DB53FA"/>
    <w:rsid w:val="00DC16BB"/>
    <w:rsid w:val="00DC1819"/>
    <w:rsid w:val="00DC3C63"/>
    <w:rsid w:val="00DF512A"/>
    <w:rsid w:val="00E33DB7"/>
    <w:rsid w:val="00F42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735"/>
  <w15:chartTrackingRefBased/>
  <w15:docId w15:val="{72F5EB5E-9EF8-4832-B99E-40137255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B5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B5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B53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B53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B53F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B53F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53F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53F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53F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B53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B53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B53F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B53F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B53F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B53F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53F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53F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53FA"/>
    <w:rPr>
      <w:rFonts w:eastAsiaTheme="majorEastAsia" w:cstheme="majorBidi"/>
      <w:color w:val="272727" w:themeColor="text1" w:themeTint="D8"/>
    </w:rPr>
  </w:style>
  <w:style w:type="paragraph" w:styleId="Nzov">
    <w:name w:val="Title"/>
    <w:basedOn w:val="Normlny"/>
    <w:next w:val="Normlny"/>
    <w:link w:val="NzovChar"/>
    <w:uiPriority w:val="10"/>
    <w:qFormat/>
    <w:rsid w:val="00DB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53F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53F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53F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53F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53FA"/>
    <w:rPr>
      <w:i/>
      <w:iCs/>
      <w:color w:val="404040" w:themeColor="text1" w:themeTint="BF"/>
    </w:rPr>
  </w:style>
  <w:style w:type="paragraph" w:styleId="Odsekzoznamu">
    <w:name w:val="List Paragraph"/>
    <w:basedOn w:val="Normlny"/>
    <w:uiPriority w:val="34"/>
    <w:qFormat/>
    <w:rsid w:val="00DB53FA"/>
    <w:pPr>
      <w:ind w:left="720"/>
      <w:contextualSpacing/>
    </w:pPr>
  </w:style>
  <w:style w:type="character" w:styleId="Intenzvnezvraznenie">
    <w:name w:val="Intense Emphasis"/>
    <w:basedOn w:val="Predvolenpsmoodseku"/>
    <w:uiPriority w:val="21"/>
    <w:qFormat/>
    <w:rsid w:val="00DB53FA"/>
    <w:rPr>
      <w:i/>
      <w:iCs/>
      <w:color w:val="0F4761" w:themeColor="accent1" w:themeShade="BF"/>
    </w:rPr>
  </w:style>
  <w:style w:type="paragraph" w:styleId="Zvraznencitcia">
    <w:name w:val="Intense Quote"/>
    <w:basedOn w:val="Normlny"/>
    <w:next w:val="Normlny"/>
    <w:link w:val="ZvraznencitciaChar"/>
    <w:uiPriority w:val="30"/>
    <w:qFormat/>
    <w:rsid w:val="00DB5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B53FA"/>
    <w:rPr>
      <w:i/>
      <w:iCs/>
      <w:color w:val="0F4761" w:themeColor="accent1" w:themeShade="BF"/>
    </w:rPr>
  </w:style>
  <w:style w:type="character" w:styleId="Zvraznenodkaz">
    <w:name w:val="Intense Reference"/>
    <w:basedOn w:val="Predvolenpsmoodseku"/>
    <w:uiPriority w:val="32"/>
    <w:qFormat/>
    <w:rsid w:val="00DB53FA"/>
    <w:rPr>
      <w:b/>
      <w:bCs/>
      <w:smallCaps/>
      <w:color w:val="0F4761" w:themeColor="accent1" w:themeShade="BF"/>
      <w:spacing w:val="5"/>
    </w:rPr>
  </w:style>
  <w:style w:type="character" w:styleId="Odkaznakomentr">
    <w:name w:val="annotation reference"/>
    <w:basedOn w:val="Predvolenpsmoodseku"/>
    <w:uiPriority w:val="99"/>
    <w:semiHidden/>
    <w:unhideWhenUsed/>
    <w:rsid w:val="00D7670A"/>
    <w:rPr>
      <w:sz w:val="16"/>
      <w:szCs w:val="16"/>
    </w:rPr>
  </w:style>
  <w:style w:type="paragraph" w:styleId="Textkomentra">
    <w:name w:val="annotation text"/>
    <w:basedOn w:val="Normlny"/>
    <w:link w:val="TextkomentraChar"/>
    <w:uiPriority w:val="99"/>
    <w:semiHidden/>
    <w:unhideWhenUsed/>
    <w:rsid w:val="00D7670A"/>
    <w:pPr>
      <w:spacing w:line="240" w:lineRule="auto"/>
    </w:pPr>
    <w:rPr>
      <w:sz w:val="20"/>
      <w:szCs w:val="20"/>
    </w:rPr>
  </w:style>
  <w:style w:type="character" w:customStyle="1" w:styleId="TextkomentraChar">
    <w:name w:val="Text komentára Char"/>
    <w:basedOn w:val="Predvolenpsmoodseku"/>
    <w:link w:val="Textkomentra"/>
    <w:uiPriority w:val="99"/>
    <w:semiHidden/>
    <w:rsid w:val="00D7670A"/>
    <w:rPr>
      <w:sz w:val="20"/>
      <w:szCs w:val="20"/>
    </w:rPr>
  </w:style>
  <w:style w:type="paragraph" w:styleId="Predmetkomentra">
    <w:name w:val="annotation subject"/>
    <w:basedOn w:val="Textkomentra"/>
    <w:next w:val="Textkomentra"/>
    <w:link w:val="PredmetkomentraChar"/>
    <w:uiPriority w:val="99"/>
    <w:semiHidden/>
    <w:unhideWhenUsed/>
    <w:rsid w:val="00D7670A"/>
    <w:rPr>
      <w:b/>
      <w:bCs/>
    </w:rPr>
  </w:style>
  <w:style w:type="character" w:customStyle="1" w:styleId="PredmetkomentraChar">
    <w:name w:val="Predmet komentára Char"/>
    <w:basedOn w:val="TextkomentraChar"/>
    <w:link w:val="Predmetkomentra"/>
    <w:uiPriority w:val="99"/>
    <w:semiHidden/>
    <w:rsid w:val="00D7670A"/>
    <w:rPr>
      <w:b/>
      <w:bCs/>
      <w:sz w:val="20"/>
      <w:szCs w:val="20"/>
    </w:rPr>
  </w:style>
  <w:style w:type="paragraph" w:styleId="Textbubliny">
    <w:name w:val="Balloon Text"/>
    <w:basedOn w:val="Normlny"/>
    <w:link w:val="TextbublinyChar"/>
    <w:uiPriority w:val="99"/>
    <w:semiHidden/>
    <w:unhideWhenUsed/>
    <w:rsid w:val="00D7670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670A"/>
    <w:rPr>
      <w:rFonts w:ascii="Segoe UI" w:hAnsi="Segoe UI" w:cs="Segoe UI"/>
      <w:sz w:val="18"/>
      <w:szCs w:val="18"/>
    </w:rPr>
  </w:style>
  <w:style w:type="paragraph" w:styleId="Revzia">
    <w:name w:val="Revision"/>
    <w:hidden/>
    <w:uiPriority w:val="99"/>
    <w:semiHidden/>
    <w:rsid w:val="00D14F35"/>
    <w:pPr>
      <w:spacing w:after="0" w:line="240" w:lineRule="auto"/>
    </w:pPr>
  </w:style>
  <w:style w:type="paragraph" w:styleId="Hlavika">
    <w:name w:val="header"/>
    <w:basedOn w:val="Normlny"/>
    <w:link w:val="HlavikaChar"/>
    <w:uiPriority w:val="99"/>
    <w:unhideWhenUsed/>
    <w:rsid w:val="00D17A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AAA"/>
  </w:style>
  <w:style w:type="paragraph" w:styleId="Pta">
    <w:name w:val="footer"/>
    <w:basedOn w:val="Normlny"/>
    <w:link w:val="PtaChar"/>
    <w:uiPriority w:val="99"/>
    <w:unhideWhenUsed/>
    <w:rsid w:val="00D17AAA"/>
    <w:pPr>
      <w:tabs>
        <w:tab w:val="center" w:pos="4536"/>
        <w:tab w:val="right" w:pos="9072"/>
      </w:tabs>
      <w:spacing w:after="0" w:line="240" w:lineRule="auto"/>
    </w:pPr>
  </w:style>
  <w:style w:type="character" w:customStyle="1" w:styleId="PtaChar">
    <w:name w:val="Päta Char"/>
    <w:basedOn w:val="Predvolenpsmoodseku"/>
    <w:link w:val="Pta"/>
    <w:uiPriority w:val="99"/>
    <w:rsid w:val="00D1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WKX3UHSAJ2R6-2-1454638</_dlc_DocId>
    <_dlc_DocIdUrl xmlns="e60a29af-d413-48d4-bd90-fe9d2a897e4b">
      <Url>https://ovdmasv601/sites/DMS/_layouts/15/DocIdRedir.aspx?ID=WKX3UHSAJ2R6-2-1454638</Url>
      <Description>WKX3UHSAJ2R6-2-1454638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DDCF9B-5314-405F-A8B6-20C763C79568}"/>
</file>

<file path=customXml/itemProps2.xml><?xml version="1.0" encoding="utf-8"?>
<ds:datastoreItem xmlns:ds="http://schemas.openxmlformats.org/officeDocument/2006/customXml" ds:itemID="{9A07F95D-30CC-4922-8AAD-F30C4CE0FE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74041-ABCD-42D4-BA6D-95A84F25AF37}">
  <ds:schemaRefs>
    <ds:schemaRef ds:uri="http://schemas.microsoft.com/sharepoint/v3/contenttype/forms"/>
  </ds:schemaRefs>
</ds:datastoreItem>
</file>

<file path=customXml/itemProps4.xml><?xml version="1.0" encoding="utf-8"?>
<ds:datastoreItem xmlns:ds="http://schemas.openxmlformats.org/officeDocument/2006/customXml" ds:itemID="{35049BE6-AEBC-4CBB-ABF8-5EDE05FEC1BD}"/>
</file>

<file path=docProps/app.xml><?xml version="1.0" encoding="utf-8"?>
<Properties xmlns="http://schemas.openxmlformats.org/officeDocument/2006/extended-properties" xmlns:vt="http://schemas.openxmlformats.org/officeDocument/2006/docPropsVTypes">
  <Template>Normal.dotm</Template>
  <TotalTime>1</TotalTime>
  <Pages>11</Pages>
  <Words>5139</Words>
  <Characters>29298</Characters>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2026-05-15T19:11:00Z</dcterms:created>
  <dcterms:modified xsi:type="dcterms:W3CDTF">2026-05-15T19:11:00Z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aaa6f4c8-5a4d-4dc1-8b3a-52327d4a4364</vt:lpwstr>
  </property>
</Properties>
</file>