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376C46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vzala na vedomie materiál Informácia o priebehu a výsledkoch 39. valného zhromaždenia Medzinárodnej organizácie civilného letectva (Montreal, 27. septembra – 6. októbra 2016).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76C4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4C85CA86-F14E-455C-ADD2-2659EC8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2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7.3.2017 12:05:56"/>
    <f:field ref="objchangedby" par="" text="Administrator, System"/>
    <f:field ref="objmodifiedat" par="" text="7.3.2017 12:05:57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https://ovdmasv601/sites/DMS/_layouts/15/DocIdRedir.aspx?ID=WKX3UHSAJ2R6-2-771328</Url>
      <Description>WKX3UHSAJ2R6-2-771328</Description>
    </_dlc_DocIdUrl>
    <_dlc_DocId xmlns="e60a29af-d413-48d4-bd90-fe9d2a897e4b">WKX3UHSAJ2R6-2-771328</_dlc_DocId>
  </documentManagement>
</p:properties>
</file>

<file path=customXml/itemProps1.xml><?xml version="1.0" encoding="utf-8"?>
<ds:datastoreItem xmlns:ds="http://schemas.openxmlformats.org/officeDocument/2006/customXml" ds:itemID="{E06C78C1-9A53-4E13-B6E5-2E34BE97A11D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D5722347-0556-4654-96CC-508A84FCCD90}"/>
</file>

<file path=customXml/itemProps4.xml><?xml version="1.0" encoding="utf-8"?>
<ds:datastoreItem xmlns:ds="http://schemas.openxmlformats.org/officeDocument/2006/customXml" ds:itemID="{4698AAF0-C4D8-41C8-810E-938FAB526412}"/>
</file>

<file path=customXml/itemProps5.xml><?xml version="1.0" encoding="utf-8"?>
<ds:datastoreItem xmlns:ds="http://schemas.openxmlformats.org/officeDocument/2006/customXml" ds:itemID="{CD0E3573-2A84-42F6-A4CD-A9873836F29F}"/>
</file>

<file path=customXml/itemProps6.xml><?xml version="1.0" encoding="utf-8"?>
<ds:datastoreItem xmlns:ds="http://schemas.openxmlformats.org/officeDocument/2006/customXml" ds:itemID="{034D1830-7BA3-4350-BB52-374224D918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2017-03-07T11:05:00Z</dcterms:created>
  <dcterms:modified xsi:type="dcterms:W3CDTF">2017-03-07T11:05:00Z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Informatívny materiál na rokovanie vlády SR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Vzdušná doprava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Michal Hýsek</vt:lpwstr>
  </property>
  <property fmtid="{D5CDD505-2E9C-101B-9397-08002B2CF9AE}" pid="9" name="FSC#SKEDITIONSLOVLEX@103.510:zodppredkladatel">
    <vt:lpwstr>Arpád Érsek</vt:lpwstr>
  </property>
  <property fmtid="{D5CDD505-2E9C-101B-9397-08002B2CF9AE}" pid="10" name="FSC#SKEDITIONSLOVLEX@103.510: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dopravy a výstavby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Uznesenie vlády SR č. 157/2016 C.2</vt:lpwstr>
  </property>
  <property fmtid="{D5CDD505-2E9C-101B-9397-08002B2CF9AE}" pid="16" name="FSC#SKEDITIONSLOVLEX@103.510:plny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7" name="FSC#SKEDITIONSLOVLEX@103.510:rezortcislopredpis">
    <vt:lpwstr>12212/2017/SCL/18855-M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LP/2017/149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vzala na vedomie materiál Informácia o priebehu a výsledkoch 39. valného zhromaždenia Medzinárodnej organizácie civilného letectva (Montreal, 27. septembra – 6. októbra 2016).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style="margin: 0cm 0cm 0pt; text-align: justify; text-indent: 36pt;"&gt;&lt;span style="color: black;"&gt;V&amp;nbsp;dňoch 27.&amp;nbsp;septembra – 6.&amp;nbsp;októbra 2016 sa v&amp;nbsp;Montreale, Kanada, uskutočnilo 39.&amp;nbsp;zasadnutie valného zhromaždenia Medzinárodnej organizácie civilného letectva (ďalej len „39.&amp;nbsp;VZ ICAO“).&lt;/span&gt;&lt;/p&gt;&lt;p style="margin: 0cm 0cm 0pt; text-align: justify;"&gt;&lt;span style="color: black;"&gt;&amp;nbsp;&lt;/span&gt;&lt;/p&gt;&lt;p style="margin: 0cm 0cm 0pt; text-align: justify; text-indent: 36pt;"&gt;&lt;span style="color: black;"&gt;Pre zabezpečenie účasti, ako aj pre určenie postupu delegácie Slovenskej republiky na rokovaniach 39.&amp;nbsp;VZ ICAO, bolo schválené uznesenie vlády Slovenskej republiky č.&amp;nbsp;157 z&amp;nbsp;29.&amp;nbsp;apríla 2016.&lt;/span&gt;&lt;/p&gt;&lt;p style="margin: 0cm 0cm 0pt; text-align: justify;"&gt;&lt;span style="color: black;"&gt;&amp;nbsp;&lt;/span&gt;&lt;/p&gt;&lt;p style="margin: 0cm 0cm 0pt; text-align: justify; text-indent: 35.4pt;"&gt;Delegáciu Slovenskej republiky (ďalej len „SR“) viedol minister dopravy a&amp;nbsp;výstavby Slovenskej republiky (ďalej len „MDV SR“) p. Érsek, členmi delegácie boli ďalej za MDV SR generálny riaditeľ sekcie civilného letectva p. Németh, riaditeľ odboru civilného letectva p. Hýsek a riaditeľka odboru leteckej prevádzky p. Marková. Ďalšími členmi delegácie boli zástupcovia Veľvyslanectva Slovenskej republiky v&amp;nbsp;Ottawe (p. Droba, p. Vrbovský a&amp;nbsp;p. Vávra), ako aj Letových prevádzkových služieb Slovenskej republiky, š.&amp;nbsp;p. (p. Bartoš) a&amp;nbsp;Dopravného úradu (p. Breja). &lt;span style="color: black;"&gt;Delegácia postupovala v&amp;nbsp;súlade so smernicou schválenou uznesením vlády Slovenskej republiky č. 157 z&amp;nbsp;29. apríla 2016.&lt;/span&gt;&lt;/p&gt;&lt;p style="margin: 0cm 0cm 0pt; text-align: justify;"&gt;&lt;span style="color: black;"&gt;&amp;nbsp;&lt;/span&gt;&lt;/p&gt;&lt;p style="margin: 0cm 0cm 0pt; text-align: justify; text-indent: 36pt;"&gt;&lt;span style="color: black;"&gt;Nakoľko sa 39. VZ ICAO konalo v&amp;nbsp;čase predsedníctva Slovenskej republiky v&amp;nbsp;Rade Európskej únie, členovia delegácie Slovenskej republiky okrem aktívnej účasti na zasadnutiach 39.&amp;nbsp;VZ ICAO pravidelne viedli a koordinovali zasadnutia členských štátov Európskej únie (ďalej len „EÚ“) a&amp;nbsp;Európskej komisie ako aj Európskej konferencie civilného letectva (ďalej len „ECAC“) organizované s&amp;nbsp;cieľom zosúladiť postup európskych štátov a&amp;nbsp;presadzovať spoločnú regionálnu politiku EÚ, resp. ECAC, a&amp;nbsp;zúčastňovali sa aj práce v&amp;nbsp;„ad hoc“ vytvorených pracovných skupinách EÚ.&lt;/span&gt;&lt;/p&gt;&lt;p style="margin: 0cm 0cm 0pt; text-align: justify;"&gt;&lt;span style="color: black;"&gt;&amp;nbsp;&lt;/span&gt;&lt;/p&gt;&lt;p style="margin: 0cm 0cm 0pt; text-align: justify; text-indent: 36pt;"&gt;&lt;span style="color: black;"&gt;Rokovaním 39.&amp;nbsp;VZ ICAO a&amp;nbsp;voľbou novej Rady ICAO sa skončilo 3-ročné pôsobenie Poľska ako zástupcu rotačnej skupiny štátov strednej Európy (ďalej len „CERG“) v&amp;nbsp;Rade ICAO. V&amp;nbsp;rotačnej skupine CERG sú združené krajiny: Bulharsko, Cyprus, Česko, Grécko, Litva, Maďarsko, Poľsko, Rumunsko, Slovensko a&amp;nbsp;Slovinsko. V&amp;nbsp;zmysle rozhodnutia ECAC však bolo na najbližšie 3-ročné obdobie miesto v&amp;nbsp;Rade ICAO prenechané Turecku ako zástupcovi skupiny krajín čiernomorskej a&amp;nbsp;kaspickej oblasti.&lt;/span&gt;&lt;/p&gt;&lt;p style="margin: 0cm 0cm 0pt; text-align: justify;"&gt;&lt;span style="color: black;"&gt;&amp;nbsp;&lt;/span&gt;&lt;/p&gt;&lt;p style="margin: 0cm 0cm 0pt; text-align: justify; text-indent: 36pt;"&gt;&lt;span style="color: black;"&gt;Táto informácia sa predkladá na rokovanie vlády Slovenskej republiky v&amp;nbsp;súlade s&amp;nbsp;bodom C.2. uznesenia vlády Slovenskej republiky č.&amp;nbsp;157 z&amp;nbsp;29.&amp;nbsp;apríla 2016.&lt;/span&gt;&lt;/p&gt;&lt;p style="margin: 0cm 0cm 0pt; text-align: justify;"&gt;&lt;span style="color: black;"&gt;&amp;nbsp;&lt;/span&gt;&lt;/p&gt;&lt;p style="margin: 0cm 0cm 0pt; text-align: justify; text-indent: 36pt;"&gt;&lt;span style="color: black;"&gt;Materiál je nelegislatívnej povahy, jeho prijatie nemá žiadny vplyv na rozpočet verejnej správy, na podnikateľské prostredie, sociálne vplyvy, informatizáciu spoločnosti ani životné prostredie; nezasahuje do pôsobnosti iných orgánov verejnej moci ani z&amp;nbsp;neho nevyplývajú týmto orgánom žiadne úlohy.&lt;/span&gt;&lt;/p&gt;&lt;p style="margin: 0cm 0cm 0pt; text-align: justify;"&gt;&lt;span style="color: black;"&gt;&amp;nbsp;&lt;/span&gt;&lt;/p&gt;&lt;p style="margin: 0cm 0cm 0pt; text-align: justify; text-indent: 35.4pt;"&gt;&lt;span style="color: black;"&gt;Vzhľadom na informatívny charakter predkladaného materiálu, nebol materiál predmetom medzirezortného pripomienkového konania.&lt;/span&gt;&lt;/p&gt;</vt:lpwstr>
  </property>
  <property fmtid="{D5CDD505-2E9C-101B-9397-08002B2CF9AE}" pid="130" name="FSC#COOSYSTEM@1.1:Container">
    <vt:lpwstr>COO.2145.1000.3.1867348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>riaditeľ odboru civilného letectva</vt:lpwstr>
  </property>
  <property fmtid="{D5CDD505-2E9C-101B-9397-08002B2CF9AE}" pid="135" name="FSC#SKEDITIONSLOVLEX@103.510:funkciaPredAkuzativ">
    <vt:lpwstr>riaditeľovi odboru civilného letectva</vt:lpwstr>
  </property>
  <property fmtid="{D5CDD505-2E9C-101B-9397-08002B2CF9AE}" pid="136" name="FSC#SKEDITIONSLOVLEX@103.510:funkciaPredDativ">
    <vt:lpwstr>riaditeľa odboru civilného letectva</vt:lpwstr>
  </property>
  <property fmtid="{D5CDD505-2E9C-101B-9397-08002B2CF9AE}" pid="137" name="FSC#SKEDITIONSLOVLEX@103.510:funkciaZodpPred">
    <vt:lpwstr>minister dopravy, výstavby a regionálneho rozvoja Slovenskej republiky</vt:lpwstr>
  </property>
  <property fmtid="{D5CDD505-2E9C-101B-9397-08002B2CF9AE}" pid="138" name="FSC#SKEDITIONSLOVLEX@103.510:funkciaZodpPredAkuzativ">
    <vt:lpwstr>ministra dopravy, výstavby a regionálneho rozvoja Slovenskej republiky</vt:lpwstr>
  </property>
  <property fmtid="{D5CDD505-2E9C-101B-9397-08002B2CF9AE}" pid="139" name="FSC#SKEDITIONSLOVLEX@103.510:funkciaZodpPredDativ">
    <vt:lpwstr>ministrovi dopravy, výst6avby a regionálneho rozvoja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Arpád Érsek_x000d_
minister dopravy, výstavby a regionálneho rozvoja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531f065f-b802-4e4d-8c58-f8ca838fcd15</vt:lpwstr>
  </property>
</Properties>
</file>