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EF8" w:rsidRPr="00D35A6E" w:rsidRDefault="00960EF8" w:rsidP="00960EF8">
      <w:pPr>
        <w:pStyle w:val="Nzov"/>
      </w:pPr>
      <w:r w:rsidRPr="00D35A6E">
        <w:t>Predkladacia správa</w:t>
      </w:r>
    </w:p>
    <w:p w:rsidR="00960EF8" w:rsidRPr="00D35A6E" w:rsidRDefault="00960EF8" w:rsidP="00960EF8">
      <w:pPr>
        <w:pStyle w:val="Nzov"/>
      </w:pPr>
    </w:p>
    <w:p w:rsidR="00960EF8" w:rsidRPr="00D35A6E" w:rsidRDefault="00960EF8" w:rsidP="00960EF8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  <w:r w:rsidRPr="00D35A6E">
        <w:rPr>
          <w:rFonts w:ascii="Times New Roman" w:hAnsi="Times New Roman"/>
        </w:rPr>
        <w:t>V dôsledku rozdelenia Českej a Slovenskej federatívnej republiky na dva samostatné štáty - Slovenskú republiku a Českú republiku - vznikla potreba uzavrieť nové Dohody o spolupráci na hraničných vodách so všetkými susednými štátmi, teda aj s Maďarsk</w:t>
      </w:r>
      <w:r w:rsidR="00174896">
        <w:rPr>
          <w:rFonts w:ascii="Times New Roman" w:hAnsi="Times New Roman"/>
        </w:rPr>
        <w:t>om</w:t>
      </w:r>
      <w:r w:rsidRPr="00D35A6E">
        <w:rPr>
          <w:rFonts w:ascii="Times New Roman" w:hAnsi="Times New Roman"/>
        </w:rPr>
        <w:t xml:space="preserve">. </w:t>
      </w:r>
      <w:r w:rsidR="00D35A6E">
        <w:rPr>
          <w:rFonts w:ascii="Times New Roman" w:hAnsi="Times New Roman"/>
        </w:rPr>
        <w:t>R</w:t>
      </w:r>
      <w:r w:rsidR="00174896">
        <w:rPr>
          <w:rFonts w:ascii="Times New Roman" w:hAnsi="Times New Roman"/>
        </w:rPr>
        <w:t>okovania s Maďarskom</w:t>
      </w:r>
      <w:r w:rsidRPr="00D35A6E">
        <w:rPr>
          <w:rFonts w:ascii="Times New Roman" w:hAnsi="Times New Roman"/>
        </w:rPr>
        <w:t xml:space="preserve">o príprave novej Dohody, ktorá </w:t>
      </w:r>
      <w:r w:rsidR="00D35A6E">
        <w:rPr>
          <w:rFonts w:ascii="Times New Roman" w:hAnsi="Times New Roman"/>
        </w:rPr>
        <w:t>mala</w:t>
      </w:r>
      <w:r w:rsidRPr="00D35A6E">
        <w:rPr>
          <w:rFonts w:ascii="Times New Roman" w:hAnsi="Times New Roman"/>
        </w:rPr>
        <w:t xml:space="preserve"> nahradi</w:t>
      </w:r>
      <w:r w:rsidR="00D35A6E">
        <w:rPr>
          <w:rFonts w:ascii="Times New Roman" w:hAnsi="Times New Roman"/>
        </w:rPr>
        <w:t>ť</w:t>
      </w:r>
      <w:r w:rsidRPr="00D35A6E">
        <w:rPr>
          <w:rFonts w:ascii="Times New Roman" w:hAnsi="Times New Roman"/>
        </w:rPr>
        <w:t xml:space="preserve"> doteraz platnú Dohodu medzi vládou Československej socialistickej republiky a vládou Maďarskej ľudovej republiky o úprave vodohospodárskych otázok na hraničných vodách z roku 1976, začali </w:t>
      </w:r>
      <w:r w:rsidR="00D35A6E">
        <w:rPr>
          <w:rFonts w:ascii="Times New Roman" w:hAnsi="Times New Roman"/>
        </w:rPr>
        <w:t xml:space="preserve">ešte </w:t>
      </w:r>
      <w:r w:rsidRPr="00D35A6E">
        <w:rPr>
          <w:rFonts w:ascii="Times New Roman" w:hAnsi="Times New Roman"/>
        </w:rPr>
        <w:t xml:space="preserve">v polovici 90-tych rokov. Vzhľadom na nedoriešenú otázku sporu vo veci Sústavy vodných diel </w:t>
      </w:r>
      <w:proofErr w:type="spellStart"/>
      <w:r w:rsidRPr="00D35A6E">
        <w:rPr>
          <w:rFonts w:ascii="Times New Roman" w:hAnsi="Times New Roman"/>
        </w:rPr>
        <w:t>Gabčíkovo-Nagymaros</w:t>
      </w:r>
      <w:proofErr w:type="spellEnd"/>
      <w:r w:rsidRPr="00D35A6E">
        <w:rPr>
          <w:rFonts w:ascii="Times New Roman" w:hAnsi="Times New Roman"/>
        </w:rPr>
        <w:t xml:space="preserve"> na Medzinárodnom súdnom dvore v Haagu </w:t>
      </w:r>
      <w:r w:rsidR="00B15105">
        <w:rPr>
          <w:rFonts w:ascii="Times New Roman" w:hAnsi="Times New Roman"/>
        </w:rPr>
        <w:t xml:space="preserve">boli aj </w:t>
      </w:r>
      <w:r w:rsidRPr="00D35A6E">
        <w:rPr>
          <w:rFonts w:ascii="Times New Roman" w:hAnsi="Times New Roman"/>
        </w:rPr>
        <w:t xml:space="preserve">rokovania o návrhu </w:t>
      </w:r>
      <w:r w:rsidR="00B15105">
        <w:rPr>
          <w:rFonts w:ascii="Times New Roman" w:hAnsi="Times New Roman"/>
        </w:rPr>
        <w:t xml:space="preserve">tejto </w:t>
      </w:r>
      <w:r w:rsidRPr="00D35A6E">
        <w:rPr>
          <w:rFonts w:ascii="Times New Roman" w:hAnsi="Times New Roman"/>
        </w:rPr>
        <w:t xml:space="preserve">novej Dohody prerušené.  </w:t>
      </w:r>
    </w:p>
    <w:p w:rsidR="00960EF8" w:rsidRPr="00D35A6E" w:rsidRDefault="00960EF8" w:rsidP="00960EF8">
      <w:pPr>
        <w:spacing w:line="360" w:lineRule="auto"/>
        <w:jc w:val="both"/>
        <w:rPr>
          <w:rFonts w:ascii="Times New Roman" w:hAnsi="Times New Roman"/>
        </w:rPr>
      </w:pPr>
    </w:p>
    <w:p w:rsidR="00960EF8" w:rsidRPr="00D35A6E" w:rsidRDefault="00960EF8" w:rsidP="00960EF8">
      <w:pPr>
        <w:spacing w:line="360" w:lineRule="auto"/>
        <w:jc w:val="both"/>
        <w:rPr>
          <w:rFonts w:ascii="Times New Roman" w:hAnsi="Times New Roman"/>
        </w:rPr>
      </w:pPr>
      <w:r w:rsidRPr="00D35A6E">
        <w:rPr>
          <w:rFonts w:ascii="Times New Roman" w:hAnsi="Times New Roman"/>
        </w:rPr>
        <w:t xml:space="preserve">Rokovania na úrovni vodohospodárskych expertov o návrhu novej Dohody </w:t>
      </w:r>
      <w:r w:rsidR="00B00874">
        <w:rPr>
          <w:rFonts w:ascii="Times New Roman" w:hAnsi="Times New Roman"/>
        </w:rPr>
        <w:t>znovu boli obnovené</w:t>
      </w:r>
      <w:r w:rsidR="00D35A6E" w:rsidRPr="00D35A6E">
        <w:rPr>
          <w:rFonts w:ascii="Times New Roman" w:hAnsi="Times New Roman"/>
        </w:rPr>
        <w:t xml:space="preserve"> od</w:t>
      </w:r>
      <w:r w:rsidRPr="00D35A6E">
        <w:rPr>
          <w:rFonts w:ascii="Times New Roman" w:hAnsi="Times New Roman"/>
        </w:rPr>
        <w:t> roku 2002</w:t>
      </w:r>
      <w:r w:rsidR="00D35A6E" w:rsidRPr="00D35A6E">
        <w:rPr>
          <w:rFonts w:ascii="Times New Roman" w:hAnsi="Times New Roman"/>
        </w:rPr>
        <w:t xml:space="preserve"> až do</w:t>
      </w:r>
      <w:r w:rsidR="001D70DF" w:rsidRPr="00D35A6E">
        <w:rPr>
          <w:rFonts w:ascii="Times New Roman" w:hAnsi="Times New Roman"/>
        </w:rPr>
        <w:t> </w:t>
      </w:r>
      <w:r w:rsidRPr="00D35A6E">
        <w:rPr>
          <w:rFonts w:ascii="Times New Roman" w:hAnsi="Times New Roman"/>
        </w:rPr>
        <w:t>roku</w:t>
      </w:r>
      <w:r w:rsidR="001D70DF" w:rsidRPr="00D35A6E">
        <w:rPr>
          <w:rFonts w:ascii="Times New Roman" w:hAnsi="Times New Roman"/>
        </w:rPr>
        <w:t xml:space="preserve"> </w:t>
      </w:r>
      <w:r w:rsidR="00D35A6E" w:rsidRPr="00D35A6E">
        <w:rPr>
          <w:rFonts w:ascii="Times New Roman" w:hAnsi="Times New Roman"/>
        </w:rPr>
        <w:t>2</w:t>
      </w:r>
      <w:r w:rsidRPr="00D35A6E">
        <w:rPr>
          <w:rFonts w:ascii="Times New Roman" w:hAnsi="Times New Roman"/>
        </w:rPr>
        <w:t xml:space="preserve">004 už aj za účasti všetkých zainteresovaných rezortov, t.j. Ministerstva životného prostredia SR, Ministerstva financií SR, Ministerstva vnútra SR, </w:t>
      </w:r>
      <w:r w:rsidR="00D35A6E" w:rsidRPr="00D35A6E">
        <w:rPr>
          <w:rFonts w:ascii="Times New Roman" w:hAnsi="Times New Roman"/>
        </w:rPr>
        <w:t xml:space="preserve">vtedajšieho </w:t>
      </w:r>
      <w:r w:rsidRPr="00D35A6E">
        <w:rPr>
          <w:rFonts w:ascii="Times New Roman" w:hAnsi="Times New Roman"/>
        </w:rPr>
        <w:t xml:space="preserve">Ministerstva dopravy, pôšt a telekomunikácií SR a Ministerstva zahraničných vecí SR zo slovenskej strany a z maďarskej strany za účasti Ministerstva životného prostredia a vodného hospodárstva, Ministerstva financií, Ministerstva vnútra, Ministerstva hospodárstva a dopravy, Ministerstva zahraničných vecí a Ministerstva spravodlivosti. </w:t>
      </w:r>
    </w:p>
    <w:p w:rsidR="00960EF8" w:rsidRPr="00397AF9" w:rsidRDefault="00960EF8" w:rsidP="00960EF8">
      <w:pPr>
        <w:spacing w:line="360" w:lineRule="auto"/>
        <w:jc w:val="both"/>
        <w:rPr>
          <w:rFonts w:ascii="Times New Roman" w:hAnsi="Times New Roman"/>
          <w:color w:val="FF0000"/>
        </w:rPr>
      </w:pPr>
    </w:p>
    <w:p w:rsidR="001D70DF" w:rsidRDefault="001D70DF" w:rsidP="00960EF8">
      <w:pPr>
        <w:spacing w:line="360" w:lineRule="auto"/>
        <w:jc w:val="both"/>
        <w:rPr>
          <w:rFonts w:ascii="Times New Roman" w:hAnsi="Times New Roman"/>
        </w:rPr>
      </w:pPr>
      <w:r w:rsidRPr="00D35A6E">
        <w:rPr>
          <w:rFonts w:ascii="Times New Roman" w:hAnsi="Times New Roman"/>
        </w:rPr>
        <w:t xml:space="preserve">V dôsledku nových legislatívnych zmien vyplývajúcich </w:t>
      </w:r>
      <w:r w:rsidR="00BC39AD">
        <w:rPr>
          <w:rFonts w:ascii="Times New Roman" w:hAnsi="Times New Roman"/>
        </w:rPr>
        <w:t xml:space="preserve">okrem iného </w:t>
      </w:r>
      <w:r w:rsidR="00585F95" w:rsidRPr="00D35A6E">
        <w:rPr>
          <w:rFonts w:ascii="Times New Roman" w:hAnsi="Times New Roman"/>
        </w:rPr>
        <w:t xml:space="preserve">z ustanovení Smernice 2000/60/ES Európskeho </w:t>
      </w:r>
      <w:r w:rsidR="00585F95" w:rsidRPr="00D4129A">
        <w:rPr>
          <w:rFonts w:ascii="Times New Roman" w:hAnsi="Times New Roman"/>
        </w:rPr>
        <w:t>parlamentu a</w:t>
      </w:r>
      <w:r w:rsidR="0057478D" w:rsidRPr="00D4129A">
        <w:rPr>
          <w:rFonts w:ascii="Times New Roman" w:hAnsi="Times New Roman"/>
        </w:rPr>
        <w:t> </w:t>
      </w:r>
      <w:r w:rsidR="00585F95" w:rsidRPr="00D4129A">
        <w:rPr>
          <w:rFonts w:ascii="Times New Roman" w:hAnsi="Times New Roman"/>
        </w:rPr>
        <w:t>Rady</w:t>
      </w:r>
      <w:r w:rsidR="0057478D" w:rsidRPr="00D4129A">
        <w:rPr>
          <w:rFonts w:ascii="Times New Roman" w:hAnsi="Times New Roman"/>
        </w:rPr>
        <w:t xml:space="preserve"> z 23. októbra 2000</w:t>
      </w:r>
      <w:r w:rsidR="00585F95" w:rsidRPr="00D4129A">
        <w:rPr>
          <w:rFonts w:ascii="Times New Roman" w:hAnsi="Times New Roman"/>
        </w:rPr>
        <w:t xml:space="preserve">, </w:t>
      </w:r>
      <w:r w:rsidR="0057478D" w:rsidRPr="00D4129A">
        <w:rPr>
          <w:rFonts w:ascii="Times New Roman" w:hAnsi="Times New Roman"/>
        </w:rPr>
        <w:t xml:space="preserve">ktorou sa ustanovuje rámec pôsobnosti pre opatrenia spoločenstva v oblasti vodného hospodárstva </w:t>
      </w:r>
      <w:r w:rsidR="00585F95" w:rsidRPr="00D4129A">
        <w:rPr>
          <w:rFonts w:ascii="Times New Roman" w:hAnsi="Times New Roman"/>
        </w:rPr>
        <w:t xml:space="preserve">(ďalej len „Rámcová smernica o vode – RSV“), ako aj </w:t>
      </w:r>
      <w:r w:rsidR="00585F95" w:rsidRPr="00D4129A">
        <w:rPr>
          <w:rFonts w:ascii="Times New Roman" w:hAnsi="Times New Roman"/>
          <w:lang w:eastAsia="sk-SK"/>
        </w:rPr>
        <w:t xml:space="preserve">Smernice </w:t>
      </w:r>
      <w:r w:rsidR="0057478D" w:rsidRPr="00D4129A">
        <w:rPr>
          <w:rFonts w:ascii="Times New Roman" w:hAnsi="Times New Roman"/>
        </w:rPr>
        <w:t xml:space="preserve">Európskeho parlamentu a Rady </w:t>
      </w:r>
      <w:r w:rsidR="00585F95" w:rsidRPr="00D4129A">
        <w:rPr>
          <w:rFonts w:ascii="Times New Roman" w:hAnsi="Times New Roman"/>
          <w:lang w:eastAsia="sk-SK"/>
        </w:rPr>
        <w:t>2007/60/ES</w:t>
      </w:r>
      <w:r w:rsidR="0057478D" w:rsidRPr="00D4129A">
        <w:rPr>
          <w:rFonts w:ascii="Times New Roman" w:hAnsi="Times New Roman"/>
          <w:lang w:eastAsia="sk-SK"/>
        </w:rPr>
        <w:t xml:space="preserve"> z 23. októbra 2007</w:t>
      </w:r>
      <w:r w:rsidR="00585F95" w:rsidRPr="00D4129A">
        <w:rPr>
          <w:rFonts w:ascii="Times New Roman" w:hAnsi="Times New Roman"/>
          <w:lang w:eastAsia="sk-SK"/>
        </w:rPr>
        <w:t xml:space="preserve"> o hodnotení a manažmente povodňových rizík,</w:t>
      </w:r>
      <w:r w:rsidR="00585F95" w:rsidRPr="00D35A6E">
        <w:rPr>
          <w:rFonts w:ascii="Times New Roman" w:hAnsi="Times New Roman"/>
          <w:lang w:eastAsia="sk-SK"/>
        </w:rPr>
        <w:t xml:space="preserve"> (ďalej len </w:t>
      </w:r>
      <w:r w:rsidR="00585F95" w:rsidRPr="00D35A6E">
        <w:rPr>
          <w:rFonts w:ascii="Times New Roman" w:hAnsi="Times New Roman"/>
          <w:szCs w:val="24"/>
          <w:lang w:eastAsia="sk-SK"/>
        </w:rPr>
        <w:t xml:space="preserve">„Povodňová smernica“), ktoré </w:t>
      </w:r>
      <w:r w:rsidR="00585F95" w:rsidRPr="00D35A6E">
        <w:rPr>
          <w:rFonts w:ascii="Times New Roman" w:hAnsi="Times New Roman"/>
        </w:rPr>
        <w:t xml:space="preserve">ustanovujú nový rámec pôsobnosti spoločenstva v oblasti vodnej politiky, </w:t>
      </w:r>
      <w:r w:rsidR="00585F95">
        <w:rPr>
          <w:rFonts w:ascii="Times New Roman" w:hAnsi="Times New Roman"/>
        </w:rPr>
        <w:t>bolo potrebné návrh Dohody opätovne prepracovať a prerokovať.</w:t>
      </w:r>
    </w:p>
    <w:p w:rsidR="00960EF8" w:rsidRDefault="00960EF8" w:rsidP="00960EF8">
      <w:pPr>
        <w:spacing w:line="360" w:lineRule="auto"/>
        <w:jc w:val="both"/>
        <w:rPr>
          <w:rFonts w:ascii="Times New Roman" w:hAnsi="Times New Roman"/>
        </w:rPr>
      </w:pPr>
    </w:p>
    <w:p w:rsidR="001D70DF" w:rsidRDefault="001D70DF" w:rsidP="001D70DF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Návrh novej Dohody zohľadňuje </w:t>
      </w:r>
      <w:r w:rsidR="00585F95">
        <w:rPr>
          <w:rFonts w:ascii="Times New Roman" w:hAnsi="Times New Roman"/>
        </w:rPr>
        <w:t xml:space="preserve">už </w:t>
      </w:r>
      <w:r>
        <w:rPr>
          <w:rFonts w:ascii="Times New Roman" w:hAnsi="Times New Roman"/>
        </w:rPr>
        <w:t xml:space="preserve">nové poznatky o spolupráci na slovensko-maďarských hraničných vodách a v plnom rozsahu berie do úvahy a zohľadňuje princípy a ustanovenia </w:t>
      </w:r>
      <w:r w:rsidR="007E22C1">
        <w:rPr>
          <w:rFonts w:ascii="Times New Roman" w:hAnsi="Times New Roman"/>
        </w:rPr>
        <w:t xml:space="preserve">najmä </w:t>
      </w:r>
      <w:r>
        <w:rPr>
          <w:rFonts w:ascii="Times New Roman" w:hAnsi="Times New Roman"/>
        </w:rPr>
        <w:t>Rámcov</w:t>
      </w:r>
      <w:r w:rsidR="00585F95">
        <w:rPr>
          <w:rFonts w:ascii="Times New Roman" w:hAnsi="Times New Roman"/>
        </w:rPr>
        <w:t>ej smernice</w:t>
      </w:r>
      <w:r>
        <w:rPr>
          <w:rFonts w:ascii="Times New Roman" w:hAnsi="Times New Roman"/>
        </w:rPr>
        <w:t xml:space="preserve"> o vode </w:t>
      </w:r>
      <w:r w:rsidR="00585F95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RSV</w:t>
      </w:r>
      <w:r w:rsidR="00585F95">
        <w:rPr>
          <w:rFonts w:ascii="Times New Roman" w:hAnsi="Times New Roman"/>
        </w:rPr>
        <w:t xml:space="preserve"> a </w:t>
      </w:r>
      <w:r w:rsidR="00585F95" w:rsidRPr="00585F95">
        <w:rPr>
          <w:rFonts w:ascii="Times New Roman" w:hAnsi="Times New Roman"/>
          <w:szCs w:val="24"/>
          <w:lang w:eastAsia="sk-SK"/>
        </w:rPr>
        <w:t>Povodňov</w:t>
      </w:r>
      <w:r w:rsidR="00585F95">
        <w:rPr>
          <w:rFonts w:ascii="Times New Roman" w:hAnsi="Times New Roman"/>
          <w:szCs w:val="24"/>
          <w:lang w:eastAsia="sk-SK"/>
        </w:rPr>
        <w:t>ej</w:t>
      </w:r>
      <w:r w:rsidR="00585F95" w:rsidRPr="00585F95">
        <w:rPr>
          <w:rFonts w:ascii="Times New Roman" w:hAnsi="Times New Roman"/>
          <w:szCs w:val="24"/>
          <w:lang w:eastAsia="sk-SK"/>
        </w:rPr>
        <w:t xml:space="preserve"> smernic</w:t>
      </w:r>
      <w:r w:rsidR="00585F95">
        <w:rPr>
          <w:rFonts w:ascii="Times New Roman" w:hAnsi="Times New Roman"/>
          <w:szCs w:val="24"/>
          <w:lang w:eastAsia="sk-SK"/>
        </w:rPr>
        <w:t>e</w:t>
      </w:r>
      <w:r w:rsidR="00585F95" w:rsidRPr="00585F95">
        <w:rPr>
          <w:rFonts w:ascii="Times New Roman" w:hAnsi="Times New Roman"/>
          <w:szCs w:val="24"/>
          <w:lang w:eastAsia="sk-SK"/>
        </w:rPr>
        <w:t>,</w:t>
      </w:r>
      <w:r w:rsidR="00585F95">
        <w:rPr>
          <w:rFonts w:ascii="Times New Roman" w:hAnsi="Times New Roman"/>
          <w:szCs w:val="24"/>
          <w:lang w:eastAsia="sk-SK"/>
        </w:rPr>
        <w:t xml:space="preserve"> </w:t>
      </w:r>
      <w:r w:rsidR="00585F95">
        <w:rPr>
          <w:rFonts w:ascii="Times New Roman" w:hAnsi="Times New Roman"/>
        </w:rPr>
        <w:t xml:space="preserve">ktoré určujú nový rámec pôsobnosti spoločenstva v oblasti vodnej politiky </w:t>
      </w:r>
      <w:r>
        <w:rPr>
          <w:rFonts w:ascii="Times New Roman" w:hAnsi="Times New Roman"/>
        </w:rPr>
        <w:t xml:space="preserve">a je v súlade so slovenským právnym poriadkom a taktiež s princípmi a ustanoveniami platných medzinárodných dohovorov, týkajúcich sa vodného hospodárstva, životného prostredia a ochrany prírody, ako aj so záväzkami prevzatými v rámci iných platných medzinárodných zmlúv a dohovorov. </w:t>
      </w:r>
    </w:p>
    <w:p w:rsidR="00585F95" w:rsidRDefault="00585F95" w:rsidP="00960EF8">
      <w:pPr>
        <w:pStyle w:val="Zkladntext"/>
        <w:spacing w:line="360" w:lineRule="auto"/>
        <w:rPr>
          <w:rFonts w:ascii="Times New Roman" w:hAnsi="Times New Roman"/>
          <w:highlight w:val="yellow"/>
        </w:rPr>
      </w:pPr>
    </w:p>
    <w:p w:rsidR="00DC36E8" w:rsidRPr="00BF426D" w:rsidRDefault="00960EF8" w:rsidP="00DC36E8">
      <w:pPr>
        <w:pStyle w:val="Zkladntext"/>
        <w:spacing w:line="360" w:lineRule="auto"/>
        <w:rPr>
          <w:rFonts w:ascii="Times New Roman" w:hAnsi="Times New Roman"/>
          <w:bCs/>
          <w:szCs w:val="24"/>
        </w:rPr>
      </w:pPr>
      <w:r w:rsidRPr="00585F95">
        <w:rPr>
          <w:rFonts w:ascii="Times New Roman" w:hAnsi="Times New Roman"/>
        </w:rPr>
        <w:lastRenderedPageBreak/>
        <w:t>Maďarská strana prostredníctvom Ministerstva životného prostredia a vodného hospodárstva už predložila návrh Dohody na rokovanie vlády Maďarsk</w:t>
      </w:r>
      <w:r w:rsidR="00585F95" w:rsidRPr="00585F95">
        <w:rPr>
          <w:rFonts w:ascii="Times New Roman" w:hAnsi="Times New Roman"/>
        </w:rPr>
        <w:t>a</w:t>
      </w:r>
      <w:r w:rsidRPr="00585F95">
        <w:rPr>
          <w:rFonts w:ascii="Times New Roman" w:hAnsi="Times New Roman"/>
        </w:rPr>
        <w:t xml:space="preserve">. </w:t>
      </w:r>
      <w:r w:rsidR="00DC36E8">
        <w:rPr>
          <w:rFonts w:ascii="Times New Roman" w:hAnsi="Times New Roman"/>
        </w:rPr>
        <w:t>V</w:t>
      </w:r>
      <w:r w:rsidR="00DC36E8">
        <w:rPr>
          <w:rFonts w:ascii="Times New Roman" w:hAnsi="Times New Roman"/>
          <w:bCs/>
          <w:szCs w:val="24"/>
        </w:rPr>
        <w:t xml:space="preserve"> Maďarsku bolo zverejnené rozhodnutie predsedu vlády č. 34/2005.(IV.23) o poverení na zostavenie „Dohody medzi vládou Slovenskej republiky a vládou Maďarska o spolupráci v spoločných povodiach a na hraničných vodách“. Na základe toho bude na maďarskej strane zriadená medzirezortná komisia oprávnená rokovať o novej Dohode. O zostavení komisie bude </w:t>
      </w:r>
      <w:r w:rsidR="00D35A6E">
        <w:rPr>
          <w:rFonts w:ascii="Times New Roman" w:hAnsi="Times New Roman"/>
          <w:bCs/>
          <w:szCs w:val="24"/>
        </w:rPr>
        <w:t xml:space="preserve">slovenská strana informovaná písomnou formou </w:t>
      </w:r>
      <w:r w:rsidR="00DC36E8">
        <w:rPr>
          <w:rFonts w:ascii="Times New Roman" w:hAnsi="Times New Roman"/>
          <w:bCs/>
          <w:szCs w:val="24"/>
        </w:rPr>
        <w:t>maďarský</w:t>
      </w:r>
      <w:r w:rsidR="00D35A6E">
        <w:rPr>
          <w:rFonts w:ascii="Times New Roman" w:hAnsi="Times New Roman"/>
          <w:bCs/>
          <w:szCs w:val="24"/>
        </w:rPr>
        <w:t>m splnomocnencom.</w:t>
      </w:r>
    </w:p>
    <w:p w:rsidR="00DC36E8" w:rsidRDefault="00DC36E8" w:rsidP="00DC36E8">
      <w:pPr>
        <w:pStyle w:val="Zarkazkladnhotextu22"/>
        <w:widowControl/>
        <w:tabs>
          <w:tab w:val="clear" w:pos="709"/>
          <w:tab w:val="clear" w:pos="851"/>
          <w:tab w:val="left" w:pos="-1843"/>
          <w:tab w:val="left" w:pos="-1530"/>
          <w:tab w:val="left" w:pos="0"/>
        </w:tabs>
        <w:spacing w:before="0" w:line="360" w:lineRule="auto"/>
        <w:ind w:left="0"/>
        <w:rPr>
          <w:rFonts w:ascii="Times New Roman" w:hAnsi="Times New Roman"/>
          <w:bCs/>
          <w:szCs w:val="24"/>
        </w:rPr>
      </w:pPr>
    </w:p>
    <w:p w:rsidR="002F41E8" w:rsidRDefault="00960EF8" w:rsidP="002F41E8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Uzavretím tejto Dohody bude možné riešiť otázky vodného hospodárstva na hraničných vodách na základe dobrého susedstva a vzájomnej výhodnosti s cieľom racionálneho využívania vôd, ochrany vodných zdrojov </w:t>
      </w:r>
      <w:r w:rsidR="002F41E8">
        <w:rPr>
          <w:rFonts w:ascii="Times New Roman" w:hAnsi="Times New Roman"/>
        </w:rPr>
        <w:t>a ochrany životného prostredia v súlade</w:t>
      </w:r>
      <w:r w:rsidR="002F41E8" w:rsidRPr="002F41E8">
        <w:rPr>
          <w:rFonts w:ascii="Times New Roman" w:hAnsi="Times New Roman"/>
        </w:rPr>
        <w:t xml:space="preserve"> </w:t>
      </w:r>
      <w:r w:rsidR="002F41E8">
        <w:rPr>
          <w:rFonts w:ascii="Times New Roman" w:hAnsi="Times New Roman"/>
        </w:rPr>
        <w:t xml:space="preserve">so slovenským právnym poriadkom a taktiež s princípmi a ustanoveniami platných medzinárodných dohovorov, týkajúcich sa vodného hospodárstva, životného prostredia a ochrany prírody, ako aj so záväzkami prevzatými v rámci iných platných medzinárodných zmlúv a dohovorov. </w:t>
      </w:r>
    </w:p>
    <w:p w:rsidR="00960EF8" w:rsidRDefault="00960EF8" w:rsidP="00960EF8">
      <w:pPr>
        <w:spacing w:line="360" w:lineRule="auto"/>
        <w:jc w:val="both"/>
        <w:rPr>
          <w:rFonts w:ascii="Times New Roman" w:hAnsi="Times New Roman"/>
        </w:rPr>
      </w:pPr>
    </w:p>
    <w:p w:rsidR="00960EF8" w:rsidRDefault="00960EF8" w:rsidP="00960EF8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Touto Dohodou nie sú dotknuté práva a záväzky zmluvných strán, ktoré vyplývajú z iných medzinárodných zmlúv, ktorými sú zmluvné strany viazané.</w:t>
      </w:r>
    </w:p>
    <w:p w:rsidR="00960EF8" w:rsidRDefault="00960EF8" w:rsidP="00960EF8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</w:p>
    <w:p w:rsidR="00960EF8" w:rsidRDefault="00960EF8" w:rsidP="00960EF8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Na záver je potrebné konštatovať, že obidva texty, sl</w:t>
      </w:r>
      <w:r w:rsidR="002B6342">
        <w:rPr>
          <w:rFonts w:ascii="Times New Roman" w:hAnsi="Times New Roman"/>
        </w:rPr>
        <w:t xml:space="preserve">ovenský aj maďarský, boli identické. Vzhľadom na prebehnuté medzirezortné pripomienkové konanie v Maďarsku, posledné doplňujúce úpravy textov je potrebné </w:t>
      </w:r>
      <w:r w:rsidR="002F41E8">
        <w:rPr>
          <w:rFonts w:ascii="Times New Roman" w:hAnsi="Times New Roman"/>
        </w:rPr>
        <w:t xml:space="preserve">opätovne </w:t>
      </w:r>
      <w:r w:rsidR="002B6342">
        <w:rPr>
          <w:rFonts w:ascii="Times New Roman" w:hAnsi="Times New Roman"/>
        </w:rPr>
        <w:t>prerokovať</w:t>
      </w:r>
      <w:r w:rsidR="002F41E8">
        <w:rPr>
          <w:rFonts w:ascii="Times New Roman" w:hAnsi="Times New Roman"/>
        </w:rPr>
        <w:t>. K tomuto účelu bolo zvolané</w:t>
      </w:r>
      <w:r w:rsidR="002B6342">
        <w:rPr>
          <w:rFonts w:ascii="Times New Roman" w:hAnsi="Times New Roman"/>
        </w:rPr>
        <w:t xml:space="preserve"> maďarskou stranou mimoriadne rokovanie splnomocnencov vlád, ktoré sa uskutočn</w:t>
      </w:r>
      <w:r w:rsidR="00081DB4">
        <w:rPr>
          <w:rFonts w:ascii="Times New Roman" w:hAnsi="Times New Roman"/>
        </w:rPr>
        <w:t>ilo</w:t>
      </w:r>
      <w:r w:rsidR="002B6342">
        <w:rPr>
          <w:rFonts w:ascii="Times New Roman" w:hAnsi="Times New Roman"/>
        </w:rPr>
        <w:t xml:space="preserve"> </w:t>
      </w:r>
      <w:r w:rsidR="002F41E8">
        <w:rPr>
          <w:rFonts w:ascii="Times New Roman" w:hAnsi="Times New Roman"/>
        </w:rPr>
        <w:t xml:space="preserve">dňa      </w:t>
      </w:r>
      <w:r w:rsidR="002B6342">
        <w:rPr>
          <w:rFonts w:ascii="Times New Roman" w:hAnsi="Times New Roman"/>
        </w:rPr>
        <w:t xml:space="preserve">20. januára 2016 v Budapešti.    </w:t>
      </w:r>
    </w:p>
    <w:p w:rsidR="00960EF8" w:rsidRDefault="00960EF8" w:rsidP="00960EF8">
      <w:pPr>
        <w:spacing w:line="360" w:lineRule="auto"/>
        <w:ind w:firstLine="708"/>
        <w:jc w:val="both"/>
        <w:rPr>
          <w:rFonts w:ascii="Times New Roman" w:hAnsi="Times New Roman"/>
        </w:rPr>
      </w:pPr>
    </w:p>
    <w:p w:rsidR="00960EF8" w:rsidRDefault="00960EF8" w:rsidP="00960EF8">
      <w:pPr>
        <w:pStyle w:val="Zkladntext2"/>
      </w:pPr>
      <w:r>
        <w:t>Nakoľko ide o medzivládnu Dohodu, nie je potrebný súhlas Národnej rady SR na jej uzavretie ani prijatie osobitného zákona.</w:t>
      </w:r>
    </w:p>
    <w:p w:rsidR="00960EF8" w:rsidRDefault="00960EF8" w:rsidP="00960EF8">
      <w:pPr>
        <w:spacing w:line="360" w:lineRule="auto"/>
        <w:jc w:val="both"/>
        <w:rPr>
          <w:rFonts w:ascii="Times New Roman" w:hAnsi="Times New Roman"/>
        </w:rPr>
      </w:pPr>
    </w:p>
    <w:p w:rsidR="00DD46B6" w:rsidRDefault="00DD46B6" w:rsidP="00DD46B6">
      <w:pPr>
        <w:pStyle w:val="Zkladntext"/>
        <w:spacing w:line="360" w:lineRule="auto"/>
        <w:rPr>
          <w:rFonts w:ascii="Times New Roman" w:hAnsi="Times New Roman"/>
        </w:rPr>
      </w:pPr>
      <w:r w:rsidRPr="00585F95">
        <w:rPr>
          <w:rFonts w:ascii="Times New Roman" w:hAnsi="Times New Roman"/>
        </w:rPr>
        <w:t>V prípade ďalších nových zásadných pripomienok by bolo potrebné nanovo otvoriť rokovania medzi Slovenskou republikou a Maďarsko</w:t>
      </w:r>
      <w:r w:rsidR="00AA4F8D">
        <w:rPr>
          <w:rFonts w:ascii="Times New Roman" w:hAnsi="Times New Roman"/>
        </w:rPr>
        <w:t>m</w:t>
      </w:r>
      <w:bookmarkStart w:id="0" w:name="_GoBack"/>
      <w:bookmarkEnd w:id="0"/>
      <w:r w:rsidRPr="00585F95">
        <w:rPr>
          <w:rFonts w:ascii="Times New Roman" w:hAnsi="Times New Roman"/>
        </w:rPr>
        <w:t xml:space="preserve"> k predmetnej Dohode.</w:t>
      </w:r>
      <w:r>
        <w:rPr>
          <w:rFonts w:ascii="Times New Roman" w:hAnsi="Times New Roman"/>
        </w:rPr>
        <w:t xml:space="preserve"> </w:t>
      </w:r>
    </w:p>
    <w:p w:rsidR="00DD46B6" w:rsidRDefault="00DD46B6" w:rsidP="00DD46B6"/>
    <w:p w:rsidR="001A3368" w:rsidRPr="001A3368" w:rsidRDefault="001A3368" w:rsidP="001A3368">
      <w:pPr>
        <w:rPr>
          <w:rFonts w:ascii="Times New Roman" w:hAnsi="Times New Roman"/>
          <w:szCs w:val="24"/>
          <w:lang w:eastAsia="sk-SK"/>
        </w:rPr>
      </w:pPr>
      <w:r w:rsidRPr="001A3368">
        <w:rPr>
          <w:rFonts w:ascii="Times New Roman" w:hAnsi="Times New Roman"/>
          <w:szCs w:val="24"/>
          <w:lang w:eastAsia="sk-SK"/>
        </w:rPr>
        <w:t>Predkladaný materiál bude mať pozitívny vplyv na životné prostredie.</w:t>
      </w:r>
    </w:p>
    <w:p w:rsidR="00DD46B6" w:rsidRDefault="00DD46B6" w:rsidP="00DD46B6"/>
    <w:p w:rsidR="00DD46B6" w:rsidRDefault="00DD46B6" w:rsidP="00DD46B6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</w:p>
    <w:p w:rsidR="00DD46B6" w:rsidRDefault="00DD46B6" w:rsidP="00DD46B6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</w:p>
    <w:p w:rsidR="00DD46B6" w:rsidRDefault="00DD46B6" w:rsidP="00DD46B6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</w:p>
    <w:p w:rsidR="00DD46B6" w:rsidRDefault="00DD46B6" w:rsidP="00DD46B6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</w:p>
    <w:p w:rsidR="00DD46B6" w:rsidRDefault="00DD46B6" w:rsidP="00DD46B6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</w:p>
    <w:p w:rsidR="00DD46B6" w:rsidRDefault="00DD46B6" w:rsidP="00DD46B6">
      <w:pPr>
        <w:pStyle w:val="Zarkazkladnhotextu2"/>
        <w:spacing w:before="0" w:line="360" w:lineRule="auto"/>
        <w:ind w:firstLine="0"/>
        <w:rPr>
          <w:rFonts w:ascii="Times New Roman" w:hAnsi="Times New Roman"/>
        </w:rPr>
      </w:pPr>
    </w:p>
    <w:p w:rsidR="00960EF8" w:rsidRDefault="00960EF8" w:rsidP="00960EF8">
      <w:pPr>
        <w:spacing w:line="360" w:lineRule="auto"/>
        <w:jc w:val="both"/>
      </w:pPr>
    </w:p>
    <w:p w:rsidR="00D11886" w:rsidRDefault="00B17C18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p w:rsidR="00585F95" w:rsidRDefault="00585F95"/>
    <w:sectPr w:rsidR="00585F95">
      <w:headerReference w:type="even" r:id="rId8"/>
      <w:headerReference w:type="default" r:id="rId9"/>
      <w:pgSz w:w="11906" w:h="16838"/>
      <w:pgMar w:top="1134" w:right="1418" w:bottom="851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C18" w:rsidRDefault="00B17C18">
      <w:r>
        <w:separator/>
      </w:r>
    </w:p>
  </w:endnote>
  <w:endnote w:type="continuationSeparator" w:id="0">
    <w:p w:rsidR="00B17C18" w:rsidRDefault="00B1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C18" w:rsidRDefault="00B17C18">
      <w:r>
        <w:separator/>
      </w:r>
    </w:p>
  </w:footnote>
  <w:footnote w:type="continuationSeparator" w:id="0">
    <w:p w:rsidR="00B17C18" w:rsidRDefault="00B17C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ED9" w:rsidRDefault="002A63B7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:rsidR="00B90ED9" w:rsidRDefault="00B90ED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ED9" w:rsidRDefault="002A63B7">
    <w:pPr>
      <w:pStyle w:val="Hlavika"/>
      <w:framePr w:wrap="around" w:vAnchor="text" w:hAnchor="margin" w:xAlign="center" w:y="1"/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AA4F8D">
      <w:rPr>
        <w:rStyle w:val="slostrany"/>
        <w:noProof/>
        <w:sz w:val="20"/>
      </w:rPr>
      <w:t>2</w:t>
    </w:r>
    <w:r>
      <w:rPr>
        <w:rStyle w:val="slostrany"/>
        <w:sz w:val="20"/>
      </w:rPr>
      <w:fldChar w:fldCharType="end"/>
    </w:r>
  </w:p>
  <w:p w:rsidR="00B90ED9" w:rsidRDefault="00B90ED9">
    <w:pPr>
      <w:pStyle w:val="Hlavika"/>
    </w:pPr>
  </w:p>
  <w:p w:rsidR="00B90ED9" w:rsidRDefault="00B90ED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608D4"/>
    <w:multiLevelType w:val="hybridMultilevel"/>
    <w:tmpl w:val="9FEC943C"/>
    <w:lvl w:ilvl="0" w:tplc="D614387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D872C49"/>
    <w:multiLevelType w:val="hybridMultilevel"/>
    <w:tmpl w:val="5AE807D6"/>
    <w:lvl w:ilvl="0" w:tplc="041B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F0"/>
    <w:rsid w:val="000139AD"/>
    <w:rsid w:val="00024FBF"/>
    <w:rsid w:val="00081DB4"/>
    <w:rsid w:val="000F59D6"/>
    <w:rsid w:val="00174896"/>
    <w:rsid w:val="001A3368"/>
    <w:rsid w:val="001D70DF"/>
    <w:rsid w:val="001E1D2E"/>
    <w:rsid w:val="002A63B7"/>
    <w:rsid w:val="002B6342"/>
    <w:rsid w:val="002D1AF0"/>
    <w:rsid w:val="002F41E8"/>
    <w:rsid w:val="00397AF9"/>
    <w:rsid w:val="003D4825"/>
    <w:rsid w:val="0057478D"/>
    <w:rsid w:val="00585F95"/>
    <w:rsid w:val="00742DEA"/>
    <w:rsid w:val="007E22C1"/>
    <w:rsid w:val="007E768C"/>
    <w:rsid w:val="00960EF8"/>
    <w:rsid w:val="009B389C"/>
    <w:rsid w:val="00A038F2"/>
    <w:rsid w:val="00A77B66"/>
    <w:rsid w:val="00AA4F8D"/>
    <w:rsid w:val="00B00874"/>
    <w:rsid w:val="00B15105"/>
    <w:rsid w:val="00B17C18"/>
    <w:rsid w:val="00B4596D"/>
    <w:rsid w:val="00B90ED9"/>
    <w:rsid w:val="00BC39AD"/>
    <w:rsid w:val="00C1357A"/>
    <w:rsid w:val="00C65CED"/>
    <w:rsid w:val="00C6700B"/>
    <w:rsid w:val="00D35A6E"/>
    <w:rsid w:val="00D4129A"/>
    <w:rsid w:val="00DC36E8"/>
    <w:rsid w:val="00DD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0EF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960EF8"/>
    <w:pPr>
      <w:jc w:val="both"/>
    </w:pPr>
  </w:style>
  <w:style w:type="character" w:customStyle="1" w:styleId="ZkladntextChar">
    <w:name w:val="Základný text Char"/>
    <w:basedOn w:val="Predvolenpsmoodseku"/>
    <w:link w:val="Zkladntext"/>
    <w:semiHidden/>
    <w:rsid w:val="00960EF8"/>
    <w:rPr>
      <w:rFonts w:ascii="Arial" w:eastAsia="Times New Roman" w:hAnsi="Arial" w:cs="Times New Roman"/>
      <w:sz w:val="24"/>
      <w:szCs w:val="20"/>
      <w:lang w:eastAsia="cs-CZ"/>
    </w:rPr>
  </w:style>
  <w:style w:type="paragraph" w:styleId="Nzov">
    <w:name w:val="Title"/>
    <w:basedOn w:val="Normlny"/>
    <w:link w:val="NzovChar"/>
    <w:qFormat/>
    <w:rsid w:val="00960EF8"/>
    <w:pPr>
      <w:jc w:val="center"/>
    </w:pPr>
    <w:rPr>
      <w:rFonts w:ascii="Times New Roman" w:hAnsi="Times New Roman"/>
      <w:b/>
    </w:rPr>
  </w:style>
  <w:style w:type="character" w:customStyle="1" w:styleId="NzovChar">
    <w:name w:val="Názov Char"/>
    <w:basedOn w:val="Predvolenpsmoodseku"/>
    <w:link w:val="Nzov"/>
    <w:rsid w:val="00960EF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960EF8"/>
    <w:pPr>
      <w:spacing w:before="120"/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960EF8"/>
    <w:rPr>
      <w:rFonts w:ascii="Arial" w:eastAsia="Times New Roman" w:hAnsi="Arial" w:cs="Times New Roman"/>
      <w:sz w:val="24"/>
      <w:szCs w:val="20"/>
      <w:lang w:eastAsia="cs-CZ"/>
    </w:rPr>
  </w:style>
  <w:style w:type="paragraph" w:styleId="Hlavika">
    <w:name w:val="header"/>
    <w:basedOn w:val="Normlny"/>
    <w:link w:val="HlavikaChar"/>
    <w:semiHidden/>
    <w:rsid w:val="00960EF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960EF8"/>
    <w:rPr>
      <w:rFonts w:ascii="Arial" w:eastAsia="Times New Roman" w:hAnsi="Arial" w:cs="Times New Roman"/>
      <w:sz w:val="24"/>
      <w:szCs w:val="20"/>
      <w:lang w:eastAsia="cs-CZ"/>
    </w:rPr>
  </w:style>
  <w:style w:type="character" w:styleId="slostrany">
    <w:name w:val="page number"/>
    <w:basedOn w:val="Predvolenpsmoodseku"/>
    <w:semiHidden/>
    <w:rsid w:val="00960EF8"/>
  </w:style>
  <w:style w:type="paragraph" w:styleId="Zkladntext2">
    <w:name w:val="Body Text 2"/>
    <w:basedOn w:val="Normlny"/>
    <w:link w:val="Zkladntext2Char"/>
    <w:semiHidden/>
    <w:rsid w:val="00960EF8"/>
    <w:pPr>
      <w:spacing w:after="120" w:line="360" w:lineRule="auto"/>
      <w:ind w:right="-1"/>
      <w:jc w:val="both"/>
    </w:pPr>
    <w:rPr>
      <w:rFonts w:ascii="Times New Roman" w:hAnsi="Times New Roman"/>
    </w:rPr>
  </w:style>
  <w:style w:type="character" w:customStyle="1" w:styleId="Zkladntext2Char">
    <w:name w:val="Základný text 2 Char"/>
    <w:basedOn w:val="Predvolenpsmoodseku"/>
    <w:link w:val="Zkladntext2"/>
    <w:semiHidden/>
    <w:rsid w:val="00960EF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585F95"/>
    <w:pPr>
      <w:ind w:left="720"/>
      <w:contextualSpacing/>
    </w:pPr>
  </w:style>
  <w:style w:type="paragraph" w:customStyle="1" w:styleId="Zarkazkladnhotextu22">
    <w:name w:val="Zarážka základného textu 22"/>
    <w:basedOn w:val="Normlny"/>
    <w:rsid w:val="00DC36E8"/>
    <w:pPr>
      <w:widowControl w:val="0"/>
      <w:tabs>
        <w:tab w:val="left" w:pos="-2127"/>
        <w:tab w:val="left" w:pos="709"/>
        <w:tab w:val="left" w:pos="851"/>
      </w:tabs>
      <w:overflowPunct w:val="0"/>
      <w:autoSpaceDE w:val="0"/>
      <w:autoSpaceDN w:val="0"/>
      <w:adjustRightInd w:val="0"/>
      <w:spacing w:before="120"/>
      <w:ind w:left="851"/>
      <w:jc w:val="both"/>
    </w:pPr>
    <w:rPr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0EF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960EF8"/>
    <w:pPr>
      <w:jc w:val="both"/>
    </w:pPr>
  </w:style>
  <w:style w:type="character" w:customStyle="1" w:styleId="ZkladntextChar">
    <w:name w:val="Základný text Char"/>
    <w:basedOn w:val="Predvolenpsmoodseku"/>
    <w:link w:val="Zkladntext"/>
    <w:semiHidden/>
    <w:rsid w:val="00960EF8"/>
    <w:rPr>
      <w:rFonts w:ascii="Arial" w:eastAsia="Times New Roman" w:hAnsi="Arial" w:cs="Times New Roman"/>
      <w:sz w:val="24"/>
      <w:szCs w:val="20"/>
      <w:lang w:eastAsia="cs-CZ"/>
    </w:rPr>
  </w:style>
  <w:style w:type="paragraph" w:styleId="Nzov">
    <w:name w:val="Title"/>
    <w:basedOn w:val="Normlny"/>
    <w:link w:val="NzovChar"/>
    <w:qFormat/>
    <w:rsid w:val="00960EF8"/>
    <w:pPr>
      <w:jc w:val="center"/>
    </w:pPr>
    <w:rPr>
      <w:rFonts w:ascii="Times New Roman" w:hAnsi="Times New Roman"/>
      <w:b/>
    </w:rPr>
  </w:style>
  <w:style w:type="character" w:customStyle="1" w:styleId="NzovChar">
    <w:name w:val="Názov Char"/>
    <w:basedOn w:val="Predvolenpsmoodseku"/>
    <w:link w:val="Nzov"/>
    <w:rsid w:val="00960EF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960EF8"/>
    <w:pPr>
      <w:spacing w:before="120"/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960EF8"/>
    <w:rPr>
      <w:rFonts w:ascii="Arial" w:eastAsia="Times New Roman" w:hAnsi="Arial" w:cs="Times New Roman"/>
      <w:sz w:val="24"/>
      <w:szCs w:val="20"/>
      <w:lang w:eastAsia="cs-CZ"/>
    </w:rPr>
  </w:style>
  <w:style w:type="paragraph" w:styleId="Hlavika">
    <w:name w:val="header"/>
    <w:basedOn w:val="Normlny"/>
    <w:link w:val="HlavikaChar"/>
    <w:semiHidden/>
    <w:rsid w:val="00960EF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960EF8"/>
    <w:rPr>
      <w:rFonts w:ascii="Arial" w:eastAsia="Times New Roman" w:hAnsi="Arial" w:cs="Times New Roman"/>
      <w:sz w:val="24"/>
      <w:szCs w:val="20"/>
      <w:lang w:eastAsia="cs-CZ"/>
    </w:rPr>
  </w:style>
  <w:style w:type="character" w:styleId="slostrany">
    <w:name w:val="page number"/>
    <w:basedOn w:val="Predvolenpsmoodseku"/>
    <w:semiHidden/>
    <w:rsid w:val="00960EF8"/>
  </w:style>
  <w:style w:type="paragraph" w:styleId="Zkladntext2">
    <w:name w:val="Body Text 2"/>
    <w:basedOn w:val="Normlny"/>
    <w:link w:val="Zkladntext2Char"/>
    <w:semiHidden/>
    <w:rsid w:val="00960EF8"/>
    <w:pPr>
      <w:spacing w:after="120" w:line="360" w:lineRule="auto"/>
      <w:ind w:right="-1"/>
      <w:jc w:val="both"/>
    </w:pPr>
    <w:rPr>
      <w:rFonts w:ascii="Times New Roman" w:hAnsi="Times New Roman"/>
    </w:rPr>
  </w:style>
  <w:style w:type="character" w:customStyle="1" w:styleId="Zkladntext2Char">
    <w:name w:val="Základný text 2 Char"/>
    <w:basedOn w:val="Predvolenpsmoodseku"/>
    <w:link w:val="Zkladntext2"/>
    <w:semiHidden/>
    <w:rsid w:val="00960EF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585F95"/>
    <w:pPr>
      <w:ind w:left="720"/>
      <w:contextualSpacing/>
    </w:pPr>
  </w:style>
  <w:style w:type="paragraph" w:customStyle="1" w:styleId="Zarkazkladnhotextu22">
    <w:name w:val="Zarážka základného textu 22"/>
    <w:basedOn w:val="Normlny"/>
    <w:rsid w:val="00DC36E8"/>
    <w:pPr>
      <w:widowControl w:val="0"/>
      <w:tabs>
        <w:tab w:val="left" w:pos="-2127"/>
        <w:tab w:val="left" w:pos="709"/>
        <w:tab w:val="left" w:pos="851"/>
      </w:tabs>
      <w:overflowPunct w:val="0"/>
      <w:autoSpaceDE w:val="0"/>
      <w:autoSpaceDN w:val="0"/>
      <w:adjustRightInd w:val="0"/>
      <w:spacing w:before="120"/>
      <w:ind w:left="851"/>
      <w:jc w:val="both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WKX3UHSAJ2R6-2-779473</_dlc_DocId>
    <_dlc_DocIdUrl xmlns="e60a29af-d413-48d4-bd90-fe9d2a897e4b">
      <Url>https://ovdmasv601/sites/DMS/_layouts/15/DocIdRedir.aspx?ID=WKX3UHSAJ2R6-2-779473</Url>
      <Description>WKX3UHSAJ2R6-2-779473</Description>
    </_dlc_DocIdUrl>
  </documentManagement>
</p:properties>
</file>

<file path=customXml/itemProps1.xml><?xml version="1.0" encoding="utf-8"?>
<ds:datastoreItem xmlns:ds="http://schemas.openxmlformats.org/officeDocument/2006/customXml" ds:itemID="{D67E0665-EE38-4A02-9F1B-F69B88DF58BD}"/>
</file>

<file path=customXml/itemProps2.xml><?xml version="1.0" encoding="utf-8"?>
<ds:datastoreItem xmlns:ds="http://schemas.openxmlformats.org/officeDocument/2006/customXml" ds:itemID="{B84C0949-4FFA-49CE-9C2B-4325B3D78662}"/>
</file>

<file path=customXml/itemProps3.xml><?xml version="1.0" encoding="utf-8"?>
<ds:datastoreItem xmlns:ds="http://schemas.openxmlformats.org/officeDocument/2006/customXml" ds:itemID="{7B2E2C59-DC04-431B-824E-57E98AE52962}"/>
</file>

<file path=customXml/itemProps4.xml><?xml version="1.0" encoding="utf-8"?>
<ds:datastoreItem xmlns:ds="http://schemas.openxmlformats.org/officeDocument/2006/customXml" ds:itemID="{F95BC9E4-F4D0-4E08-A001-376C24A63C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Galléová Ivica</dc:creator>
  <cp:keywords/>
  <dc:description/>
  <cp:lastModifiedBy>Galléová Ivica</cp:lastModifiedBy>
  <cp:revision>20</cp:revision>
  <cp:lastPrinted>2016-03-08T12:21:00Z</cp:lastPrinted>
  <dcterms:created xsi:type="dcterms:W3CDTF">2015-12-30T07:41:00Z</dcterms:created>
  <dcterms:modified xsi:type="dcterms:W3CDTF">2017-02-03T12:23:00Z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182df2b0-a009-4e9f-a9cd-158bb0f00c9b</vt:lpwstr>
  </property>
</Properties>
</file>