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3F2F" w14:textId="77777777" w:rsidR="00113AE4" w:rsidRPr="006D253C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D253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D253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3694A659" w14:textId="77777777" w:rsidR="001B23B7" w:rsidRPr="006D253C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FBE679D" w14:textId="77777777" w:rsidR="001B23B7" w:rsidRPr="008F7F03" w:rsidRDefault="001B23B7" w:rsidP="001B23B7">
      <w:pPr>
        <w:spacing w:after="200" w:line="276" w:lineRule="auto"/>
        <w:ind w:left="426"/>
        <w:contextualSpacing/>
        <w:rPr>
          <w:rFonts w:ascii="Times New Roman" w:eastAsia="Calibri" w:hAnsi="Times New Roman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6D253C" w14:paraId="1B959869" w14:textId="77777777" w:rsidTr="004737A1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699F695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6D253C" w14:paraId="2E463472" w14:textId="77777777" w:rsidTr="004737A1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504A54C" w14:textId="77777777" w:rsidR="001B23B7" w:rsidRPr="006D253C" w:rsidRDefault="001B23B7" w:rsidP="004737A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6D253C" w14:paraId="5808036B" w14:textId="77777777" w:rsidTr="004737A1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5656B91A" w14:textId="5F025885" w:rsidR="001B23B7" w:rsidRPr="006D253C" w:rsidRDefault="00D26920" w:rsidP="00853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Nariadenie vlády Slovenskej republiky, ktorým sa </w:t>
            </w:r>
            <w:r w:rsidR="00143EE9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vyhlasuje </w:t>
            </w:r>
            <w:r w:rsidR="00853976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Národný park Nízke Tatry</w:t>
            </w:r>
            <w:r w:rsidR="00143EE9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jeho zóny a ochranné pásmo</w:t>
            </w:r>
          </w:p>
        </w:tc>
      </w:tr>
      <w:tr w:rsidR="001B23B7" w:rsidRPr="006D253C" w14:paraId="0673CD1C" w14:textId="77777777" w:rsidTr="004737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6780C11" w14:textId="77777777" w:rsidR="001B23B7" w:rsidRPr="006D253C" w:rsidRDefault="001B23B7" w:rsidP="004737A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6D253C" w14:paraId="676D83B0" w14:textId="77777777" w:rsidTr="004737A1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051FD" w14:textId="77777777" w:rsidR="001B23B7" w:rsidRPr="006D253C" w:rsidRDefault="00D26920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životného prostredia Slovenskej republiky</w:t>
            </w:r>
          </w:p>
          <w:p w14:paraId="72A60DD4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6D253C" w14:paraId="25640C19" w14:textId="77777777" w:rsidTr="004737A1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6F61D292" w14:textId="77777777" w:rsidR="001B23B7" w:rsidRPr="006D253C" w:rsidRDefault="001B23B7" w:rsidP="004737A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6D830DD" w14:textId="77777777" w:rsidR="001B23B7" w:rsidRPr="006D253C" w:rsidRDefault="000013C3" w:rsidP="004737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751A4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6D253C" w14:paraId="0FC1131B" w14:textId="77777777" w:rsidTr="004737A1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A30D6F4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EB30724" w14:textId="77777777" w:rsidR="001B23B7" w:rsidRPr="006D253C" w:rsidRDefault="00D26920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525A1E9" w14:textId="77777777" w:rsidR="001B23B7" w:rsidRPr="006D253C" w:rsidRDefault="001B23B7" w:rsidP="004737A1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6D253C" w14:paraId="4510A744" w14:textId="77777777" w:rsidTr="004737A1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7D06B3C5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52B78EB" w14:textId="77777777" w:rsidR="001B23B7" w:rsidRPr="006D253C" w:rsidRDefault="000013C3" w:rsidP="004737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FCA75A8" w14:textId="6761A91F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FA5B85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/implementácia</w:t>
            </w: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1B23B7" w:rsidRPr="006D253C" w14:paraId="4CE733B2" w14:textId="77777777" w:rsidTr="004737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2AEDB1A6" w14:textId="4596A2D6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FA5B85" w:rsidRPr="006D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D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FA5B85" w:rsidRPr="006D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D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7BC4EDE4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6D253C" w14:paraId="15B9ED72" w14:textId="77777777" w:rsidTr="004737A1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CB714D8" w14:textId="77777777" w:rsidR="001B23B7" w:rsidRPr="006D253C" w:rsidRDefault="001B23B7" w:rsidP="004737A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2DC" w14:textId="0595468B" w:rsidR="001B23B7" w:rsidRPr="006D253C" w:rsidRDefault="000E3643" w:rsidP="000575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12. – 20. </w:t>
            </w:r>
            <w:r w:rsidR="000F0E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február</w:t>
            </w:r>
            <w:r w:rsidR="000F0E25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0D237F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2026</w:t>
            </w:r>
          </w:p>
        </w:tc>
      </w:tr>
      <w:tr w:rsidR="001B23B7" w:rsidRPr="006D253C" w14:paraId="34D83827" w14:textId="77777777" w:rsidTr="004737A1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8D6FB12" w14:textId="77777777" w:rsidR="001B23B7" w:rsidRPr="006D253C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D253C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E0D" w14:textId="594DB934" w:rsidR="001B23B7" w:rsidRPr="006D253C" w:rsidRDefault="000D237F" w:rsidP="00A358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február</w:t>
            </w:r>
            <w:r w:rsidR="009C7E0F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83D30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2026</w:t>
            </w:r>
          </w:p>
        </w:tc>
      </w:tr>
      <w:tr w:rsidR="001B23B7" w:rsidRPr="006D253C" w14:paraId="1D5E55A6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5EF092E" w14:textId="77777777" w:rsidR="001B23B7" w:rsidRPr="008F7F03" w:rsidRDefault="001B23B7" w:rsidP="00D2313B">
            <w:pPr>
              <w:spacing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8F7F03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1D3" w14:textId="77777777" w:rsidR="001B23B7" w:rsidRPr="006D253C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6D253C" w14:paraId="79F8D0E2" w14:textId="77777777" w:rsidTr="004737A1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7088B69" w14:textId="77777777" w:rsidR="001B23B7" w:rsidRPr="006D253C" w:rsidRDefault="001B23B7" w:rsidP="004737A1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746" w14:textId="56B4D9C1" w:rsidR="001B23B7" w:rsidRPr="006D253C" w:rsidRDefault="00C24223" w:rsidP="00814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máj</w:t>
            </w:r>
            <w:r w:rsidR="001649AA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C7E0F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2026</w:t>
            </w:r>
          </w:p>
        </w:tc>
      </w:tr>
      <w:tr w:rsidR="001B23B7" w:rsidRPr="006D253C" w14:paraId="13F62F92" w14:textId="77777777" w:rsidTr="004737A1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7260BE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6D253C" w14:paraId="15787235" w14:textId="77777777" w:rsidTr="004737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68B9FA5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6D253C" w14:paraId="09718909" w14:textId="77777777" w:rsidTr="004737A1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BBE3" w14:textId="0218A031" w:rsidR="00286629" w:rsidRPr="008F7F03" w:rsidRDefault="00D26920" w:rsidP="007F7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Dôvodom úpravy je chýbajúca zonácia </w:t>
            </w:r>
            <w:r w:rsidR="00853976" w:rsidRPr="008F7F03">
              <w:rPr>
                <w:rFonts w:ascii="Times New Roman" w:hAnsi="Times New Roman" w:cs="Times New Roman"/>
                <w:sz w:val="20"/>
                <w:szCs w:val="20"/>
              </w:rPr>
              <w:t>Národného parku Nízke Tatry</w:t>
            </w:r>
            <w:r w:rsidR="00692F5A">
              <w:rPr>
                <w:rFonts w:ascii="Times New Roman" w:hAnsi="Times New Roman" w:cs="Times New Roman"/>
                <w:sz w:val="20"/>
                <w:szCs w:val="20"/>
              </w:rPr>
              <w:t xml:space="preserve"> (ďalej aj „národný park“)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, ktorej účelom je stanoviť jasné pravidlá využívania územia a zachovať prirodzené procesy na jeho významnej časti.</w:t>
            </w:r>
          </w:p>
          <w:p w14:paraId="5AE62A7F" w14:textId="77777777" w:rsidR="000F7CED" w:rsidRPr="008F7F03" w:rsidRDefault="000F7CED" w:rsidP="007F7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5D7B8" w14:textId="2BF7BC7F" w:rsidR="00286629" w:rsidRPr="006D253C" w:rsidRDefault="00BB74DE" w:rsidP="00DD63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Druhým, rovnako významným dôvodom pre zmenu, je odstránenie nedostatkov vytýkaných zo strany Európskej komisie. Menovite ide o rozsudok Súdneho dvora Európskej únie (EÚ) (prípad C-661/20 Európska komisia voči Slovenskej republike - nedostatočná ochrana biotopov hlucháňa hôrneho), nakoľko nariadením vlády sa zlepší právna ochrana biotopov hlucháňa hôrneho. Predkladaným materiálom a následným programom starostlivosti dôjde v rámci predmetného územia taktiež k odstráneniu niektorých výhrad uvedených v konaní o porušení vedenom podľa článku 258 Zmluvy o fungovaní EÚ pod č. 2019/2141 (nedostatočné označovanie území európskeho významu za osobitne chránené územia, chýbajúce ciele a opatrenia ochrany prírody), ako aj k pokroku vo vzťahu k cieľu EÚ stratégie biodiverzity do roku 2030 na zvýšenie podielu prísne chránených území.</w:t>
            </w:r>
          </w:p>
        </w:tc>
      </w:tr>
      <w:tr w:rsidR="001B23B7" w:rsidRPr="006D253C" w14:paraId="78A8BA4E" w14:textId="77777777" w:rsidTr="004737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3A2D3EB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6D253C" w14:paraId="3A438A26" w14:textId="77777777" w:rsidTr="004737A1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03DAA" w14:textId="1759E8FF" w:rsidR="001B23B7" w:rsidRPr="008F7F03" w:rsidRDefault="00D26920" w:rsidP="008A57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Cieľom predkladaného materiálu je prostredníctvom zonácie zabezpečiť na </w:t>
            </w:r>
            <w:r w:rsidR="008A6167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významnej 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časti územia ochranu prirodzených procesov a umožniť prirodzený vývoj prírodných spoločenstiev, ako aj zabezpečiť priaznivý stav tých predmetov ochrany </w:t>
            </w:r>
            <w:r w:rsidR="000D237F" w:rsidRPr="008F7F03">
              <w:rPr>
                <w:rFonts w:ascii="Times New Roman" w:hAnsi="Times New Roman" w:cs="Times New Roman"/>
                <w:sz w:val="20"/>
                <w:szCs w:val="20"/>
              </w:rPr>
              <w:t>národného parku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, ktorých zachovanie alebo zlepšenie stavu si vyžaduje realizáciu manažmentových opatrení vrátane pokračovania bežného obhospodarovania poľnohospodárskych pozemkov. Predmetom ochrany sú biotopy európskeho a národného významu, ako aj biotopy druhov európskeho a národného významu a abiotické javy.</w:t>
            </w:r>
          </w:p>
          <w:p w14:paraId="304AA25D" w14:textId="12C178F2" w:rsidR="00D26920" w:rsidRPr="006D253C" w:rsidRDefault="002E65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Cieľom je </w:t>
            </w:r>
            <w:r w:rsidR="00E21F4B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aj 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plnenie medzinárodných kritérií pre národné parky, ako aj cieľov </w:t>
            </w:r>
            <w:r w:rsidR="008A6167" w:rsidRPr="008F7F03">
              <w:rPr>
                <w:rFonts w:ascii="Times New Roman" w:hAnsi="Times New Roman" w:cs="Times New Roman"/>
                <w:sz w:val="20"/>
                <w:szCs w:val="20"/>
              </w:rPr>
              <w:t>EÚ</w:t>
            </w:r>
            <w:r w:rsidR="00A93302" w:rsidRPr="008F7F03">
              <w:rPr>
                <w:rFonts w:ascii="Times New Roman" w:hAnsi="Times New Roman" w:cs="Times New Roman"/>
                <w:sz w:val="20"/>
                <w:szCs w:val="20"/>
              </w:rPr>
              <w:t>, a to,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zvýšenie podielu bezzásahových území. </w:t>
            </w:r>
            <w:r w:rsidR="00F31C9F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Návrh zonácie približuje </w:t>
            </w:r>
            <w:r w:rsidR="00853976" w:rsidRPr="008F7F03">
              <w:rPr>
                <w:rFonts w:ascii="Times New Roman" w:hAnsi="Times New Roman" w:cs="Times New Roman"/>
                <w:sz w:val="20"/>
                <w:szCs w:val="20"/>
              </w:rPr>
              <w:t>Národný park Nízke Tatry</w:t>
            </w:r>
            <w:r w:rsidR="00184E13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C9F" w:rsidRPr="008F7F0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21F4B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 naplneniu týchto kritérií. </w:t>
            </w:r>
            <w:r w:rsidR="00F31C9F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Zo súčasných </w:t>
            </w:r>
            <w:r w:rsidR="00853976" w:rsidRPr="00E470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47047" w:rsidRPr="00E47047">
              <w:rPr>
                <w:rFonts w:ascii="Times New Roman" w:hAnsi="Times New Roman" w:cs="Times New Roman"/>
                <w:sz w:val="20"/>
                <w:szCs w:val="20"/>
              </w:rPr>
              <w:t> 814,52</w:t>
            </w:r>
            <w:r w:rsidR="000D237F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48BB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ha </w:t>
            </w:r>
            <w:r w:rsidR="00F31C9F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v piatom stupni ochrany </w:t>
            </w:r>
            <w:r w:rsidR="006C111E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(podiel </w:t>
            </w:r>
            <w:r w:rsidR="00853976" w:rsidRPr="00E47047">
              <w:rPr>
                <w:rFonts w:ascii="Times New Roman" w:hAnsi="Times New Roman" w:cs="Times New Roman"/>
                <w:sz w:val="20"/>
                <w:szCs w:val="20"/>
              </w:rPr>
              <w:t>16,</w:t>
            </w:r>
            <w:r w:rsidR="00E47047" w:rsidRPr="00E470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3976" w:rsidRPr="00E470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10887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  <w:r w:rsidR="006C111E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 výmery </w:t>
            </w:r>
            <w:r w:rsidR="001C18BC" w:rsidRPr="00E47047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 w:rsidR="006C111E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31C9F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bude po schválení materiálu </w:t>
            </w:r>
            <w:r w:rsidR="006D253C" w:rsidRPr="00E470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1CB0" w:rsidRPr="00E470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D6D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26D1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 w:rsidR="009D6D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26D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6D253C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CC" w:rsidRPr="00E47047">
              <w:rPr>
                <w:rFonts w:ascii="Times New Roman" w:hAnsi="Times New Roman" w:cs="Times New Roman"/>
                <w:bCs/>
                <w:sz w:val="20"/>
                <w:szCs w:val="20"/>
              </w:rPr>
              <w:t>ha</w:t>
            </w:r>
            <w:r w:rsidR="000D237F" w:rsidRPr="00E470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C111E" w:rsidRPr="00E470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D253C" w:rsidRPr="00E470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0990" w:rsidRPr="00E470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D253C" w:rsidRPr="00E470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308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6D253C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11E" w:rsidRPr="00E47047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  <w:r w:rsidR="00B86D41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, čo predstavuje </w:t>
            </w:r>
            <w:r w:rsidR="00B86D41" w:rsidRPr="00E47047">
              <w:rPr>
                <w:rStyle w:val="normaltextrun"/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nárast podielu približne o </w:t>
            </w:r>
            <w:r w:rsidR="00E47047" w:rsidRPr="00E47047">
              <w:rPr>
                <w:rStyle w:val="normaltextrun"/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29,8</w:t>
            </w:r>
            <w:r w:rsidR="00513081">
              <w:rPr>
                <w:rStyle w:val="normaltextrun"/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B86D41" w:rsidRPr="00E47047">
              <w:rPr>
                <w:rStyle w:val="normaltextrun"/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 %</w:t>
            </w:r>
            <w:r w:rsidR="000D237F" w:rsidRPr="00E470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D237F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571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23B7" w:rsidRPr="006D253C" w14:paraId="439882AC" w14:textId="77777777" w:rsidTr="004737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C17AEC4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6D253C" w14:paraId="291313F1" w14:textId="77777777" w:rsidTr="004737A1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43ADD" w14:textId="1AD45AA8" w:rsidR="00D26920" w:rsidRPr="006D253C" w:rsidRDefault="00D26920" w:rsidP="00D51DA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Vlastníci, správcovia a nájomcovia dotknutých pozemkov, obce, záujmové združenia, príslušné orgány štátnej správy, vrátane príslušných organizácií v ich zriaďovacej pôsobnosti, poskytovatelia služieb pri pestovnej a ťažbovej činnosti v lesnom hospodárstve, verejnosť.</w:t>
            </w:r>
          </w:p>
        </w:tc>
      </w:tr>
      <w:tr w:rsidR="001B23B7" w:rsidRPr="006D253C" w14:paraId="40294FAD" w14:textId="77777777" w:rsidTr="004737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BF0CE5B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6D253C" w14:paraId="6527599A" w14:textId="77777777" w:rsidTr="008A57C2">
        <w:trPr>
          <w:trHeight w:val="80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BA645" w14:textId="77777777" w:rsidR="00BB74DE" w:rsidRPr="008F7F03" w:rsidRDefault="00BB74DE" w:rsidP="00BB7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Nulový variant by znamenal neplnenie záväzkov vyplývajúcich z členstva Slovenska v EÚ. Ide predovšetkým o kroky nadväzujúce na vyššie uvedený rozsudok Súdneho dvora EÚ, kde v prípade ponechania súčasného stavu by Európska komisia podala druhú žalobu na Slovenskú republiku, tzv. žalobu na pokutu, za neplnenie rozsudku Súdneho dvora EÚ spolu s návrhom finančných sankcií, ktoré sú tvorené paušálnou pokutou v minimálnej sume 610 000 € a denným penále, ktoré sa platí odo dňa vynesenia rozsudku na pokutu až do dňa, kým sa porušenie </w:t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úplne neodstráni. Samotnej finančnej pokute by sa Slovenská republika v prípade podania druhej žaloby už nevyhla.</w:t>
            </w:r>
          </w:p>
          <w:p w14:paraId="6D80115F" w14:textId="2EEF8DB4" w:rsidR="00DA75BB" w:rsidRPr="006D253C" w:rsidRDefault="00BB74D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Ide rovnako aj o chýbajúce označenie </w:t>
            </w:r>
            <w:r w:rsidR="006E7358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území európskeho významu</w:t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 osobitne chránené územie a určenie cieľov ochrany, čo patrí medzi výhrady Európskej komisie v rámci konania o porušení vedenom podľa článku 258 Zmluvy o fungovaní EÚ č. 2019/2141, ktoré je vedené Európskou komisiou voči Slovenskej republike. Toto konanie je v štádiu odôvodneného stanoviska (druhá - závažnejšia fáza konania)</w:t>
            </w:r>
            <w:r w:rsidR="00E4704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preto v prípade nesplnenia si povinností vyplývajúcich z práva EÚ, môže Európska komisia podať žalobu na Súdny dvor EÚ na určenie, či si Slovenská republika plní svoje povinnosti. V prípade, že by Súdny dvor EÚ rozhodol, že si Slovenská republika nesplnila povinnosti, ktoré jej vyplývajú z predmetnej smernice, v prípade pretrvávajúcich nedostatkov môže nasledovať po prvom rozsudku druhá žaloba Európskej komisie, teda žaloba na pokutu, obsahujúca návrh finančných sankcií vo forme paušálnej pokuty a denného penále. V prípade vynesenia druhého rozsudku by sa Slovenská republika nevyhla paušálnej pokute a ak by porušenie pretrvávalo aj po vynesení rozsudku, čelila by taktiež dennému penále až do momentu úplného odstránenia vytýkaných nedostatkov.</w:t>
            </w:r>
          </w:p>
        </w:tc>
      </w:tr>
      <w:tr w:rsidR="001B23B7" w:rsidRPr="006D253C" w14:paraId="3038BA11" w14:textId="77777777" w:rsidTr="004737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1A55EF5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1B23B7" w:rsidRPr="006D253C" w14:paraId="7436A9E8" w14:textId="77777777" w:rsidTr="004737A1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46E895" w14:textId="29C0CB46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A555DC4" w14:textId="77777777" w:rsidR="001B23B7" w:rsidRPr="006D253C" w:rsidRDefault="00000000" w:rsidP="004737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88F"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7FB0689" w14:textId="77777777" w:rsidR="001B23B7" w:rsidRPr="006D253C" w:rsidRDefault="00000000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6920"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6D253C" w14:paraId="4B35948B" w14:textId="77777777" w:rsidTr="004737A1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11819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40A669CC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6D253C" w14:paraId="00679D6C" w14:textId="77777777" w:rsidTr="004737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19085BD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6D253C" w14:paraId="4E6CF222" w14:textId="77777777" w:rsidTr="004737A1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 w:rsidRPr="006D253C" w14:paraId="3269CBCD" w14:textId="77777777">
              <w:trPr>
                <w:trHeight w:val="90"/>
              </w:trPr>
              <w:tc>
                <w:tcPr>
                  <w:tcW w:w="8643" w:type="dxa"/>
                </w:tcPr>
                <w:p w14:paraId="220EF215" w14:textId="2AC3A7BD" w:rsidR="00A7788F" w:rsidRPr="006D253C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D253C">
                    <w:rPr>
                      <w:i/>
                      <w:iCs/>
                      <w:color w:val="auto"/>
                      <w:sz w:val="20"/>
                      <w:szCs w:val="20"/>
                    </w:rPr>
                    <w:t>Uveďte, či v predkladanom návrhu právneho predpisu dochádza ku g</w:t>
                  </w:r>
                  <w:r w:rsidR="005C7383" w:rsidRPr="006D253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oldplatingu podľa tabuľky zhody, resp. či ku goldplantingu dochádza pri implementácii práva </w:t>
                  </w:r>
                  <w:r w:rsidR="00FA5B85" w:rsidRPr="006D253C">
                    <w:rPr>
                      <w:i/>
                      <w:iCs/>
                      <w:color w:val="auto"/>
                      <w:sz w:val="20"/>
                      <w:szCs w:val="20"/>
                    </w:rPr>
                    <w:t>práva EÚ.</w:t>
                  </w:r>
                  <w:r w:rsidRPr="006D253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788F" w:rsidRPr="006D253C" w14:paraId="492A327A" w14:textId="77777777">
              <w:trPr>
                <w:trHeight w:val="296"/>
              </w:trPr>
              <w:tc>
                <w:tcPr>
                  <w:tcW w:w="8643" w:type="dxa"/>
                </w:tcPr>
                <w:p w14:paraId="1FBC33DE" w14:textId="77777777" w:rsidR="00A7788F" w:rsidRPr="006D253C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D253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7182" w:rsidRPr="006D253C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D253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26920" w:rsidRPr="006D253C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D253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121E8E90" w14:textId="77777777" w:rsidR="00A7788F" w:rsidRPr="006D253C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394FE5A8" w14:textId="77777777" w:rsidR="00A7788F" w:rsidRPr="006D253C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D253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A7788F" w:rsidRPr="006D253C" w14:paraId="79CD45D5" w14:textId="77777777">
              <w:trPr>
                <w:trHeight w:val="296"/>
              </w:trPr>
              <w:tc>
                <w:tcPr>
                  <w:tcW w:w="8643" w:type="dxa"/>
                </w:tcPr>
                <w:p w14:paraId="72DF40FE" w14:textId="77777777" w:rsidR="00A7788F" w:rsidRPr="008F7F03" w:rsidRDefault="00A7788F" w:rsidP="00A7788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2FCFC6E" w14:textId="77777777" w:rsidR="001B23B7" w:rsidRPr="006D253C" w:rsidRDefault="001B23B7" w:rsidP="004737A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6D253C" w14:paraId="2CEF5BFF" w14:textId="77777777" w:rsidTr="004737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491EAF4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6D253C" w14:paraId="1B668579" w14:textId="77777777" w:rsidTr="004737A1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8880" w14:textId="0597088B" w:rsidR="00D26920" w:rsidRPr="006D253C" w:rsidRDefault="00D2692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Vyhlásením </w:t>
            </w:r>
            <w:r w:rsidR="00853976" w:rsidRPr="008F7F03">
              <w:rPr>
                <w:rFonts w:ascii="Times New Roman" w:hAnsi="Times New Roman" w:cs="Times New Roman"/>
                <w:sz w:val="20"/>
                <w:szCs w:val="20"/>
              </w:rPr>
              <w:t>Národného parku Nízke Tatry</w:t>
            </w:r>
            <w:r w:rsidR="006E7358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a jeho ochranného pásma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a následným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16DA">
              <w:rPr>
                <w:rFonts w:ascii="Times New Roman" w:hAnsi="Times New Roman" w:cs="Times New Roman"/>
                <w:sz w:val="20"/>
                <w:szCs w:val="20"/>
              </w:rPr>
              <w:t>schválen</w:t>
            </w:r>
            <w:r w:rsidR="00CD5B51" w:rsidRPr="007F16DA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Pr="007F16D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D5B51" w:rsidRPr="007F16D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F16DA">
              <w:rPr>
                <w:rFonts w:ascii="Times New Roman" w:hAnsi="Times New Roman" w:cs="Times New Roman"/>
                <w:sz w:val="20"/>
                <w:szCs w:val="20"/>
              </w:rPr>
              <w:t xml:space="preserve"> program</w:t>
            </w:r>
            <w:r w:rsidR="00CD5B51" w:rsidRPr="007F16DA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Pr="007F16DA">
              <w:rPr>
                <w:rFonts w:ascii="Times New Roman" w:hAnsi="Times New Roman" w:cs="Times New Roman"/>
                <w:sz w:val="20"/>
                <w:szCs w:val="20"/>
              </w:rPr>
              <w:t xml:space="preserve"> starostlivosti bude, v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súlade s požiadavkami Európskej komisie, splnený záväzok na stanovenie cieľov a opatrení pre územia patriace do sústavy Natura 2000 v rámci predmetného územia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Vyhodnocovanie plnenia program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>ov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starostlivosti bude realizované priebežne počas obdobia 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CD5B51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platnosti. Vyhodnocovanie bude vychádzať z výstupov alebo merateľných indikátorov určených opatrení a podľa navrhovaných termínov. Termín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preskúmania účelnosti program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>ov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starostlivosti bud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definovan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osobitne v návrh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>och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nelegislatívn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materiál</w:t>
            </w:r>
            <w:r w:rsidR="00CD5B51">
              <w:rPr>
                <w:rFonts w:ascii="Times New Roman" w:hAnsi="Times New Roman" w:cs="Times New Roman"/>
                <w:sz w:val="20"/>
                <w:szCs w:val="20"/>
              </w:rPr>
              <w:t>ov.</w:t>
            </w:r>
          </w:p>
        </w:tc>
      </w:tr>
      <w:tr w:rsidR="002F6ADB" w:rsidRPr="006D253C" w14:paraId="10D60919" w14:textId="77777777" w:rsidTr="004737A1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1B26E2" w14:textId="77777777" w:rsidR="001B23B7" w:rsidRPr="006D253C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77AF8138" w14:textId="77777777" w:rsidR="00A340BB" w:rsidRPr="006D253C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22FD285F" w14:textId="77777777" w:rsidR="00A7788F" w:rsidRPr="006D253C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502950F" w14:textId="77777777" w:rsidR="004C6831" w:rsidRPr="006D253C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F1D4468" w14:textId="77777777" w:rsidR="001B23B7" w:rsidRPr="006D253C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6D253C" w14:paraId="57857A6B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E27CA36" w14:textId="20337969" w:rsidR="001B23B7" w:rsidRPr="006D253C" w:rsidRDefault="001B23B7" w:rsidP="00B733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Vybrané vplyvy materiálu</w:t>
            </w:r>
          </w:p>
        </w:tc>
      </w:tr>
      <w:tr w:rsidR="001B23B7" w:rsidRPr="006D253C" w14:paraId="6DBE6CDF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6B63E01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8756BC2" w14:textId="77777777" w:rsidR="001B23B7" w:rsidRPr="006D253C" w:rsidRDefault="003145AE" w:rsidP="004737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BB39838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3E34C4C" w14:textId="77777777" w:rsidR="001B23B7" w:rsidRPr="006D253C" w:rsidRDefault="00203EE3" w:rsidP="004737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1F2E30A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DFCD1E5" w14:textId="77777777" w:rsidR="001B23B7" w:rsidRPr="006D253C" w:rsidRDefault="00D26920" w:rsidP="004737A1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0D212D" w14:textId="77777777" w:rsidR="001B23B7" w:rsidRPr="006D253C" w:rsidRDefault="001B23B7" w:rsidP="004737A1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6D253C" w14:paraId="4A01FE38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D63A9B0" w14:textId="77777777" w:rsidR="00B84F87" w:rsidRPr="006D253C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33719663" w14:textId="77777777" w:rsidR="00B84F87" w:rsidRPr="006D253C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27A31873" w14:textId="77777777" w:rsidR="003145AE" w:rsidRPr="006D253C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6EDCE5E" w14:textId="7557F460" w:rsidR="001B23B7" w:rsidRPr="006D253C" w:rsidRDefault="006544C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12B6C7" w14:textId="77777777" w:rsidR="001B23B7" w:rsidRPr="006D253C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4FAC6D6" w14:textId="77777777" w:rsidR="001B23B7" w:rsidRPr="006D253C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AAD1B7" w14:textId="77777777" w:rsidR="001B23B7" w:rsidRPr="006D253C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B3C2861" w14:textId="118DC8C0" w:rsidR="001B23B7" w:rsidRPr="006D253C" w:rsidRDefault="006544C2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E5F559" w14:textId="77777777" w:rsidR="001B23B7" w:rsidRPr="006D253C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6D253C" w14:paraId="08726A94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828E99" w14:textId="77777777" w:rsidR="003145AE" w:rsidRPr="006D253C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0A55EC5" w14:textId="77777777" w:rsidR="003145AE" w:rsidRPr="006D253C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318794" w14:textId="77777777" w:rsidR="003145AE" w:rsidRPr="006D253C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E2B14B4" w14:textId="77777777" w:rsidR="003145AE" w:rsidRPr="006D253C" w:rsidRDefault="0011364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C6125C" w14:textId="77777777" w:rsidR="003145AE" w:rsidRPr="006D253C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ABB2C83" w14:textId="77777777" w:rsidR="003145AE" w:rsidRPr="006D253C" w:rsidRDefault="002F272C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A7764E" w14:textId="77777777" w:rsidR="003145AE" w:rsidRPr="006D253C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6D253C" w14:paraId="4644E3C1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86F53E2" w14:textId="77777777" w:rsidR="003145AE" w:rsidRPr="006D253C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51F1CDB5" w14:textId="77777777" w:rsidR="003145AE" w:rsidRPr="006D253C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46D72F8" w14:textId="77777777" w:rsidR="003145AE" w:rsidRPr="006D253C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0623F" w14:textId="77777777" w:rsidR="003145AE" w:rsidRPr="006D253C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C25CFAB" w14:textId="77777777" w:rsidR="003145AE" w:rsidRPr="006D253C" w:rsidRDefault="006B2634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CC995" w14:textId="77777777" w:rsidR="003145AE" w:rsidRPr="006D253C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EE39B7" w14:textId="77777777" w:rsidR="003145AE" w:rsidRPr="006D253C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DA1F" w14:textId="77777777" w:rsidR="003145AE" w:rsidRPr="006D253C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6D253C" w14:paraId="6D149207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BE22CC4" w14:textId="77777777" w:rsidR="00A7788F" w:rsidRPr="006D253C" w:rsidRDefault="00A7788F" w:rsidP="004737A1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EDC4A40" w14:textId="77777777" w:rsidR="00A7788F" w:rsidRPr="006D253C" w:rsidRDefault="00187182" w:rsidP="004737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3412" w14:textId="77777777" w:rsidR="00A7788F" w:rsidRPr="006D253C" w:rsidRDefault="00A7788F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F6091" w14:textId="77777777" w:rsidR="00A7788F" w:rsidRPr="006D253C" w:rsidRDefault="00A7788F" w:rsidP="004737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88634" w14:textId="77777777" w:rsidR="00A7788F" w:rsidRPr="006D253C" w:rsidRDefault="00A7788F" w:rsidP="004737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11F1A" w14:textId="43E35E12" w:rsidR="00A7788F" w:rsidRPr="006D253C" w:rsidRDefault="005503A8" w:rsidP="004737A1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1AB6" w14:textId="77777777" w:rsidR="00A7788F" w:rsidRPr="006D253C" w:rsidRDefault="00A7788F" w:rsidP="004737A1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D241F" w:rsidRPr="006D253C" w14:paraId="1908BF0D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50BE7B3" w14:textId="1EE00432" w:rsidR="001D241F" w:rsidRPr="006D253C" w:rsidRDefault="001D241F" w:rsidP="006E4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4C471F4" w14:textId="130DB2D5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472C2" w14:textId="0F924AFE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C36382" w14:textId="59E19103" w:rsidR="001D241F" w:rsidRPr="006D253C" w:rsidRDefault="006544C2" w:rsidP="001D241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D1C6A" w14:textId="78B539B4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C7CC19" w14:textId="73AA6287" w:rsidR="001D241F" w:rsidRPr="006D253C" w:rsidRDefault="006544C2" w:rsidP="001D241F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C0C4" w14:textId="7FDB5084" w:rsidR="001D241F" w:rsidRPr="006D253C" w:rsidRDefault="001D241F" w:rsidP="001D241F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D241F" w:rsidRPr="006D253C" w14:paraId="5FBFED75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33158C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7CE7134" w14:textId="77777777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D9AD75" w14:textId="77777777" w:rsidR="001D241F" w:rsidRPr="006D253C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E04BFB" w14:textId="0F958714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CF93EF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B6AF0B3" w14:textId="620BC95F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A0B155" w14:textId="77777777" w:rsidR="001D241F" w:rsidRPr="006D253C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D241F" w:rsidRPr="006D253C" w14:paraId="3A34D153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1058AC7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2CA9D600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A839273" w14:textId="77777777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95EE16" w14:textId="77777777" w:rsidR="001D241F" w:rsidRPr="006D253C" w:rsidRDefault="001D241F" w:rsidP="001D241F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DBB78E" w14:textId="77777777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1D9C47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9011387" w14:textId="31ABCD46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5703AD" w14:textId="77777777" w:rsidR="001D241F" w:rsidRPr="006D253C" w:rsidRDefault="001D241F" w:rsidP="001D241F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1D241F" w:rsidRPr="006D253C" w14:paraId="5B74492B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74F2FF3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53EF4C1A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E475E95" w14:textId="77777777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44B81" w14:textId="77777777" w:rsidR="001D241F" w:rsidRPr="006D253C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15161" w14:textId="77777777" w:rsidR="001D241F" w:rsidRPr="006D253C" w:rsidRDefault="001D241F" w:rsidP="001D24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BD4F2" w14:textId="77777777" w:rsidR="001D241F" w:rsidRPr="006D253C" w:rsidRDefault="001D241F" w:rsidP="001D24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7953889" w14:textId="219A4574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9378" w14:textId="77777777" w:rsidR="001D241F" w:rsidRPr="006D253C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D241F" w:rsidRPr="006D253C" w14:paraId="33ABB69A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727EA03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1494470" w14:textId="5512D516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3643E" w14:textId="77777777" w:rsidR="001D241F" w:rsidRPr="006D253C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B95333" w14:textId="152A700F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9999A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468D1F" w14:textId="7F928DEF" w:rsidR="001D241F" w:rsidRPr="006D253C" w:rsidRDefault="002A2958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0D8D9" w14:textId="77777777" w:rsidR="001D241F" w:rsidRPr="006D253C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D241F" w:rsidRPr="006D253C" w14:paraId="24BC9500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890D82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DD80CB7" w14:textId="77777777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CB62E" w14:textId="77777777" w:rsidR="001D241F" w:rsidRPr="006D253C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995B331" w14:textId="77777777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82648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6B17CF0" w14:textId="77777777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2C282" w14:textId="77777777" w:rsidR="001D241F" w:rsidRPr="006D253C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D241F" w:rsidRPr="006D253C" w14:paraId="35EC0708" w14:textId="77777777" w:rsidTr="00A33560">
        <w:trPr>
          <w:trHeight w:val="1287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1B64AB" w14:textId="14266908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BF20029" w14:textId="36F4329D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D1178" w14:textId="514678D1" w:rsidR="001D241F" w:rsidRPr="006D253C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3E3B6" w14:textId="77777777" w:rsidR="001D241F" w:rsidRPr="006D253C" w:rsidRDefault="001D241F" w:rsidP="001D24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3A306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E1D1DB" w14:textId="1795DB38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8CA3" w14:textId="6B07BF65" w:rsidR="001D241F" w:rsidRPr="006D253C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D241F" w:rsidRPr="006D253C" w14:paraId="04755B21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1ACD513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E7733F7" w14:textId="77777777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13A2A" w14:textId="77777777" w:rsidR="001D241F" w:rsidRPr="006D253C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5F10FE9" w14:textId="77777777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C2F64" w14:textId="77777777" w:rsidR="001D241F" w:rsidRPr="006D253C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4B2EFB0" w14:textId="77777777" w:rsidR="001D241F" w:rsidRPr="006D253C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1FD0A" w14:textId="77777777" w:rsidR="001D241F" w:rsidRPr="006D253C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6D253C" w14:paraId="3E53FE02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35A315" w14:textId="77777777" w:rsidR="000F2BE9" w:rsidRPr="006D253C" w:rsidRDefault="000F2BE9" w:rsidP="004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D25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D25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E28E9" w14:textId="77777777" w:rsidR="000F2BE9" w:rsidRPr="006D253C" w:rsidRDefault="000F2BE9" w:rsidP="004737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422AD" w14:textId="77777777" w:rsidR="000F2BE9" w:rsidRPr="006D253C" w:rsidRDefault="000F2BE9" w:rsidP="004737A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30AE2" w14:textId="77777777" w:rsidR="000F2BE9" w:rsidRPr="006D253C" w:rsidRDefault="000F2BE9" w:rsidP="004737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5573F" w14:textId="77777777" w:rsidR="000F2BE9" w:rsidRPr="006D253C" w:rsidRDefault="000F2BE9" w:rsidP="004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0C8E2" w14:textId="77777777" w:rsidR="000F2BE9" w:rsidRPr="006D253C" w:rsidRDefault="000F2BE9" w:rsidP="004737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B73407" w14:textId="77777777" w:rsidR="000F2BE9" w:rsidRPr="006D253C" w:rsidRDefault="000F2BE9" w:rsidP="004737A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6D253C" w14:paraId="1F9836C3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446A2B" w14:textId="77777777" w:rsidR="000F2BE9" w:rsidRPr="006D253C" w:rsidRDefault="000F2BE9" w:rsidP="004737A1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5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6A9CC7C" w14:textId="77777777" w:rsidR="000F2BE9" w:rsidRPr="006D253C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169B38" w14:textId="77777777" w:rsidR="000F2BE9" w:rsidRPr="006D253C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3D4D9BF2" w14:textId="77777777" w:rsidR="000F2BE9" w:rsidRPr="006D253C" w:rsidRDefault="00D2692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645C44" w14:textId="77777777" w:rsidR="000F2BE9" w:rsidRPr="006D253C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634963C" w14:textId="77777777" w:rsidR="000F2BE9" w:rsidRPr="006D253C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746D77" w14:textId="77777777" w:rsidR="000F2BE9" w:rsidRPr="006D253C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6D253C" w14:paraId="78545655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D79AA16" w14:textId="77777777" w:rsidR="000F2BE9" w:rsidRPr="006D253C" w:rsidRDefault="000F2BE9" w:rsidP="004737A1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5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F7EE044" w14:textId="77777777" w:rsidR="000F2BE9" w:rsidRPr="006D253C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6E551D" w14:textId="77777777" w:rsidR="000F2BE9" w:rsidRPr="006D253C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0C40D27" w14:textId="77777777" w:rsidR="000F2BE9" w:rsidRPr="006D253C" w:rsidRDefault="00D2692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398648" w14:textId="77777777" w:rsidR="000F2BE9" w:rsidRPr="006D253C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5E14E66" w14:textId="77777777" w:rsidR="000F2BE9" w:rsidRPr="006D253C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897B85" w14:textId="77777777" w:rsidR="000F2BE9" w:rsidRPr="006D253C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6D253C" w14:paraId="75AA4921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68103D9" w14:textId="77777777" w:rsidR="00A340BB" w:rsidRPr="006D253C" w:rsidRDefault="00A340BB" w:rsidP="004737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E7D772C" w14:textId="77777777" w:rsidR="00A340BB" w:rsidRPr="006D253C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19692" w14:textId="77777777" w:rsidR="00A340BB" w:rsidRPr="006D253C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0A32BC" w14:textId="77777777" w:rsidR="00A340BB" w:rsidRPr="006D253C" w:rsidRDefault="00D26920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92C05" w14:textId="77777777" w:rsidR="00A340BB" w:rsidRPr="006D253C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2A6780" w14:textId="77777777" w:rsidR="00A340BB" w:rsidRPr="006D253C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D25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6F5E" w14:textId="77777777" w:rsidR="00A340BB" w:rsidRPr="006D253C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0C46AFB" w14:textId="77777777" w:rsidR="001B23B7" w:rsidRPr="006D253C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14:paraId="2A48D98E" w14:textId="77777777" w:rsidR="0034629F" w:rsidRPr="006D253C" w:rsidRDefault="0034629F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14:paraId="47CEE32B" w14:textId="77777777" w:rsidR="0034629F" w:rsidRPr="006D253C" w:rsidRDefault="0034629F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6D253C" w14:paraId="4AE5338E" w14:textId="77777777" w:rsidTr="004737A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EDC681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6D253C" w14:paraId="6CB96E1B" w14:textId="77777777" w:rsidTr="004737A1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A1922DB" w14:textId="1FF592FA" w:rsidR="001B23B7" w:rsidRPr="008F7F03" w:rsidRDefault="00D26920" w:rsidP="00EC2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Vyhlásením zón </w:t>
            </w:r>
            <w:r w:rsidR="00853976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Národného parku Nízke Tatry</w:t>
            </w:r>
            <w:r w:rsidR="009648BB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dôjde v rok</w:t>
            </w:r>
            <w:r w:rsidR="00895133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</w:t>
            </w:r>
            <w:r w:rsidR="00E97531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 zvýšeniu výdavkov v rozpočte verejnej správy, konkrétne </w:t>
            </w:r>
            <w:r w:rsidR="00A35860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ide o </w:t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výdavky </w:t>
            </w:r>
            <w:r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vo výške </w:t>
            </w:r>
            <w:r w:rsidR="00853976"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  <w:r w:rsidR="00AB7D31"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  <w:r w:rsidR="00853976"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B7D31"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859</w:t>
            </w:r>
            <w:r w:rsidR="00A24735"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DD24F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</w:t>
            </w:r>
            <w:r w:rsidR="00E97531"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82702"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€</w:t>
            </w:r>
            <w:r w:rsidR="00EC287A"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="00177708" w:rsidRPr="00AE0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jednorazovo</w:t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rok 202</w:t>
            </w:r>
            <w:r w:rsidR="00E97531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), ktoré sú potrebné na označenie chráneného územia podľa vyhlášky Ministerstva životného prostredia Slovenskej republiky </w:t>
            </w:r>
            <w:r w:rsidR="0036534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č. 170/2021 Z. z., ktorou sa vykonáva zákon č. 543/2002 Z. z</w:t>
            </w:r>
            <w:r w:rsidR="003C62A0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 o ochrane prírody a krajiny v znení neskorších predpisov</w:t>
            </w:r>
            <w:r w:rsidR="004A15B5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vyhlášky č. 423/2024 Z. z.</w:t>
            </w: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F272C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Vzhľadom na predpokladané prekategorizovanie hospodárskych lesov na lesy osobitného určenia bud</w:t>
            </w:r>
            <w:r w:rsidR="00E97531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 </w:t>
            </w:r>
            <w:r w:rsidR="002F272C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mať ob</w:t>
            </w:r>
            <w:r w:rsidR="00853976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 dotknuté zonáciou národného parku</w:t>
            </w:r>
            <w:r w:rsidR="002F272C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„výpadok na daniach z pozemkov“, ktorý však už bol kvantifikovaný pri novele zákona č. 587/2004 Z. z. o Environmentálnom fonde a o zmene a doplnení niektorých zákonov</w:t>
            </w:r>
            <w:r w:rsidR="005961FE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14:paraId="71554253" w14:textId="411CDE5B" w:rsidR="001B4971" w:rsidRPr="008F7F03" w:rsidRDefault="00853976" w:rsidP="00EC28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01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Schválením zonácie národného </w:t>
            </w:r>
            <w:r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>parku</w:t>
            </w:r>
            <w:r w:rsidR="001B4971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dôjde k rozšíreniu zóny A na </w:t>
            </w:r>
            <w:r w:rsidR="006D253C" w:rsidRPr="00E470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500A" w:rsidRPr="00E470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F48A3" w:rsidRPr="00E470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26D1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 w:rsidR="002F48A3" w:rsidRPr="00E470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26D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2F48A3" w:rsidRPr="00E47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971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ha, </w:t>
            </w:r>
            <w:r w:rsidR="005B3843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 teda k navýšeniu výmery pozemkov neštátnych subjektov </w:t>
            </w:r>
            <w:r w:rsidR="00E60A49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5B3843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FD1C5A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5B3843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E60A49">
              <w:rPr>
                <w:rFonts w:ascii="Times New Roman" w:eastAsia="Calibri" w:hAnsi="Times New Roman" w:cs="Times New Roman"/>
                <w:sz w:val="20"/>
                <w:szCs w:val="20"/>
              </w:rPr>
              <w:t>530</w:t>
            </w:r>
            <w:r w:rsidR="005B3843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60A49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  <w:r w:rsidR="005B3843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ha, k</w:t>
            </w:r>
            <w:r w:rsidR="001B4971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>de sa výška ujmy predpokladá na</w:t>
            </w:r>
            <w:r w:rsidR="006D253C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> 1 </w:t>
            </w:r>
            <w:r w:rsidR="00E60A49">
              <w:rPr>
                <w:rFonts w:ascii="Times New Roman" w:eastAsia="Calibri" w:hAnsi="Times New Roman" w:cs="Times New Roman"/>
                <w:sz w:val="20"/>
                <w:szCs w:val="20"/>
              </w:rPr>
              <w:t>721</w:t>
            </w:r>
            <w:r w:rsidR="00DA500A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E60A49">
              <w:rPr>
                <w:rFonts w:ascii="Times New Roman" w:eastAsia="Calibri" w:hAnsi="Times New Roman" w:cs="Times New Roman"/>
                <w:sz w:val="20"/>
                <w:szCs w:val="20"/>
              </w:rPr>
              <w:t>672</w:t>
            </w:r>
            <w:r w:rsidR="00DA500A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60A49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  <w:r w:rsidR="001B4971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€/rok (odhadovaná priemerná výška náhrady </w:t>
            </w:r>
            <w:r w:rsidR="00BD430A" w:rsidRPr="00E47047">
              <w:rPr>
                <w:rFonts w:ascii="Times New Roman" w:eastAsia="Calibri" w:hAnsi="Times New Roman" w:cs="Times New Roman"/>
                <w:sz w:val="20"/>
                <w:szCs w:val="20"/>
              </w:rPr>
              <w:t>137,40</w:t>
            </w:r>
            <w:r w:rsidR="001B4971" w:rsidRPr="006E01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€/ha/rok).</w:t>
            </w:r>
            <w:r w:rsidR="00656C43" w:rsidRPr="006E01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544C2" w:rsidRPr="006E0199">
              <w:rPr>
                <w:rFonts w:ascii="Times New Roman" w:eastAsia="Calibri" w:hAnsi="Times New Roman" w:cs="Times New Roman"/>
                <w:sz w:val="20"/>
                <w:szCs w:val="20"/>
              </w:rPr>
              <w:t>Prostriedky na náhrady uvádzané ako rozpočtovo nekryté vplyvy budú na rok 2026 vykryté v rámci celkového</w:t>
            </w:r>
            <w:r w:rsidR="006544C2" w:rsidRPr="00382F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schváleného rozpočtu verejnej správy na roky 2026 až 2028 a uvádzané rozpočtovo nekryté vplyvy na roky 2027 až 2029 budú riešené pri tvorbe rozpočtu verejnej správy na roky 2027 až 2029.</w:t>
            </w:r>
          </w:p>
          <w:p w14:paraId="7F915C7F" w14:textId="0DBE7ECF" w:rsidR="007E2322" w:rsidRPr="008F7F03" w:rsidRDefault="009022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>Náhrada za obmedzenie bežného obhospodarovania pre štátne subjekty sa nebude uplatňovať. Z tohto dôvodu nebola výška náhrady škody vyčíslená a započítaná do tabuľky č. 1/A Analýzy vplyvo</w:t>
            </w:r>
            <w:r w:rsidR="004B7DF7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rozpočet </w:t>
            </w:r>
            <w:r w:rsidR="004B7DF7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>verejnej</w:t>
            </w:r>
            <w:r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správy, na zamestnanosť vo verejnej správe a financovanie návrhu. </w:t>
            </w:r>
            <w:r w:rsidR="00176CB1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So schválením zonácie </w:t>
            </w:r>
            <w:r w:rsidR="00853976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>národného parku</w:t>
            </w:r>
            <w:r w:rsidR="00176CB1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súvisí aj </w:t>
            </w:r>
            <w:r w:rsidR="00853976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>delimitácia</w:t>
            </w:r>
            <w:r w:rsidR="00176CB1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D253C" w:rsidRPr="002F48A3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  <w:r w:rsidR="00853976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76CB1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>zamestnanc</w:t>
            </w:r>
            <w:r w:rsidR="00853976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>ov</w:t>
            </w:r>
            <w:r w:rsidR="00176CB1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Lesov SR, š. p., ktorá bude mať negatívny vplyv na rozpočet</w:t>
            </w:r>
            <w:r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verejnej správy.</w:t>
            </w:r>
            <w:r w:rsidR="00176CB1" w:rsidRPr="008F7F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A0DC132" w14:textId="67F518C0" w:rsidR="002C5E30" w:rsidRPr="008F7F03" w:rsidRDefault="008539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Schválená zonácia</w:t>
            </w:r>
            <w:r w:rsidR="002C5E30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34A7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</w:t>
            </w:r>
            <w:r w:rsidR="002A4020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árodného parku </w:t>
            </w:r>
            <w:r w:rsidR="002C5E30" w:rsidRPr="008F7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môže pozitívne i negatívne ovplyvniť príjmy vybraných domácností v prípade, že si ako oprávnené subjekty uplatnia alebo neuplatnia nárok na náhradu za obmedzenie bežného obhospodarovania. </w:t>
            </w:r>
          </w:p>
        </w:tc>
      </w:tr>
      <w:tr w:rsidR="001B23B7" w:rsidRPr="006D253C" w14:paraId="4E4419DE" w14:textId="77777777" w:rsidTr="004737A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0C204EF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6D253C" w14:paraId="008097F3" w14:textId="77777777" w:rsidTr="004737A1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A959" w14:textId="40C35FC2" w:rsidR="00D26920" w:rsidRPr="006D253C" w:rsidRDefault="00D26920" w:rsidP="004737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Mgr. </w:t>
            </w:r>
            <w:r w:rsidR="00EC287A" w:rsidRPr="008F7F03">
              <w:rPr>
                <w:rFonts w:ascii="Times New Roman" w:hAnsi="Times New Roman" w:cs="Times New Roman"/>
                <w:sz w:val="20"/>
                <w:szCs w:val="20"/>
              </w:rPr>
              <w:t>Simona Bordigová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, odbor ochrany prírody</w:t>
            </w:r>
            <w:r w:rsidR="000C1DF3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a štátnej správy ochrany prírody a krajiny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, sekcia ochrany prírody a </w:t>
            </w:r>
            <w:r w:rsidR="005961FE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krajiny 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MŽP SR</w:t>
            </w:r>
            <w:r w:rsidR="00216D2A"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2" w:history="1">
              <w:r w:rsidR="00EC287A" w:rsidRPr="008F7F03">
                <w:rPr>
                  <w:rStyle w:val="Hypertextovprepojenie"/>
                  <w:rFonts w:ascii="Times New Roman" w:hAnsi="Times New Roman" w:cs="Times New Roman"/>
                  <w:sz w:val="20"/>
                  <w:szCs w:val="20"/>
                </w:rPr>
                <w:t>simona.bordigova@enviro.gov.sk</w:t>
              </w:r>
            </w:hyperlink>
            <w:r w:rsidRPr="008F7F03">
              <w:rPr>
                <w:rFonts w:ascii="Times New Roman" w:hAnsi="Times New Roman" w:cs="Times New Roman"/>
                <w:sz w:val="20"/>
                <w:szCs w:val="20"/>
              </w:rPr>
              <w:t xml:space="preserve">, tel. č. 02/ 5956 </w:t>
            </w:r>
            <w:r w:rsidR="00EC287A" w:rsidRPr="008F7F03">
              <w:rPr>
                <w:rFonts w:ascii="Times New Roman" w:hAnsi="Times New Roman" w:cs="Times New Roman"/>
                <w:sz w:val="20"/>
                <w:szCs w:val="20"/>
              </w:rPr>
              <w:t>2242</w:t>
            </w:r>
            <w:r w:rsidRPr="008F7F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B23B7" w:rsidRPr="006D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6D253C" w14:paraId="40EC7660" w14:textId="77777777" w:rsidTr="004737A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051E5DF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6D253C" w14:paraId="30B7538D" w14:textId="77777777" w:rsidTr="004737A1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9B87D" w14:textId="223D5F6F" w:rsidR="001B23B7" w:rsidRPr="006D253C" w:rsidRDefault="00D26920" w:rsidP="008F7F03">
            <w:pPr>
              <w:pStyle w:val="Default"/>
              <w:rPr>
                <w:lang w:eastAsia="sk-SK"/>
              </w:rPr>
            </w:pPr>
            <w:r w:rsidRPr="008F7F03">
              <w:rPr>
                <w:sz w:val="20"/>
                <w:szCs w:val="20"/>
              </w:rPr>
              <w:t xml:space="preserve">Projekt ochrany Národného parku; odborné podklady Správy </w:t>
            </w:r>
            <w:r w:rsidR="00A8079C" w:rsidRPr="008F7F03">
              <w:rPr>
                <w:sz w:val="20"/>
                <w:szCs w:val="20"/>
              </w:rPr>
              <w:t>Národného parku Nízke Tatry</w:t>
            </w:r>
            <w:r w:rsidR="00942875" w:rsidRPr="008F7F03">
              <w:rPr>
                <w:sz w:val="20"/>
                <w:szCs w:val="20"/>
              </w:rPr>
              <w:t xml:space="preserve"> so sídlom</w:t>
            </w:r>
            <w:r w:rsidR="00A3387A" w:rsidRPr="008F7F03">
              <w:rPr>
                <w:sz w:val="20"/>
                <w:szCs w:val="20"/>
              </w:rPr>
              <w:t xml:space="preserve"> </w:t>
            </w:r>
            <w:r w:rsidR="00D71634" w:rsidRPr="008F7F03">
              <w:rPr>
                <w:sz w:val="20"/>
                <w:szCs w:val="20"/>
              </w:rPr>
              <w:t>v</w:t>
            </w:r>
            <w:r w:rsidR="00A8079C" w:rsidRPr="008F7F03">
              <w:rPr>
                <w:sz w:val="20"/>
                <w:szCs w:val="20"/>
              </w:rPr>
              <w:t> Banskej Bystrici</w:t>
            </w:r>
            <w:r w:rsidR="00A3387A" w:rsidRPr="008F7F03">
              <w:rPr>
                <w:sz w:val="20"/>
                <w:szCs w:val="20"/>
              </w:rPr>
              <w:t xml:space="preserve"> </w:t>
            </w:r>
            <w:r w:rsidRPr="008F7F03">
              <w:rPr>
                <w:sz w:val="20"/>
                <w:szCs w:val="20"/>
              </w:rPr>
              <w:t>(</w:t>
            </w:r>
            <w:r w:rsidR="00D71634" w:rsidRPr="008F7F03">
              <w:rPr>
                <w:sz w:val="20"/>
                <w:szCs w:val="20"/>
              </w:rPr>
              <w:t>Mgr. Michal Babnič</w:t>
            </w:r>
            <w:r w:rsidRPr="008F7F03">
              <w:rPr>
                <w:sz w:val="20"/>
                <w:szCs w:val="20"/>
              </w:rPr>
              <w:t>, riaditeľ,</w:t>
            </w:r>
            <w:r w:rsidR="00EC287A" w:rsidRPr="008F7F03">
              <w:rPr>
                <w:sz w:val="20"/>
                <w:szCs w:val="20"/>
              </w:rPr>
              <w:t xml:space="preserve"> </w:t>
            </w:r>
            <w:hyperlink r:id="rId13" w:history="1">
              <w:r w:rsidR="00A8079C" w:rsidRPr="008F7F03">
                <w:rPr>
                  <w:rStyle w:val="Hypertextovprepojenie"/>
                  <w:sz w:val="20"/>
                  <w:szCs w:val="20"/>
                </w:rPr>
                <w:t>michal.babnic@napant.sk</w:t>
              </w:r>
            </w:hyperlink>
            <w:r w:rsidR="00D71634" w:rsidRPr="008F7F03">
              <w:rPr>
                <w:sz w:val="20"/>
                <w:szCs w:val="20"/>
              </w:rPr>
              <w:t>)</w:t>
            </w:r>
            <w:r w:rsidRPr="006D253C">
              <w:rPr>
                <w:rFonts w:eastAsia="Calibri"/>
              </w:rPr>
              <w:t>.</w:t>
            </w:r>
            <w:r w:rsidR="00D71634" w:rsidRPr="006D253C">
              <w:rPr>
                <w:rFonts w:eastAsia="Calibri"/>
              </w:rPr>
              <w:t xml:space="preserve"> </w:t>
            </w:r>
            <w:r w:rsidR="00EC287A" w:rsidRPr="006D253C">
              <w:rPr>
                <w:rFonts w:eastAsia="Calibri"/>
              </w:rPr>
              <w:t xml:space="preserve"> </w:t>
            </w:r>
          </w:p>
        </w:tc>
      </w:tr>
      <w:tr w:rsidR="001B23B7" w:rsidRPr="006D253C" w14:paraId="379CE84D" w14:textId="77777777" w:rsidTr="004737A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25EB325" w14:textId="756E3A13" w:rsidR="009C7E0F" w:rsidRPr="006D253C" w:rsidRDefault="001B23B7" w:rsidP="009C7E0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t>Stanovisko Komisie na posudzovanie vybraných vplyvov z PPK č</w:t>
            </w:r>
            <w:r w:rsidR="00F825F2" w:rsidRPr="006D253C">
              <w:rPr>
                <w:rFonts w:ascii="Times New Roman" w:eastAsia="Calibri" w:hAnsi="Times New Roman" w:cs="Times New Roman"/>
                <w:b/>
              </w:rPr>
              <w:t xml:space="preserve">. 014/2026 </w:t>
            </w:r>
          </w:p>
          <w:p w14:paraId="03E9B3A1" w14:textId="77777777" w:rsidR="001B23B7" w:rsidRPr="006D253C" w:rsidRDefault="001B23B7" w:rsidP="009C7E0F">
            <w:pPr>
              <w:ind w:left="50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6D253C" w14:paraId="4B3C5C96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B063" w14:textId="77777777" w:rsidR="00A80D2D" w:rsidRPr="006D253C" w:rsidRDefault="00A80D2D" w:rsidP="00A80D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80D2D" w:rsidRPr="006D253C" w14:paraId="0CC6990F" w14:textId="77777777" w:rsidTr="004737A1">
              <w:trPr>
                <w:trHeight w:val="396"/>
              </w:trPr>
              <w:tc>
                <w:tcPr>
                  <w:tcW w:w="2552" w:type="dxa"/>
                </w:tcPr>
                <w:p w14:paraId="2BE37459" w14:textId="455FF75C" w:rsidR="00544DCE" w:rsidRPr="006D253C" w:rsidRDefault="00000000" w:rsidP="00A80D2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899014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C7E0F" w:rsidRPr="006D253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80D2D" w:rsidRPr="006D25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  <w:p w14:paraId="57A93A85" w14:textId="77777777" w:rsidR="00A80D2D" w:rsidRPr="006D253C" w:rsidRDefault="00A80D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3827" w:type="dxa"/>
                </w:tcPr>
                <w:p w14:paraId="3B604BF2" w14:textId="55F7266A" w:rsidR="00A80D2D" w:rsidRPr="006D253C" w:rsidRDefault="00000000" w:rsidP="00A80D2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41223562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825F2" w:rsidRPr="006D253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A80D2D" w:rsidRPr="006D25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  <w:p w14:paraId="4FF33E84" w14:textId="7B376DC6" w:rsidR="00544DCE" w:rsidRPr="006D253C" w:rsidRDefault="00544DCE" w:rsidP="00A3356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534" w:type="dxa"/>
                </w:tcPr>
                <w:p w14:paraId="41B23308" w14:textId="617CC2A6" w:rsidR="00A80D2D" w:rsidRPr="006D253C" w:rsidRDefault="00000000" w:rsidP="00A80D2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498920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2681" w:rsidRPr="006D253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80D2D" w:rsidRPr="006D25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  <w:p w14:paraId="6C5C9504" w14:textId="77777777" w:rsidR="00A80D2D" w:rsidRPr="006D253C" w:rsidRDefault="00A80D2D" w:rsidP="00A80D2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  <w:p w14:paraId="36CDB5DC" w14:textId="77777777" w:rsidR="00A80D2D" w:rsidRPr="006D253C" w:rsidRDefault="00A80D2D" w:rsidP="00A80D2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4DCA2D47" w14:textId="428B8D0C" w:rsidR="001B23B7" w:rsidRPr="006D253C" w:rsidRDefault="009C7E0F" w:rsidP="00D716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7EAEF021" w14:textId="0C8B8E38" w:rsidR="00F825F2" w:rsidRPr="006D253C" w:rsidRDefault="00F825F2" w:rsidP="00D716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F41702A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K doložke vybraných vplyvov</w:t>
            </w:r>
          </w:p>
          <w:p w14:paraId="4C78CC8E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doložke vybraných vplyvov je potrebné označiť aj negatívne sociálne vplyvy a daný vplyv je potrebné zohľadniť aj v  analýze sociálnych vplyvov.</w:t>
            </w:r>
          </w:p>
          <w:p w14:paraId="60DBB982" w14:textId="2BAF140D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Odôvodnenie: Schválená zonácia Národného parku Nízke Tatry môže pozitívne i negatívne ovplyvniť príjmy vybraných domácností v prípade, že si ako dotknutí vlastníci pozemkov uplatnia alebo neuplatnia nárok na náhradu za obmedzenie bežného obhospodarovania. Z informácií, ktoré predkladateľ uvádza v bode 10 Poznámky doložky vybraných vplyvov je zrejmé, že schválením materiálu dôjde k rozšíreniu zóny A na 29 125,57 ha, z čoho je 3 380 ha na pozemku neštátnych subjektov, kde sa výška ujmy predpokladá na 481 650,- €/rok (odhadovaná priemerná výška náhrady 142,50,- €/ha/rok), čo nie je možné považovať za marginálny vplyv vzhľadom k tomu, že  vlastník má garantované právo na náhradu za obmedzenie bežného obhospodarovania. Zároveň je potrebné uviesť, že aj v prípade, ak by niektorý z vlastníkov nepožiadal o poskytnutie náhrady za obmedzenie bežného obhospodarovania (čo je jeho právo), nič to nemení na  skutočnosti, že dôjde k obmedzeniu jeho vlastníckych práv na voľné nakladanie a využívanie jeho nehnuteľností) z dôvodu obmedzenia bežného obhospodarovania), čo zakladá vplyvy v bode 4.2 – v oblasti prístupu k zdrojom, právam, tovarom a službám.</w:t>
            </w:r>
          </w:p>
          <w:p w14:paraId="5E59E0D3" w14:textId="553D9ED9" w:rsidR="00D71634" w:rsidRPr="006D253C" w:rsidRDefault="00D71634" w:rsidP="00D716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803DB9A" w14:textId="5D5D3CB1" w:rsidR="00F825F2" w:rsidRPr="006D253C" w:rsidRDefault="00F825F2" w:rsidP="00D716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Vyjadrenie MŽP SR:</w:t>
            </w:r>
          </w:p>
          <w:p w14:paraId="5CEE42FE" w14:textId="4DE08EC6" w:rsidR="00F825F2" w:rsidRPr="006D253C" w:rsidRDefault="00F825F2" w:rsidP="00D716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upravený v zmysle pripomienky.</w:t>
            </w:r>
          </w:p>
          <w:p w14:paraId="3AD21D6B" w14:textId="34514601" w:rsidR="00F825F2" w:rsidRPr="006D253C" w:rsidRDefault="00F825F2" w:rsidP="00D716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94E89A2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vplyvom na podnikateľské prostredie</w:t>
            </w:r>
          </w:p>
          <w:p w14:paraId="05030577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bode 3.4. Analýzy vplyvov na podnikateľské prostredie je potrebné pri kvalitatívnom opise, dodržať chronológiu popisu vplyvov. Primárne vznikne negatívny vplyv, ktorý treba dopracovať podrobnejšie o oblasti, ktorých sa dotkne.</w:t>
            </w:r>
          </w:p>
          <w:p w14:paraId="5FF55223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Odôvodnenie: V prostredí dochádza k zvýšeniu územnej ochrany a tým k obmedzeniu ťažby, trhu s drevom a spôsobu obhospodarovania pozemkov ako priamy negatívny dôsledok a až následne vznik príležitostí v oblasti realizácie opatrení na obnovu prírodného drevinového zloženia a predpokladaný rozvoj služieb mäkkého turizmu ako potenciálny pozitívny vplyv.</w:t>
            </w:r>
          </w:p>
          <w:p w14:paraId="615CF37C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Analýze absentuje podrobnejší popis a porovnanie momentálneho a navrhovaného stavu z pohľadu plošných zmien vo väzbe na zmeny podľa zonácií, t. j. sprísneného stupňa ochrany. Je potrebné uviesť konkrétny odhad straty príjmov spôsobený znížením ťažby dreva , t. j. odhadnúť podľa súčasného objemu ťažby, stratu príjmov, na základe jednotkovej ceny za m3 , pre dotknuté podnikateľské subjekty.</w:t>
            </w:r>
          </w:p>
          <w:p w14:paraId="45F5D608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Tiež je potrebné zanalyzovať  vplyvy na drevospracujúci priemysel, ktorý bude musieť riešiť výpadok drevnej hmoty. Rovnako je potrebné sa zaoberať aj obmedzením obhospodarovania lesa a s tým súvisiace straty z príjmov napr. poplatky za poľovný revír.</w:t>
            </w:r>
          </w:p>
          <w:p w14:paraId="0320BFA9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A656634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časti 3.3. Vplyv na konkurencieschopnosť a produktivitu je potrebné vyznačiť aj políčko "znižuje" a doplniť  popis aj  o výpadok drevnej hmoty pre spracovateľský priemysel  a nutnosť hľadania adekvátnej náhrady.</w:t>
            </w:r>
          </w:p>
          <w:p w14:paraId="3F0E8806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Odôvodnenie: Zvýšenie výmery národného parku a jeho bez zásahových území výrazne zhorší podnikateľské prostredie v oblasti trhu s drevom a spracovaním surového dreva, ktoré môže ovplyvniť konkurencieschopnosť tohto odvetvia.</w:t>
            </w:r>
          </w:p>
          <w:p w14:paraId="2B852253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CF75ED8" w14:textId="61356DC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 dopracovaní odporúčame využiť stanoviská zväzov, ktoré sa zmenami socio-ekonomických vzťahov v danom regióne zaoberali podrobnejšie vo svojich stanoviskách.</w:t>
            </w:r>
          </w:p>
          <w:p w14:paraId="4279FFB7" w14:textId="4812F77A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3FE958B" w14:textId="77777777" w:rsidR="00F825F2" w:rsidRPr="006D253C" w:rsidRDefault="00F825F2" w:rsidP="00F825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Vyjadrenie MŽP SR:</w:t>
            </w:r>
          </w:p>
          <w:p w14:paraId="70E2E371" w14:textId="66B3F8F4" w:rsidR="00D71634" w:rsidRPr="006D253C" w:rsidRDefault="00F825F2" w:rsidP="00D716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Materiál </w:t>
            </w:r>
            <w:r w:rsidR="0042685E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čiastočne </w:t>
            </w:r>
            <w:r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upravený v zmysle pripomienky.</w:t>
            </w:r>
            <w:r w:rsidR="00D16AB0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E274C" w:rsidRPr="006D25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Predložený materiál a údaje v ňom vychádzajú z kvalifikovaného odhadu na základe údajov zo Správ o lesnom hospodárení z uplynulých rokov, z praxe, a z výmery územia ktoré má byť delimitované.</w:t>
            </w:r>
          </w:p>
        </w:tc>
      </w:tr>
      <w:tr w:rsidR="001B23B7" w:rsidRPr="006D253C" w14:paraId="7DC836C0" w14:textId="77777777" w:rsidTr="004737A1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65B8CE1E" w14:textId="77777777" w:rsidR="001B23B7" w:rsidRPr="006D253C" w:rsidRDefault="001B23B7" w:rsidP="004737A1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D253C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6D253C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6D253C" w14:paraId="6B5D6A10" w14:textId="77777777" w:rsidTr="004737A1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04E96C80" w14:textId="77777777" w:rsidR="001B23B7" w:rsidRPr="006D253C" w:rsidRDefault="001B23B7" w:rsidP="004737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6D253C" w14:paraId="59824D3E" w14:textId="77777777" w:rsidTr="004737A1">
              <w:trPr>
                <w:trHeight w:val="396"/>
              </w:trPr>
              <w:tc>
                <w:tcPr>
                  <w:tcW w:w="2552" w:type="dxa"/>
                </w:tcPr>
                <w:p w14:paraId="09F40AA6" w14:textId="77777777" w:rsidR="001B23B7" w:rsidRPr="006D253C" w:rsidRDefault="00000000" w:rsidP="004737A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D253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D25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D25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24932DB" w14:textId="77777777" w:rsidR="001B23B7" w:rsidRPr="006D253C" w:rsidRDefault="00000000" w:rsidP="004737A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D253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D25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D25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7D30F05E" w14:textId="77777777" w:rsidR="001B23B7" w:rsidRPr="006D253C" w:rsidRDefault="00000000" w:rsidP="004737A1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D253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D25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D25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76DA308B" w14:textId="77777777" w:rsidR="001B23B7" w:rsidRPr="006D253C" w:rsidRDefault="001B23B7" w:rsidP="004737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2E90280E" w14:textId="07ECB7C8" w:rsidR="001B23B7" w:rsidRPr="006D253C" w:rsidRDefault="001B23B7" w:rsidP="004D4120">
            <w:pPr>
              <w:tabs>
                <w:tab w:val="left" w:pos="225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79BAE4DD" w14:textId="77777777" w:rsidR="00B14E86" w:rsidRPr="008F7F03" w:rsidRDefault="00B14E86" w:rsidP="004D4120">
      <w:pPr>
        <w:rPr>
          <w:rFonts w:ascii="Times New Roman" w:hAnsi="Times New Roman" w:cs="Times New Roman"/>
        </w:rPr>
      </w:pPr>
    </w:p>
    <w:sectPr w:rsidR="00B14E86" w:rsidRPr="008F7F03" w:rsidSect="001E356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7BC" w14:textId="77777777" w:rsidR="00287C3E" w:rsidRDefault="00287C3E" w:rsidP="001B23B7">
      <w:pPr>
        <w:spacing w:after="0" w:line="240" w:lineRule="auto"/>
      </w:pPr>
      <w:r>
        <w:separator/>
      </w:r>
    </w:p>
  </w:endnote>
  <w:endnote w:type="continuationSeparator" w:id="0">
    <w:p w14:paraId="5E144B13" w14:textId="77777777" w:rsidR="00287C3E" w:rsidRDefault="00287C3E" w:rsidP="001B23B7">
      <w:pPr>
        <w:spacing w:after="0" w:line="240" w:lineRule="auto"/>
      </w:pPr>
      <w:r>
        <w:continuationSeparator/>
      </w:r>
    </w:p>
  </w:endnote>
  <w:endnote w:type="continuationNotice" w:id="1">
    <w:p w14:paraId="13E72891" w14:textId="77777777" w:rsidR="00287C3E" w:rsidRDefault="00287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45D829" w14:textId="12022E0D" w:rsidR="004737A1" w:rsidRPr="006045CB" w:rsidRDefault="004737A1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490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82505F" w14:textId="77777777" w:rsidR="004737A1" w:rsidRDefault="004737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65B0" w14:textId="77777777" w:rsidR="00287C3E" w:rsidRDefault="00287C3E" w:rsidP="001B23B7">
      <w:pPr>
        <w:spacing w:after="0" w:line="240" w:lineRule="auto"/>
      </w:pPr>
      <w:r>
        <w:separator/>
      </w:r>
    </w:p>
  </w:footnote>
  <w:footnote w:type="continuationSeparator" w:id="0">
    <w:p w14:paraId="0027627E" w14:textId="77777777" w:rsidR="00287C3E" w:rsidRDefault="00287C3E" w:rsidP="001B23B7">
      <w:pPr>
        <w:spacing w:after="0" w:line="240" w:lineRule="auto"/>
      </w:pPr>
      <w:r>
        <w:continuationSeparator/>
      </w:r>
    </w:p>
  </w:footnote>
  <w:footnote w:type="continuationNotice" w:id="1">
    <w:p w14:paraId="777A6A55" w14:textId="77777777" w:rsidR="00287C3E" w:rsidRDefault="00287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7DD5" w14:textId="06CA5DA9" w:rsidR="004737A1" w:rsidRDefault="004737A1">
    <w:pPr>
      <w:pStyle w:val="Hlavika"/>
    </w:pPr>
  </w:p>
  <w:p w14:paraId="1C899B9F" w14:textId="77777777" w:rsidR="004737A1" w:rsidRDefault="004737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1838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06D47"/>
    <w:rsid w:val="0001421E"/>
    <w:rsid w:val="00043706"/>
    <w:rsid w:val="00047A75"/>
    <w:rsid w:val="00054D9D"/>
    <w:rsid w:val="000575C8"/>
    <w:rsid w:val="0006484F"/>
    <w:rsid w:val="0009223E"/>
    <w:rsid w:val="00097069"/>
    <w:rsid w:val="000C1DF3"/>
    <w:rsid w:val="000C2EEF"/>
    <w:rsid w:val="000D237F"/>
    <w:rsid w:val="000D348F"/>
    <w:rsid w:val="000D60C7"/>
    <w:rsid w:val="000E3643"/>
    <w:rsid w:val="000F03E5"/>
    <w:rsid w:val="000F0E25"/>
    <w:rsid w:val="000F2BE9"/>
    <w:rsid w:val="000F62B1"/>
    <w:rsid w:val="000F7CED"/>
    <w:rsid w:val="001114BC"/>
    <w:rsid w:val="00113645"/>
    <w:rsid w:val="00113AE4"/>
    <w:rsid w:val="0012448B"/>
    <w:rsid w:val="00133D14"/>
    <w:rsid w:val="00141E44"/>
    <w:rsid w:val="00143EE9"/>
    <w:rsid w:val="00157A96"/>
    <w:rsid w:val="00162D1D"/>
    <w:rsid w:val="001649AA"/>
    <w:rsid w:val="00176CB1"/>
    <w:rsid w:val="00177708"/>
    <w:rsid w:val="00184E13"/>
    <w:rsid w:val="00187182"/>
    <w:rsid w:val="001A7CE7"/>
    <w:rsid w:val="001B23B7"/>
    <w:rsid w:val="001B350F"/>
    <w:rsid w:val="001B4971"/>
    <w:rsid w:val="001C18B4"/>
    <w:rsid w:val="001C18BC"/>
    <w:rsid w:val="001C4593"/>
    <w:rsid w:val="001D241F"/>
    <w:rsid w:val="001D253F"/>
    <w:rsid w:val="001D444A"/>
    <w:rsid w:val="001D456A"/>
    <w:rsid w:val="001E3562"/>
    <w:rsid w:val="001F619B"/>
    <w:rsid w:val="00203EE3"/>
    <w:rsid w:val="00207E15"/>
    <w:rsid w:val="00216D2A"/>
    <w:rsid w:val="002226EA"/>
    <w:rsid w:val="002243BB"/>
    <w:rsid w:val="00227EAB"/>
    <w:rsid w:val="0023069A"/>
    <w:rsid w:val="0023132C"/>
    <w:rsid w:val="0023360B"/>
    <w:rsid w:val="00243652"/>
    <w:rsid w:val="002761D4"/>
    <w:rsid w:val="00277E56"/>
    <w:rsid w:val="00286629"/>
    <w:rsid w:val="00287C3E"/>
    <w:rsid w:val="002A239C"/>
    <w:rsid w:val="002A2958"/>
    <w:rsid w:val="002A4020"/>
    <w:rsid w:val="002A5610"/>
    <w:rsid w:val="002A6740"/>
    <w:rsid w:val="002A7A57"/>
    <w:rsid w:val="002B0C61"/>
    <w:rsid w:val="002B1CB0"/>
    <w:rsid w:val="002B35B5"/>
    <w:rsid w:val="002B4DBE"/>
    <w:rsid w:val="002B524F"/>
    <w:rsid w:val="002C3747"/>
    <w:rsid w:val="002C5E30"/>
    <w:rsid w:val="002E274C"/>
    <w:rsid w:val="002E65D5"/>
    <w:rsid w:val="002F0990"/>
    <w:rsid w:val="002F272C"/>
    <w:rsid w:val="002F3075"/>
    <w:rsid w:val="002F30BC"/>
    <w:rsid w:val="002F48A3"/>
    <w:rsid w:val="002F6ADB"/>
    <w:rsid w:val="003125DE"/>
    <w:rsid w:val="003145AE"/>
    <w:rsid w:val="00317FFD"/>
    <w:rsid w:val="00341E3F"/>
    <w:rsid w:val="0034629F"/>
    <w:rsid w:val="00351AD4"/>
    <w:rsid w:val="00365341"/>
    <w:rsid w:val="00382E9F"/>
    <w:rsid w:val="00382F53"/>
    <w:rsid w:val="003A057B"/>
    <w:rsid w:val="003A381E"/>
    <w:rsid w:val="003B1ADC"/>
    <w:rsid w:val="003C62A0"/>
    <w:rsid w:val="003D330F"/>
    <w:rsid w:val="00411898"/>
    <w:rsid w:val="004225AF"/>
    <w:rsid w:val="00424ECB"/>
    <w:rsid w:val="004252C9"/>
    <w:rsid w:val="0042685E"/>
    <w:rsid w:val="00434DF7"/>
    <w:rsid w:val="00452842"/>
    <w:rsid w:val="004725E5"/>
    <w:rsid w:val="004737A1"/>
    <w:rsid w:val="00483D30"/>
    <w:rsid w:val="0049476D"/>
    <w:rsid w:val="004A15B5"/>
    <w:rsid w:val="004A4383"/>
    <w:rsid w:val="004B45AE"/>
    <w:rsid w:val="004B67D7"/>
    <w:rsid w:val="004B6CD1"/>
    <w:rsid w:val="004B7DF7"/>
    <w:rsid w:val="004C6831"/>
    <w:rsid w:val="004D4120"/>
    <w:rsid w:val="004E0FEA"/>
    <w:rsid w:val="004F1101"/>
    <w:rsid w:val="004F19B9"/>
    <w:rsid w:val="004F46FF"/>
    <w:rsid w:val="00513081"/>
    <w:rsid w:val="00513AAC"/>
    <w:rsid w:val="00540D44"/>
    <w:rsid w:val="00544DCE"/>
    <w:rsid w:val="005454A1"/>
    <w:rsid w:val="005503A8"/>
    <w:rsid w:val="00576C9B"/>
    <w:rsid w:val="00591EC6"/>
    <w:rsid w:val="00591ED3"/>
    <w:rsid w:val="0059290B"/>
    <w:rsid w:val="005961FE"/>
    <w:rsid w:val="005A15BE"/>
    <w:rsid w:val="005A2A2B"/>
    <w:rsid w:val="005B26D1"/>
    <w:rsid w:val="005B3843"/>
    <w:rsid w:val="005B5EB4"/>
    <w:rsid w:val="005B6413"/>
    <w:rsid w:val="005C7383"/>
    <w:rsid w:val="005E04C0"/>
    <w:rsid w:val="0060226B"/>
    <w:rsid w:val="0060597A"/>
    <w:rsid w:val="00624F00"/>
    <w:rsid w:val="00636198"/>
    <w:rsid w:val="00650986"/>
    <w:rsid w:val="006544C2"/>
    <w:rsid w:val="00656C43"/>
    <w:rsid w:val="00672150"/>
    <w:rsid w:val="00672F6A"/>
    <w:rsid w:val="00675513"/>
    <w:rsid w:val="006844A9"/>
    <w:rsid w:val="00685297"/>
    <w:rsid w:val="00692F5A"/>
    <w:rsid w:val="006B2634"/>
    <w:rsid w:val="006C111E"/>
    <w:rsid w:val="006D253C"/>
    <w:rsid w:val="006E0199"/>
    <w:rsid w:val="006E4FB9"/>
    <w:rsid w:val="006E52DE"/>
    <w:rsid w:val="006E7358"/>
    <w:rsid w:val="006F1F62"/>
    <w:rsid w:val="006F2024"/>
    <w:rsid w:val="006F678E"/>
    <w:rsid w:val="006F6B62"/>
    <w:rsid w:val="006F77FE"/>
    <w:rsid w:val="00713802"/>
    <w:rsid w:val="00720322"/>
    <w:rsid w:val="00740D39"/>
    <w:rsid w:val="00742898"/>
    <w:rsid w:val="00742F2B"/>
    <w:rsid w:val="00745D44"/>
    <w:rsid w:val="0075197E"/>
    <w:rsid w:val="00752C2D"/>
    <w:rsid w:val="00753A49"/>
    <w:rsid w:val="00756932"/>
    <w:rsid w:val="0076042D"/>
    <w:rsid w:val="00761208"/>
    <w:rsid w:val="007669C8"/>
    <w:rsid w:val="007756BE"/>
    <w:rsid w:val="007B40C1"/>
    <w:rsid w:val="007C3313"/>
    <w:rsid w:val="007E2322"/>
    <w:rsid w:val="007F16DA"/>
    <w:rsid w:val="007F7E7E"/>
    <w:rsid w:val="00802681"/>
    <w:rsid w:val="00810CE5"/>
    <w:rsid w:val="00813637"/>
    <w:rsid w:val="0081461F"/>
    <w:rsid w:val="008270A2"/>
    <w:rsid w:val="00827888"/>
    <w:rsid w:val="00830D71"/>
    <w:rsid w:val="00846128"/>
    <w:rsid w:val="00853976"/>
    <w:rsid w:val="00862038"/>
    <w:rsid w:val="00865E81"/>
    <w:rsid w:val="00872813"/>
    <w:rsid w:val="008801B5"/>
    <w:rsid w:val="00881E07"/>
    <w:rsid w:val="00895133"/>
    <w:rsid w:val="008A09A8"/>
    <w:rsid w:val="008A4905"/>
    <w:rsid w:val="008A57C2"/>
    <w:rsid w:val="008A6167"/>
    <w:rsid w:val="008B222D"/>
    <w:rsid w:val="008C1278"/>
    <w:rsid w:val="008C59BC"/>
    <w:rsid w:val="008C79B7"/>
    <w:rsid w:val="008D523B"/>
    <w:rsid w:val="008F33BB"/>
    <w:rsid w:val="008F7F03"/>
    <w:rsid w:val="009022D9"/>
    <w:rsid w:val="00903493"/>
    <w:rsid w:val="0091764E"/>
    <w:rsid w:val="00923A53"/>
    <w:rsid w:val="0092502B"/>
    <w:rsid w:val="00930986"/>
    <w:rsid w:val="00941D05"/>
    <w:rsid w:val="00942495"/>
    <w:rsid w:val="00942875"/>
    <w:rsid w:val="009431E3"/>
    <w:rsid w:val="00945FE1"/>
    <w:rsid w:val="009475F5"/>
    <w:rsid w:val="009648BB"/>
    <w:rsid w:val="009652F7"/>
    <w:rsid w:val="009717F5"/>
    <w:rsid w:val="0099663E"/>
    <w:rsid w:val="009A5C72"/>
    <w:rsid w:val="009C424C"/>
    <w:rsid w:val="009C7E0F"/>
    <w:rsid w:val="009D08C8"/>
    <w:rsid w:val="009D27CC"/>
    <w:rsid w:val="009D6D0D"/>
    <w:rsid w:val="009E09F7"/>
    <w:rsid w:val="009E1851"/>
    <w:rsid w:val="009E2247"/>
    <w:rsid w:val="009E376D"/>
    <w:rsid w:val="009F4832"/>
    <w:rsid w:val="00A05043"/>
    <w:rsid w:val="00A17698"/>
    <w:rsid w:val="00A24735"/>
    <w:rsid w:val="00A33560"/>
    <w:rsid w:val="00A3387A"/>
    <w:rsid w:val="00A340BB"/>
    <w:rsid w:val="00A35860"/>
    <w:rsid w:val="00A42CA7"/>
    <w:rsid w:val="00A62568"/>
    <w:rsid w:val="00A7788F"/>
    <w:rsid w:val="00A8079C"/>
    <w:rsid w:val="00A80D2D"/>
    <w:rsid w:val="00A93302"/>
    <w:rsid w:val="00A93B18"/>
    <w:rsid w:val="00A96428"/>
    <w:rsid w:val="00AA43DA"/>
    <w:rsid w:val="00AB7D31"/>
    <w:rsid w:val="00AC30D6"/>
    <w:rsid w:val="00AD669C"/>
    <w:rsid w:val="00AE05E2"/>
    <w:rsid w:val="00AE7011"/>
    <w:rsid w:val="00AF1E93"/>
    <w:rsid w:val="00AF22CD"/>
    <w:rsid w:val="00AF5A96"/>
    <w:rsid w:val="00B14E86"/>
    <w:rsid w:val="00B1750F"/>
    <w:rsid w:val="00B32EF3"/>
    <w:rsid w:val="00B37164"/>
    <w:rsid w:val="00B547F5"/>
    <w:rsid w:val="00B60291"/>
    <w:rsid w:val="00B66B8F"/>
    <w:rsid w:val="00B73352"/>
    <w:rsid w:val="00B82702"/>
    <w:rsid w:val="00B84F87"/>
    <w:rsid w:val="00B86D41"/>
    <w:rsid w:val="00B91B64"/>
    <w:rsid w:val="00B97105"/>
    <w:rsid w:val="00BA2BF4"/>
    <w:rsid w:val="00BB39F9"/>
    <w:rsid w:val="00BB74DE"/>
    <w:rsid w:val="00BC7861"/>
    <w:rsid w:val="00BD430A"/>
    <w:rsid w:val="00C01E72"/>
    <w:rsid w:val="00C24223"/>
    <w:rsid w:val="00C61571"/>
    <w:rsid w:val="00C8054D"/>
    <w:rsid w:val="00C91F40"/>
    <w:rsid w:val="00CB08AE"/>
    <w:rsid w:val="00CB27B9"/>
    <w:rsid w:val="00CC3B32"/>
    <w:rsid w:val="00CC4156"/>
    <w:rsid w:val="00CD5B51"/>
    <w:rsid w:val="00CE65FA"/>
    <w:rsid w:val="00CE6AAE"/>
    <w:rsid w:val="00CF1A25"/>
    <w:rsid w:val="00D07CCB"/>
    <w:rsid w:val="00D12FE7"/>
    <w:rsid w:val="00D16AB0"/>
    <w:rsid w:val="00D2313B"/>
    <w:rsid w:val="00D24A5E"/>
    <w:rsid w:val="00D26920"/>
    <w:rsid w:val="00D26B57"/>
    <w:rsid w:val="00D331B0"/>
    <w:rsid w:val="00D34DB6"/>
    <w:rsid w:val="00D47038"/>
    <w:rsid w:val="00D50F1E"/>
    <w:rsid w:val="00D5115B"/>
    <w:rsid w:val="00D51DAC"/>
    <w:rsid w:val="00D71634"/>
    <w:rsid w:val="00D93493"/>
    <w:rsid w:val="00D94748"/>
    <w:rsid w:val="00D966BD"/>
    <w:rsid w:val="00DA500A"/>
    <w:rsid w:val="00DA75BB"/>
    <w:rsid w:val="00DA7CEE"/>
    <w:rsid w:val="00DD24FE"/>
    <w:rsid w:val="00DD6360"/>
    <w:rsid w:val="00DD7356"/>
    <w:rsid w:val="00DF357C"/>
    <w:rsid w:val="00E21F4B"/>
    <w:rsid w:val="00E2565A"/>
    <w:rsid w:val="00E2607E"/>
    <w:rsid w:val="00E2664D"/>
    <w:rsid w:val="00E367F9"/>
    <w:rsid w:val="00E47047"/>
    <w:rsid w:val="00E54688"/>
    <w:rsid w:val="00E60A49"/>
    <w:rsid w:val="00E62241"/>
    <w:rsid w:val="00E66FE1"/>
    <w:rsid w:val="00E86849"/>
    <w:rsid w:val="00E97531"/>
    <w:rsid w:val="00EA669D"/>
    <w:rsid w:val="00EB33F4"/>
    <w:rsid w:val="00EB59CD"/>
    <w:rsid w:val="00EC287A"/>
    <w:rsid w:val="00EC4895"/>
    <w:rsid w:val="00EC6AF1"/>
    <w:rsid w:val="00ED09C9"/>
    <w:rsid w:val="00ED0ECA"/>
    <w:rsid w:val="00ED1AC0"/>
    <w:rsid w:val="00ED1B91"/>
    <w:rsid w:val="00F10887"/>
    <w:rsid w:val="00F13D44"/>
    <w:rsid w:val="00F230AD"/>
    <w:rsid w:val="00F31AB3"/>
    <w:rsid w:val="00F31C9F"/>
    <w:rsid w:val="00F34A7A"/>
    <w:rsid w:val="00F40631"/>
    <w:rsid w:val="00F46148"/>
    <w:rsid w:val="00F47118"/>
    <w:rsid w:val="00F65CEF"/>
    <w:rsid w:val="00F825F2"/>
    <w:rsid w:val="00F87681"/>
    <w:rsid w:val="00FA02DB"/>
    <w:rsid w:val="00FA29EC"/>
    <w:rsid w:val="00FA5B85"/>
    <w:rsid w:val="00FB01E0"/>
    <w:rsid w:val="00FB425F"/>
    <w:rsid w:val="00FD1C5A"/>
    <w:rsid w:val="42E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2542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D26920"/>
    <w:rPr>
      <w:color w:val="0000FF"/>
      <w:u w:val="single"/>
    </w:rPr>
  </w:style>
  <w:style w:type="character" w:customStyle="1" w:styleId="markedcontent">
    <w:name w:val="markedcontent"/>
    <w:basedOn w:val="Predvolenpsmoodseku"/>
    <w:rsid w:val="002E65D5"/>
  </w:style>
  <w:style w:type="character" w:customStyle="1" w:styleId="highlight">
    <w:name w:val="highlight"/>
    <w:basedOn w:val="Predvolenpsmoodseku"/>
    <w:rsid w:val="002E65D5"/>
  </w:style>
  <w:style w:type="character" w:styleId="Odkaznakomentr">
    <w:name w:val="annotation reference"/>
    <w:basedOn w:val="Predvolenpsmoodseku"/>
    <w:uiPriority w:val="99"/>
    <w:semiHidden/>
    <w:unhideWhenUsed/>
    <w:rsid w:val="006C11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C11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C11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11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111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D09C9"/>
    <w:pPr>
      <w:spacing w:after="0" w:line="240" w:lineRule="auto"/>
    </w:pPr>
  </w:style>
  <w:style w:type="character" w:customStyle="1" w:styleId="normaltextrun">
    <w:name w:val="normaltextrun"/>
    <w:basedOn w:val="Predvolenpsmoodseku"/>
    <w:rsid w:val="00FB01E0"/>
  </w:style>
  <w:style w:type="character" w:customStyle="1" w:styleId="norm00e1lnychar1">
    <w:name w:val="norm_00e1lny__char1"/>
    <w:rsid w:val="00685297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685297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chal.babnic@napant.sk" TargetMode="Externa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ona.bordigova@enviro.gov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https://ovdmasv601/sites/DMS/_layouts/15/DocIdRedir.aspx?ID=WKX3UHSAJ2R6-2-1454594</Url>
      <Description>WKX3UHSAJ2R6-2-1454594</Description>
    </_dlc_DocIdUrl>
    <_dlc_DocId xmlns="e60a29af-d413-48d4-bd90-fe9d2a897e4b">WKX3UHSAJ2R6-2-1454594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4068C5-D63F-447A-92B8-14A44D110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D1F3A8-BB50-46D1-84A9-6127F4ACF7BF}"/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99306402-20A7-46F4-B42D-236A631674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EE62EC-9C57-4852-A3F7-29D48F35B8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6F658A0-2632-4C03-92EC-AE99D0346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Kaiserová Dominika</dc:creator>
  <cp:keywords/>
  <dc:description/>
  <cp:lastModifiedBy>Kaiserová Dominika</cp:lastModifiedBy>
  <cp:revision>16</cp:revision>
  <dcterms:created xsi:type="dcterms:W3CDTF">2026-04-10T14:21:00Z</dcterms:created>
  <dcterms:modified xsi:type="dcterms:W3CDTF">2026-05-15T14:17:00Z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5971e04c-ec2b-4915-989a-7331939ef62e</vt:lpwstr>
  </property>
</Properties>
</file>