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4A3" w14:textId="77777777" w:rsidR="004E1481" w:rsidRPr="00C6181B" w:rsidRDefault="004E1481" w:rsidP="004E1481">
      <w:pPr>
        <w:keepNext/>
        <w:jc w:val="center"/>
        <w:outlineLvl w:val="2"/>
        <w:rPr>
          <w:smallCaps/>
        </w:rPr>
      </w:pPr>
      <w:bookmarkStart w:id="0" w:name="_Hlk182242551"/>
      <w:r w:rsidRPr="00C6181B">
        <w:rPr>
          <w:smallCaps/>
        </w:rPr>
        <w:t>VLÁDA SLOVENSKEJ REPUBLIKY</w:t>
      </w:r>
    </w:p>
    <w:p w14:paraId="2E999A1E" w14:textId="77777777" w:rsidR="004E1481" w:rsidRPr="00C6181B" w:rsidRDefault="004E1481" w:rsidP="004E1481">
      <w:pPr>
        <w:jc w:val="center"/>
        <w:rPr>
          <w:lang w:eastAsia="sk-SK"/>
        </w:rPr>
      </w:pPr>
    </w:p>
    <w:p w14:paraId="55BA2FC3" w14:textId="77777777" w:rsidR="004E1481" w:rsidRPr="00C6181B" w:rsidRDefault="004E1481" w:rsidP="004E1481">
      <w:pPr>
        <w:jc w:val="center"/>
        <w:rPr>
          <w:sz w:val="28"/>
          <w:szCs w:val="28"/>
          <w:lang w:eastAsia="sk-SK"/>
        </w:rPr>
      </w:pPr>
      <w:r w:rsidRPr="00C6181B">
        <w:rPr>
          <w:sz w:val="28"/>
          <w:szCs w:val="28"/>
          <w:lang w:eastAsia="sk-SK"/>
        </w:rPr>
        <w:t>NÁVRH</w:t>
      </w:r>
      <w:r w:rsidR="00247B68">
        <w:rPr>
          <w:noProof/>
          <w:sz w:val="28"/>
          <w:szCs w:val="28"/>
          <w:lang w:eastAsia="sk-SK"/>
        </w:rPr>
        <w:object w:dxaOrig="1440" w:dyaOrig="1440" w14:anchorId="118CFA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;mso-position-horizontal-relative:text;mso-position-vertical-relative:text">
            <v:imagedata r:id="rId12" o:title=""/>
            <w10:wrap type="topAndBottom"/>
          </v:shape>
          <o:OLEObject Type="Embed" ProgID="Word.Picture.8" ShapeID="_x0000_s1026" DrawAspect="Content" ObjectID="_1799568250" r:id="rId13"/>
        </w:object>
      </w:r>
    </w:p>
    <w:p w14:paraId="62C734E3" w14:textId="77777777" w:rsidR="004E1481" w:rsidRPr="00C6181B" w:rsidRDefault="004E1481" w:rsidP="004E1481">
      <w:pPr>
        <w:jc w:val="center"/>
        <w:rPr>
          <w:sz w:val="28"/>
          <w:szCs w:val="28"/>
          <w:lang w:eastAsia="sk-SK"/>
        </w:rPr>
      </w:pPr>
      <w:r w:rsidRPr="00C6181B">
        <w:rPr>
          <w:sz w:val="28"/>
          <w:szCs w:val="28"/>
          <w:lang w:eastAsia="sk-SK"/>
        </w:rPr>
        <w:t>UZNESENIE VLÁDY SLOVENSKEJ REPUBLIKY</w:t>
      </w:r>
    </w:p>
    <w:p w14:paraId="0F44DBA2" w14:textId="77777777" w:rsidR="004E1481" w:rsidRPr="00C6181B" w:rsidRDefault="004E1481" w:rsidP="004E1481">
      <w:pPr>
        <w:jc w:val="center"/>
        <w:rPr>
          <w:b/>
          <w:bCs/>
          <w:sz w:val="32"/>
          <w:szCs w:val="32"/>
          <w:lang w:eastAsia="sk-SK"/>
        </w:rPr>
      </w:pPr>
      <w:r w:rsidRPr="00C6181B">
        <w:rPr>
          <w:b/>
          <w:bCs/>
          <w:sz w:val="32"/>
          <w:szCs w:val="32"/>
          <w:lang w:eastAsia="sk-SK"/>
        </w:rPr>
        <w:t>č...</w:t>
      </w:r>
    </w:p>
    <w:p w14:paraId="5FAA904B" w14:textId="77777777" w:rsidR="004E1481" w:rsidRPr="00C6181B" w:rsidRDefault="004E1481" w:rsidP="004E1481">
      <w:pPr>
        <w:jc w:val="center"/>
        <w:rPr>
          <w:sz w:val="28"/>
          <w:szCs w:val="28"/>
          <w:lang w:eastAsia="sk-SK"/>
        </w:rPr>
      </w:pPr>
      <w:r w:rsidRPr="00C6181B">
        <w:rPr>
          <w:sz w:val="28"/>
          <w:szCs w:val="28"/>
          <w:lang w:eastAsia="sk-SK"/>
        </w:rPr>
        <w:t xml:space="preserve">z   </w:t>
      </w:r>
    </w:p>
    <w:p w14:paraId="2D6E8129" w14:textId="77777777" w:rsidR="004E1481" w:rsidRPr="00C6181B" w:rsidRDefault="004E1481" w:rsidP="004E1481">
      <w:pPr>
        <w:tabs>
          <w:tab w:val="left" w:pos="3765"/>
        </w:tabs>
        <w:rPr>
          <w:sz w:val="28"/>
          <w:szCs w:val="28"/>
          <w:lang w:eastAsia="sk-SK"/>
        </w:rPr>
      </w:pPr>
      <w:r w:rsidRPr="00C6181B">
        <w:rPr>
          <w:sz w:val="28"/>
          <w:szCs w:val="28"/>
          <w:lang w:eastAsia="sk-SK"/>
        </w:rPr>
        <w:tab/>
      </w:r>
    </w:p>
    <w:p w14:paraId="01A64BF0" w14:textId="1EB6E9A7" w:rsidR="002A7315" w:rsidRPr="002A7315" w:rsidRDefault="004E1481" w:rsidP="002A7315">
      <w:pPr>
        <w:pStyle w:val="Zkladntext2"/>
        <w:ind w:left="60"/>
        <w:jc w:val="center"/>
        <w:rPr>
          <w:b/>
          <w:bCs/>
          <w:sz w:val="28"/>
          <w:szCs w:val="28"/>
        </w:rPr>
      </w:pPr>
      <w:r w:rsidRPr="00D43F46">
        <w:rPr>
          <w:b/>
          <w:bCs/>
          <w:sz w:val="28"/>
          <w:szCs w:val="28"/>
        </w:rPr>
        <w:t>k</w:t>
      </w:r>
      <w:r w:rsidR="00AD6CCA" w:rsidRPr="00D43F46">
        <w:rPr>
          <w:b/>
          <w:bCs/>
          <w:sz w:val="28"/>
          <w:szCs w:val="28"/>
        </w:rPr>
        <w:t> </w:t>
      </w:r>
      <w:r w:rsidR="002A7315">
        <w:rPr>
          <w:b/>
          <w:bCs/>
          <w:sz w:val="28"/>
          <w:szCs w:val="28"/>
        </w:rPr>
        <w:t>n</w:t>
      </w:r>
      <w:r w:rsidR="002A7315" w:rsidRPr="002A7315">
        <w:rPr>
          <w:b/>
          <w:bCs/>
          <w:sz w:val="28"/>
          <w:szCs w:val="28"/>
        </w:rPr>
        <w:t>ávrh</w:t>
      </w:r>
      <w:r w:rsidR="002A7315">
        <w:rPr>
          <w:b/>
          <w:bCs/>
          <w:sz w:val="28"/>
          <w:szCs w:val="28"/>
        </w:rPr>
        <w:t>u</w:t>
      </w:r>
      <w:r w:rsidR="002A7315" w:rsidRPr="002A7315">
        <w:rPr>
          <w:b/>
          <w:bCs/>
          <w:sz w:val="28"/>
          <w:szCs w:val="28"/>
        </w:rPr>
        <w:t xml:space="preserve"> úloh vyplývajúcich zo zahraničnej oficiálnej cesty delegácie </w:t>
      </w:r>
    </w:p>
    <w:p w14:paraId="63BBDB6D" w14:textId="77777777" w:rsidR="002A7315" w:rsidRPr="002A7315" w:rsidRDefault="002A7315" w:rsidP="002A7315">
      <w:pPr>
        <w:pStyle w:val="Zkladntext2"/>
        <w:ind w:left="60"/>
        <w:jc w:val="center"/>
        <w:rPr>
          <w:b/>
          <w:bCs/>
          <w:sz w:val="28"/>
          <w:szCs w:val="28"/>
        </w:rPr>
      </w:pPr>
      <w:r w:rsidRPr="002A7315">
        <w:rPr>
          <w:b/>
          <w:bCs/>
          <w:sz w:val="28"/>
          <w:szCs w:val="28"/>
        </w:rPr>
        <w:t xml:space="preserve">vedenej predsedom vlády Slovenskej republiky Robertom Ficom </w:t>
      </w:r>
    </w:p>
    <w:p w14:paraId="035DDBAA" w14:textId="38DDC901" w:rsidR="004E1481" w:rsidRPr="00C6181B" w:rsidRDefault="002A7315" w:rsidP="002A7315">
      <w:pPr>
        <w:pStyle w:val="Zkladntext2"/>
        <w:ind w:left="60"/>
        <w:jc w:val="center"/>
        <w:rPr>
          <w:b/>
          <w:bCs/>
          <w:sz w:val="26"/>
          <w:szCs w:val="26"/>
        </w:rPr>
      </w:pPr>
      <w:bookmarkStart w:id="1" w:name="_Hlk184821302"/>
      <w:r w:rsidRPr="002A7315">
        <w:rPr>
          <w:b/>
          <w:bCs/>
          <w:sz w:val="28"/>
          <w:szCs w:val="28"/>
        </w:rPr>
        <w:t>v Brazílskej federatívnej republike v dňoch 9. až 12. decembra 2024</w:t>
      </w:r>
    </w:p>
    <w:bookmarkEnd w:id="1"/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5484"/>
        <w:gridCol w:w="567"/>
        <w:gridCol w:w="1275"/>
      </w:tblGrid>
      <w:tr w:rsidR="004E1481" w:rsidRPr="00C6181B" w14:paraId="36030F04" w14:textId="77777777" w:rsidTr="005D0AFD">
        <w:trPr>
          <w:trHeight w:val="397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42C0AD19" w14:textId="77777777" w:rsidR="004E1481" w:rsidRPr="00C6181B" w:rsidRDefault="004E1481" w:rsidP="005D0AFD">
            <w:pPr>
              <w:rPr>
                <w:lang w:eastAsia="sk-SK"/>
              </w:rPr>
            </w:pPr>
          </w:p>
          <w:p w14:paraId="74BD7597" w14:textId="77777777" w:rsidR="004E1481" w:rsidRPr="00C6181B" w:rsidRDefault="004E1481" w:rsidP="005D0AFD">
            <w:pPr>
              <w:rPr>
                <w:lang w:eastAsia="sk-SK"/>
              </w:rPr>
            </w:pPr>
            <w:r w:rsidRPr="00C6181B">
              <w:rPr>
                <w:lang w:eastAsia="sk-SK"/>
              </w:rPr>
              <w:t>Číslo materiálu:</w:t>
            </w:r>
          </w:p>
        </w:tc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51612" w14:textId="77777777" w:rsidR="004E1481" w:rsidRPr="00C6181B" w:rsidRDefault="004E1481" w:rsidP="005D0AFD">
            <w:pPr>
              <w:rPr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3C7FE4" w14:textId="77777777" w:rsidR="004E1481" w:rsidRPr="00C6181B" w:rsidRDefault="004E1481" w:rsidP="005D0AFD">
            <w:pPr>
              <w:rPr>
                <w:lang w:eastAsia="sk-SK"/>
              </w:rPr>
            </w:pPr>
          </w:p>
        </w:tc>
      </w:tr>
      <w:tr w:rsidR="004E1481" w:rsidRPr="00C6181B" w14:paraId="4C08B5E7" w14:textId="77777777" w:rsidTr="005D0AFD">
        <w:trPr>
          <w:trHeight w:val="397"/>
        </w:trPr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3E758" w14:textId="77777777" w:rsidR="004E1481" w:rsidRPr="00C6181B" w:rsidRDefault="004E1481" w:rsidP="005D0AFD">
            <w:pPr>
              <w:rPr>
                <w:lang w:eastAsia="sk-SK"/>
              </w:rPr>
            </w:pPr>
            <w:r w:rsidRPr="00C6181B">
              <w:rPr>
                <w:lang w:eastAsia="sk-SK"/>
              </w:rPr>
              <w:t>Predkladateľ: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EDB1B" w14:textId="77777777" w:rsidR="004E1481" w:rsidRPr="00C6181B" w:rsidRDefault="004E1481" w:rsidP="005D0AFD">
            <w:pPr>
              <w:rPr>
                <w:lang w:eastAsia="sk-SK"/>
              </w:rPr>
            </w:pPr>
            <w:r w:rsidRPr="00C6181B">
              <w:rPr>
                <w:lang w:eastAsia="sk-SK"/>
              </w:rPr>
              <w:t>minister zahraničných vecí a európskych záležitostí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8873B" w14:textId="77777777" w:rsidR="004E1481" w:rsidRPr="00C6181B" w:rsidRDefault="004E1481" w:rsidP="005D0AFD">
            <w:pPr>
              <w:rPr>
                <w:lang w:eastAsia="sk-SK"/>
              </w:rPr>
            </w:pPr>
          </w:p>
        </w:tc>
      </w:tr>
    </w:tbl>
    <w:p w14:paraId="05374619" w14:textId="77777777" w:rsidR="004E1481" w:rsidRPr="00C6181B" w:rsidRDefault="004E1481" w:rsidP="004E1481">
      <w:pPr>
        <w:spacing w:before="480" w:after="120"/>
        <w:rPr>
          <w:b/>
          <w:bCs/>
          <w:sz w:val="32"/>
          <w:szCs w:val="32"/>
          <w:lang w:eastAsia="sk-SK"/>
        </w:rPr>
      </w:pPr>
      <w:r w:rsidRPr="00C6181B">
        <w:rPr>
          <w:b/>
          <w:bCs/>
          <w:sz w:val="32"/>
          <w:szCs w:val="32"/>
          <w:lang w:eastAsia="sk-SK"/>
        </w:rPr>
        <w:t>Vláda</w:t>
      </w:r>
      <w:r w:rsidRPr="00C6181B">
        <w:rPr>
          <w:b/>
          <w:bCs/>
          <w:sz w:val="32"/>
          <w:szCs w:val="32"/>
          <w:lang w:eastAsia="sk-SK"/>
        </w:rPr>
        <w:tab/>
      </w:r>
    </w:p>
    <w:p w14:paraId="3DB25542" w14:textId="77777777" w:rsidR="00106C51" w:rsidRPr="00C6181B" w:rsidRDefault="004E1481" w:rsidP="00106C51">
      <w:pPr>
        <w:keepNext/>
        <w:spacing w:before="360"/>
        <w:outlineLvl w:val="0"/>
        <w:rPr>
          <w:b/>
          <w:bCs/>
          <w:kern w:val="32"/>
          <w:sz w:val="28"/>
          <w:szCs w:val="28"/>
          <w:lang w:eastAsia="sk-SK"/>
        </w:rPr>
      </w:pPr>
      <w:r w:rsidRPr="00C6181B">
        <w:rPr>
          <w:b/>
          <w:bCs/>
          <w:kern w:val="32"/>
          <w:sz w:val="28"/>
          <w:szCs w:val="28"/>
          <w:lang w:eastAsia="sk-SK"/>
        </w:rPr>
        <w:t>A.</w:t>
      </w:r>
      <w:r w:rsidRPr="00C6181B">
        <w:rPr>
          <w:b/>
          <w:bCs/>
          <w:kern w:val="32"/>
          <w:sz w:val="28"/>
          <w:szCs w:val="28"/>
          <w:lang w:eastAsia="sk-SK"/>
        </w:rPr>
        <w:tab/>
        <w:t>schvaľuje</w:t>
      </w:r>
    </w:p>
    <w:p w14:paraId="02CAF7BC" w14:textId="5625AC28" w:rsidR="004E1481" w:rsidRPr="007B16BD" w:rsidRDefault="004E1481" w:rsidP="007B16BD">
      <w:pPr>
        <w:keepNext/>
        <w:spacing w:before="360"/>
        <w:ind w:left="1413" w:hanging="705"/>
        <w:jc w:val="both"/>
        <w:outlineLvl w:val="0"/>
        <w:rPr>
          <w:snapToGrid w:val="0"/>
        </w:rPr>
      </w:pPr>
      <w:r w:rsidRPr="00C6181B">
        <w:rPr>
          <w:snapToGrid w:val="0"/>
        </w:rPr>
        <w:t>A.1.</w:t>
      </w:r>
      <w:r w:rsidRPr="00C6181B">
        <w:rPr>
          <w:snapToGrid w:val="0"/>
        </w:rPr>
        <w:tab/>
      </w:r>
      <w:r w:rsidR="0047203C">
        <w:rPr>
          <w:snapToGrid w:val="0"/>
        </w:rPr>
        <w:t>n</w:t>
      </w:r>
      <w:r w:rsidR="00DD1C04" w:rsidRPr="00DD1C04">
        <w:rPr>
          <w:snapToGrid w:val="0"/>
        </w:rPr>
        <w:t xml:space="preserve">ávrh úloh vyplývajúcich zo zahraničnej oficiálnej cesty delegácie vedenej predsedom vlády Slovenskej republiky Robertom Ficom </w:t>
      </w:r>
      <w:r w:rsidR="002A7315" w:rsidRPr="002A7315">
        <w:rPr>
          <w:snapToGrid w:val="0"/>
        </w:rPr>
        <w:t>v Brazílskej federatívnej republike v dňoch 9. až 12. decembra 2024</w:t>
      </w:r>
      <w:r w:rsidR="002A7315">
        <w:rPr>
          <w:snapToGrid w:val="0"/>
        </w:rPr>
        <w:t>;</w:t>
      </w:r>
    </w:p>
    <w:p w14:paraId="3F8EAB7B" w14:textId="77777777" w:rsidR="004E1481" w:rsidRPr="00C6181B" w:rsidRDefault="004E1481" w:rsidP="004E1481">
      <w:pPr>
        <w:keepNext/>
        <w:spacing w:before="360"/>
        <w:outlineLvl w:val="0"/>
        <w:rPr>
          <w:b/>
          <w:bCs/>
          <w:kern w:val="32"/>
          <w:sz w:val="28"/>
          <w:szCs w:val="28"/>
          <w:lang w:eastAsia="sk-SK"/>
        </w:rPr>
      </w:pPr>
      <w:r w:rsidRPr="00C6181B">
        <w:rPr>
          <w:b/>
          <w:kern w:val="32"/>
          <w:sz w:val="28"/>
          <w:szCs w:val="28"/>
          <w:lang w:eastAsia="sk-SK"/>
        </w:rPr>
        <w:t>B.</w:t>
      </w:r>
      <w:r w:rsidRPr="00C6181B">
        <w:rPr>
          <w:kern w:val="32"/>
          <w:sz w:val="28"/>
          <w:szCs w:val="28"/>
          <w:lang w:eastAsia="sk-SK"/>
        </w:rPr>
        <w:tab/>
      </w:r>
      <w:r w:rsidRPr="00C6181B">
        <w:rPr>
          <w:b/>
          <w:bCs/>
          <w:kern w:val="32"/>
          <w:sz w:val="28"/>
          <w:szCs w:val="28"/>
          <w:lang w:eastAsia="sk-SK"/>
        </w:rPr>
        <w:t xml:space="preserve">ukladá </w:t>
      </w:r>
    </w:p>
    <w:p w14:paraId="2C23B350" w14:textId="77777777" w:rsidR="00A038A8" w:rsidRPr="00C6181B" w:rsidRDefault="00A038A8" w:rsidP="00AD6CCA">
      <w:pPr>
        <w:numPr>
          <w:ilvl w:val="1"/>
          <w:numId w:val="0"/>
        </w:numPr>
        <w:ind w:firstLine="708"/>
        <w:jc w:val="both"/>
        <w:outlineLvl w:val="1"/>
        <w:rPr>
          <w:b/>
          <w:bCs/>
        </w:rPr>
      </w:pPr>
    </w:p>
    <w:p w14:paraId="68955BA6" w14:textId="4971EC36" w:rsidR="004F500F" w:rsidRPr="00563A8C" w:rsidRDefault="004F500F" w:rsidP="004F500F">
      <w:pPr>
        <w:numPr>
          <w:ilvl w:val="1"/>
          <w:numId w:val="0"/>
        </w:numPr>
        <w:ind w:left="709" w:hanging="709"/>
        <w:jc w:val="both"/>
        <w:outlineLvl w:val="1"/>
        <w:rPr>
          <w:b/>
          <w:bCs/>
          <w:lang w:eastAsia="sk-SK"/>
        </w:rPr>
      </w:pPr>
      <w:r w:rsidRPr="00C6181B">
        <w:rPr>
          <w:lang w:eastAsia="sk-SK"/>
        </w:rPr>
        <w:tab/>
      </w:r>
      <w:r w:rsidRPr="00563A8C">
        <w:rPr>
          <w:b/>
          <w:bCs/>
          <w:lang w:eastAsia="sk-SK"/>
        </w:rPr>
        <w:t xml:space="preserve">podpredsedníčke vlády a ministerke hospodárstva </w:t>
      </w:r>
    </w:p>
    <w:p w14:paraId="43836DA6" w14:textId="66B4983E" w:rsidR="004F500F" w:rsidRPr="00247B68" w:rsidRDefault="004F500F" w:rsidP="001B179A">
      <w:pPr>
        <w:pStyle w:val="Odsekzoznamu"/>
        <w:spacing w:before="120" w:after="120"/>
        <w:ind w:left="1416" w:hanging="708"/>
        <w:contextualSpacing w:val="0"/>
        <w:jc w:val="both"/>
      </w:pPr>
      <w:r w:rsidRPr="00563A8C">
        <w:t>B.</w:t>
      </w:r>
      <w:r w:rsidR="00970803" w:rsidRPr="00563A8C">
        <w:t>1</w:t>
      </w:r>
      <w:r w:rsidRPr="00563A8C">
        <w:t>.</w:t>
      </w:r>
      <w:r w:rsidRPr="00563A8C">
        <w:tab/>
      </w:r>
      <w:r w:rsidR="00DD6E1F" w:rsidRPr="00247B68">
        <w:rPr>
          <w:rFonts w:eastAsia="Aptos"/>
          <w:lang w:eastAsia="zh-CN"/>
        </w:rPr>
        <w:t>podporovať spoluprácu medzi Slovenskou republikou a Brazílskou federatívnou republikou v oblasti jadrovej energetiky,</w:t>
      </w:r>
      <w:r w:rsidR="00DD6E1F" w:rsidRPr="00247B68">
        <w:t xml:space="preserve"> </w:t>
      </w:r>
    </w:p>
    <w:p w14:paraId="2AE47B5E" w14:textId="1D6FEB4C" w:rsidR="001E01DC" w:rsidRPr="00DC624F" w:rsidRDefault="004F500F" w:rsidP="001E01DC">
      <w:pPr>
        <w:ind w:left="851"/>
        <w:contextualSpacing/>
        <w:jc w:val="both"/>
        <w:rPr>
          <w:rFonts w:eastAsia="Aptos"/>
          <w:i/>
          <w:iCs/>
        </w:rPr>
      </w:pPr>
      <w:r w:rsidRPr="00247B68">
        <w:rPr>
          <w:lang w:eastAsia="sk-SK"/>
        </w:rPr>
        <w:tab/>
      </w:r>
      <w:bookmarkStart w:id="2" w:name="_Hlk188609115"/>
      <w:bookmarkStart w:id="3" w:name="_Hlk184890359"/>
      <w:r w:rsidR="001E01DC" w:rsidRPr="00247B68">
        <w:rPr>
          <w:rFonts w:eastAsia="Aptos"/>
          <w:i/>
          <w:iCs/>
        </w:rPr>
        <w:t>do 31. decembra každoročne</w:t>
      </w:r>
      <w:bookmarkEnd w:id="2"/>
    </w:p>
    <w:bookmarkEnd w:id="3"/>
    <w:p w14:paraId="01D462FF" w14:textId="3C53309D" w:rsidR="0071614D" w:rsidRPr="00563A8C" w:rsidRDefault="0071614D" w:rsidP="001B179A">
      <w:pPr>
        <w:pStyle w:val="Odsekzoznamu"/>
        <w:spacing w:before="120" w:after="120"/>
        <w:ind w:left="1416" w:hanging="708"/>
        <w:contextualSpacing w:val="0"/>
        <w:jc w:val="both"/>
      </w:pPr>
      <w:r w:rsidRPr="00563A8C">
        <w:t>B.</w:t>
      </w:r>
      <w:r w:rsidR="00970803" w:rsidRPr="00563A8C">
        <w:t>2</w:t>
      </w:r>
      <w:r w:rsidRPr="00563A8C">
        <w:t>.</w:t>
      </w:r>
      <w:r w:rsidRPr="00563A8C">
        <w:rPr>
          <w:b/>
          <w:bCs/>
        </w:rPr>
        <w:tab/>
      </w:r>
      <w:r w:rsidR="00C17306" w:rsidRPr="00BF2B97">
        <w:t>p</w:t>
      </w:r>
      <w:r w:rsidR="00D75143" w:rsidRPr="00563A8C">
        <w:t>rostredníctvom agentúry SARIO pokračovať v prezentovaní Slovenskej republiky ako investičnej destinácie v Brazílskej federatívnej republike s cieľom prilákať priame zahraničné investície brazílskych spoločností, napríklad prostredníctvom informačných kampaní, prezentácií na podnikateľských fórach, organizovania investičných podnikateľských misií či odborných seminárov a rozvíjať bilaterálny obchod prostredníctvom aktívneho využívania platforiem na nadväzovanie spolupráce prostredníctvom podnikateľských misií a veľtrhov a podporovať realizáciu projektov priemyselnej spolupráce spoločností z oboch krajín na príslušnom trhu</w:t>
      </w:r>
      <w:r w:rsidR="00C17306" w:rsidRPr="00563A8C">
        <w:t>,</w:t>
      </w:r>
    </w:p>
    <w:p w14:paraId="101A3565" w14:textId="19FBB7CC" w:rsidR="00C11F20" w:rsidRDefault="00595B1B" w:rsidP="00AA22D1">
      <w:pPr>
        <w:numPr>
          <w:ilvl w:val="1"/>
          <w:numId w:val="0"/>
        </w:numPr>
        <w:ind w:left="1418" w:hanging="2"/>
        <w:jc w:val="both"/>
        <w:outlineLvl w:val="1"/>
        <w:rPr>
          <w:i/>
          <w:iCs/>
          <w:lang w:eastAsia="sk-SK"/>
        </w:rPr>
      </w:pPr>
      <w:bookmarkStart w:id="4" w:name="_Hlk184890551"/>
      <w:r>
        <w:rPr>
          <w:i/>
          <w:iCs/>
          <w:lang w:eastAsia="sk-SK"/>
        </w:rPr>
        <w:t>p</w:t>
      </w:r>
      <w:r w:rsidR="00AA22D1" w:rsidRPr="00563A8C">
        <w:rPr>
          <w:i/>
          <w:iCs/>
          <w:lang w:eastAsia="sk-SK"/>
        </w:rPr>
        <w:t>riebežne</w:t>
      </w:r>
    </w:p>
    <w:p w14:paraId="6C20EBC2" w14:textId="77777777" w:rsidR="00595B1B" w:rsidRPr="00563A8C" w:rsidRDefault="00595B1B" w:rsidP="00AA22D1">
      <w:pPr>
        <w:numPr>
          <w:ilvl w:val="1"/>
          <w:numId w:val="0"/>
        </w:numPr>
        <w:ind w:left="1418" w:hanging="2"/>
        <w:jc w:val="both"/>
        <w:outlineLvl w:val="1"/>
        <w:rPr>
          <w:i/>
          <w:iCs/>
          <w:lang w:eastAsia="sk-SK"/>
        </w:rPr>
      </w:pPr>
    </w:p>
    <w:bookmarkEnd w:id="4"/>
    <w:p w14:paraId="18DF2AD8" w14:textId="7315BEB1" w:rsidR="00951F59" w:rsidRPr="00563A8C" w:rsidRDefault="00951F59" w:rsidP="00247B68">
      <w:pPr>
        <w:numPr>
          <w:ilvl w:val="1"/>
          <w:numId w:val="0"/>
        </w:numPr>
        <w:spacing w:before="120"/>
        <w:ind w:firstLine="708"/>
        <w:jc w:val="both"/>
        <w:outlineLvl w:val="1"/>
        <w:rPr>
          <w:b/>
          <w:bCs/>
          <w:lang w:eastAsia="sk-SK"/>
        </w:rPr>
      </w:pPr>
      <w:r w:rsidRPr="00563A8C">
        <w:rPr>
          <w:b/>
          <w:bCs/>
        </w:rPr>
        <w:lastRenderedPageBreak/>
        <w:t xml:space="preserve">podpredsedovi vlády a ministrovi </w:t>
      </w:r>
      <w:r w:rsidR="00AA22D1" w:rsidRPr="00563A8C">
        <w:rPr>
          <w:b/>
          <w:bCs/>
        </w:rPr>
        <w:t>obrany</w:t>
      </w:r>
      <w:r w:rsidRPr="00563A8C">
        <w:rPr>
          <w:b/>
          <w:bCs/>
        </w:rPr>
        <w:t xml:space="preserve"> </w:t>
      </w:r>
    </w:p>
    <w:p w14:paraId="447B55BE" w14:textId="77777777" w:rsidR="00951F59" w:rsidRPr="00563A8C" w:rsidRDefault="00951F59" w:rsidP="00951F59">
      <w:pPr>
        <w:numPr>
          <w:ilvl w:val="1"/>
          <w:numId w:val="0"/>
        </w:numPr>
        <w:ind w:left="1418" w:hanging="1418"/>
        <w:jc w:val="both"/>
        <w:outlineLvl w:val="1"/>
        <w:rPr>
          <w:b/>
          <w:bCs/>
          <w:lang w:eastAsia="sk-SK"/>
        </w:rPr>
      </w:pPr>
    </w:p>
    <w:p w14:paraId="26C14DB5" w14:textId="23A0DC9D" w:rsidR="00D75143" w:rsidRPr="00563A8C" w:rsidRDefault="00951F59" w:rsidP="00D75143">
      <w:pPr>
        <w:pStyle w:val="Odsekzoznamu"/>
        <w:spacing w:before="120" w:after="120"/>
        <w:ind w:left="1416" w:hanging="708"/>
        <w:contextualSpacing w:val="0"/>
        <w:jc w:val="both"/>
      </w:pPr>
      <w:r w:rsidRPr="00563A8C">
        <w:t>B.</w:t>
      </w:r>
      <w:r w:rsidR="00247B68">
        <w:t>3</w:t>
      </w:r>
      <w:r w:rsidRPr="00563A8C">
        <w:t>.</w:t>
      </w:r>
      <w:r w:rsidRPr="00563A8C">
        <w:rPr>
          <w:b/>
          <w:bCs/>
        </w:rPr>
        <w:tab/>
      </w:r>
      <w:r w:rsidR="00C17306" w:rsidRPr="00BF2B97">
        <w:t>r</w:t>
      </w:r>
      <w:r w:rsidR="00D75143" w:rsidRPr="00563A8C">
        <w:t>ozvíjať a podporovať spoluprácu v oblasti vyzbrojovania a obranného priemyslu v nadväznosti na Dohodu medzi vládou Slovenskej republiky a vládou Brazílskej federatívnej republiky o spolupráci v oblasti obrany</w:t>
      </w:r>
      <w:r w:rsidR="00C17306" w:rsidRPr="00563A8C">
        <w:t>,</w:t>
      </w:r>
    </w:p>
    <w:p w14:paraId="47757EF7" w14:textId="64ACFC06" w:rsidR="00D43F46" w:rsidRPr="00737B9C" w:rsidRDefault="00951F59" w:rsidP="00737B9C">
      <w:pPr>
        <w:numPr>
          <w:ilvl w:val="1"/>
          <w:numId w:val="0"/>
        </w:numPr>
        <w:ind w:left="708" w:firstLine="708"/>
        <w:jc w:val="both"/>
        <w:outlineLvl w:val="1"/>
        <w:rPr>
          <w:i/>
          <w:iCs/>
          <w:lang w:eastAsia="sk-SK"/>
        </w:rPr>
      </w:pPr>
      <w:bookmarkStart w:id="5" w:name="_Hlk184890605"/>
      <w:r w:rsidRPr="00563A8C">
        <w:rPr>
          <w:i/>
          <w:iCs/>
          <w:lang w:eastAsia="sk-SK"/>
        </w:rPr>
        <w:t>priebežne</w:t>
      </w:r>
      <w:bookmarkEnd w:id="5"/>
    </w:p>
    <w:p w14:paraId="2C556873" w14:textId="77777777" w:rsidR="00E23AFB" w:rsidRPr="00563A8C" w:rsidRDefault="00E23AFB" w:rsidP="00494B16">
      <w:pPr>
        <w:numPr>
          <w:ilvl w:val="1"/>
          <w:numId w:val="0"/>
        </w:numPr>
        <w:spacing w:before="120"/>
        <w:ind w:firstLine="709"/>
        <w:jc w:val="both"/>
        <w:outlineLvl w:val="1"/>
        <w:rPr>
          <w:b/>
          <w:bCs/>
        </w:rPr>
      </w:pPr>
      <w:r w:rsidRPr="00563A8C">
        <w:rPr>
          <w:b/>
          <w:bCs/>
        </w:rPr>
        <w:t xml:space="preserve">ministrovi zahraničných vecí a európskych záležitostí </w:t>
      </w:r>
    </w:p>
    <w:p w14:paraId="11BF7A86" w14:textId="77777777" w:rsidR="00970803" w:rsidRPr="00563A8C" w:rsidRDefault="00970803" w:rsidP="00E23AFB">
      <w:pPr>
        <w:numPr>
          <w:ilvl w:val="1"/>
          <w:numId w:val="0"/>
        </w:numPr>
        <w:ind w:firstLine="708"/>
        <w:jc w:val="both"/>
        <w:outlineLvl w:val="1"/>
        <w:rPr>
          <w:b/>
          <w:bCs/>
          <w:lang w:eastAsia="sk-SK"/>
        </w:rPr>
      </w:pPr>
    </w:p>
    <w:p w14:paraId="0B9AAEB0" w14:textId="775D6490" w:rsidR="00D75143" w:rsidRPr="00247B68" w:rsidRDefault="00E23AFB" w:rsidP="001B179A">
      <w:pPr>
        <w:pStyle w:val="Odsekzoznamu"/>
        <w:spacing w:before="120" w:after="120"/>
        <w:ind w:left="1416" w:hanging="708"/>
        <w:contextualSpacing w:val="0"/>
        <w:jc w:val="both"/>
      </w:pPr>
      <w:bookmarkStart w:id="6" w:name="_Hlk188608419"/>
      <w:r w:rsidRPr="00247B68">
        <w:t>B.</w:t>
      </w:r>
      <w:r w:rsidR="00AA22D1" w:rsidRPr="00247B68">
        <w:t>4</w:t>
      </w:r>
      <w:r w:rsidRPr="00247B68">
        <w:t>.</w:t>
      </w:r>
      <w:r w:rsidRPr="00247B68">
        <w:tab/>
      </w:r>
      <w:r w:rsidR="00C17306" w:rsidRPr="00247B68">
        <w:t>v</w:t>
      </w:r>
      <w:r w:rsidR="00D75143" w:rsidRPr="00247B68">
        <w:t> nadväznosti na Slovensko-brazílske podnikateľské fórum v Sao Paulo pokračovať v podpore konkrétnych zámerov slovenských subjektov na brazílskom trhu a všestranne podporovať obchodné zámery slovenských subjektov v</w:t>
      </w:r>
      <w:r w:rsidR="002A57BE" w:rsidRPr="00247B68">
        <w:t> </w:t>
      </w:r>
      <w:r w:rsidR="00D75143" w:rsidRPr="00247B68">
        <w:t>Brazíl</w:t>
      </w:r>
      <w:r w:rsidR="002A57BE" w:rsidRPr="00247B68">
        <w:t>skej federatívnej republike</w:t>
      </w:r>
      <w:r w:rsidR="00C17306" w:rsidRPr="00247B68">
        <w:t>,</w:t>
      </w:r>
    </w:p>
    <w:p w14:paraId="1B61DF02" w14:textId="5D3D3411" w:rsidR="00E23AFB" w:rsidRPr="00247B68" w:rsidRDefault="00AA22D1" w:rsidP="00595B1B">
      <w:pPr>
        <w:pStyle w:val="Odsekzoznamu"/>
        <w:spacing w:before="120" w:after="120"/>
        <w:ind w:left="1416" w:hanging="3"/>
        <w:contextualSpacing w:val="0"/>
        <w:jc w:val="both"/>
        <w:rPr>
          <w:i/>
          <w:iCs/>
        </w:rPr>
      </w:pPr>
      <w:r w:rsidRPr="00247B68">
        <w:rPr>
          <w:i/>
          <w:iCs/>
        </w:rPr>
        <w:t>priebežne</w:t>
      </w:r>
    </w:p>
    <w:bookmarkEnd w:id="6"/>
    <w:p w14:paraId="5F416838" w14:textId="53011E3D" w:rsidR="00D75143" w:rsidRPr="00563A8C" w:rsidRDefault="00E23AFB" w:rsidP="00D75143">
      <w:pPr>
        <w:pStyle w:val="Odsekzoznamu"/>
        <w:spacing w:before="120" w:after="120"/>
        <w:ind w:left="1413" w:hanging="705"/>
        <w:contextualSpacing w:val="0"/>
        <w:jc w:val="both"/>
        <w:rPr>
          <w:i/>
          <w:iCs/>
        </w:rPr>
      </w:pPr>
      <w:r w:rsidRPr="00563A8C">
        <w:t>B.</w:t>
      </w:r>
      <w:r w:rsidR="00AA22D1" w:rsidRPr="00563A8C">
        <w:t>5</w:t>
      </w:r>
      <w:r w:rsidRPr="00563A8C">
        <w:t>.</w:t>
      </w:r>
      <w:r w:rsidRPr="00563A8C">
        <w:tab/>
      </w:r>
      <w:r w:rsidR="00C17306" w:rsidRPr="00563A8C">
        <w:t>z</w:t>
      </w:r>
      <w:r w:rsidR="00D75143" w:rsidRPr="00563A8C">
        <w:t>abezpečiť záležitosti spojené s účasťou Slovenskej republiky na práci Skupiny priateľov mieru vytvorenej pri OSN na základe Čínsko-brazílskej mierovej iniciatívy k</w:t>
      </w:r>
      <w:r w:rsidR="00C17306" w:rsidRPr="00563A8C">
        <w:t> </w:t>
      </w:r>
      <w:r w:rsidR="00D75143" w:rsidRPr="00563A8C">
        <w:t>Ukrajine</w:t>
      </w:r>
      <w:r w:rsidR="00C17306" w:rsidRPr="00563A8C">
        <w:t>,</w:t>
      </w:r>
    </w:p>
    <w:p w14:paraId="19EAA865" w14:textId="25B5F7AD" w:rsidR="00AA22D1" w:rsidRPr="00563A8C" w:rsidRDefault="00DD6E1F" w:rsidP="00AA22D1">
      <w:pPr>
        <w:numPr>
          <w:ilvl w:val="1"/>
          <w:numId w:val="0"/>
        </w:numPr>
        <w:ind w:left="708" w:firstLine="708"/>
        <w:jc w:val="both"/>
        <w:outlineLvl w:val="1"/>
        <w:rPr>
          <w:i/>
          <w:iCs/>
          <w:lang w:eastAsia="sk-SK"/>
        </w:rPr>
      </w:pPr>
      <w:bookmarkStart w:id="7" w:name="_Hlk184890723"/>
      <w:r w:rsidRPr="00247B68">
        <w:rPr>
          <w:i/>
          <w:iCs/>
          <w:lang w:eastAsia="sk-SK"/>
        </w:rPr>
        <w:t>do 30. júna 2025</w:t>
      </w:r>
    </w:p>
    <w:bookmarkEnd w:id="7"/>
    <w:p w14:paraId="762F8F5E" w14:textId="77777777" w:rsidR="00D75143" w:rsidRPr="00563A8C" w:rsidRDefault="00D75143" w:rsidP="00D75143">
      <w:pPr>
        <w:ind w:firstLine="708"/>
        <w:jc w:val="both"/>
        <w:outlineLvl w:val="1"/>
        <w:rPr>
          <w:lang w:eastAsia="sk-SK"/>
        </w:rPr>
      </w:pPr>
    </w:p>
    <w:p w14:paraId="0D98BC89" w14:textId="3C9FC1C7" w:rsidR="00E23AFB" w:rsidRPr="00563A8C" w:rsidRDefault="00D75143" w:rsidP="00D75143">
      <w:pPr>
        <w:ind w:left="1413" w:hanging="705"/>
        <w:jc w:val="both"/>
        <w:outlineLvl w:val="1"/>
        <w:rPr>
          <w:lang w:eastAsia="sk-SK"/>
        </w:rPr>
      </w:pPr>
      <w:r w:rsidRPr="00563A8C">
        <w:rPr>
          <w:lang w:eastAsia="sk-SK"/>
        </w:rPr>
        <w:t>B.6.</w:t>
      </w:r>
      <w:r w:rsidRPr="00563A8C">
        <w:rPr>
          <w:lang w:eastAsia="sk-SK"/>
        </w:rPr>
        <w:tab/>
      </w:r>
      <w:r w:rsidR="00C17306" w:rsidRPr="00563A8C">
        <w:rPr>
          <w:lang w:eastAsia="sk-SK"/>
        </w:rPr>
        <w:t>z</w:t>
      </w:r>
      <w:r w:rsidRPr="00563A8C">
        <w:rPr>
          <w:lang w:eastAsia="sk-SK"/>
        </w:rPr>
        <w:t>abezpečiť záležitosti spojené s členstvom Slovenskej republiky v Globálnej aliancii proti hladu a</w:t>
      </w:r>
      <w:r w:rsidR="00C17306" w:rsidRPr="00563A8C">
        <w:rPr>
          <w:lang w:eastAsia="sk-SK"/>
        </w:rPr>
        <w:t> </w:t>
      </w:r>
      <w:r w:rsidRPr="00563A8C">
        <w:rPr>
          <w:lang w:eastAsia="sk-SK"/>
        </w:rPr>
        <w:t>chudobe</w:t>
      </w:r>
      <w:r w:rsidR="00C17306" w:rsidRPr="00563A8C">
        <w:rPr>
          <w:lang w:eastAsia="sk-SK"/>
        </w:rPr>
        <w:t>,</w:t>
      </w:r>
    </w:p>
    <w:p w14:paraId="71A2B50A" w14:textId="0A08354D" w:rsidR="00D75143" w:rsidRPr="00563A8C" w:rsidRDefault="00D75143" w:rsidP="00D75143">
      <w:pPr>
        <w:ind w:left="1413" w:hanging="705"/>
        <w:jc w:val="both"/>
        <w:outlineLvl w:val="1"/>
        <w:rPr>
          <w:lang w:eastAsia="sk-SK"/>
        </w:rPr>
      </w:pPr>
      <w:r w:rsidRPr="00563A8C">
        <w:rPr>
          <w:lang w:eastAsia="sk-SK"/>
        </w:rPr>
        <w:tab/>
      </w:r>
    </w:p>
    <w:p w14:paraId="3D4642F5" w14:textId="63012C30" w:rsidR="00D75143" w:rsidRPr="00563A8C" w:rsidRDefault="001E01DC" w:rsidP="00D75143">
      <w:pPr>
        <w:numPr>
          <w:ilvl w:val="1"/>
          <w:numId w:val="0"/>
        </w:numPr>
        <w:ind w:left="708" w:firstLine="708"/>
        <w:jc w:val="both"/>
        <w:outlineLvl w:val="1"/>
        <w:rPr>
          <w:i/>
          <w:iCs/>
          <w:lang w:eastAsia="sk-SK"/>
        </w:rPr>
      </w:pPr>
      <w:bookmarkStart w:id="8" w:name="_Hlk185514639"/>
      <w:r w:rsidRPr="00247B68">
        <w:rPr>
          <w:i/>
          <w:iCs/>
          <w:lang w:eastAsia="sk-SK"/>
        </w:rPr>
        <w:t xml:space="preserve">do 31. decembra každoročne </w:t>
      </w:r>
    </w:p>
    <w:bookmarkEnd w:id="8"/>
    <w:p w14:paraId="2F6E6E6D" w14:textId="55EA2C8E" w:rsidR="001C1FF1" w:rsidRPr="00563A8C" w:rsidRDefault="001C1FF1" w:rsidP="001C1FF1">
      <w:pPr>
        <w:pStyle w:val="Odsekzoznamu"/>
        <w:spacing w:before="240" w:after="120"/>
        <w:ind w:left="1416" w:hanging="706"/>
        <w:contextualSpacing w:val="0"/>
        <w:jc w:val="both"/>
        <w:rPr>
          <w:lang w:eastAsia="zh-CN"/>
        </w:rPr>
      </w:pPr>
      <w:r w:rsidRPr="00563A8C">
        <w:t>B.7.</w:t>
      </w:r>
      <w:r w:rsidRPr="00563A8C">
        <w:tab/>
      </w:r>
      <w:bookmarkStart w:id="9" w:name="_Hlk184885823"/>
      <w:r w:rsidR="00C17306" w:rsidRPr="00563A8C">
        <w:t>r</w:t>
      </w:r>
      <w:r w:rsidRPr="00563A8C">
        <w:rPr>
          <w:lang w:eastAsia="zh-CN"/>
        </w:rPr>
        <w:t xml:space="preserve">ozvíjať spoluprácu </w:t>
      </w:r>
      <w:bookmarkStart w:id="10" w:name="_Hlk184885618"/>
      <w:bookmarkEnd w:id="9"/>
      <w:r w:rsidRPr="00563A8C">
        <w:rPr>
          <w:lang w:eastAsia="zh-CN"/>
        </w:rPr>
        <w:t xml:space="preserve">v nadväznosti na </w:t>
      </w:r>
      <w:bookmarkEnd w:id="10"/>
      <w:r w:rsidRPr="00563A8C">
        <w:rPr>
          <w:lang w:eastAsia="zh-CN"/>
        </w:rPr>
        <w:t>Memorandum o porozumení medzi Ministerstvom zahraničných vecí a európskych záležitostí Slovenskej republiky a Inštitútom Rio Branco Ministerstva zahraničných vecí Brazílskej federatívnej republiky</w:t>
      </w:r>
      <w:r w:rsidR="00C17306" w:rsidRPr="00563A8C">
        <w:rPr>
          <w:lang w:eastAsia="zh-CN"/>
        </w:rPr>
        <w:t>,</w:t>
      </w:r>
    </w:p>
    <w:p w14:paraId="70F27AEA" w14:textId="771AE12B" w:rsidR="001C1FF1" w:rsidRPr="00563A8C" w:rsidRDefault="001B179A" w:rsidP="00595B1B">
      <w:pPr>
        <w:numPr>
          <w:ilvl w:val="1"/>
          <w:numId w:val="0"/>
        </w:numPr>
        <w:ind w:left="708" w:firstLine="708"/>
        <w:jc w:val="both"/>
        <w:outlineLvl w:val="1"/>
        <w:rPr>
          <w:i/>
          <w:iCs/>
          <w:lang w:eastAsia="sk-SK"/>
        </w:rPr>
      </w:pPr>
      <w:r w:rsidRPr="00563A8C">
        <w:rPr>
          <w:i/>
          <w:iCs/>
          <w:lang w:eastAsia="sk-SK"/>
        </w:rPr>
        <w:t>p</w:t>
      </w:r>
      <w:r w:rsidR="001C1FF1" w:rsidRPr="00563A8C">
        <w:rPr>
          <w:i/>
          <w:iCs/>
          <w:lang w:eastAsia="sk-SK"/>
        </w:rPr>
        <w:t>riebežne</w:t>
      </w:r>
    </w:p>
    <w:p w14:paraId="56933FA4" w14:textId="3290D278" w:rsidR="001C1FF1" w:rsidRPr="00563A8C" w:rsidRDefault="001C1FF1" w:rsidP="001B179A">
      <w:pPr>
        <w:pStyle w:val="Odsekzoznamu"/>
        <w:spacing w:before="240" w:after="120"/>
        <w:ind w:left="1416" w:hanging="706"/>
        <w:contextualSpacing w:val="0"/>
        <w:jc w:val="both"/>
        <w:rPr>
          <w:lang w:eastAsia="zh-CN"/>
        </w:rPr>
      </w:pPr>
      <w:r w:rsidRPr="00563A8C">
        <w:t>B.8.</w:t>
      </w:r>
      <w:r w:rsidRPr="00563A8C">
        <w:rPr>
          <w:i/>
          <w:iCs/>
        </w:rPr>
        <w:tab/>
      </w:r>
      <w:r w:rsidR="00517065" w:rsidRPr="00563A8C">
        <w:t>p</w:t>
      </w:r>
      <w:r w:rsidRPr="00563A8C">
        <w:rPr>
          <w:lang w:eastAsia="zh-CN"/>
        </w:rPr>
        <w:t>reskúmať možnosti spolupráce pri poskytovaní humanitárnej pomoci Slovenskej republiky a Brazílskej federatívnej republiky Kub</w:t>
      </w:r>
      <w:r w:rsidR="0076612A" w:rsidRPr="00563A8C">
        <w:rPr>
          <w:lang w:eastAsia="zh-CN"/>
        </w:rPr>
        <w:t>ánskej republike</w:t>
      </w:r>
      <w:r w:rsidR="00C17306" w:rsidRPr="00563A8C">
        <w:rPr>
          <w:lang w:eastAsia="zh-CN"/>
        </w:rPr>
        <w:t>,</w:t>
      </w:r>
    </w:p>
    <w:p w14:paraId="12C5036E" w14:textId="4CC9DC72" w:rsidR="001C1FF1" w:rsidRPr="00563A8C" w:rsidRDefault="00595B1B" w:rsidP="001B179A">
      <w:pPr>
        <w:pStyle w:val="Odsekzoznamu"/>
        <w:spacing w:before="240" w:after="120"/>
        <w:ind w:left="1416"/>
        <w:contextualSpacing w:val="0"/>
        <w:jc w:val="both"/>
        <w:rPr>
          <w:i/>
          <w:iCs/>
          <w:lang w:eastAsia="zh-CN"/>
        </w:rPr>
      </w:pPr>
      <w:r w:rsidRPr="00247B68">
        <w:rPr>
          <w:i/>
          <w:iCs/>
          <w:lang w:eastAsia="zh-CN"/>
        </w:rPr>
        <w:t>do 30. júna 2025</w:t>
      </w:r>
    </w:p>
    <w:p w14:paraId="4A533CD3" w14:textId="6F864883" w:rsidR="00951F59" w:rsidRPr="00563A8C" w:rsidRDefault="00951F59" w:rsidP="00494B16">
      <w:pPr>
        <w:spacing w:before="120"/>
        <w:ind w:firstLine="709"/>
        <w:jc w:val="both"/>
        <w:outlineLvl w:val="1"/>
        <w:rPr>
          <w:b/>
          <w:bCs/>
          <w:lang w:eastAsia="sk-SK"/>
        </w:rPr>
      </w:pPr>
      <w:r w:rsidRPr="00563A8C">
        <w:rPr>
          <w:b/>
          <w:bCs/>
          <w:lang w:eastAsia="sk-SK"/>
        </w:rPr>
        <w:t xml:space="preserve">ministrovi vnútra </w:t>
      </w:r>
    </w:p>
    <w:p w14:paraId="4589DF1E" w14:textId="03AE19BA" w:rsidR="00786385" w:rsidRPr="00563A8C" w:rsidRDefault="00951F59" w:rsidP="00786385">
      <w:pPr>
        <w:pStyle w:val="Odsekzoznamu"/>
        <w:spacing w:before="120" w:after="120"/>
        <w:ind w:left="1413" w:hanging="705"/>
        <w:contextualSpacing w:val="0"/>
        <w:jc w:val="both"/>
        <w:rPr>
          <w:lang w:eastAsia="zh-CN"/>
        </w:rPr>
      </w:pPr>
      <w:r w:rsidRPr="00563A8C">
        <w:t>B.</w:t>
      </w:r>
      <w:r w:rsidR="00671613" w:rsidRPr="00563A8C">
        <w:t>9</w:t>
      </w:r>
      <w:r w:rsidRPr="00563A8C">
        <w:t>.</w:t>
      </w:r>
      <w:r w:rsidRPr="00563A8C">
        <w:tab/>
      </w:r>
      <w:bookmarkStart w:id="11" w:name="_Hlk184890702"/>
      <w:r w:rsidR="00C17306" w:rsidRPr="00563A8C">
        <w:t>r</w:t>
      </w:r>
      <w:r w:rsidR="00786385" w:rsidRPr="00563A8C">
        <w:rPr>
          <w:lang w:eastAsia="zh-CN"/>
        </w:rPr>
        <w:t>ozvíjať a podporovať spoluprácu s cieľom predchádzať a bojovať proti nadnárodnému organizovanému zločinu a súvisiacej trestnej činnosti</w:t>
      </w:r>
      <w:r w:rsidR="002A57BE">
        <w:rPr>
          <w:lang w:eastAsia="zh-CN"/>
        </w:rPr>
        <w:t>,</w:t>
      </w:r>
      <w:r w:rsidR="00786385" w:rsidRPr="00563A8C">
        <w:rPr>
          <w:lang w:eastAsia="zh-CN"/>
        </w:rPr>
        <w:t xml:space="preserve"> ekonomickej trestnej činnosti a počítačovej kriminalite</w:t>
      </w:r>
      <w:r w:rsidR="002A57BE">
        <w:rPr>
          <w:lang w:eastAsia="zh-CN"/>
        </w:rPr>
        <w:t>,</w:t>
      </w:r>
      <w:r w:rsidR="00786385" w:rsidRPr="00563A8C">
        <w:rPr>
          <w:lang w:eastAsia="zh-CN"/>
        </w:rPr>
        <w:t xml:space="preserve"> trestným činom porušovania práv duševného vlastníctva a bezpečnosti a všetkým formám nezákonných činností, ktoré pomáhajú financovať terorizmus</w:t>
      </w:r>
      <w:r w:rsidR="002A57BE">
        <w:rPr>
          <w:lang w:eastAsia="zh-CN"/>
        </w:rPr>
        <w:t>,</w:t>
      </w:r>
      <w:r w:rsidR="00786385" w:rsidRPr="00563A8C">
        <w:rPr>
          <w:lang w:eastAsia="zh-CN"/>
        </w:rPr>
        <w:t xml:space="preserve"> obchodu s nelegálnymi drogami a psychotropnými látkami</w:t>
      </w:r>
      <w:r w:rsidR="002A57BE">
        <w:rPr>
          <w:lang w:eastAsia="zh-CN"/>
        </w:rPr>
        <w:t>,</w:t>
      </w:r>
      <w:r w:rsidR="00786385" w:rsidRPr="00563A8C">
        <w:rPr>
          <w:lang w:eastAsia="zh-CN"/>
        </w:rPr>
        <w:t xml:space="preserve"> praniu špinavých peňazí</w:t>
      </w:r>
      <w:r w:rsidR="002A57BE">
        <w:rPr>
          <w:lang w:eastAsia="zh-CN"/>
        </w:rPr>
        <w:t>,</w:t>
      </w:r>
      <w:r w:rsidR="00786385" w:rsidRPr="00563A8C">
        <w:rPr>
          <w:lang w:eastAsia="zh-CN"/>
        </w:rPr>
        <w:t xml:space="preserve"> podvodom s osobnými údajmi a iným formám nadnárodnej trestnej činnosti v nadväznosti na Memorandum o porozumení o spolupráci medzi </w:t>
      </w:r>
      <w:bookmarkStart w:id="12" w:name="_Hlk184885694"/>
      <w:r w:rsidR="00786385" w:rsidRPr="00563A8C">
        <w:rPr>
          <w:lang w:eastAsia="zh-CN"/>
        </w:rPr>
        <w:t>Ministerstvom vnútra Slovenskej republiky</w:t>
      </w:r>
      <w:bookmarkEnd w:id="12"/>
      <w:r w:rsidR="00786385" w:rsidRPr="00563A8C">
        <w:rPr>
          <w:lang w:eastAsia="zh-CN"/>
        </w:rPr>
        <w:t xml:space="preserve"> a Ministerstvom spravodlivosti a verejnej bezpečnosti Brazílskej federatívnej republiky</w:t>
      </w:r>
      <w:r w:rsidR="00C17306" w:rsidRPr="00563A8C">
        <w:rPr>
          <w:lang w:eastAsia="zh-CN"/>
        </w:rPr>
        <w:t>,</w:t>
      </w:r>
    </w:p>
    <w:bookmarkEnd w:id="11"/>
    <w:p w14:paraId="138A11B0" w14:textId="77777777" w:rsidR="00AA22D1" w:rsidRPr="00563A8C" w:rsidRDefault="00951F59" w:rsidP="00AA22D1">
      <w:pPr>
        <w:numPr>
          <w:ilvl w:val="1"/>
          <w:numId w:val="0"/>
        </w:numPr>
        <w:ind w:left="1418" w:hanging="1418"/>
        <w:jc w:val="both"/>
        <w:outlineLvl w:val="1"/>
        <w:rPr>
          <w:i/>
          <w:iCs/>
          <w:lang w:eastAsia="sk-SK"/>
        </w:rPr>
      </w:pPr>
      <w:r w:rsidRPr="00563A8C">
        <w:rPr>
          <w:b/>
          <w:bCs/>
          <w:lang w:eastAsia="sk-SK"/>
        </w:rPr>
        <w:tab/>
      </w:r>
      <w:r w:rsidR="00AA22D1" w:rsidRPr="00563A8C">
        <w:rPr>
          <w:i/>
          <w:iCs/>
          <w:lang w:eastAsia="sk-SK"/>
        </w:rPr>
        <w:t>priebežne</w:t>
      </w:r>
    </w:p>
    <w:p w14:paraId="11B488EA" w14:textId="7E337FAF" w:rsidR="00E23AFB" w:rsidRPr="00563A8C" w:rsidRDefault="004E747D" w:rsidP="00494B16">
      <w:pPr>
        <w:pStyle w:val="Odsekzoznamu"/>
        <w:spacing w:before="120"/>
        <w:ind w:left="0" w:firstLine="709"/>
        <w:contextualSpacing w:val="0"/>
        <w:jc w:val="both"/>
        <w:rPr>
          <w:b/>
          <w:bCs/>
        </w:rPr>
      </w:pPr>
      <w:r w:rsidRPr="00563A8C">
        <w:rPr>
          <w:b/>
          <w:bCs/>
        </w:rPr>
        <w:lastRenderedPageBreak/>
        <w:t xml:space="preserve">riaditeľovi Národného bezpečnostného úradu </w:t>
      </w:r>
    </w:p>
    <w:p w14:paraId="55F53C84" w14:textId="77777777" w:rsidR="00E23AFB" w:rsidRPr="00563A8C" w:rsidRDefault="00E23AFB" w:rsidP="00E23AFB">
      <w:pPr>
        <w:numPr>
          <w:ilvl w:val="1"/>
          <w:numId w:val="0"/>
        </w:numPr>
        <w:ind w:left="1418" w:hanging="1418"/>
        <w:jc w:val="both"/>
        <w:outlineLvl w:val="1"/>
        <w:rPr>
          <w:b/>
          <w:bCs/>
          <w:lang w:eastAsia="sk-SK"/>
        </w:rPr>
      </w:pPr>
    </w:p>
    <w:p w14:paraId="3C1F870B" w14:textId="2208AA8B" w:rsidR="00E23AFB" w:rsidRPr="00563A8C" w:rsidRDefault="00E23AFB" w:rsidP="00494B16">
      <w:pPr>
        <w:spacing w:after="120"/>
        <w:ind w:left="1418" w:hanging="709"/>
        <w:jc w:val="both"/>
      </w:pPr>
      <w:r w:rsidRPr="00563A8C">
        <w:rPr>
          <w:lang w:eastAsia="sk-SK"/>
        </w:rPr>
        <w:t>B.</w:t>
      </w:r>
      <w:r w:rsidR="00671613" w:rsidRPr="00563A8C">
        <w:rPr>
          <w:lang w:eastAsia="sk-SK"/>
        </w:rPr>
        <w:t>1</w:t>
      </w:r>
      <w:r w:rsidR="00E212D7">
        <w:rPr>
          <w:lang w:eastAsia="sk-SK"/>
        </w:rPr>
        <w:t>0</w:t>
      </w:r>
      <w:r w:rsidRPr="00563A8C">
        <w:rPr>
          <w:lang w:eastAsia="sk-SK"/>
        </w:rPr>
        <w:t>.</w:t>
      </w:r>
      <w:r w:rsidRPr="00563A8C">
        <w:rPr>
          <w:lang w:eastAsia="sk-SK"/>
        </w:rPr>
        <w:tab/>
      </w:r>
      <w:r w:rsidR="00C17306" w:rsidRPr="00563A8C">
        <w:rPr>
          <w:lang w:eastAsia="sk-SK"/>
        </w:rPr>
        <w:t>p</w:t>
      </w:r>
      <w:r w:rsidR="00671613" w:rsidRPr="00563A8C">
        <w:t>lniť úlohy s cieľom zabezpečiť ochranu utajovaných skutočností vymieňaných v rámci spolupráce medzi Slovenskou republikou a</w:t>
      </w:r>
      <w:r w:rsidR="002A57BE">
        <w:t> </w:t>
      </w:r>
      <w:r w:rsidR="00671613" w:rsidRPr="00563A8C">
        <w:t>Brazíl</w:t>
      </w:r>
      <w:r w:rsidR="002A57BE">
        <w:t>skou federatívnou republikou</w:t>
      </w:r>
      <w:r w:rsidR="00671613" w:rsidRPr="00563A8C">
        <w:t xml:space="preserve"> v nadväznosti na Dohodu medzi vládou Slovenskej republiky a vládou Brazílskej federatívnej republiky o výmene a vzájomnej ochrane utajovaných skutočností</w:t>
      </w:r>
      <w:r w:rsidR="00C17306" w:rsidRPr="00563A8C">
        <w:t>.</w:t>
      </w:r>
    </w:p>
    <w:p w14:paraId="5CE1F580" w14:textId="7A1EC43C" w:rsidR="00E23AFB" w:rsidRPr="00563A8C" w:rsidRDefault="004E747D" w:rsidP="00D43F46">
      <w:pPr>
        <w:ind w:left="708" w:right="720" w:firstLine="708"/>
        <w:rPr>
          <w:b/>
          <w:bCs/>
        </w:rPr>
      </w:pPr>
      <w:r w:rsidRPr="00563A8C">
        <w:rPr>
          <w:i/>
          <w:iCs/>
          <w:lang w:eastAsia="sk-SK"/>
        </w:rPr>
        <w:t>pri</w:t>
      </w:r>
      <w:r w:rsidR="00C17306" w:rsidRPr="00563A8C">
        <w:rPr>
          <w:i/>
          <w:iCs/>
          <w:lang w:eastAsia="sk-SK"/>
        </w:rPr>
        <w:t>e</w:t>
      </w:r>
      <w:r w:rsidRPr="00563A8C">
        <w:rPr>
          <w:i/>
          <w:iCs/>
          <w:lang w:eastAsia="sk-SK"/>
        </w:rPr>
        <w:t xml:space="preserve">bežne </w:t>
      </w:r>
    </w:p>
    <w:p w14:paraId="5D09463C" w14:textId="77777777" w:rsidR="004F500F" w:rsidRPr="00563A8C" w:rsidRDefault="004F500F" w:rsidP="006540C5">
      <w:pPr>
        <w:numPr>
          <w:ilvl w:val="1"/>
          <w:numId w:val="0"/>
        </w:numPr>
        <w:ind w:left="1418" w:hanging="1418"/>
        <w:jc w:val="both"/>
        <w:outlineLvl w:val="1"/>
        <w:rPr>
          <w:b/>
          <w:bCs/>
          <w:lang w:eastAsia="sk-SK"/>
        </w:rPr>
      </w:pPr>
    </w:p>
    <w:p w14:paraId="615F4FF8" w14:textId="77777777" w:rsidR="00EC30DB" w:rsidRPr="00563A8C" w:rsidRDefault="00EC30DB" w:rsidP="006540C5">
      <w:pPr>
        <w:numPr>
          <w:ilvl w:val="1"/>
          <w:numId w:val="0"/>
        </w:numPr>
        <w:ind w:left="1418" w:hanging="1418"/>
        <w:jc w:val="both"/>
        <w:outlineLvl w:val="1"/>
        <w:rPr>
          <w:b/>
          <w:bCs/>
          <w:lang w:eastAsia="sk-SK"/>
        </w:rPr>
      </w:pPr>
    </w:p>
    <w:p w14:paraId="221054B0" w14:textId="77777777" w:rsidR="00554C2B" w:rsidRPr="00563A8C" w:rsidRDefault="004E1481" w:rsidP="00554C2B">
      <w:pPr>
        <w:numPr>
          <w:ilvl w:val="1"/>
          <w:numId w:val="0"/>
        </w:numPr>
        <w:ind w:left="1418" w:hanging="1418"/>
        <w:jc w:val="both"/>
        <w:outlineLvl w:val="1"/>
      </w:pPr>
      <w:r w:rsidRPr="00563A8C">
        <w:rPr>
          <w:b/>
          <w:bCs/>
          <w:lang w:eastAsia="sk-SK"/>
        </w:rPr>
        <w:t>Vykonajú:</w:t>
      </w:r>
      <w:r w:rsidRPr="00563A8C">
        <w:tab/>
      </w:r>
      <w:r w:rsidR="00554C2B" w:rsidRPr="00563A8C">
        <w:t xml:space="preserve">podpredsedníčka vlády a ministerka hospodárstva </w:t>
      </w:r>
    </w:p>
    <w:p w14:paraId="678DB622" w14:textId="2A2C29F6" w:rsidR="00554C2B" w:rsidRPr="00563A8C" w:rsidRDefault="00554C2B" w:rsidP="00D43F46">
      <w:pPr>
        <w:numPr>
          <w:ilvl w:val="1"/>
          <w:numId w:val="0"/>
        </w:numPr>
        <w:ind w:left="1418" w:hanging="2"/>
        <w:jc w:val="both"/>
        <w:outlineLvl w:val="1"/>
      </w:pPr>
      <w:r w:rsidRPr="00563A8C">
        <w:t xml:space="preserve">podpredseda vlády a minister </w:t>
      </w:r>
      <w:r w:rsidR="004E747D" w:rsidRPr="00563A8C">
        <w:t>obrany</w:t>
      </w:r>
      <w:r w:rsidRPr="00563A8C">
        <w:t xml:space="preserve"> </w:t>
      </w:r>
    </w:p>
    <w:p w14:paraId="429125A8" w14:textId="77777777" w:rsidR="00554C2B" w:rsidRPr="00563A8C" w:rsidRDefault="00554C2B" w:rsidP="00D43F46">
      <w:pPr>
        <w:numPr>
          <w:ilvl w:val="1"/>
          <w:numId w:val="0"/>
        </w:numPr>
        <w:ind w:left="1418" w:hanging="2"/>
        <w:jc w:val="both"/>
        <w:outlineLvl w:val="1"/>
      </w:pPr>
      <w:r w:rsidRPr="00563A8C">
        <w:t xml:space="preserve">minister zahraničných vecí a európskych záležitostí </w:t>
      </w:r>
    </w:p>
    <w:p w14:paraId="555E8462" w14:textId="77777777" w:rsidR="00554C2B" w:rsidRPr="00563A8C" w:rsidRDefault="00554C2B" w:rsidP="00D43F46">
      <w:pPr>
        <w:numPr>
          <w:ilvl w:val="1"/>
          <w:numId w:val="0"/>
        </w:numPr>
        <w:ind w:left="1418" w:hanging="2"/>
        <w:jc w:val="both"/>
        <w:outlineLvl w:val="1"/>
      </w:pPr>
      <w:r w:rsidRPr="00563A8C">
        <w:t>minister vnútra</w:t>
      </w:r>
    </w:p>
    <w:p w14:paraId="043D1914" w14:textId="42077DC8" w:rsidR="006540C5" w:rsidRPr="00563A8C" w:rsidRDefault="004E747D" w:rsidP="004E747D">
      <w:pPr>
        <w:numPr>
          <w:ilvl w:val="1"/>
          <w:numId w:val="0"/>
        </w:numPr>
        <w:ind w:left="1418" w:hanging="2"/>
        <w:jc w:val="both"/>
        <w:outlineLvl w:val="1"/>
      </w:pPr>
      <w:r w:rsidRPr="00563A8C">
        <w:t xml:space="preserve">riaditeľ Národného bezpečnostného úradu </w:t>
      </w:r>
      <w:bookmarkEnd w:id="0"/>
    </w:p>
    <w:sectPr w:rsidR="006540C5" w:rsidRPr="0056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8304" w14:textId="77777777" w:rsidR="00E23AFB" w:rsidRDefault="00E23AFB" w:rsidP="00E23AFB">
      <w:r>
        <w:separator/>
      </w:r>
    </w:p>
  </w:endnote>
  <w:endnote w:type="continuationSeparator" w:id="0">
    <w:p w14:paraId="1A9448B5" w14:textId="77777777" w:rsidR="00E23AFB" w:rsidRDefault="00E23AFB" w:rsidP="00E2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4E86" w14:textId="77777777" w:rsidR="00E23AFB" w:rsidRDefault="00E23AFB" w:rsidP="00E23AFB">
      <w:r>
        <w:separator/>
      </w:r>
    </w:p>
  </w:footnote>
  <w:footnote w:type="continuationSeparator" w:id="0">
    <w:p w14:paraId="2C9167A3" w14:textId="77777777" w:rsidR="00E23AFB" w:rsidRDefault="00E23AFB" w:rsidP="00E2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2549"/>
    <w:multiLevelType w:val="hybridMultilevel"/>
    <w:tmpl w:val="605636F6"/>
    <w:lvl w:ilvl="0" w:tplc="041B000F">
      <w:start w:val="1"/>
      <w:numFmt w:val="decimal"/>
      <w:lvlText w:val="%1."/>
      <w:lvlJc w:val="left"/>
      <w:pPr>
        <w:ind w:left="7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240" w:hanging="360"/>
      </w:pPr>
    </w:lvl>
    <w:lvl w:ilvl="2" w:tplc="041B001B" w:tentative="1">
      <w:start w:val="1"/>
      <w:numFmt w:val="lowerRoman"/>
      <w:lvlText w:val="%3."/>
      <w:lvlJc w:val="right"/>
      <w:pPr>
        <w:ind w:left="8960" w:hanging="180"/>
      </w:pPr>
    </w:lvl>
    <w:lvl w:ilvl="3" w:tplc="041B000F" w:tentative="1">
      <w:start w:val="1"/>
      <w:numFmt w:val="decimal"/>
      <w:lvlText w:val="%4."/>
      <w:lvlJc w:val="left"/>
      <w:pPr>
        <w:ind w:left="9680" w:hanging="360"/>
      </w:pPr>
    </w:lvl>
    <w:lvl w:ilvl="4" w:tplc="041B0019" w:tentative="1">
      <w:start w:val="1"/>
      <w:numFmt w:val="lowerLetter"/>
      <w:lvlText w:val="%5."/>
      <w:lvlJc w:val="left"/>
      <w:pPr>
        <w:ind w:left="10400" w:hanging="360"/>
      </w:pPr>
    </w:lvl>
    <w:lvl w:ilvl="5" w:tplc="041B001B" w:tentative="1">
      <w:start w:val="1"/>
      <w:numFmt w:val="lowerRoman"/>
      <w:lvlText w:val="%6."/>
      <w:lvlJc w:val="right"/>
      <w:pPr>
        <w:ind w:left="11120" w:hanging="180"/>
      </w:pPr>
    </w:lvl>
    <w:lvl w:ilvl="6" w:tplc="041B000F" w:tentative="1">
      <w:start w:val="1"/>
      <w:numFmt w:val="decimal"/>
      <w:lvlText w:val="%7."/>
      <w:lvlJc w:val="left"/>
      <w:pPr>
        <w:ind w:left="11840" w:hanging="360"/>
      </w:pPr>
    </w:lvl>
    <w:lvl w:ilvl="7" w:tplc="041B0019" w:tentative="1">
      <w:start w:val="1"/>
      <w:numFmt w:val="lowerLetter"/>
      <w:lvlText w:val="%8."/>
      <w:lvlJc w:val="left"/>
      <w:pPr>
        <w:ind w:left="12560" w:hanging="360"/>
      </w:pPr>
    </w:lvl>
    <w:lvl w:ilvl="8" w:tplc="041B001B" w:tentative="1">
      <w:start w:val="1"/>
      <w:numFmt w:val="lowerRoman"/>
      <w:lvlText w:val="%9."/>
      <w:lvlJc w:val="right"/>
      <w:pPr>
        <w:ind w:left="13280" w:hanging="180"/>
      </w:pPr>
    </w:lvl>
  </w:abstractNum>
  <w:abstractNum w:abstractNumId="1" w15:restartNumberingAfterBreak="0">
    <w:nsid w:val="733D46B4"/>
    <w:multiLevelType w:val="hybridMultilevel"/>
    <w:tmpl w:val="D71E3FA4"/>
    <w:lvl w:ilvl="0" w:tplc="955A4852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33517">
    <w:abstractNumId w:val="0"/>
  </w:num>
  <w:num w:numId="2" w16cid:durableId="204454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81"/>
    <w:rsid w:val="00036DF3"/>
    <w:rsid w:val="00042573"/>
    <w:rsid w:val="00050298"/>
    <w:rsid w:val="00053D61"/>
    <w:rsid w:val="000660AF"/>
    <w:rsid w:val="000944C5"/>
    <w:rsid w:val="000A7FF2"/>
    <w:rsid w:val="000C1F6D"/>
    <w:rsid w:val="000C21D9"/>
    <w:rsid w:val="00103629"/>
    <w:rsid w:val="00106C51"/>
    <w:rsid w:val="00143E5D"/>
    <w:rsid w:val="001551BE"/>
    <w:rsid w:val="00165815"/>
    <w:rsid w:val="001A6003"/>
    <w:rsid w:val="001A752D"/>
    <w:rsid w:val="001B179A"/>
    <w:rsid w:val="001C1FF1"/>
    <w:rsid w:val="001C7FEE"/>
    <w:rsid w:val="001D362A"/>
    <w:rsid w:val="001E01DC"/>
    <w:rsid w:val="00205972"/>
    <w:rsid w:val="00247B68"/>
    <w:rsid w:val="00275EF2"/>
    <w:rsid w:val="002A57BE"/>
    <w:rsid w:val="002A7315"/>
    <w:rsid w:val="002D53C1"/>
    <w:rsid w:val="002E148E"/>
    <w:rsid w:val="002E48BD"/>
    <w:rsid w:val="002F4B6B"/>
    <w:rsid w:val="003066CD"/>
    <w:rsid w:val="00311A5E"/>
    <w:rsid w:val="00326501"/>
    <w:rsid w:val="00341AE1"/>
    <w:rsid w:val="00374DFC"/>
    <w:rsid w:val="003862FC"/>
    <w:rsid w:val="003B3583"/>
    <w:rsid w:val="003F2F4F"/>
    <w:rsid w:val="004112D0"/>
    <w:rsid w:val="004206ED"/>
    <w:rsid w:val="0047203C"/>
    <w:rsid w:val="0049390F"/>
    <w:rsid w:val="00494815"/>
    <w:rsid w:val="00494B16"/>
    <w:rsid w:val="004B6798"/>
    <w:rsid w:val="004C4930"/>
    <w:rsid w:val="004D362F"/>
    <w:rsid w:val="004E1481"/>
    <w:rsid w:val="004E747D"/>
    <w:rsid w:val="004F500F"/>
    <w:rsid w:val="00503B62"/>
    <w:rsid w:val="00517065"/>
    <w:rsid w:val="00522C4D"/>
    <w:rsid w:val="00554C2B"/>
    <w:rsid w:val="00563A8C"/>
    <w:rsid w:val="00572D95"/>
    <w:rsid w:val="00580CAB"/>
    <w:rsid w:val="005942B3"/>
    <w:rsid w:val="00595B1B"/>
    <w:rsid w:val="005B794D"/>
    <w:rsid w:val="005D59F8"/>
    <w:rsid w:val="005F6638"/>
    <w:rsid w:val="0060207F"/>
    <w:rsid w:val="00626865"/>
    <w:rsid w:val="006540C5"/>
    <w:rsid w:val="00671613"/>
    <w:rsid w:val="006E2C17"/>
    <w:rsid w:val="0071028E"/>
    <w:rsid w:val="0071614D"/>
    <w:rsid w:val="00725D6D"/>
    <w:rsid w:val="00737B9C"/>
    <w:rsid w:val="00761E0B"/>
    <w:rsid w:val="0076612A"/>
    <w:rsid w:val="00786385"/>
    <w:rsid w:val="007B16BD"/>
    <w:rsid w:val="007C4EF1"/>
    <w:rsid w:val="0081234A"/>
    <w:rsid w:val="00815CF9"/>
    <w:rsid w:val="0083081B"/>
    <w:rsid w:val="0084320C"/>
    <w:rsid w:val="008557E3"/>
    <w:rsid w:val="00866236"/>
    <w:rsid w:val="00896A77"/>
    <w:rsid w:val="008A75BC"/>
    <w:rsid w:val="008B1AA7"/>
    <w:rsid w:val="008D407A"/>
    <w:rsid w:val="008E0240"/>
    <w:rsid w:val="008F3AF7"/>
    <w:rsid w:val="009045D6"/>
    <w:rsid w:val="00951F59"/>
    <w:rsid w:val="00970803"/>
    <w:rsid w:val="00995866"/>
    <w:rsid w:val="009A0970"/>
    <w:rsid w:val="009C10DF"/>
    <w:rsid w:val="009F6022"/>
    <w:rsid w:val="00A038A8"/>
    <w:rsid w:val="00A07C72"/>
    <w:rsid w:val="00A237FF"/>
    <w:rsid w:val="00A80BC3"/>
    <w:rsid w:val="00AA22D1"/>
    <w:rsid w:val="00AA49C3"/>
    <w:rsid w:val="00AD0FA0"/>
    <w:rsid w:val="00AD6CCA"/>
    <w:rsid w:val="00B03033"/>
    <w:rsid w:val="00B168A5"/>
    <w:rsid w:val="00B2469A"/>
    <w:rsid w:val="00B407E5"/>
    <w:rsid w:val="00B65564"/>
    <w:rsid w:val="00B9491B"/>
    <w:rsid w:val="00BD384C"/>
    <w:rsid w:val="00BF2B97"/>
    <w:rsid w:val="00C04224"/>
    <w:rsid w:val="00C11F20"/>
    <w:rsid w:val="00C17306"/>
    <w:rsid w:val="00C6181B"/>
    <w:rsid w:val="00C823D0"/>
    <w:rsid w:val="00C83DA7"/>
    <w:rsid w:val="00CC5412"/>
    <w:rsid w:val="00CC74AC"/>
    <w:rsid w:val="00CE491C"/>
    <w:rsid w:val="00D253C5"/>
    <w:rsid w:val="00D42913"/>
    <w:rsid w:val="00D435E1"/>
    <w:rsid w:val="00D43F46"/>
    <w:rsid w:val="00D4753A"/>
    <w:rsid w:val="00D47D27"/>
    <w:rsid w:val="00D52964"/>
    <w:rsid w:val="00D67C7F"/>
    <w:rsid w:val="00D75143"/>
    <w:rsid w:val="00D8382F"/>
    <w:rsid w:val="00DC3E8A"/>
    <w:rsid w:val="00DD1C04"/>
    <w:rsid w:val="00DD6E1F"/>
    <w:rsid w:val="00DE3037"/>
    <w:rsid w:val="00DF1E75"/>
    <w:rsid w:val="00DF4526"/>
    <w:rsid w:val="00E02BEE"/>
    <w:rsid w:val="00E04D29"/>
    <w:rsid w:val="00E1389E"/>
    <w:rsid w:val="00E212D7"/>
    <w:rsid w:val="00E23AFB"/>
    <w:rsid w:val="00E33507"/>
    <w:rsid w:val="00E468B6"/>
    <w:rsid w:val="00E6312C"/>
    <w:rsid w:val="00E81522"/>
    <w:rsid w:val="00EC30DB"/>
    <w:rsid w:val="00ED4404"/>
    <w:rsid w:val="00ED47D6"/>
    <w:rsid w:val="00F3311D"/>
    <w:rsid w:val="00FA1D22"/>
    <w:rsid w:val="00FA5B09"/>
    <w:rsid w:val="00FB528C"/>
    <w:rsid w:val="00FC4C83"/>
    <w:rsid w:val="00FD5977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84E15"/>
  <w15:chartTrackingRefBased/>
  <w15:docId w15:val="{352A7325-5EA5-424B-A691-0B14E019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22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1">
    <w:name w:val="s1"/>
    <w:basedOn w:val="Predvolenpsmoodseku"/>
    <w:rsid w:val="004E1481"/>
  </w:style>
  <w:style w:type="paragraph" w:styleId="Textbubliny">
    <w:name w:val="Balloon Text"/>
    <w:basedOn w:val="Normlny"/>
    <w:link w:val="TextbublinyChar"/>
    <w:uiPriority w:val="99"/>
    <w:semiHidden/>
    <w:unhideWhenUsed/>
    <w:rsid w:val="00594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42B3"/>
    <w:rPr>
      <w:rFonts w:ascii="Segoe UI" w:eastAsia="Times New Roman" w:hAnsi="Segoe UI" w:cs="Segoe UI"/>
      <w:sz w:val="18"/>
      <w:szCs w:val="18"/>
      <w:lang w:eastAsia="zh-CN"/>
    </w:rPr>
  </w:style>
  <w:style w:type="paragraph" w:styleId="Zkladntext2">
    <w:name w:val="Body Text 2"/>
    <w:basedOn w:val="Normlny"/>
    <w:link w:val="Zkladntext2Char"/>
    <w:semiHidden/>
    <w:rsid w:val="0099586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9958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540C5"/>
    <w:pPr>
      <w:suppressAutoHyphens w:val="0"/>
      <w:ind w:left="720"/>
      <w:contextualSpacing/>
    </w:pPr>
    <w:rPr>
      <w:lang w:eastAsia="sk-SK"/>
    </w:rPr>
  </w:style>
  <w:style w:type="character" w:styleId="Zvraznenie">
    <w:name w:val="Emphasis"/>
    <w:basedOn w:val="Predvolenpsmoodseku"/>
    <w:uiPriority w:val="20"/>
    <w:qFormat/>
    <w:rsid w:val="006540C5"/>
    <w:rPr>
      <w:i/>
      <w:iCs/>
    </w:rPr>
  </w:style>
  <w:style w:type="paragraph" w:styleId="Revzia">
    <w:name w:val="Revision"/>
    <w:hidden/>
    <w:uiPriority w:val="99"/>
    <w:semiHidden/>
    <w:rsid w:val="00A0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FD59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597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597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59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597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E23A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3A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23A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3AF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WKX3UHSAJ2R6-2-1359217</_dlc_DocId>
    <_dlc_DocIdUrl xmlns="e60a29af-d413-48d4-bd90-fe9d2a897e4b">
      <Url>https://ovdmasv601/sites/DMS/_layouts/15/DocIdRedir.aspx?ID=WKX3UHSAJ2R6-2-1359217</Url>
      <Description>WKX3UHSAJ2R6-2-1359217</Description>
    </_dlc_DocIdUrl>
  </documentManagement>
</p:properties>
</file>

<file path=customXml/itemProps1.xml><?xml version="1.0" encoding="utf-8"?>
<ds:datastoreItem xmlns:ds="http://schemas.openxmlformats.org/officeDocument/2006/customXml" ds:itemID="{0FCC8128-0979-49A8-A4F0-8298846C3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A19AC-B35A-4DBA-9315-E873BA5219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71267F-D12A-42AD-85D4-11582CA75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31C87-1127-42EC-8437-84896A8B1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13D1DF-29CF-4F89-85B4-BFB702352B7D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Sabelova Gabriela/EUPO2/MZV</dc:creator>
  <cp:keywords/>
  <dc:description/>
  <cp:lastModifiedBy>Ciganova Zsuzsanna /5TEO/MZV</cp:lastModifiedBy>
  <cp:revision>13</cp:revision>
  <cp:lastPrinted>2025-01-24T10:12:00Z</cp:lastPrinted>
  <dcterms:created xsi:type="dcterms:W3CDTF">2025-01-07T15:03:00Z</dcterms:created>
  <dcterms:modified xsi:type="dcterms:W3CDTF">2025-01-28T10:18:00Z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52c03e22-edcb-415d-90bd-05b68ef7b20c</vt:lpwstr>
  </property>
  <property fmtid="{D5CDD505-2E9C-101B-9397-08002B2CF9AE}" pid="4" name="MSIP_Label_80c7a067-241f-4283-a795-648c046fe564_Enabled">
    <vt:lpwstr>true</vt:lpwstr>
  </property>
  <property fmtid="{D5CDD505-2E9C-101B-9397-08002B2CF9AE}" pid="5" name="MSIP_Label_80c7a067-241f-4283-a795-648c046fe564_SetDate">
    <vt:lpwstr>2024-11-11T17:24:30Z</vt:lpwstr>
  </property>
  <property fmtid="{D5CDD505-2E9C-101B-9397-08002B2CF9AE}" pid="6" name="MSIP_Label_80c7a067-241f-4283-a795-648c046fe564_Method">
    <vt:lpwstr>Privileged</vt:lpwstr>
  </property>
  <property fmtid="{D5CDD505-2E9C-101B-9397-08002B2CF9AE}" pid="7" name="MSIP_Label_80c7a067-241f-4283-a795-648c046fe564_Name">
    <vt:lpwstr>Bez označenia</vt:lpwstr>
  </property>
  <property fmtid="{D5CDD505-2E9C-101B-9397-08002B2CF9AE}" pid="8" name="MSIP_Label_80c7a067-241f-4283-a795-648c046fe564_SiteId">
    <vt:lpwstr>8fe5905d-1a8a-4469-a0d9-11f2c367f0ac</vt:lpwstr>
  </property>
  <property fmtid="{D5CDD505-2E9C-101B-9397-08002B2CF9AE}" pid="9" name="MSIP_Label_80c7a067-241f-4283-a795-648c046fe564_ActionId">
    <vt:lpwstr>f6b7c4f5-488c-4846-bb70-6f85a9017884</vt:lpwstr>
  </property>
  <property fmtid="{D5CDD505-2E9C-101B-9397-08002B2CF9AE}" pid="10" name="MSIP_Label_80c7a067-241f-4283-a795-648c046fe564_ContentBits">
    <vt:lpwstr>0</vt:lpwstr>
  </property>
</Properties>
</file>