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990"/>
        <w:gridCol w:w="1134"/>
        <w:gridCol w:w="4537"/>
        <w:gridCol w:w="849"/>
        <w:gridCol w:w="2531"/>
      </w:tblGrid>
      <w:tr w:rsidR="00576A31" w:rsidRPr="00CB6E1C" w:rsidTr="00B22316">
        <w:trPr>
          <w:trHeight w:val="512"/>
        </w:trPr>
        <w:tc>
          <w:tcPr>
            <w:tcW w:w="15261" w:type="dxa"/>
            <w:gridSpan w:val="8"/>
            <w:tcBorders>
              <w:top w:val="single" w:sz="12" w:space="0" w:color="auto"/>
              <w:left w:val="single" w:sz="12" w:space="0" w:color="auto"/>
              <w:bottom w:val="single" w:sz="4" w:space="0" w:color="auto"/>
              <w:right w:val="single" w:sz="4" w:space="0" w:color="auto"/>
            </w:tcBorders>
            <w:vAlign w:val="center"/>
          </w:tcPr>
          <w:p w:rsidR="00576A31" w:rsidRPr="00CB6E1C" w:rsidRDefault="00576A31" w:rsidP="004D680A">
            <w:pPr>
              <w:pStyle w:val="Nadpis1"/>
              <w:rPr>
                <w:sz w:val="20"/>
                <w:szCs w:val="20"/>
              </w:rPr>
            </w:pPr>
            <w:bookmarkStart w:id="0" w:name="_GoBack"/>
            <w:bookmarkEnd w:id="0"/>
            <w:r w:rsidRPr="00CB6E1C">
              <w:rPr>
                <w:sz w:val="20"/>
                <w:szCs w:val="20"/>
              </w:rPr>
              <w:t>TABUĽKA  ZHODY NA ÚČELY OZNÁMENIA TRANSPOZÍCIE SMERNICE 2014/28/EÚ</w:t>
            </w:r>
          </w:p>
        </w:tc>
      </w:tr>
      <w:tr w:rsidR="00576A31" w:rsidRPr="00CB6E1C" w:rsidTr="00B22316">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rsidR="00576A31" w:rsidRPr="00CB6E1C" w:rsidRDefault="00627120" w:rsidP="004D680A">
            <w:pPr>
              <w:jc w:val="center"/>
              <w:rPr>
                <w:b/>
                <w:bCs/>
                <w:color w:val="auto"/>
                <w:sz w:val="20"/>
                <w:szCs w:val="20"/>
              </w:rPr>
            </w:pPr>
            <w:r w:rsidRPr="00CB6E1C">
              <w:rPr>
                <w:b/>
                <w:color w:val="auto"/>
                <w:sz w:val="20"/>
                <w:szCs w:val="20"/>
              </w:rPr>
              <w:t>Smernica Európskeho parlamentu a Rady</w:t>
            </w:r>
            <w:r w:rsidR="00576A31" w:rsidRPr="00CB6E1C">
              <w:rPr>
                <w:b/>
                <w:color w:val="auto"/>
                <w:sz w:val="20"/>
                <w:szCs w:val="20"/>
              </w:rPr>
              <w:t xml:space="preserve"> 2014/28/EÚ z</w:t>
            </w:r>
            <w:r w:rsidRPr="00CB6E1C">
              <w:rPr>
                <w:b/>
                <w:color w:val="auto"/>
                <w:sz w:val="20"/>
                <w:szCs w:val="20"/>
              </w:rPr>
              <w:t>o dňa</w:t>
            </w:r>
            <w:r w:rsidR="00576A31" w:rsidRPr="00CB6E1C">
              <w:rPr>
                <w:b/>
                <w:color w:val="auto"/>
                <w:sz w:val="20"/>
                <w:szCs w:val="20"/>
              </w:rPr>
              <w:t xml:space="preserve"> 26. februára 2014 o harmonizácii právnych predpisov členských štátov týkajúcich sa sprístupňovania výbušnín na civilné použitie na trhu a ich kontroly (prepracované znenie)</w:t>
            </w:r>
            <w:r w:rsidRPr="00CB6E1C">
              <w:rPr>
                <w:b/>
                <w:color w:val="auto"/>
                <w:sz w:val="20"/>
                <w:szCs w:val="20"/>
              </w:rPr>
              <w:t xml:space="preserve"> (Ú. v. E</w:t>
            </w:r>
            <w:r w:rsidR="00093E91" w:rsidRPr="00CB6E1C">
              <w:rPr>
                <w:b/>
                <w:color w:val="auto"/>
                <w:sz w:val="20"/>
                <w:szCs w:val="20"/>
              </w:rPr>
              <w:t>Ú L 96, 29.3.</w:t>
            </w:r>
            <w:r w:rsidRPr="00CB6E1C">
              <w:rPr>
                <w:b/>
                <w:color w:val="auto"/>
                <w:sz w:val="20"/>
                <w:szCs w:val="20"/>
              </w:rPr>
              <w:t>2014)</w:t>
            </w:r>
          </w:p>
        </w:tc>
        <w:tc>
          <w:tcPr>
            <w:tcW w:w="10041" w:type="dxa"/>
            <w:gridSpan w:val="5"/>
            <w:tcBorders>
              <w:top w:val="single" w:sz="4" w:space="0" w:color="auto"/>
              <w:left w:val="nil"/>
              <w:bottom w:val="single" w:sz="4" w:space="0" w:color="auto"/>
              <w:right w:val="single" w:sz="4" w:space="0" w:color="auto"/>
            </w:tcBorders>
          </w:tcPr>
          <w:p w:rsidR="00576A31" w:rsidRPr="00CB6E1C" w:rsidRDefault="001E4018" w:rsidP="001E4018">
            <w:pPr>
              <w:tabs>
                <w:tab w:val="left" w:pos="239"/>
              </w:tabs>
              <w:jc w:val="both"/>
              <w:rPr>
                <w:b/>
                <w:color w:val="auto"/>
                <w:sz w:val="20"/>
                <w:szCs w:val="20"/>
              </w:rPr>
            </w:pPr>
            <w:r>
              <w:rPr>
                <w:b/>
                <w:bCs/>
                <w:color w:val="auto"/>
                <w:sz w:val="20"/>
                <w:szCs w:val="20"/>
              </w:rPr>
              <w:t xml:space="preserve">1. </w:t>
            </w:r>
            <w:r w:rsidR="00576A31" w:rsidRPr="00CB6E1C">
              <w:rPr>
                <w:b/>
                <w:bCs/>
                <w:color w:val="auto"/>
                <w:sz w:val="20"/>
                <w:szCs w:val="20"/>
              </w:rPr>
              <w:t xml:space="preserve">Nariadenie vlády </w:t>
            </w:r>
            <w:r w:rsidR="00576A31" w:rsidRPr="00CB6E1C">
              <w:rPr>
                <w:b/>
                <w:color w:val="auto"/>
                <w:sz w:val="20"/>
                <w:szCs w:val="20"/>
              </w:rPr>
              <w:t>Slovenskej republiky</w:t>
            </w:r>
            <w:r w:rsidR="001D59D6" w:rsidRPr="00CB6E1C">
              <w:rPr>
                <w:b/>
                <w:color w:val="auto"/>
                <w:sz w:val="20"/>
                <w:szCs w:val="20"/>
              </w:rPr>
              <w:t xml:space="preserve"> Xxx/2016 </w:t>
            </w:r>
            <w:r w:rsidR="00AD2984" w:rsidRPr="00CB6E1C">
              <w:rPr>
                <w:b/>
                <w:color w:val="auto"/>
                <w:sz w:val="20"/>
                <w:szCs w:val="20"/>
              </w:rPr>
              <w:t xml:space="preserve">z ...... </w:t>
            </w:r>
            <w:r w:rsidR="00576A31" w:rsidRPr="00CB6E1C">
              <w:rPr>
                <w:b/>
                <w:color w:val="auto"/>
                <w:sz w:val="20"/>
                <w:szCs w:val="20"/>
              </w:rPr>
              <w:t>2016  o sprístupňovaní výbušnín na civilné použitie na trhu</w:t>
            </w:r>
          </w:p>
          <w:p w:rsidR="00576A31" w:rsidRPr="00CB6E1C" w:rsidRDefault="00576A31" w:rsidP="00AD2984">
            <w:pPr>
              <w:jc w:val="both"/>
              <w:rPr>
                <w:b/>
                <w:bCs/>
                <w:color w:val="auto"/>
                <w:sz w:val="20"/>
                <w:szCs w:val="20"/>
              </w:rPr>
            </w:pPr>
            <w:r w:rsidRPr="00CB6E1C">
              <w:rPr>
                <w:b/>
                <w:bCs/>
                <w:color w:val="auto"/>
                <w:sz w:val="20"/>
                <w:szCs w:val="20"/>
              </w:rPr>
              <w:t xml:space="preserve">2. </w:t>
            </w:r>
            <w:r w:rsidR="00571E70" w:rsidRPr="00CB6E1C">
              <w:rPr>
                <w:b/>
                <w:color w:val="auto"/>
                <w:sz w:val="20"/>
                <w:szCs w:val="20"/>
              </w:rPr>
              <w:t>Zákon č. 58/2014 Z.</w:t>
            </w:r>
            <w:r w:rsidR="00AD2984" w:rsidRPr="00CB6E1C">
              <w:rPr>
                <w:b/>
                <w:color w:val="auto"/>
                <w:sz w:val="20"/>
                <w:szCs w:val="20"/>
              </w:rPr>
              <w:t xml:space="preserve"> </w:t>
            </w:r>
            <w:r w:rsidR="00571E70" w:rsidRPr="00CB6E1C">
              <w:rPr>
                <w:b/>
                <w:color w:val="auto"/>
                <w:sz w:val="20"/>
                <w:szCs w:val="20"/>
              </w:rPr>
              <w:t>z. o výbušninách, výbušných predmetoch a munícii a o zmene a doplnení niektorých zákonov</w:t>
            </w:r>
            <w:r w:rsidR="00571E70" w:rsidRPr="00CB6E1C">
              <w:rPr>
                <w:b/>
                <w:bCs/>
                <w:color w:val="auto"/>
                <w:sz w:val="20"/>
                <w:szCs w:val="20"/>
              </w:rPr>
              <w:t xml:space="preserve">  </w:t>
            </w:r>
            <w:r w:rsidR="00AD2984" w:rsidRPr="00CB6E1C">
              <w:rPr>
                <w:b/>
                <w:bCs/>
                <w:color w:val="auto"/>
                <w:sz w:val="20"/>
                <w:szCs w:val="20"/>
              </w:rPr>
              <w:br/>
              <w:t xml:space="preserve">    </w:t>
            </w:r>
            <w:r w:rsidR="00571E70" w:rsidRPr="00CB6E1C">
              <w:rPr>
                <w:b/>
                <w:bCs/>
                <w:color w:val="auto"/>
                <w:sz w:val="20"/>
                <w:szCs w:val="20"/>
              </w:rPr>
              <w:t xml:space="preserve">v znení </w:t>
            </w:r>
            <w:r w:rsidR="00571E70" w:rsidRPr="00CB6E1C">
              <w:rPr>
                <w:b/>
                <w:color w:val="auto"/>
                <w:sz w:val="20"/>
                <w:szCs w:val="20"/>
              </w:rPr>
              <w:t xml:space="preserve">zákona č. 331/2015 Z. z. </w:t>
            </w:r>
          </w:p>
          <w:p w:rsidR="00576A31" w:rsidRPr="00CB6E1C" w:rsidRDefault="00576A31" w:rsidP="001E4018">
            <w:pPr>
              <w:tabs>
                <w:tab w:val="left" w:pos="239"/>
              </w:tabs>
              <w:jc w:val="both"/>
              <w:rPr>
                <w:b/>
                <w:color w:val="auto"/>
                <w:sz w:val="20"/>
                <w:szCs w:val="20"/>
              </w:rPr>
            </w:pPr>
            <w:r w:rsidRPr="00CB6E1C">
              <w:rPr>
                <w:b/>
                <w:bCs/>
                <w:color w:val="auto"/>
                <w:sz w:val="20"/>
                <w:szCs w:val="20"/>
              </w:rPr>
              <w:t>3.</w:t>
            </w:r>
            <w:r w:rsidR="001E4018">
              <w:rPr>
                <w:b/>
                <w:bCs/>
                <w:color w:val="auto"/>
                <w:sz w:val="20"/>
                <w:szCs w:val="20"/>
              </w:rPr>
              <w:t xml:space="preserve"> </w:t>
            </w:r>
            <w:r w:rsidR="00AD2984" w:rsidRPr="00CB6E1C">
              <w:rPr>
                <w:b/>
                <w:bCs/>
                <w:color w:val="auto"/>
                <w:sz w:val="20"/>
                <w:szCs w:val="20"/>
              </w:rPr>
              <w:t xml:space="preserve">Zákon č. 144/2013 Z. z. o obchodovaní s určenými výrobkami, ktorých držba sa obmedzuje z bezpečnostných </w:t>
            </w:r>
            <w:r w:rsidR="00AD2984" w:rsidRPr="00CB6E1C">
              <w:rPr>
                <w:b/>
                <w:bCs/>
                <w:color w:val="auto"/>
                <w:sz w:val="20"/>
                <w:szCs w:val="20"/>
              </w:rPr>
              <w:br/>
              <w:t xml:space="preserve">    dôvodov a ktorým sa mení zákon Národnej rady Slovenskej republiky č. 145/1995 Z. z. o správnych poplatkoch </w:t>
            </w:r>
            <w:r w:rsidR="001E4018">
              <w:rPr>
                <w:b/>
                <w:bCs/>
                <w:color w:val="auto"/>
                <w:sz w:val="20"/>
                <w:szCs w:val="20"/>
              </w:rPr>
              <w:t xml:space="preserve">            </w:t>
            </w:r>
            <w:r w:rsidR="001E4018">
              <w:rPr>
                <w:b/>
                <w:bCs/>
                <w:color w:val="auto"/>
                <w:sz w:val="20"/>
                <w:szCs w:val="20"/>
              </w:rPr>
              <w:br/>
              <w:t xml:space="preserve">    </w:t>
            </w:r>
            <w:r w:rsidR="00AD2984" w:rsidRPr="00CB6E1C">
              <w:rPr>
                <w:b/>
                <w:bCs/>
                <w:color w:val="auto"/>
                <w:sz w:val="20"/>
                <w:szCs w:val="20"/>
              </w:rPr>
              <w:t>v znení neskorších predpisov</w:t>
            </w:r>
          </w:p>
          <w:p w:rsidR="00AD2984" w:rsidRPr="00CB6E1C" w:rsidRDefault="00576A31" w:rsidP="00AD2984">
            <w:pPr>
              <w:pStyle w:val="Textpoznmkypodiarou"/>
              <w:tabs>
                <w:tab w:val="left" w:pos="239"/>
              </w:tabs>
              <w:ind w:left="239" w:hanging="239"/>
              <w:jc w:val="both"/>
              <w:rPr>
                <w:b/>
                <w:color w:val="auto"/>
              </w:rPr>
            </w:pPr>
            <w:r w:rsidRPr="00CB6E1C">
              <w:rPr>
                <w:b/>
                <w:bCs/>
                <w:color w:val="auto"/>
              </w:rPr>
              <w:t xml:space="preserve">4. </w:t>
            </w:r>
            <w:r w:rsidR="00F64D47" w:rsidRPr="00CB6E1C">
              <w:rPr>
                <w:b/>
                <w:color w:val="auto"/>
              </w:rPr>
              <w:t xml:space="preserve">Nariadenie vlády Slovenskej republiky č. 298/2012 Z. z. o systéme identifikácie a sledovateľnosti výbušnín na </w:t>
            </w:r>
            <w:r w:rsidR="00F64D47" w:rsidRPr="00CB6E1C">
              <w:rPr>
                <w:b/>
                <w:color w:val="auto"/>
              </w:rPr>
              <w:br/>
              <w:t>civilné použitie</w:t>
            </w:r>
          </w:p>
          <w:p w:rsidR="00AD2984" w:rsidRPr="00CB6E1C" w:rsidRDefault="00AD2984" w:rsidP="00AD2984">
            <w:pPr>
              <w:pStyle w:val="Textpoznmkypodiarou"/>
              <w:tabs>
                <w:tab w:val="left" w:pos="239"/>
              </w:tabs>
              <w:ind w:left="239" w:hanging="239"/>
              <w:jc w:val="both"/>
              <w:rPr>
                <w:b/>
                <w:bCs/>
                <w:color w:val="auto"/>
              </w:rPr>
            </w:pPr>
            <w:r w:rsidRPr="00CB6E1C">
              <w:rPr>
                <w:b/>
                <w:bCs/>
                <w:color w:val="auto"/>
              </w:rPr>
              <w:t xml:space="preserve">5. </w:t>
            </w:r>
            <w:r w:rsidR="00F64D47" w:rsidRPr="00CB6E1C">
              <w:rPr>
                <w:b/>
                <w:bCs/>
                <w:color w:val="auto"/>
              </w:rPr>
              <w:t xml:space="preserve">Zákon č. 392/2011 Z. z. </w:t>
            </w:r>
            <w:r w:rsidR="00F64D47" w:rsidRPr="00CB6E1C">
              <w:rPr>
                <w:b/>
                <w:color w:val="auto"/>
              </w:rPr>
              <w:t>o obchodovaní s výrobkami obranného priemyslu a o zmene a doplnení niektorých záko</w:t>
            </w:r>
            <w:r w:rsidR="001E4018">
              <w:rPr>
                <w:b/>
                <w:color w:val="auto"/>
              </w:rPr>
              <w:t>nov</w:t>
            </w:r>
          </w:p>
          <w:p w:rsidR="00576A31" w:rsidRPr="00CB6E1C" w:rsidRDefault="00AD2984" w:rsidP="00AD2984">
            <w:pPr>
              <w:pStyle w:val="Textpoznmkypodiarou"/>
              <w:tabs>
                <w:tab w:val="left" w:pos="239"/>
              </w:tabs>
              <w:ind w:left="239" w:hanging="239"/>
              <w:jc w:val="both"/>
              <w:rPr>
                <w:color w:val="auto"/>
              </w:rPr>
            </w:pPr>
            <w:r w:rsidRPr="00CB6E1C">
              <w:rPr>
                <w:b/>
                <w:bCs/>
                <w:color w:val="auto"/>
              </w:rPr>
              <w:t xml:space="preserve">6. </w:t>
            </w:r>
            <w:r w:rsidR="00F64D47" w:rsidRPr="00CB6E1C">
              <w:rPr>
                <w:b/>
                <w:bCs/>
                <w:color w:val="auto"/>
              </w:rPr>
              <w:t xml:space="preserve">Zákon č. 400/2009 Z. z. o štátnej službe a o zmene a doplnení niektorých zákonov v znení neskorších predpisov </w:t>
            </w:r>
          </w:p>
          <w:p w:rsidR="00576A31" w:rsidRPr="00CB6E1C" w:rsidRDefault="00AD2984" w:rsidP="00AD2984">
            <w:pPr>
              <w:jc w:val="both"/>
              <w:rPr>
                <w:b/>
                <w:color w:val="auto"/>
                <w:sz w:val="20"/>
                <w:szCs w:val="20"/>
              </w:rPr>
            </w:pPr>
            <w:r w:rsidRPr="00CB6E1C">
              <w:rPr>
                <w:b/>
                <w:color w:val="auto"/>
                <w:sz w:val="20"/>
                <w:szCs w:val="20"/>
              </w:rPr>
              <w:t>7</w:t>
            </w:r>
            <w:r w:rsidR="001E4018">
              <w:rPr>
                <w:b/>
                <w:color w:val="auto"/>
                <w:sz w:val="20"/>
                <w:szCs w:val="20"/>
              </w:rPr>
              <w:t xml:space="preserve">. </w:t>
            </w:r>
            <w:r w:rsidRPr="00CB6E1C">
              <w:rPr>
                <w:b/>
                <w:bCs/>
                <w:color w:val="auto"/>
                <w:sz w:val="20"/>
                <w:szCs w:val="20"/>
              </w:rPr>
              <w:t xml:space="preserve">Zákon č. 575/2001 Z. z. o organizácii činnosti vlády a organizácii ústrednej štátnej správy v znení neskorších </w:t>
            </w:r>
            <w:r w:rsidRPr="00CB6E1C">
              <w:rPr>
                <w:b/>
                <w:bCs/>
                <w:color w:val="auto"/>
                <w:sz w:val="20"/>
                <w:szCs w:val="20"/>
              </w:rPr>
              <w:br/>
              <w:t xml:space="preserve">    predpisov </w:t>
            </w:r>
          </w:p>
          <w:p w:rsidR="00AD2984" w:rsidRPr="00CB6E1C" w:rsidRDefault="00576A31" w:rsidP="00AD2984">
            <w:pPr>
              <w:jc w:val="both"/>
              <w:rPr>
                <w:b/>
                <w:color w:val="auto"/>
                <w:sz w:val="20"/>
                <w:szCs w:val="20"/>
              </w:rPr>
            </w:pPr>
            <w:r w:rsidRPr="00CB6E1C">
              <w:rPr>
                <w:b/>
                <w:color w:val="auto"/>
                <w:sz w:val="20"/>
                <w:szCs w:val="20"/>
              </w:rPr>
              <w:t xml:space="preserve">8. </w:t>
            </w:r>
            <w:r w:rsidR="00F64D47" w:rsidRPr="00CB6E1C">
              <w:rPr>
                <w:b/>
                <w:bCs/>
                <w:color w:val="auto"/>
                <w:sz w:val="20"/>
                <w:szCs w:val="20"/>
              </w:rPr>
              <w:t xml:space="preserve">Zákon č. 211/2000 Z. z. </w:t>
            </w:r>
            <w:r w:rsidR="00F64D47" w:rsidRPr="00CB6E1C">
              <w:rPr>
                <w:b/>
                <w:color w:val="auto"/>
                <w:sz w:val="20"/>
                <w:szCs w:val="20"/>
              </w:rPr>
              <w:t xml:space="preserve">o slobodnom prístupe k informáciám a o zmene a doplnení niektorých zákonov (zákon </w:t>
            </w:r>
            <w:r w:rsidR="00F64D47" w:rsidRPr="00CB6E1C">
              <w:rPr>
                <w:b/>
                <w:color w:val="auto"/>
                <w:sz w:val="20"/>
                <w:szCs w:val="20"/>
              </w:rPr>
              <w:br/>
              <w:t xml:space="preserve">    o slobode informácií)</w:t>
            </w:r>
          </w:p>
          <w:p w:rsidR="00F64D47" w:rsidRPr="00CB6E1C" w:rsidRDefault="0094675D" w:rsidP="00F64D47">
            <w:pPr>
              <w:jc w:val="both"/>
              <w:rPr>
                <w:b/>
                <w:bCs/>
                <w:color w:val="auto"/>
                <w:sz w:val="20"/>
                <w:szCs w:val="20"/>
              </w:rPr>
            </w:pPr>
            <w:r w:rsidRPr="00CB6E1C">
              <w:rPr>
                <w:b/>
                <w:bCs/>
                <w:color w:val="auto"/>
                <w:sz w:val="20"/>
                <w:szCs w:val="20"/>
              </w:rPr>
              <w:t xml:space="preserve">9. </w:t>
            </w:r>
            <w:r w:rsidR="00F64D47" w:rsidRPr="00CB6E1C">
              <w:rPr>
                <w:b/>
                <w:bCs/>
                <w:color w:val="auto"/>
                <w:sz w:val="20"/>
                <w:szCs w:val="20"/>
              </w:rPr>
              <w:t xml:space="preserve">Zákon č. 264/1999 Z. z. o technických požiadavkách na výrobky a o posudzovaní zhody a o zmene a doplnení </w:t>
            </w:r>
          </w:p>
          <w:p w:rsidR="00576A31" w:rsidRPr="00CB6E1C" w:rsidRDefault="001E4018" w:rsidP="00F64D47">
            <w:pPr>
              <w:jc w:val="both"/>
              <w:rPr>
                <w:b/>
                <w:bCs/>
                <w:color w:val="auto"/>
                <w:sz w:val="20"/>
                <w:szCs w:val="20"/>
                <w:highlight w:val="yellow"/>
              </w:rPr>
            </w:pPr>
            <w:r>
              <w:rPr>
                <w:b/>
                <w:bCs/>
                <w:color w:val="auto"/>
                <w:sz w:val="20"/>
                <w:szCs w:val="20"/>
              </w:rPr>
              <w:t xml:space="preserve">   </w:t>
            </w:r>
            <w:r w:rsidR="00F64D47" w:rsidRPr="00CB6E1C">
              <w:rPr>
                <w:b/>
                <w:bCs/>
                <w:color w:val="auto"/>
                <w:sz w:val="20"/>
                <w:szCs w:val="20"/>
              </w:rPr>
              <w:t>niektorých zákonov v znení neskorších predpisov</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1</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2</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3</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Zarkazkladnhotextu"/>
              <w:autoSpaceDE w:val="0"/>
              <w:autoSpaceDN w:val="0"/>
              <w:spacing w:after="0" w:line="240" w:lineRule="exact"/>
              <w:rPr>
                <w:b w:val="0"/>
                <w:bCs w:val="0"/>
                <w:sz w:val="20"/>
                <w:szCs w:val="20"/>
              </w:rPr>
            </w:pPr>
            <w:r w:rsidRPr="00CB6E1C">
              <w:rPr>
                <w:b w:val="0"/>
                <w:bCs w:val="0"/>
                <w:sz w:val="20"/>
                <w:szCs w:val="20"/>
              </w:rPr>
              <w:t>5</w:t>
            </w: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Zarkazkladnhotextu"/>
              <w:autoSpaceDE w:val="0"/>
              <w:autoSpaceDN w:val="0"/>
              <w:spacing w:after="0" w:line="240" w:lineRule="exact"/>
              <w:rPr>
                <w:b w:val="0"/>
                <w:bCs w:val="0"/>
                <w:sz w:val="20"/>
                <w:szCs w:val="20"/>
              </w:rPr>
            </w:pPr>
            <w:r w:rsidRPr="00CB6E1C">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7</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r w:rsidRPr="00CB6E1C">
              <w:rPr>
                <w:color w:val="auto"/>
                <w:sz w:val="20"/>
                <w:szCs w:val="20"/>
              </w:rPr>
              <w:t>8</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pStyle w:val="Normlny0"/>
            </w:pPr>
            <w:r w:rsidRPr="00CB6E1C">
              <w:t>Článok</w:t>
            </w:r>
          </w:p>
          <w:p w:rsidR="00576A31" w:rsidRPr="00CB6E1C" w:rsidRDefault="00576A31" w:rsidP="004D680A">
            <w:pPr>
              <w:pStyle w:val="Normlny0"/>
            </w:pPr>
            <w:r w:rsidRPr="00CB6E1C">
              <w:t>(Č, O,</w:t>
            </w:r>
          </w:p>
          <w:p w:rsidR="00576A31" w:rsidRPr="00CB6E1C" w:rsidRDefault="00576A31" w:rsidP="004D680A">
            <w:pPr>
              <w:pStyle w:val="Normlny0"/>
            </w:pPr>
            <w:r w:rsidRPr="00CB6E1C">
              <w:t>V, P)</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ormlny0"/>
              <w:jc w:val="center"/>
            </w:pPr>
            <w:r w:rsidRPr="00CB6E1C">
              <w:t>Text</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pStyle w:val="Normlny0"/>
              <w:jc w:val="center"/>
            </w:pPr>
            <w:r w:rsidRPr="00CB6E1C">
              <w:t>Spôsob transp.</w:t>
            </w:r>
          </w:p>
          <w:p w:rsidR="00576A31" w:rsidRPr="00CB6E1C" w:rsidRDefault="00576A31" w:rsidP="004D680A">
            <w:pPr>
              <w:pStyle w:val="Normlny0"/>
              <w:jc w:val="center"/>
            </w:pPr>
            <w:r w:rsidRPr="00CB6E1C">
              <w:t>(N, O, D, 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pStyle w:val="Normlny0"/>
              <w:jc w:val="center"/>
            </w:pPr>
            <w:r w:rsidRPr="00CB6E1C">
              <w:t>Číslo</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ormlny0"/>
              <w:jc w:val="center"/>
            </w:pPr>
            <w:r w:rsidRPr="00CB6E1C">
              <w:t>Článok (Č, §, O, V, P)</w:t>
            </w: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ormlny0"/>
              <w:jc w:val="center"/>
            </w:pPr>
            <w:r w:rsidRPr="00CB6E1C">
              <w:t>Text</w:t>
            </w: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ormlny0"/>
              <w:jc w:val="center"/>
            </w:pPr>
            <w:r w:rsidRPr="00CB6E1C">
              <w:t>Zhoda</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ormlny0"/>
            </w:pPr>
            <w:r w:rsidRPr="00CB6E1C">
              <w:t>Poznámky</w:t>
            </w:r>
          </w:p>
          <w:p w:rsidR="00576A31" w:rsidRPr="00CB6E1C" w:rsidRDefault="00576A31" w:rsidP="004D680A">
            <w:pPr>
              <w:pStyle w:val="Normlny0"/>
              <w:rPr>
                <w:b/>
              </w:rPr>
            </w:pPr>
            <w:r w:rsidRPr="00CB6E1C">
              <w:t>(pri návrhu predpisu – predpokladaný dátum účinnosti**)</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Č:1</w:t>
            </w:r>
          </w:p>
          <w:p w:rsidR="00576A31" w:rsidRPr="00CB6E1C" w:rsidRDefault="00576A31" w:rsidP="004D680A">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VŠEOBECNÉ USTANOVENIA</w:t>
            </w:r>
          </w:p>
          <w:p w:rsidR="00576A31" w:rsidRPr="00CB6E1C" w:rsidRDefault="00576A31" w:rsidP="004D680A">
            <w:pPr>
              <w:pStyle w:val="tl10ptPodaokraja"/>
              <w:autoSpaceDE/>
              <w:autoSpaceDN/>
              <w:ind w:right="63"/>
            </w:pPr>
            <w:r w:rsidRPr="00CB6E1C">
              <w:t>Rozsah pôsobnosti</w:t>
            </w:r>
          </w:p>
          <w:p w:rsidR="00576A31" w:rsidRPr="00CB6E1C" w:rsidRDefault="00576A31" w:rsidP="004D680A">
            <w:pPr>
              <w:pStyle w:val="tl10ptPodaokraja"/>
              <w:autoSpaceDE/>
              <w:autoSpaceDN/>
              <w:ind w:right="63"/>
            </w:pPr>
            <w:r w:rsidRPr="00CB6E1C">
              <w:t>1. Táto smernica sa vzťahuje na výbušniny na civilné použitie.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§1</w:t>
            </w:r>
          </w:p>
          <w:p w:rsidR="00576A31" w:rsidRPr="00CB6E1C" w:rsidRDefault="00576A31" w:rsidP="004D680A">
            <w:pPr>
              <w:jc w:val="center"/>
              <w:rPr>
                <w:color w:val="auto"/>
                <w:sz w:val="20"/>
                <w:szCs w:val="20"/>
              </w:rPr>
            </w:pPr>
            <w:r w:rsidRPr="00CB6E1C">
              <w:rPr>
                <w:color w:val="auto"/>
                <w:sz w:val="20"/>
                <w:szCs w:val="20"/>
              </w:rPr>
              <w:t>O:1</w:t>
            </w:r>
          </w:p>
          <w:p w:rsidR="00576A31" w:rsidRPr="00CB6E1C" w:rsidRDefault="00576A31" w:rsidP="004D680A">
            <w:pPr>
              <w:jc w:val="center"/>
              <w:rPr>
                <w:color w:val="auto"/>
                <w:sz w:val="20"/>
                <w:szCs w:val="20"/>
              </w:rPr>
            </w:pPr>
            <w:r w:rsidRPr="00CB6E1C">
              <w:rPr>
                <w:color w:val="auto"/>
                <w:sz w:val="20"/>
                <w:szCs w:val="20"/>
              </w:rPr>
              <w:t>P: a) – e)</w:t>
            </w: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8A7359">
            <w:pPr>
              <w:rPr>
                <w:color w:val="auto"/>
                <w:sz w:val="20"/>
                <w:szCs w:val="20"/>
              </w:rPr>
            </w:pPr>
          </w:p>
          <w:p w:rsidR="00576A31" w:rsidRPr="00CB6E1C" w:rsidRDefault="00576A31" w:rsidP="004D680A">
            <w:pP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ind w:left="240" w:hanging="240"/>
              <w:jc w:val="both"/>
              <w:rPr>
                <w:color w:val="auto"/>
                <w:sz w:val="20"/>
                <w:szCs w:val="20"/>
              </w:rPr>
            </w:pPr>
            <w:r w:rsidRPr="00CB6E1C">
              <w:rPr>
                <w:color w:val="auto"/>
                <w:sz w:val="20"/>
                <w:szCs w:val="20"/>
              </w:rPr>
              <w:lastRenderedPageBreak/>
              <w:t>Predmet úpravy</w:t>
            </w:r>
          </w:p>
          <w:p w:rsidR="00576A31" w:rsidRPr="00CB6E1C" w:rsidRDefault="00576A31" w:rsidP="004D680A">
            <w:pPr>
              <w:jc w:val="both"/>
              <w:rPr>
                <w:color w:val="auto"/>
                <w:sz w:val="20"/>
                <w:szCs w:val="20"/>
              </w:rPr>
            </w:pPr>
            <w:r w:rsidRPr="00CB6E1C">
              <w:rPr>
                <w:bCs/>
                <w:color w:val="auto"/>
                <w:sz w:val="20"/>
                <w:szCs w:val="20"/>
              </w:rPr>
              <w:t>(1)</w:t>
            </w:r>
            <w:r w:rsidRPr="00CB6E1C">
              <w:rPr>
                <w:color w:val="auto"/>
                <w:sz w:val="20"/>
                <w:szCs w:val="20"/>
              </w:rPr>
              <w:t xml:space="preserve"> Toto nariadenie vlády upravuje</w:t>
            </w:r>
          </w:p>
          <w:p w:rsidR="00576A31" w:rsidRPr="00CB6E1C" w:rsidRDefault="00576A31" w:rsidP="004D680A">
            <w:pPr>
              <w:jc w:val="both"/>
              <w:rPr>
                <w:color w:val="auto"/>
                <w:sz w:val="20"/>
                <w:szCs w:val="20"/>
              </w:rPr>
            </w:pPr>
            <w:r w:rsidRPr="00CB6E1C">
              <w:rPr>
                <w:color w:val="auto"/>
                <w:sz w:val="20"/>
                <w:szCs w:val="20"/>
              </w:rPr>
              <w:t xml:space="preserve">a) </w:t>
            </w:r>
            <w:r w:rsidR="008A7359" w:rsidRPr="00CB6E1C">
              <w:rPr>
                <w:color w:val="auto"/>
                <w:sz w:val="20"/>
                <w:szCs w:val="20"/>
              </w:rPr>
              <w:t xml:space="preserve"> </w:t>
            </w:r>
            <w:r w:rsidR="00FF3DBF" w:rsidRPr="00CB6E1C">
              <w:rPr>
                <w:color w:val="auto"/>
                <w:sz w:val="20"/>
                <w:szCs w:val="20"/>
              </w:rPr>
              <w:t>základné bezpečnostné</w:t>
            </w:r>
            <w:r w:rsidRPr="00CB6E1C">
              <w:rPr>
                <w:color w:val="auto"/>
                <w:sz w:val="20"/>
                <w:szCs w:val="20"/>
              </w:rPr>
              <w:t xml:space="preserve"> požiadavky na výbuš</w:t>
            </w:r>
            <w:r w:rsidR="008746F2" w:rsidRPr="00CB6E1C">
              <w:rPr>
                <w:color w:val="auto"/>
                <w:sz w:val="20"/>
                <w:szCs w:val="20"/>
              </w:rPr>
              <w:t>ninu, ktorá je určeným výrobkom</w:t>
            </w:r>
            <w:r w:rsidR="00FF3DBF" w:rsidRPr="00CB6E1C">
              <w:rPr>
                <w:color w:val="auto"/>
                <w:sz w:val="20"/>
                <w:szCs w:val="20"/>
                <w:vertAlign w:val="superscript"/>
              </w:rPr>
              <w:footnoteRef/>
            </w:r>
            <w:r w:rsidR="00FF3DBF" w:rsidRPr="00CB6E1C">
              <w:rPr>
                <w:color w:val="auto"/>
                <w:sz w:val="20"/>
                <w:szCs w:val="20"/>
              </w:rPr>
              <w:t>)</w:t>
            </w:r>
            <w:r w:rsidRPr="00CB6E1C">
              <w:rPr>
                <w:color w:val="auto"/>
                <w:sz w:val="20"/>
                <w:szCs w:val="20"/>
              </w:rPr>
              <w:t xml:space="preserve">, </w:t>
            </w:r>
          </w:p>
          <w:p w:rsidR="00576A31" w:rsidRPr="00CB6E1C" w:rsidRDefault="00576A31" w:rsidP="004D680A">
            <w:pPr>
              <w:jc w:val="both"/>
              <w:rPr>
                <w:color w:val="auto"/>
                <w:sz w:val="20"/>
                <w:szCs w:val="20"/>
              </w:rPr>
            </w:pPr>
            <w:r w:rsidRPr="00CB6E1C">
              <w:rPr>
                <w:color w:val="auto"/>
                <w:sz w:val="20"/>
                <w:szCs w:val="20"/>
              </w:rPr>
              <w:t xml:space="preserve">b) </w:t>
            </w:r>
            <w:r w:rsidR="00436BD0" w:rsidRPr="00CB6E1C">
              <w:rPr>
                <w:color w:val="auto"/>
                <w:sz w:val="20"/>
                <w:szCs w:val="20"/>
                <w:lang w:eastAsia="en-US"/>
              </w:rPr>
              <w:t>postupy</w:t>
            </w:r>
            <w:r w:rsidRPr="00CB6E1C">
              <w:rPr>
                <w:color w:val="auto"/>
                <w:sz w:val="20"/>
                <w:szCs w:val="20"/>
              </w:rPr>
              <w:t xml:space="preserve"> posudzovania zhody</w:t>
            </w:r>
            <w:r w:rsidR="00FF3DBF" w:rsidRPr="00CB6E1C">
              <w:rPr>
                <w:color w:val="auto"/>
                <w:sz w:val="20"/>
                <w:szCs w:val="20"/>
                <w:vertAlign w:val="superscript"/>
              </w:rPr>
              <w:t>2</w:t>
            </w:r>
            <w:r w:rsidR="00FF3DBF" w:rsidRPr="00CB6E1C">
              <w:rPr>
                <w:color w:val="auto"/>
                <w:sz w:val="20"/>
                <w:szCs w:val="20"/>
              </w:rPr>
              <w:t>)</w:t>
            </w:r>
            <w:r w:rsidRPr="00CB6E1C">
              <w:rPr>
                <w:color w:val="auto"/>
                <w:sz w:val="20"/>
                <w:szCs w:val="20"/>
              </w:rPr>
              <w:t xml:space="preserve"> výbušniny,</w:t>
            </w:r>
            <w:r w:rsidR="00FF3DBF" w:rsidRPr="00CB6E1C">
              <w:rPr>
                <w:color w:val="auto"/>
                <w:sz w:val="20"/>
                <w:szCs w:val="20"/>
              </w:rPr>
              <w:t xml:space="preserve"> </w:t>
            </w:r>
          </w:p>
          <w:p w:rsidR="00576A31" w:rsidRPr="00CB6E1C" w:rsidRDefault="00576A31" w:rsidP="004D680A">
            <w:pPr>
              <w:jc w:val="both"/>
              <w:rPr>
                <w:color w:val="auto"/>
                <w:sz w:val="20"/>
                <w:szCs w:val="20"/>
              </w:rPr>
            </w:pPr>
            <w:r w:rsidRPr="00CB6E1C">
              <w:rPr>
                <w:color w:val="auto"/>
                <w:sz w:val="20"/>
                <w:szCs w:val="20"/>
              </w:rPr>
              <w:t>c) práva a povinnosti výrobcu</w:t>
            </w:r>
            <w:r w:rsidR="00FF3DBF" w:rsidRPr="00CB6E1C">
              <w:rPr>
                <w:color w:val="auto"/>
                <w:sz w:val="20"/>
                <w:szCs w:val="20"/>
                <w:vertAlign w:val="superscript"/>
              </w:rPr>
              <w:t>3</w:t>
            </w:r>
            <w:r w:rsidR="008A7359" w:rsidRPr="00CB6E1C">
              <w:rPr>
                <w:color w:val="auto"/>
                <w:sz w:val="20"/>
                <w:szCs w:val="20"/>
              </w:rPr>
              <w:t>)</w:t>
            </w:r>
            <w:r w:rsidRPr="00CB6E1C">
              <w:rPr>
                <w:color w:val="auto"/>
                <w:sz w:val="20"/>
                <w:szCs w:val="20"/>
              </w:rPr>
              <w:t>, splnomocneného zástupcu</w:t>
            </w:r>
            <w:r w:rsidR="00FF3DBF" w:rsidRPr="00CB6E1C">
              <w:rPr>
                <w:color w:val="auto"/>
                <w:sz w:val="22"/>
                <w:szCs w:val="22"/>
                <w:vertAlign w:val="superscript"/>
                <w:lang w:eastAsia="en-US"/>
              </w:rPr>
              <w:t>4</w:t>
            </w:r>
            <w:r w:rsidR="00FF3DBF" w:rsidRPr="00CB6E1C">
              <w:rPr>
                <w:color w:val="auto"/>
                <w:sz w:val="22"/>
                <w:szCs w:val="22"/>
                <w:lang w:eastAsia="en-US"/>
              </w:rPr>
              <w:t>)</w:t>
            </w:r>
            <w:r w:rsidRPr="00CB6E1C">
              <w:rPr>
                <w:color w:val="auto"/>
                <w:sz w:val="20"/>
                <w:szCs w:val="20"/>
              </w:rPr>
              <w:t>, dovozcu</w:t>
            </w:r>
            <w:r w:rsidR="00FF3DBF" w:rsidRPr="00CB6E1C">
              <w:rPr>
                <w:color w:val="auto"/>
                <w:sz w:val="20"/>
                <w:szCs w:val="20"/>
                <w:vertAlign w:val="superscript"/>
              </w:rPr>
              <w:t>5</w:t>
            </w:r>
            <w:r w:rsidR="00FF3DBF" w:rsidRPr="00CB6E1C">
              <w:rPr>
                <w:color w:val="auto"/>
                <w:sz w:val="20"/>
                <w:szCs w:val="20"/>
              </w:rPr>
              <w:t>)</w:t>
            </w:r>
            <w:r w:rsidR="002039FB" w:rsidRPr="00CB6E1C">
              <w:rPr>
                <w:color w:val="auto"/>
                <w:sz w:val="20"/>
                <w:szCs w:val="20"/>
              </w:rPr>
              <w:t xml:space="preserve">  </w:t>
            </w:r>
            <w:r w:rsidRPr="00CB6E1C">
              <w:rPr>
                <w:color w:val="auto"/>
                <w:sz w:val="20"/>
                <w:szCs w:val="20"/>
              </w:rPr>
              <w:t>a</w:t>
            </w:r>
            <w:r w:rsidR="00FF3DBF" w:rsidRPr="00CB6E1C">
              <w:rPr>
                <w:color w:val="auto"/>
                <w:sz w:val="20"/>
                <w:szCs w:val="20"/>
              </w:rPr>
              <w:t> </w:t>
            </w:r>
            <w:r w:rsidRPr="00CB6E1C">
              <w:rPr>
                <w:color w:val="auto"/>
                <w:sz w:val="20"/>
                <w:szCs w:val="20"/>
              </w:rPr>
              <w:t>distribútora</w:t>
            </w:r>
            <w:r w:rsidR="00FF3DBF" w:rsidRPr="00CB6E1C">
              <w:rPr>
                <w:color w:val="auto"/>
                <w:sz w:val="20"/>
                <w:szCs w:val="20"/>
                <w:vertAlign w:val="superscript"/>
              </w:rPr>
              <w:t>6</w:t>
            </w:r>
            <w:r w:rsidR="00FF3DBF" w:rsidRPr="00CB6E1C">
              <w:rPr>
                <w:color w:val="auto"/>
                <w:sz w:val="20"/>
                <w:szCs w:val="20"/>
              </w:rPr>
              <w:t>)</w:t>
            </w:r>
            <w:r w:rsidR="002039FB" w:rsidRPr="00CB6E1C">
              <w:rPr>
                <w:color w:val="auto"/>
                <w:sz w:val="20"/>
                <w:szCs w:val="20"/>
              </w:rPr>
              <w:t xml:space="preserve"> </w:t>
            </w:r>
            <w:r w:rsidRPr="00CB6E1C">
              <w:rPr>
                <w:color w:val="auto"/>
                <w:sz w:val="20"/>
                <w:szCs w:val="20"/>
              </w:rPr>
              <w:t>výbušniny,</w:t>
            </w:r>
          </w:p>
          <w:p w:rsidR="00576A31" w:rsidRPr="00CB6E1C" w:rsidRDefault="008A7359" w:rsidP="004D680A">
            <w:pPr>
              <w:jc w:val="both"/>
              <w:rPr>
                <w:color w:val="auto"/>
                <w:sz w:val="20"/>
                <w:szCs w:val="20"/>
              </w:rPr>
            </w:pPr>
            <w:r w:rsidRPr="00CB6E1C">
              <w:rPr>
                <w:color w:val="auto"/>
                <w:sz w:val="20"/>
                <w:szCs w:val="20"/>
              </w:rPr>
              <w:t xml:space="preserve">d) </w:t>
            </w:r>
            <w:r w:rsidR="00576A31" w:rsidRPr="00CB6E1C">
              <w:rPr>
                <w:color w:val="auto"/>
                <w:sz w:val="20"/>
                <w:szCs w:val="20"/>
              </w:rPr>
              <w:t>autorizáciu a notifikáciu orgánu posudzovania zhody</w:t>
            </w:r>
            <w:r w:rsidR="00FF3DBF" w:rsidRPr="00CB6E1C">
              <w:rPr>
                <w:color w:val="auto"/>
                <w:sz w:val="20"/>
                <w:szCs w:val="20"/>
                <w:vertAlign w:val="superscript"/>
              </w:rPr>
              <w:t>7</w:t>
            </w:r>
            <w:r w:rsidR="00FF3DBF" w:rsidRPr="00CB6E1C">
              <w:rPr>
                <w:color w:val="auto"/>
                <w:sz w:val="20"/>
                <w:szCs w:val="20"/>
              </w:rPr>
              <w:t>)</w:t>
            </w:r>
            <w:r w:rsidR="00700573" w:rsidRPr="00CB6E1C">
              <w:rPr>
                <w:color w:val="auto"/>
                <w:sz w:val="20"/>
                <w:szCs w:val="20"/>
              </w:rPr>
              <w:t>,</w:t>
            </w:r>
          </w:p>
          <w:p w:rsidR="00576A31" w:rsidRPr="00CB6E1C" w:rsidRDefault="00576A31" w:rsidP="004D680A">
            <w:pPr>
              <w:jc w:val="both"/>
              <w:rPr>
                <w:color w:val="auto"/>
                <w:sz w:val="20"/>
                <w:szCs w:val="20"/>
              </w:rPr>
            </w:pPr>
            <w:r w:rsidRPr="00CB6E1C">
              <w:rPr>
                <w:color w:val="auto"/>
                <w:sz w:val="20"/>
                <w:szCs w:val="20"/>
              </w:rPr>
              <w:t>e) práva a povinnosti notifikovanej osoby</w:t>
            </w:r>
            <w:r w:rsidR="00FF3DBF" w:rsidRPr="00CB6E1C">
              <w:rPr>
                <w:color w:val="auto"/>
                <w:sz w:val="20"/>
                <w:szCs w:val="20"/>
                <w:vertAlign w:val="superscript"/>
              </w:rPr>
              <w:t>8</w:t>
            </w:r>
            <w:r w:rsidR="00FF3DBF" w:rsidRPr="00CB6E1C">
              <w:rPr>
                <w:color w:val="auto"/>
                <w:sz w:val="20"/>
                <w:szCs w:val="20"/>
              </w:rPr>
              <w:t xml:space="preserve">)  </w:t>
            </w: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lastRenderedPageBreak/>
              <w:t>U</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r w:rsidRPr="00CB6E1C">
              <w:rPr>
                <w:color w:val="auto"/>
                <w:sz w:val="20"/>
                <w:szCs w:val="20"/>
                <w:vertAlign w:val="superscript"/>
              </w:rPr>
              <w:footnoteRef/>
            </w:r>
            <w:r w:rsidRPr="00CB6E1C">
              <w:rPr>
                <w:color w:val="auto"/>
                <w:sz w:val="20"/>
                <w:szCs w:val="20"/>
              </w:rPr>
              <w:t xml:space="preserve">) </w:t>
            </w:r>
            <w:r w:rsidR="008746F2" w:rsidRPr="00CB6E1C">
              <w:rPr>
                <w:color w:val="auto"/>
                <w:sz w:val="20"/>
                <w:szCs w:val="20"/>
              </w:rPr>
              <w:t>§ 9 ods. 1 zákona č. 264/1999 Z. z. o technických požiadavkách na výrobky a o posudzovaní zhody a o zmene a doplnení niektorých zákonov v znení neskorších predpisov.</w:t>
            </w:r>
          </w:p>
          <w:p w:rsidR="008746F2" w:rsidRPr="00CB6E1C" w:rsidRDefault="00576A31" w:rsidP="004D680A">
            <w:pPr>
              <w:rPr>
                <w:color w:val="auto"/>
              </w:rPr>
            </w:pPr>
            <w:r w:rsidRPr="00CB6E1C">
              <w:rPr>
                <w:color w:val="auto"/>
                <w:sz w:val="20"/>
                <w:szCs w:val="20"/>
                <w:vertAlign w:val="superscript"/>
              </w:rPr>
              <w:t>2</w:t>
            </w:r>
            <w:r w:rsidRPr="00CB6E1C">
              <w:rPr>
                <w:color w:val="auto"/>
                <w:sz w:val="20"/>
                <w:szCs w:val="20"/>
              </w:rPr>
              <w:t xml:space="preserve">) </w:t>
            </w:r>
            <w:r w:rsidR="008746F2" w:rsidRPr="00CB6E1C">
              <w:rPr>
                <w:color w:val="auto"/>
                <w:sz w:val="20"/>
                <w:szCs w:val="20"/>
              </w:rPr>
              <w:t xml:space="preserve">Čl. 2 ods. 12 nariadenia Európskeho parlamentu a Rady (ES) č. 765/2008 z 9. júla 2008, ktorým sa stanovujú požiadavky akreditácie a dohľadu nad trhom v súvislosti s </w:t>
            </w:r>
            <w:r w:rsidR="008746F2" w:rsidRPr="00CB6E1C">
              <w:rPr>
                <w:color w:val="auto"/>
                <w:sz w:val="20"/>
                <w:szCs w:val="20"/>
              </w:rPr>
              <w:lastRenderedPageBreak/>
              <w:t>uvádzaním výrobkov na trh a ktorým sa zrušuje nariadenie (EHS) č. 339/93 (Ú. v. EÚ L 218, 13.8.2008).</w:t>
            </w:r>
            <w:r w:rsidR="008746F2" w:rsidRPr="00CB6E1C">
              <w:rPr>
                <w:color w:val="auto"/>
              </w:rPr>
              <w:t xml:space="preserve"> </w:t>
            </w:r>
          </w:p>
          <w:p w:rsidR="00576A31" w:rsidRPr="00CB6E1C" w:rsidRDefault="00576A31" w:rsidP="004D680A">
            <w:pPr>
              <w:rPr>
                <w:color w:val="auto"/>
                <w:sz w:val="20"/>
                <w:szCs w:val="20"/>
              </w:rPr>
            </w:pPr>
            <w:r w:rsidRPr="00CB6E1C">
              <w:rPr>
                <w:color w:val="auto"/>
                <w:sz w:val="20"/>
                <w:szCs w:val="20"/>
                <w:vertAlign w:val="superscript"/>
              </w:rPr>
              <w:t>3</w:t>
            </w:r>
            <w:r w:rsidRPr="00CB6E1C">
              <w:rPr>
                <w:color w:val="auto"/>
                <w:sz w:val="20"/>
                <w:szCs w:val="20"/>
              </w:rPr>
              <w:t xml:space="preserve">) </w:t>
            </w:r>
            <w:r w:rsidR="008746F2" w:rsidRPr="00CB6E1C">
              <w:rPr>
                <w:color w:val="auto"/>
                <w:sz w:val="20"/>
                <w:szCs w:val="20"/>
              </w:rPr>
              <w:t>Čl. 2 ods. 3 nariadenia (ES) č. 765/2008.</w:t>
            </w:r>
            <w:r w:rsidRPr="00CB6E1C">
              <w:rPr>
                <w:color w:val="auto"/>
                <w:sz w:val="20"/>
                <w:szCs w:val="20"/>
              </w:rPr>
              <w:t xml:space="preserve"> </w:t>
            </w:r>
          </w:p>
          <w:p w:rsidR="00576A31" w:rsidRPr="00CB6E1C" w:rsidRDefault="00576A31" w:rsidP="004D680A">
            <w:pPr>
              <w:rPr>
                <w:color w:val="auto"/>
                <w:sz w:val="20"/>
                <w:szCs w:val="20"/>
              </w:rPr>
            </w:pPr>
            <w:r w:rsidRPr="00CB6E1C">
              <w:rPr>
                <w:color w:val="auto"/>
                <w:sz w:val="20"/>
                <w:szCs w:val="20"/>
                <w:vertAlign w:val="superscript"/>
              </w:rPr>
              <w:t>4</w:t>
            </w:r>
            <w:r w:rsidRPr="00CB6E1C">
              <w:rPr>
                <w:color w:val="auto"/>
                <w:sz w:val="20"/>
                <w:szCs w:val="20"/>
              </w:rPr>
              <w:t xml:space="preserve">) </w:t>
            </w:r>
            <w:r w:rsidR="008746F2" w:rsidRPr="00CB6E1C">
              <w:rPr>
                <w:color w:val="auto"/>
                <w:sz w:val="20"/>
                <w:szCs w:val="20"/>
              </w:rPr>
              <w:t>Čl. 2 ods. 4 nariadenia (ES) č. 765/2008.</w:t>
            </w:r>
          </w:p>
          <w:p w:rsidR="00576A31" w:rsidRPr="00CB6E1C" w:rsidRDefault="00576A31" w:rsidP="004D680A">
            <w:pPr>
              <w:rPr>
                <w:color w:val="auto"/>
                <w:sz w:val="20"/>
                <w:szCs w:val="20"/>
              </w:rPr>
            </w:pPr>
            <w:r w:rsidRPr="00CB6E1C">
              <w:rPr>
                <w:color w:val="auto"/>
                <w:sz w:val="20"/>
                <w:szCs w:val="20"/>
                <w:vertAlign w:val="superscript"/>
              </w:rPr>
              <w:t>5</w:t>
            </w:r>
            <w:r w:rsidR="00700573" w:rsidRPr="00CB6E1C">
              <w:rPr>
                <w:color w:val="auto"/>
                <w:sz w:val="20"/>
                <w:szCs w:val="20"/>
              </w:rPr>
              <w:t xml:space="preserve">) </w:t>
            </w:r>
            <w:r w:rsidR="008746F2" w:rsidRPr="00CB6E1C">
              <w:rPr>
                <w:color w:val="auto"/>
                <w:sz w:val="20"/>
                <w:szCs w:val="20"/>
              </w:rPr>
              <w:t>Čl. 2 ods. 5 nariadenia (ES) č. 765/2008.</w:t>
            </w:r>
          </w:p>
          <w:p w:rsidR="00576A31" w:rsidRPr="00CB6E1C" w:rsidRDefault="00576A31" w:rsidP="004D680A">
            <w:pPr>
              <w:rPr>
                <w:color w:val="auto"/>
                <w:sz w:val="20"/>
                <w:szCs w:val="20"/>
              </w:rPr>
            </w:pPr>
            <w:r w:rsidRPr="00CB6E1C">
              <w:rPr>
                <w:color w:val="auto"/>
                <w:sz w:val="20"/>
                <w:szCs w:val="20"/>
                <w:vertAlign w:val="superscript"/>
              </w:rPr>
              <w:t>6</w:t>
            </w:r>
            <w:r w:rsidRPr="00CB6E1C">
              <w:rPr>
                <w:color w:val="auto"/>
                <w:sz w:val="20"/>
                <w:szCs w:val="20"/>
              </w:rPr>
              <w:t xml:space="preserve">) </w:t>
            </w:r>
            <w:r w:rsidR="008746F2" w:rsidRPr="00CB6E1C">
              <w:rPr>
                <w:color w:val="auto"/>
                <w:sz w:val="20"/>
                <w:szCs w:val="20"/>
              </w:rPr>
              <w:t>Čl. 2 ods. 6 nariadenia (ES) č. 765/2008.</w:t>
            </w:r>
          </w:p>
          <w:p w:rsidR="00576A31" w:rsidRPr="00CB6E1C" w:rsidRDefault="00576A31" w:rsidP="004D680A">
            <w:pPr>
              <w:rPr>
                <w:color w:val="auto"/>
                <w:sz w:val="20"/>
                <w:szCs w:val="20"/>
              </w:rPr>
            </w:pPr>
            <w:r w:rsidRPr="00CB6E1C">
              <w:rPr>
                <w:color w:val="auto"/>
                <w:sz w:val="20"/>
                <w:szCs w:val="20"/>
                <w:vertAlign w:val="superscript"/>
              </w:rPr>
              <w:t>7</w:t>
            </w:r>
            <w:r w:rsidRPr="00CB6E1C">
              <w:rPr>
                <w:color w:val="auto"/>
                <w:sz w:val="20"/>
                <w:szCs w:val="20"/>
              </w:rPr>
              <w:t xml:space="preserve">) </w:t>
            </w:r>
            <w:r w:rsidR="008746F2" w:rsidRPr="00CB6E1C">
              <w:rPr>
                <w:color w:val="auto"/>
                <w:sz w:val="20"/>
                <w:szCs w:val="20"/>
              </w:rPr>
              <w:t>Čl. 2 ods. 13 nariadenia (ES) č. 765/2008.</w:t>
            </w:r>
          </w:p>
          <w:p w:rsidR="00576A31" w:rsidRPr="00CB6E1C" w:rsidRDefault="00576A31" w:rsidP="007D6EA4">
            <w:pPr>
              <w:rPr>
                <w:color w:val="auto"/>
                <w:sz w:val="20"/>
                <w:szCs w:val="20"/>
              </w:rPr>
            </w:pPr>
            <w:r w:rsidRPr="00CB6E1C">
              <w:rPr>
                <w:color w:val="auto"/>
                <w:sz w:val="20"/>
                <w:szCs w:val="20"/>
                <w:vertAlign w:val="superscript"/>
              </w:rPr>
              <w:t>8</w:t>
            </w:r>
            <w:r w:rsidRPr="00CB6E1C">
              <w:rPr>
                <w:color w:val="auto"/>
                <w:sz w:val="20"/>
                <w:szCs w:val="20"/>
              </w:rPr>
              <w:t xml:space="preserve">) </w:t>
            </w:r>
            <w:r w:rsidR="008746F2" w:rsidRPr="00CB6E1C">
              <w:rPr>
                <w:color w:val="auto"/>
                <w:sz w:val="20"/>
                <w:szCs w:val="20"/>
              </w:rPr>
              <w:t>§ 11 ods. 16 zákona č. 264/1999 Z. z. v znení neskorších predpisov</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lastRenderedPageBreak/>
              <w:t>Č:1</w:t>
            </w:r>
          </w:p>
          <w:p w:rsidR="00576A31" w:rsidRPr="00CB6E1C" w:rsidRDefault="00576A31" w:rsidP="004D680A">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Táto smernica sa nevzťahuje na:</w:t>
            </w:r>
          </w:p>
          <w:p w:rsidR="00576A31" w:rsidRPr="00CB6E1C" w:rsidRDefault="00576A31" w:rsidP="004D680A">
            <w:pPr>
              <w:pStyle w:val="tl10ptPodaokraja"/>
              <w:autoSpaceDE/>
              <w:autoSpaceDN/>
              <w:ind w:right="63"/>
            </w:pPr>
            <w:r w:rsidRPr="00CB6E1C">
              <w:t>a) výbušniny vrátane munície, ktoré sú v súlade s vnútroštátnymi právnymi predpismi určené p</w:t>
            </w:r>
            <w:r w:rsidR="00594D15" w:rsidRPr="00CB6E1C">
              <w:t>re ozbrojené sily alebo políciu</w:t>
            </w:r>
          </w:p>
          <w:p w:rsidR="00576A31" w:rsidRPr="00CB6E1C" w:rsidRDefault="00576A31" w:rsidP="004D680A">
            <w:pPr>
              <w:pStyle w:val="tl10ptPodaokraja"/>
              <w:autoSpaceDE/>
              <w:autoSpaceDN/>
              <w:ind w:right="63"/>
            </w:pPr>
            <w:r w:rsidRPr="00CB6E1C">
              <w:t xml:space="preserve">b) pyrotechnické výrobky, ktoré patria do </w:t>
            </w:r>
            <w:r w:rsidR="00594D15" w:rsidRPr="00CB6E1C">
              <w:t>pôsobnosti smernice 2013/29/EÚ;</w:t>
            </w:r>
          </w:p>
          <w:p w:rsidR="00576A31" w:rsidRPr="00CB6E1C" w:rsidRDefault="00576A31" w:rsidP="004D680A">
            <w:pPr>
              <w:pStyle w:val="tl10ptPodaokraja"/>
              <w:autoSpaceDE/>
              <w:autoSpaceDN/>
              <w:ind w:right="63"/>
            </w:pPr>
            <w:r w:rsidRPr="00CB6E1C">
              <w:t>c) muníciu, okrem prípadov stanovených v článkoch 12, 13 a 14.</w:t>
            </w:r>
          </w:p>
          <w:p w:rsidR="00576A31" w:rsidRPr="00CB6E1C" w:rsidRDefault="00576A31" w:rsidP="004D680A">
            <w:pPr>
              <w:pStyle w:val="tl10ptPodaokraja"/>
              <w:autoSpaceDE/>
              <w:autoSpaceDN/>
              <w:ind w:right="63"/>
            </w:pPr>
            <w:r w:rsidRPr="00CB6E1C">
              <w:t>Príloha I obsahuje neúplný zoznam pyrotechnických výrobkov a munície uvedených v písmene b) tohto odseku a v článku 2 bode 2, určených podľa odporúčaní Organizácie Spojených národov o preprave nebezpečného tovaru.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§1</w:t>
            </w:r>
          </w:p>
          <w:p w:rsidR="00576A31" w:rsidRPr="00CB6E1C" w:rsidRDefault="00576A31" w:rsidP="004D680A">
            <w:pPr>
              <w:jc w:val="center"/>
              <w:rPr>
                <w:color w:val="auto"/>
                <w:sz w:val="20"/>
                <w:szCs w:val="20"/>
              </w:rPr>
            </w:pPr>
            <w:r w:rsidRPr="00CB6E1C">
              <w:rPr>
                <w:color w:val="auto"/>
                <w:sz w:val="20"/>
                <w:szCs w:val="20"/>
              </w:rPr>
              <w:t>O:2</w:t>
            </w:r>
          </w:p>
          <w:p w:rsidR="00F47090" w:rsidRPr="00CB6E1C" w:rsidRDefault="00576A31" w:rsidP="004D680A">
            <w:pPr>
              <w:jc w:val="center"/>
              <w:rPr>
                <w:color w:val="auto"/>
                <w:sz w:val="20"/>
                <w:szCs w:val="20"/>
              </w:rPr>
            </w:pPr>
            <w:r w:rsidRPr="00CB6E1C">
              <w:rPr>
                <w:color w:val="auto"/>
                <w:sz w:val="20"/>
                <w:szCs w:val="20"/>
              </w:rPr>
              <w:t>P:</w:t>
            </w:r>
            <w:r w:rsidR="00F47090" w:rsidRPr="00CB6E1C">
              <w:rPr>
                <w:color w:val="auto"/>
                <w:sz w:val="20"/>
                <w:szCs w:val="20"/>
              </w:rPr>
              <w:t xml:space="preserve"> </w:t>
            </w:r>
            <w:r w:rsidRPr="00CB6E1C">
              <w:rPr>
                <w:color w:val="auto"/>
                <w:sz w:val="20"/>
                <w:szCs w:val="20"/>
              </w:rPr>
              <w:t xml:space="preserve">a) </w:t>
            </w:r>
            <w:r w:rsidR="00DA753C" w:rsidRPr="00CB6E1C">
              <w:rPr>
                <w:color w:val="auto"/>
                <w:sz w:val="20"/>
                <w:szCs w:val="20"/>
              </w:rPr>
              <w:t>– c)</w:t>
            </w: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F47090" w:rsidRPr="00CB6E1C" w:rsidRDefault="00F47090" w:rsidP="004D680A">
            <w:pPr>
              <w:jc w:val="center"/>
              <w:rPr>
                <w:color w:val="auto"/>
                <w:sz w:val="20"/>
                <w:szCs w:val="20"/>
              </w:rPr>
            </w:pPr>
          </w:p>
          <w:p w:rsidR="008A7359" w:rsidRPr="00CB6E1C" w:rsidRDefault="008A7359" w:rsidP="00F47090">
            <w:pPr>
              <w:jc w:val="center"/>
              <w:rPr>
                <w:color w:val="auto"/>
                <w:sz w:val="20"/>
                <w:szCs w:val="20"/>
              </w:rPr>
            </w:pPr>
          </w:p>
          <w:p w:rsidR="00F47090" w:rsidRPr="00CB6E1C" w:rsidRDefault="00F47090" w:rsidP="004D680A">
            <w:pPr>
              <w:jc w:val="center"/>
              <w:rPr>
                <w:color w:val="auto"/>
                <w:sz w:val="20"/>
                <w:szCs w:val="20"/>
              </w:rPr>
            </w:pPr>
          </w:p>
          <w:p w:rsidR="00576A31" w:rsidRPr="00CB6E1C" w:rsidRDefault="00576A31" w:rsidP="008746F2">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both"/>
              <w:rPr>
                <w:color w:val="auto"/>
                <w:sz w:val="20"/>
                <w:szCs w:val="20"/>
              </w:rPr>
            </w:pPr>
            <w:r w:rsidRPr="00CB6E1C">
              <w:rPr>
                <w:color w:val="auto"/>
                <w:sz w:val="20"/>
                <w:szCs w:val="20"/>
              </w:rPr>
              <w:t>(2) Toto nariadenie vlády sa nevzťahuje na</w:t>
            </w:r>
          </w:p>
          <w:p w:rsidR="00576A31" w:rsidRPr="00CB6E1C" w:rsidRDefault="00576A31" w:rsidP="004D680A">
            <w:pPr>
              <w:jc w:val="both"/>
              <w:rPr>
                <w:color w:val="auto"/>
                <w:sz w:val="20"/>
                <w:szCs w:val="20"/>
              </w:rPr>
            </w:pPr>
            <w:r w:rsidRPr="00CB6E1C">
              <w:rPr>
                <w:color w:val="auto"/>
                <w:sz w:val="20"/>
                <w:szCs w:val="20"/>
              </w:rPr>
              <w:t>a) výbušniny určené a vyrábané pre</w:t>
            </w:r>
          </w:p>
          <w:p w:rsidR="00576A31" w:rsidRPr="00CB6E1C" w:rsidRDefault="00482A10" w:rsidP="004D680A">
            <w:pPr>
              <w:jc w:val="both"/>
              <w:rPr>
                <w:color w:val="auto"/>
                <w:sz w:val="20"/>
                <w:szCs w:val="20"/>
              </w:rPr>
            </w:pPr>
            <w:r w:rsidRPr="00CB6E1C">
              <w:rPr>
                <w:color w:val="auto"/>
                <w:sz w:val="20"/>
                <w:szCs w:val="20"/>
              </w:rPr>
              <w:t>1. o</w:t>
            </w:r>
            <w:r w:rsidR="00576A31" w:rsidRPr="00CB6E1C">
              <w:rPr>
                <w:color w:val="auto"/>
                <w:sz w:val="20"/>
                <w:szCs w:val="20"/>
              </w:rPr>
              <w:t>zbrojené sily Slovenskej republiky,</w:t>
            </w:r>
          </w:p>
          <w:p w:rsidR="00576A31" w:rsidRPr="00CB6E1C" w:rsidRDefault="00576A31" w:rsidP="004D680A">
            <w:pPr>
              <w:jc w:val="both"/>
              <w:rPr>
                <w:color w:val="auto"/>
                <w:sz w:val="20"/>
                <w:szCs w:val="20"/>
              </w:rPr>
            </w:pPr>
            <w:r w:rsidRPr="00CB6E1C">
              <w:rPr>
                <w:color w:val="auto"/>
                <w:sz w:val="20"/>
                <w:szCs w:val="20"/>
              </w:rPr>
              <w:t>2. Vojenskú políciu,</w:t>
            </w:r>
          </w:p>
          <w:p w:rsidR="00576A31" w:rsidRPr="00CB6E1C" w:rsidRDefault="00576A31" w:rsidP="004D680A">
            <w:pPr>
              <w:jc w:val="both"/>
              <w:rPr>
                <w:color w:val="auto"/>
                <w:sz w:val="20"/>
                <w:szCs w:val="20"/>
              </w:rPr>
            </w:pPr>
            <w:r w:rsidRPr="00CB6E1C">
              <w:rPr>
                <w:color w:val="auto"/>
                <w:sz w:val="20"/>
                <w:szCs w:val="20"/>
              </w:rPr>
              <w:t>3. Vojenské spravodajstvo,</w:t>
            </w:r>
          </w:p>
          <w:p w:rsidR="00576A31" w:rsidRPr="00CB6E1C" w:rsidRDefault="00576A31" w:rsidP="004D680A">
            <w:pPr>
              <w:jc w:val="both"/>
              <w:rPr>
                <w:color w:val="auto"/>
                <w:sz w:val="20"/>
                <w:szCs w:val="20"/>
                <w:lang w:eastAsia="en-US"/>
              </w:rPr>
            </w:pPr>
            <w:r w:rsidRPr="00CB6E1C">
              <w:rPr>
                <w:color w:val="auto"/>
                <w:sz w:val="20"/>
                <w:szCs w:val="20"/>
              </w:rPr>
              <w:t>4. rozpočtové organizácie zriadené Ministerstvom obrany Slovenskej republiky, ktor</w:t>
            </w:r>
            <w:r w:rsidR="008746F2" w:rsidRPr="00CB6E1C">
              <w:rPr>
                <w:color w:val="auto"/>
                <w:sz w:val="20"/>
                <w:szCs w:val="20"/>
              </w:rPr>
              <w:t>é</w:t>
            </w:r>
            <w:r w:rsidRPr="00CB6E1C">
              <w:rPr>
                <w:color w:val="auto"/>
                <w:sz w:val="20"/>
                <w:szCs w:val="20"/>
              </w:rPr>
              <w:t xml:space="preserve"> </w:t>
            </w:r>
            <w:r w:rsidR="008746F2" w:rsidRPr="00CB6E1C">
              <w:rPr>
                <w:color w:val="auto"/>
                <w:sz w:val="20"/>
                <w:szCs w:val="20"/>
              </w:rPr>
              <w:t>sa zaoberajú</w:t>
            </w:r>
            <w:r w:rsidRPr="00CB6E1C">
              <w:rPr>
                <w:color w:val="auto"/>
                <w:sz w:val="20"/>
                <w:szCs w:val="20"/>
              </w:rPr>
              <w:t xml:space="preserve"> ved</w:t>
            </w:r>
            <w:r w:rsidR="008746F2" w:rsidRPr="00CB6E1C">
              <w:rPr>
                <w:color w:val="auto"/>
                <w:sz w:val="20"/>
                <w:szCs w:val="20"/>
              </w:rPr>
              <w:t>ou</w:t>
            </w:r>
            <w:r w:rsidRPr="00CB6E1C">
              <w:rPr>
                <w:color w:val="auto"/>
                <w:sz w:val="20"/>
                <w:szCs w:val="20"/>
              </w:rPr>
              <w:t xml:space="preserve">, </w:t>
            </w:r>
            <w:r w:rsidR="008746F2" w:rsidRPr="00CB6E1C">
              <w:rPr>
                <w:color w:val="auto"/>
                <w:sz w:val="20"/>
                <w:szCs w:val="20"/>
                <w:lang w:eastAsia="en-US"/>
              </w:rPr>
              <w:t>výskumom, vývojom, výrobou, skúšaním, skladovaním, používaním, likvidáciou al</w:t>
            </w:r>
            <w:r w:rsidR="00342AD1" w:rsidRPr="00CB6E1C">
              <w:rPr>
                <w:color w:val="auto"/>
                <w:sz w:val="20"/>
                <w:szCs w:val="20"/>
                <w:lang w:eastAsia="en-US"/>
              </w:rPr>
              <w:t xml:space="preserve">ebo ničením výbušnín a munície a </w:t>
            </w:r>
            <w:r w:rsidR="008746F2" w:rsidRPr="00CB6E1C">
              <w:rPr>
                <w:color w:val="auto"/>
                <w:sz w:val="20"/>
                <w:szCs w:val="20"/>
                <w:lang w:eastAsia="en-US"/>
              </w:rPr>
              <w:t>vzdelávaním v oblasti výbušnín a munície,</w:t>
            </w:r>
          </w:p>
          <w:p w:rsidR="00576A31" w:rsidRPr="00CB6E1C" w:rsidRDefault="00576A31" w:rsidP="004D680A">
            <w:pPr>
              <w:spacing w:line="276" w:lineRule="auto"/>
              <w:jc w:val="both"/>
              <w:rPr>
                <w:color w:val="auto"/>
                <w:lang w:eastAsia="en-US"/>
              </w:rPr>
            </w:pPr>
            <w:r w:rsidRPr="00CB6E1C">
              <w:rPr>
                <w:color w:val="auto"/>
                <w:sz w:val="20"/>
                <w:szCs w:val="20"/>
              </w:rPr>
              <w:t xml:space="preserve">5. </w:t>
            </w:r>
            <w:r w:rsidRPr="00CB6E1C">
              <w:rPr>
                <w:color w:val="auto"/>
                <w:sz w:val="20"/>
                <w:szCs w:val="20"/>
                <w:lang w:eastAsia="en-US"/>
              </w:rPr>
              <w:t>Policajný zbor,</w:t>
            </w:r>
          </w:p>
          <w:p w:rsidR="00576A31" w:rsidRPr="00CB6E1C" w:rsidRDefault="00576A31" w:rsidP="004D680A">
            <w:pPr>
              <w:spacing w:line="276" w:lineRule="auto"/>
              <w:jc w:val="both"/>
              <w:rPr>
                <w:color w:val="auto"/>
                <w:sz w:val="20"/>
                <w:szCs w:val="20"/>
                <w:lang w:eastAsia="en-US"/>
              </w:rPr>
            </w:pPr>
            <w:r w:rsidRPr="00CB6E1C">
              <w:rPr>
                <w:color w:val="auto"/>
                <w:sz w:val="20"/>
                <w:szCs w:val="20"/>
                <w:lang w:eastAsia="en-US"/>
              </w:rPr>
              <w:t>6. Zbor väzenskej a justičnej stráže,</w:t>
            </w:r>
          </w:p>
          <w:p w:rsidR="00576A31" w:rsidRPr="00CB6E1C" w:rsidRDefault="00576A31" w:rsidP="004D680A">
            <w:pPr>
              <w:spacing w:line="276" w:lineRule="auto"/>
              <w:jc w:val="both"/>
              <w:rPr>
                <w:color w:val="auto"/>
                <w:sz w:val="20"/>
                <w:szCs w:val="20"/>
                <w:lang w:eastAsia="en-US"/>
              </w:rPr>
            </w:pPr>
            <w:r w:rsidRPr="00CB6E1C">
              <w:rPr>
                <w:color w:val="auto"/>
                <w:sz w:val="20"/>
                <w:szCs w:val="20"/>
                <w:lang w:eastAsia="en-US"/>
              </w:rPr>
              <w:t xml:space="preserve">7. </w:t>
            </w:r>
            <w:r w:rsidR="00F47090" w:rsidRPr="00CB6E1C">
              <w:rPr>
                <w:color w:val="auto"/>
                <w:sz w:val="20"/>
                <w:szCs w:val="20"/>
                <w:lang w:eastAsia="en-US"/>
              </w:rPr>
              <w:t>F</w:t>
            </w:r>
            <w:r w:rsidRPr="00CB6E1C">
              <w:rPr>
                <w:color w:val="auto"/>
                <w:sz w:val="20"/>
                <w:szCs w:val="20"/>
                <w:lang w:eastAsia="en-US"/>
              </w:rPr>
              <w:t>inančnú správu</w:t>
            </w:r>
            <w:r w:rsidR="00F47090" w:rsidRPr="00CB6E1C">
              <w:rPr>
                <w:color w:val="auto"/>
                <w:sz w:val="20"/>
                <w:szCs w:val="20"/>
                <w:lang w:eastAsia="en-US"/>
              </w:rPr>
              <w:t xml:space="preserve"> Slovenskej republiky</w:t>
            </w:r>
            <w:r w:rsidRPr="00CB6E1C">
              <w:rPr>
                <w:color w:val="auto"/>
                <w:sz w:val="20"/>
                <w:szCs w:val="20"/>
                <w:lang w:eastAsia="en-US"/>
              </w:rPr>
              <w:t>,</w:t>
            </w:r>
          </w:p>
          <w:p w:rsidR="00576A31" w:rsidRPr="00CB6E1C" w:rsidRDefault="00576A31" w:rsidP="004D680A">
            <w:pPr>
              <w:spacing w:line="276" w:lineRule="auto"/>
              <w:jc w:val="both"/>
              <w:rPr>
                <w:color w:val="auto"/>
                <w:sz w:val="20"/>
                <w:szCs w:val="20"/>
                <w:lang w:eastAsia="en-US"/>
              </w:rPr>
            </w:pPr>
            <w:r w:rsidRPr="00CB6E1C">
              <w:rPr>
                <w:color w:val="auto"/>
                <w:sz w:val="20"/>
                <w:szCs w:val="20"/>
                <w:lang w:eastAsia="en-US"/>
              </w:rPr>
              <w:t>8. Slovenskú informačnú službu,</w:t>
            </w:r>
          </w:p>
          <w:p w:rsidR="00576A31" w:rsidRPr="00CB6E1C" w:rsidRDefault="00576A31" w:rsidP="004D680A">
            <w:pPr>
              <w:spacing w:line="276" w:lineRule="auto"/>
              <w:jc w:val="both"/>
              <w:rPr>
                <w:color w:val="auto"/>
                <w:sz w:val="20"/>
                <w:szCs w:val="20"/>
                <w:lang w:eastAsia="en-US"/>
              </w:rPr>
            </w:pPr>
            <w:r w:rsidRPr="00CB6E1C">
              <w:rPr>
                <w:color w:val="auto"/>
                <w:sz w:val="20"/>
                <w:szCs w:val="20"/>
                <w:lang w:eastAsia="en-US"/>
              </w:rPr>
              <w:t>9. Hasičský a záchranný zbor,</w:t>
            </w:r>
          </w:p>
          <w:p w:rsidR="00576A31" w:rsidRPr="00CB6E1C" w:rsidRDefault="00576A31" w:rsidP="004D680A">
            <w:pPr>
              <w:spacing w:line="276" w:lineRule="auto"/>
              <w:jc w:val="both"/>
              <w:rPr>
                <w:color w:val="auto"/>
                <w:sz w:val="20"/>
                <w:szCs w:val="20"/>
                <w:lang w:eastAsia="en-US"/>
              </w:rPr>
            </w:pPr>
            <w:r w:rsidRPr="00CB6E1C">
              <w:rPr>
                <w:color w:val="auto"/>
                <w:sz w:val="20"/>
                <w:szCs w:val="20"/>
                <w:lang w:eastAsia="en-US"/>
              </w:rPr>
              <w:t>10. Horskú záchrannú službu,</w:t>
            </w:r>
          </w:p>
          <w:p w:rsidR="00576A31" w:rsidRPr="00CB6E1C" w:rsidRDefault="00576A31" w:rsidP="004D680A">
            <w:pPr>
              <w:spacing w:line="276" w:lineRule="auto"/>
              <w:rPr>
                <w:color w:val="auto"/>
                <w:sz w:val="20"/>
                <w:szCs w:val="20"/>
                <w:lang w:eastAsia="en-US"/>
              </w:rPr>
            </w:pPr>
            <w:r w:rsidRPr="00CB6E1C">
              <w:rPr>
                <w:color w:val="auto"/>
                <w:spacing w:val="-2"/>
                <w:sz w:val="20"/>
                <w:szCs w:val="20"/>
                <w:lang w:eastAsia="en-US"/>
              </w:rPr>
              <w:t>b) pyrotechnické výrobky, podľa osobitného predpisu</w:t>
            </w:r>
            <w:r w:rsidR="008746F2" w:rsidRPr="00CB6E1C">
              <w:rPr>
                <w:color w:val="auto"/>
                <w:spacing w:val="-2"/>
                <w:sz w:val="20"/>
                <w:szCs w:val="20"/>
                <w:lang w:eastAsia="en-US"/>
              </w:rPr>
              <w:t xml:space="preserve">, </w:t>
            </w:r>
            <w:r w:rsidR="008746F2" w:rsidRPr="00CB6E1C">
              <w:rPr>
                <w:color w:val="auto"/>
                <w:spacing w:val="-2"/>
                <w:sz w:val="20"/>
                <w:szCs w:val="20"/>
                <w:vertAlign w:val="superscript"/>
              </w:rPr>
              <w:t>9</w:t>
            </w:r>
            <w:r w:rsidR="008746F2" w:rsidRPr="00CB6E1C">
              <w:rPr>
                <w:color w:val="auto"/>
                <w:spacing w:val="-2"/>
                <w:sz w:val="20"/>
                <w:szCs w:val="20"/>
              </w:rPr>
              <w:t>)</w:t>
            </w:r>
            <w:r w:rsidR="008746F2" w:rsidRPr="00CB6E1C">
              <w:rPr>
                <w:color w:val="auto"/>
                <w:sz w:val="20"/>
                <w:szCs w:val="20"/>
                <w:lang w:eastAsia="en-US"/>
              </w:rPr>
              <w:t xml:space="preserve">        </w:t>
            </w:r>
            <w:r w:rsidR="008746F2" w:rsidRPr="00CB6E1C">
              <w:rPr>
                <w:color w:val="auto"/>
                <w:sz w:val="20"/>
                <w:szCs w:val="20"/>
                <w:vertAlign w:val="superscript"/>
              </w:rPr>
              <w:t xml:space="preserve"> </w:t>
            </w:r>
          </w:p>
          <w:p w:rsidR="00576A31" w:rsidRPr="00CB6E1C" w:rsidRDefault="00576A31" w:rsidP="004D680A">
            <w:pPr>
              <w:jc w:val="both"/>
              <w:rPr>
                <w:color w:val="auto"/>
                <w:sz w:val="20"/>
                <w:szCs w:val="20"/>
              </w:rPr>
            </w:pPr>
            <w:r w:rsidRPr="00CB6E1C">
              <w:rPr>
                <w:color w:val="auto"/>
                <w:sz w:val="20"/>
                <w:szCs w:val="20"/>
                <w:lang w:eastAsia="en-US"/>
              </w:rPr>
              <w:t>c) výrobky uvedené v prílohe č. 1.</w:t>
            </w: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8A7359" w:rsidP="004D680A">
            <w:pPr>
              <w:jc w:val="center"/>
              <w:rPr>
                <w:color w:val="auto"/>
                <w:sz w:val="20"/>
                <w:szCs w:val="20"/>
              </w:rPr>
            </w:pPr>
            <w:r w:rsidRPr="00CB6E1C">
              <w:rPr>
                <w:color w:val="auto"/>
                <w:sz w:val="20"/>
                <w:szCs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F47090" w:rsidRPr="00CB6E1C" w:rsidRDefault="00F47090" w:rsidP="004D680A">
            <w:pPr>
              <w:rPr>
                <w:color w:val="auto"/>
                <w:sz w:val="20"/>
                <w:szCs w:val="20"/>
                <w:vertAlign w:val="superscript"/>
              </w:rPr>
            </w:pPr>
          </w:p>
          <w:p w:rsidR="00F47090" w:rsidRPr="00CB6E1C" w:rsidRDefault="00F47090" w:rsidP="004D680A">
            <w:pPr>
              <w:rPr>
                <w:color w:val="auto"/>
                <w:sz w:val="20"/>
                <w:szCs w:val="20"/>
                <w:vertAlign w:val="superscript"/>
              </w:rPr>
            </w:pPr>
          </w:p>
          <w:p w:rsidR="00F47090" w:rsidRPr="00CB6E1C" w:rsidRDefault="00F47090" w:rsidP="004D680A">
            <w:pPr>
              <w:rPr>
                <w:color w:val="auto"/>
                <w:sz w:val="20"/>
                <w:szCs w:val="20"/>
                <w:vertAlign w:val="superscript"/>
              </w:rPr>
            </w:pPr>
          </w:p>
          <w:p w:rsidR="00F47090" w:rsidRPr="00CB6E1C" w:rsidRDefault="00F47090" w:rsidP="004D680A">
            <w:pPr>
              <w:rPr>
                <w:color w:val="auto"/>
                <w:sz w:val="20"/>
                <w:szCs w:val="20"/>
                <w:vertAlign w:val="superscript"/>
              </w:rPr>
            </w:pPr>
          </w:p>
          <w:p w:rsidR="007F1404" w:rsidRPr="00CB6E1C" w:rsidRDefault="007F1404" w:rsidP="004D680A">
            <w:pPr>
              <w:rPr>
                <w:color w:val="auto"/>
                <w:sz w:val="20"/>
                <w:szCs w:val="20"/>
                <w:vertAlign w:val="superscript"/>
              </w:rPr>
            </w:pPr>
          </w:p>
          <w:p w:rsidR="007F1404" w:rsidRPr="00CB6E1C" w:rsidRDefault="007F1404" w:rsidP="004D680A">
            <w:pPr>
              <w:rPr>
                <w:color w:val="auto"/>
                <w:sz w:val="20"/>
                <w:szCs w:val="20"/>
                <w:vertAlign w:val="superscript"/>
              </w:rPr>
            </w:pPr>
          </w:p>
          <w:p w:rsidR="00576A31" w:rsidRPr="00CB6E1C" w:rsidRDefault="008746F2" w:rsidP="004D680A">
            <w:pPr>
              <w:rPr>
                <w:color w:val="auto"/>
                <w:sz w:val="20"/>
                <w:szCs w:val="20"/>
              </w:rPr>
            </w:pPr>
            <w:r w:rsidRPr="00CB6E1C">
              <w:rPr>
                <w:color w:val="auto"/>
                <w:sz w:val="20"/>
                <w:szCs w:val="20"/>
                <w:vertAlign w:val="superscript"/>
              </w:rPr>
              <w:t>9</w:t>
            </w:r>
            <w:r w:rsidRPr="00CB6E1C">
              <w:rPr>
                <w:color w:val="auto"/>
                <w:sz w:val="20"/>
                <w:szCs w:val="20"/>
              </w:rPr>
              <w:t>)</w:t>
            </w:r>
            <w:r w:rsidR="00576A31" w:rsidRPr="00CB6E1C">
              <w:rPr>
                <w:color w:val="auto"/>
                <w:sz w:val="20"/>
                <w:szCs w:val="20"/>
              </w:rPr>
              <w:t xml:space="preserve"> § 1 nariadenia vlády Slovenskej republiky č. 70/2015 Z.z. o sprístupňovaní pyrotechnických výrobkov na </w:t>
            </w:r>
            <w:r w:rsidR="00576A31" w:rsidRPr="00CB6E1C">
              <w:rPr>
                <w:color w:val="auto"/>
                <w:sz w:val="20"/>
                <w:szCs w:val="20"/>
              </w:rPr>
              <w:lastRenderedPageBreak/>
              <w:t xml:space="preserve">trhu. </w:t>
            </w:r>
          </w:p>
          <w:p w:rsidR="00576A31" w:rsidRPr="00CB6E1C" w:rsidRDefault="00576A31" w:rsidP="004D680A">
            <w:pPr>
              <w:rPr>
                <w:color w:val="auto"/>
                <w:sz w:val="20"/>
                <w:szCs w:val="20"/>
              </w:rPr>
            </w:pPr>
          </w:p>
          <w:p w:rsidR="00576A31" w:rsidRPr="00CB6E1C" w:rsidRDefault="00576A31" w:rsidP="004D680A">
            <w:pPr>
              <w:rPr>
                <w:color w:val="auto"/>
                <w:sz w:val="20"/>
                <w:szCs w:val="20"/>
              </w:rPr>
            </w:pPr>
          </w:p>
        </w:tc>
      </w:tr>
      <w:tr w:rsidR="00576A31" w:rsidRPr="00CB6E1C" w:rsidTr="00B22316">
        <w:trPr>
          <w:trHeight w:val="443"/>
        </w:trPr>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lastRenderedPageBreak/>
              <w:t>Č:1</w:t>
            </w:r>
          </w:p>
          <w:p w:rsidR="00576A31" w:rsidRPr="00CB6E1C" w:rsidRDefault="00576A31" w:rsidP="004D680A">
            <w:pPr>
              <w:jc w:val="center"/>
              <w:rPr>
                <w:color w:val="auto"/>
                <w:sz w:val="20"/>
                <w:szCs w:val="20"/>
              </w:rPr>
            </w:pPr>
            <w:r w:rsidRPr="00CB6E1C">
              <w:rPr>
                <w:color w:val="auto"/>
                <w:sz w:val="20"/>
                <w:szCs w:val="20"/>
              </w:rPr>
              <w:t>O:3</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Táto smernica nebráni členským štátom, aby v rámci vnútroštátnych právnych a správnych predpisov označili za výbušniny niektoré látky, ktoré nie sú upravené touto smernicou.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r w:rsidR="00B31763" w:rsidRPr="00CB6E1C">
              <w:rPr>
                <w:color w:val="auto"/>
                <w:sz w:val="20"/>
                <w:szCs w:val="20"/>
              </w:rPr>
              <w:t xml:space="preserve"> </w:t>
            </w:r>
            <w:r w:rsidRPr="00CB6E1C">
              <w:rPr>
                <w:color w:val="auto"/>
                <w:sz w:val="20"/>
                <w:szCs w:val="20"/>
              </w:rPr>
              <w:t>a</w:t>
            </w:r>
            <w:r w:rsidR="00B31763" w:rsidRPr="00CB6E1C">
              <w:rPr>
                <w:color w:val="auto"/>
                <w:sz w:val="20"/>
                <w:szCs w:val="20"/>
              </w:rPr>
              <w:t>.</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lastRenderedPageBreak/>
              <w:t>Vymedzenie pojmov</w:t>
            </w:r>
          </w:p>
          <w:p w:rsidR="00576A31" w:rsidRPr="00CB6E1C" w:rsidRDefault="00576A31" w:rsidP="004D680A">
            <w:pPr>
              <w:pStyle w:val="tl10ptPodaokraja"/>
              <w:autoSpaceDE/>
              <w:autoSpaceDN/>
              <w:ind w:right="63"/>
            </w:pPr>
            <w:r w:rsidRPr="00CB6E1C">
              <w:t>Na účely tejto smernice sa uplatňuje toto vymedzenie pojmov:</w:t>
            </w:r>
          </w:p>
          <w:p w:rsidR="00440572" w:rsidRPr="00CB6E1C" w:rsidRDefault="00440572" w:rsidP="004D680A">
            <w:pPr>
              <w:pStyle w:val="tl10ptPodaokraja"/>
              <w:autoSpaceDE/>
              <w:autoSpaceDN/>
              <w:ind w:right="63"/>
            </w:pPr>
          </w:p>
          <w:p w:rsidR="00576A31" w:rsidRPr="00CB6E1C" w:rsidRDefault="00576A31" w:rsidP="004D680A">
            <w:pPr>
              <w:pStyle w:val="tl10ptPodaokraja"/>
              <w:autoSpaceDE/>
              <w:autoSpaceDN/>
              <w:ind w:right="63"/>
            </w:pPr>
            <w:r w:rsidRPr="00CB6E1C">
              <w:t>1. „výbušniny“ sú látky a predmety, ktoré sú považované za výbušniny v odporúčaniach OSN o preprave nebezpečného tovaru a sú v týchto odporúčaniach zaradené do 1. triedy;</w:t>
            </w: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r w:rsidRPr="00CB6E1C">
              <w:t>2. „munícia“ sú projektily s hnacími náplňami i bez nich a cvičné strelivo, ktoré sa používajú do ručných strelných zbraní, iných zbraní a v delostrelectve;</w:t>
            </w: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p>
          <w:p w:rsidR="00576A31" w:rsidRPr="00CB6E1C" w:rsidRDefault="00576A31" w:rsidP="004D680A">
            <w:pPr>
              <w:pStyle w:val="tl10ptPodaokraja"/>
              <w:autoSpaceDE/>
              <w:autoSpaceDN/>
              <w:ind w:right="63"/>
            </w:pPr>
          </w:p>
          <w:p w:rsidR="00646891" w:rsidRPr="00CB6E1C" w:rsidRDefault="00646891" w:rsidP="004D680A">
            <w:pPr>
              <w:pStyle w:val="tl10ptPodaokraja"/>
              <w:autoSpaceDE/>
              <w:autoSpaceDN/>
              <w:ind w:right="63"/>
            </w:pPr>
          </w:p>
          <w:p w:rsidR="00576A31" w:rsidRPr="00CB6E1C" w:rsidRDefault="00576A31" w:rsidP="004D680A">
            <w:pPr>
              <w:pStyle w:val="tl10ptPodaokraja"/>
              <w:autoSpaceDE/>
              <w:autoSpaceDN/>
              <w:ind w:right="63"/>
            </w:pPr>
            <w:r w:rsidRPr="00CB6E1C">
              <w:t>3. „bezpečnosť prevádzky“ je prevencia nehôd a v prípade zlyhania prevencie obmedzenie ich následkov;</w:t>
            </w: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8A7359" w:rsidRPr="00CB6E1C" w:rsidRDefault="008A7359"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576A31" w:rsidRPr="00CB6E1C" w:rsidRDefault="00576A31" w:rsidP="004D680A">
            <w:pPr>
              <w:pStyle w:val="tl10ptPodaokraja"/>
              <w:autoSpaceDE/>
              <w:autoSpaceDN/>
              <w:ind w:right="63"/>
            </w:pPr>
            <w:r w:rsidRPr="00CB6E1C">
              <w:t>4. „bezpečnosť oprávneného použitia“ je prevencia neoprávneného používania, ktoré je v rozpore s právnymi predpismi a verejným poriadkom;</w:t>
            </w:r>
          </w:p>
          <w:p w:rsidR="00E95497" w:rsidRPr="00CB6E1C" w:rsidRDefault="00E95497"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576A31" w:rsidRPr="00CB6E1C" w:rsidRDefault="00576A31" w:rsidP="004D680A">
            <w:pPr>
              <w:pStyle w:val="tl10ptPodaokraja"/>
              <w:autoSpaceDE/>
              <w:autoSpaceDN/>
              <w:ind w:right="63"/>
            </w:pPr>
            <w:r w:rsidRPr="00CB6E1C">
              <w:t>5. „povolenie na prevoz“ je rozhodnutie povoliť plánovan</w:t>
            </w:r>
            <w:r w:rsidR="008A7359" w:rsidRPr="00CB6E1C">
              <w:t>ý prevoz výbušnín v rámci Únie;</w:t>
            </w:r>
          </w:p>
          <w:p w:rsidR="00073244" w:rsidRPr="00CB6E1C" w:rsidRDefault="00073244" w:rsidP="004D680A">
            <w:pPr>
              <w:pStyle w:val="tl10ptPodaokraja"/>
              <w:autoSpaceDE/>
              <w:autoSpaceDN/>
              <w:ind w:right="63"/>
            </w:pPr>
          </w:p>
          <w:p w:rsidR="00073244" w:rsidRPr="00CB6E1C" w:rsidRDefault="00073244" w:rsidP="004D680A">
            <w:pPr>
              <w:pStyle w:val="tl10ptPodaokraja"/>
              <w:autoSpaceDE/>
              <w:autoSpaceDN/>
              <w:ind w:right="63"/>
            </w:pPr>
          </w:p>
          <w:p w:rsidR="00576A31" w:rsidRPr="00CB6E1C" w:rsidRDefault="00576A31" w:rsidP="004D680A">
            <w:pPr>
              <w:pStyle w:val="tl10ptPodaokraja"/>
              <w:autoSpaceDE/>
              <w:autoSpaceDN/>
              <w:ind w:right="63"/>
            </w:pPr>
            <w:r w:rsidRPr="00CB6E1C">
              <w:t>6. „prevoz“ je každý fyzický presun výbušnín v rámci Únie okrem presunu, ktorý sa uskutočňuje v rámci jedného a toho istého miesta;</w:t>
            </w:r>
          </w:p>
          <w:p w:rsidR="004161A6" w:rsidRPr="00CB6E1C" w:rsidRDefault="004161A6" w:rsidP="004D680A">
            <w:pPr>
              <w:pStyle w:val="tl10ptPodaokraja"/>
              <w:autoSpaceDE/>
              <w:autoSpaceDN/>
              <w:ind w:right="63"/>
            </w:pPr>
          </w:p>
          <w:p w:rsidR="00440572" w:rsidRPr="00CB6E1C" w:rsidRDefault="00576A31" w:rsidP="00AB66D2">
            <w:pPr>
              <w:pStyle w:val="tl10ptPodaokraja"/>
              <w:autoSpaceDE/>
              <w:autoSpaceDN/>
              <w:ind w:right="63"/>
            </w:pPr>
            <w:r w:rsidRPr="00CB6E1C">
              <w:t>7. „sprístupnenie na trhu“ je každá dodávka výbušniny na distribúciu alebo použitie na trhu Únie v rámci obchodnej činnosti či</w:t>
            </w:r>
            <w:r w:rsidR="00AB66D2" w:rsidRPr="00CB6E1C">
              <w:t xml:space="preserve"> už odplatne alebo bezodplatne;</w:t>
            </w:r>
          </w:p>
          <w:p w:rsidR="001B1970" w:rsidRPr="00CB6E1C" w:rsidRDefault="00576A31" w:rsidP="000E25C0">
            <w:pPr>
              <w:pStyle w:val="tl10ptPodaokraja"/>
              <w:autoSpaceDE/>
              <w:autoSpaceDN/>
              <w:ind w:right="63"/>
              <w:jc w:val="left"/>
            </w:pPr>
            <w:r w:rsidRPr="00CB6E1C">
              <w:t>8.„uvedenie na trh“ je prvé sprístupnenie výbušniny na trhu Únie;</w:t>
            </w:r>
          </w:p>
          <w:p w:rsidR="0052093F" w:rsidRPr="00CB6E1C" w:rsidRDefault="00576A31" w:rsidP="004D680A">
            <w:pPr>
              <w:pStyle w:val="tl10ptPodaokraja"/>
              <w:autoSpaceDE/>
              <w:autoSpaceDN/>
              <w:ind w:right="63"/>
            </w:pPr>
            <w:r w:rsidRPr="00CB6E1C">
              <w:t>9. „výrobca“ je každá fyzická alebo právnická osoba, ktorá vyrába výbušninu alebo ktorá dáva výbušninu navrhnúť alebo vyrobiť a uvádza túto výbušninu na trh pod svojím menom alebo ochrannou známkou, alebo ju používa na vlastné účely;</w:t>
            </w:r>
          </w:p>
          <w:p w:rsidR="00576A31" w:rsidRPr="00CB6E1C" w:rsidRDefault="00576A31" w:rsidP="004D680A">
            <w:pPr>
              <w:pStyle w:val="tl10ptPodaokraja"/>
              <w:autoSpaceDE/>
              <w:autoSpaceDN/>
              <w:ind w:right="63"/>
            </w:pPr>
            <w:r w:rsidRPr="00CB6E1C">
              <w:t>10. „splnomocnený zástupca“ je každá fyzická alebo právnická osoba usadená v Únii, ktorá dostala písomné splnomocnenie od výrobcu konať v jeho mene pri konkrétnych úlohách;</w:t>
            </w:r>
          </w:p>
          <w:p w:rsidR="00576A31" w:rsidRPr="00CB6E1C" w:rsidRDefault="00576A31" w:rsidP="004D680A">
            <w:pPr>
              <w:pStyle w:val="tl10ptPodaokraja"/>
              <w:autoSpaceDE/>
              <w:autoSpaceDN/>
              <w:ind w:right="63"/>
            </w:pPr>
            <w:r w:rsidRPr="00CB6E1C">
              <w:t>11. „dovozca“ je každá fyzická alebo právnická osoba usadená v Únii, ktorá uvádza výbušninu z tretej krajiny na trh Únie;</w:t>
            </w:r>
          </w:p>
          <w:p w:rsidR="000E25C0" w:rsidRDefault="00576A31" w:rsidP="004D680A">
            <w:pPr>
              <w:pStyle w:val="tl10ptPodaokraja"/>
              <w:autoSpaceDE/>
              <w:autoSpaceDN/>
              <w:ind w:right="63"/>
            </w:pPr>
            <w:r w:rsidRPr="00CB6E1C">
              <w:t>12. „distribútor“ je každá fyzická alebo právnická osoba v dodávateľskom reťazci okrem výrobcu alebo dovozcu, ktorá sprístupňuje výbušninu na trhu;</w:t>
            </w:r>
          </w:p>
          <w:p w:rsidR="000E25C0" w:rsidRDefault="000E25C0" w:rsidP="004D680A">
            <w:pPr>
              <w:pStyle w:val="tl10ptPodaokraja"/>
              <w:autoSpaceDE/>
              <w:autoSpaceDN/>
              <w:ind w:right="63"/>
            </w:pPr>
          </w:p>
          <w:p w:rsidR="00576A31" w:rsidRPr="00CB6E1C" w:rsidRDefault="00576A31" w:rsidP="004D680A">
            <w:pPr>
              <w:pStyle w:val="tl10ptPodaokraja"/>
              <w:autoSpaceDE/>
              <w:autoSpaceDN/>
              <w:ind w:right="63"/>
            </w:pPr>
            <w:r w:rsidRPr="00CB6E1C">
              <w:t>13. „hospodársky subjekt“ je výrobca, splnomocnený zástupca, dovozca, distribútor a každá fyzická osoba alebo právnická osoba, ktorá skladuje, používa, preváža, dováža či vyváža výbušniny, alebo s nimi obchoduje;</w:t>
            </w:r>
          </w:p>
          <w:p w:rsidR="00223456" w:rsidRDefault="00223456" w:rsidP="004D680A">
            <w:pPr>
              <w:pStyle w:val="tl10ptPodaokraja"/>
              <w:autoSpaceDE/>
              <w:autoSpaceDN/>
              <w:ind w:right="63"/>
            </w:pPr>
          </w:p>
          <w:p w:rsidR="000E25C0" w:rsidRDefault="000E25C0" w:rsidP="004D680A">
            <w:pPr>
              <w:pStyle w:val="tl10ptPodaokraja"/>
              <w:autoSpaceDE/>
              <w:autoSpaceDN/>
              <w:ind w:right="63"/>
            </w:pPr>
          </w:p>
          <w:p w:rsidR="000E25C0" w:rsidRDefault="000E25C0" w:rsidP="004D680A">
            <w:pPr>
              <w:pStyle w:val="tl10ptPodaokraja"/>
              <w:autoSpaceDE/>
              <w:autoSpaceDN/>
              <w:ind w:right="63"/>
            </w:pPr>
          </w:p>
          <w:p w:rsidR="000E25C0" w:rsidRDefault="000E25C0" w:rsidP="004D680A">
            <w:pPr>
              <w:pStyle w:val="tl10ptPodaokraja"/>
              <w:autoSpaceDE/>
              <w:autoSpaceDN/>
              <w:ind w:right="63"/>
            </w:pPr>
          </w:p>
          <w:p w:rsidR="000E25C0" w:rsidRPr="00CB6E1C" w:rsidRDefault="000E25C0" w:rsidP="004D680A">
            <w:pPr>
              <w:pStyle w:val="tl10ptPodaokraja"/>
              <w:autoSpaceDE/>
              <w:autoSpaceDN/>
              <w:ind w:right="63"/>
            </w:pPr>
          </w:p>
          <w:p w:rsidR="00576A31" w:rsidRPr="00CB6E1C" w:rsidRDefault="00576A31" w:rsidP="004D680A">
            <w:pPr>
              <w:pStyle w:val="tl10ptPodaokraja"/>
              <w:autoSpaceDE/>
              <w:autoSpaceDN/>
              <w:ind w:right="63"/>
            </w:pPr>
            <w:r w:rsidRPr="00CB6E1C">
              <w:t>14. „obchodník so zbraňami“ je každá fyzická osoba alebo právnická osoba, ktorej podnikateľská činnosť je zameraná celkom alebo čiastočne na výrobu, výmenu, prenájom, opravy alebo prerábanie strelných zbraní a munície, príp. obchodovanie s nimi;</w:t>
            </w: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8268D0" w:rsidRPr="00CB6E1C" w:rsidRDefault="008268D0"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8268D0" w:rsidRPr="00CB6E1C" w:rsidRDefault="008268D0"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0C21DB" w:rsidRPr="00CB6E1C" w:rsidRDefault="000C21DB" w:rsidP="004D680A">
            <w:pPr>
              <w:pStyle w:val="tl10ptPodaokraja"/>
              <w:autoSpaceDE/>
              <w:autoSpaceDN/>
              <w:ind w:right="63"/>
            </w:pPr>
          </w:p>
          <w:p w:rsidR="00E95497" w:rsidRPr="00CB6E1C" w:rsidRDefault="00E95497" w:rsidP="004D680A">
            <w:pPr>
              <w:pStyle w:val="tl10ptPodaokraja"/>
              <w:autoSpaceDE/>
              <w:autoSpaceDN/>
              <w:ind w:right="63"/>
            </w:pPr>
          </w:p>
          <w:p w:rsidR="00594D15" w:rsidRDefault="00594D15" w:rsidP="004D680A">
            <w:pPr>
              <w:pStyle w:val="tl10ptPodaokraja"/>
              <w:autoSpaceDE/>
              <w:autoSpaceDN/>
              <w:ind w:right="63"/>
            </w:pPr>
          </w:p>
          <w:p w:rsidR="000E25C0" w:rsidRPr="00CB6E1C" w:rsidRDefault="000E25C0" w:rsidP="004D680A">
            <w:pPr>
              <w:pStyle w:val="tl10ptPodaokraja"/>
              <w:autoSpaceDE/>
              <w:autoSpaceDN/>
              <w:ind w:right="63"/>
            </w:pPr>
          </w:p>
          <w:p w:rsidR="00576A31" w:rsidRPr="00CB6E1C" w:rsidRDefault="00576A31" w:rsidP="004D680A">
            <w:pPr>
              <w:pStyle w:val="tl10ptPodaokraja"/>
              <w:autoSpaceDE/>
              <w:autoSpaceDN/>
              <w:ind w:right="63"/>
            </w:pPr>
            <w:r w:rsidRPr="00CB6E1C">
              <w:t>15.„technická špecifikácia“ je dokument, ktorý stanovuje technické požiadavky, ktoré musí výbušnina spĺňať;</w:t>
            </w:r>
          </w:p>
          <w:p w:rsidR="00B44E64" w:rsidRPr="00CB6E1C" w:rsidRDefault="00B44E64" w:rsidP="004D680A">
            <w:pPr>
              <w:pStyle w:val="tl10ptPodaokraja"/>
              <w:autoSpaceDE/>
              <w:autoSpaceDN/>
              <w:ind w:right="63"/>
            </w:pPr>
          </w:p>
          <w:p w:rsidR="00576A31" w:rsidRPr="00CB6E1C" w:rsidRDefault="00790C71" w:rsidP="004D680A">
            <w:pPr>
              <w:pStyle w:val="tl10ptPodaokraja"/>
              <w:autoSpaceDE/>
              <w:autoSpaceDN/>
              <w:ind w:right="63"/>
            </w:pPr>
            <w:r w:rsidRPr="00CB6E1C">
              <w:t>16.</w:t>
            </w:r>
            <w:r w:rsidR="00576A31" w:rsidRPr="00CB6E1C">
              <w:t>„harmonizovaná norma“ je harmonizovaná norma vymedzená v článku 2 bode 1 písm. c) nariadenia (EÚ) č. 1025/2012;</w:t>
            </w:r>
          </w:p>
          <w:p w:rsidR="00AB66D2" w:rsidRPr="00CB6E1C" w:rsidRDefault="00AB66D2" w:rsidP="004D680A">
            <w:pPr>
              <w:pStyle w:val="tl10ptPodaokraja"/>
              <w:autoSpaceDE/>
              <w:autoSpaceDN/>
              <w:ind w:right="63"/>
            </w:pPr>
          </w:p>
          <w:p w:rsidR="00576A31" w:rsidRPr="00CB6E1C" w:rsidRDefault="00790C71" w:rsidP="004D680A">
            <w:pPr>
              <w:pStyle w:val="tl10ptPodaokraja"/>
              <w:autoSpaceDE/>
              <w:autoSpaceDN/>
              <w:ind w:right="63"/>
            </w:pPr>
            <w:r w:rsidRPr="00CB6E1C">
              <w:t>17.</w:t>
            </w:r>
            <w:r w:rsidR="00576A31" w:rsidRPr="00CB6E1C">
              <w:t>„akreditácia“ je akreditácia vymedzená v článku 2 bode 10 nariadenia (ES) č. 765/2008;</w:t>
            </w:r>
          </w:p>
          <w:p w:rsidR="00576A31" w:rsidRPr="00CB6E1C" w:rsidRDefault="00576A31" w:rsidP="004D680A">
            <w:pPr>
              <w:pStyle w:val="tl10ptPodaokraja"/>
              <w:autoSpaceDE/>
              <w:autoSpaceDN/>
              <w:ind w:right="63"/>
            </w:pPr>
          </w:p>
          <w:p w:rsidR="00E95497" w:rsidRPr="00CB6E1C" w:rsidRDefault="00576A31" w:rsidP="004D680A">
            <w:pPr>
              <w:pStyle w:val="tl10ptPodaokraja"/>
              <w:autoSpaceDE/>
              <w:autoSpaceDN/>
              <w:ind w:right="63"/>
            </w:pPr>
            <w:r w:rsidRPr="00CB6E1C">
              <w:t>18. „vnútroštátny akreditačný orgán“ je vnútroštátny akreditačný orgán vymedzený v článku 2 bode</w:t>
            </w:r>
            <w:r w:rsidR="00112168" w:rsidRPr="00CB6E1C">
              <w:t xml:space="preserve"> 11 nariadenia (ES) č. 765/2008</w:t>
            </w:r>
          </w:p>
          <w:p w:rsidR="00E95497" w:rsidRPr="00CB6E1C" w:rsidRDefault="00E95497" w:rsidP="004D680A">
            <w:pPr>
              <w:pStyle w:val="tl10ptPodaokraja"/>
              <w:autoSpaceDE/>
              <w:autoSpaceDN/>
              <w:ind w:right="63"/>
            </w:pPr>
          </w:p>
          <w:p w:rsidR="00576A31" w:rsidRPr="00CB6E1C" w:rsidRDefault="00576A31" w:rsidP="004D680A">
            <w:pPr>
              <w:pStyle w:val="tl10ptPodaokraja"/>
              <w:autoSpaceDE/>
              <w:autoSpaceDN/>
              <w:ind w:right="63"/>
            </w:pPr>
            <w:r w:rsidRPr="00CB6E1C">
              <w:t>19. „posudzovanie zhody“ je postup preukázania, či boli splnené základné bezpečnostné požiadavky tejto smernice týkajúce sa výbušniny;</w:t>
            </w:r>
          </w:p>
          <w:p w:rsidR="00E95497" w:rsidRPr="00CB6E1C" w:rsidRDefault="00E95497" w:rsidP="004D680A">
            <w:pPr>
              <w:pStyle w:val="tl10ptPodaokraja"/>
              <w:autoSpaceDE/>
              <w:autoSpaceDN/>
              <w:ind w:right="63"/>
            </w:pPr>
          </w:p>
          <w:p w:rsidR="00576A31" w:rsidRPr="00CB6E1C" w:rsidRDefault="00576A31" w:rsidP="004D680A">
            <w:pPr>
              <w:pStyle w:val="tl10ptPodaokraja"/>
              <w:autoSpaceDE/>
              <w:autoSpaceDN/>
              <w:ind w:right="63"/>
            </w:pPr>
            <w:r w:rsidRPr="00CB6E1C">
              <w:t>20. „orgán posudzovania zhody“ je subjekt vykonávajúci činnosti posudzovania zhody vrátane kalibrácie, skúšania, certifikácie a inšpekcie;</w:t>
            </w:r>
          </w:p>
          <w:p w:rsidR="00817E23" w:rsidRPr="00CB6E1C" w:rsidRDefault="00817E23" w:rsidP="004D680A">
            <w:pPr>
              <w:pStyle w:val="tl10ptPodaokraja"/>
              <w:autoSpaceDE/>
              <w:autoSpaceDN/>
              <w:ind w:right="63"/>
            </w:pPr>
          </w:p>
          <w:p w:rsidR="00576A31" w:rsidRPr="00CB6E1C" w:rsidRDefault="00576A31" w:rsidP="004D680A">
            <w:pPr>
              <w:pStyle w:val="tl10ptPodaokraja"/>
              <w:autoSpaceDE/>
              <w:autoSpaceDN/>
              <w:ind w:right="63"/>
            </w:pPr>
            <w:r w:rsidRPr="00CB6E1C">
              <w:t>21. „spätné prevzatie“ je každé opatrenie, ktorého cieľom je dosiahnutie vrátenia výbušniny, ktorá sa už sprístupnila koncovému užívateľovi;</w:t>
            </w:r>
          </w:p>
          <w:p w:rsidR="00B44E64" w:rsidRPr="00CB6E1C" w:rsidRDefault="00B44E64" w:rsidP="004D680A">
            <w:pPr>
              <w:pStyle w:val="tl10ptPodaokraja"/>
              <w:autoSpaceDE/>
              <w:autoSpaceDN/>
              <w:ind w:right="63"/>
            </w:pPr>
          </w:p>
          <w:p w:rsidR="00576A31" w:rsidRPr="00CB6E1C" w:rsidRDefault="00576A31" w:rsidP="004D680A">
            <w:pPr>
              <w:pStyle w:val="tl10ptPodaokraja"/>
              <w:autoSpaceDE/>
              <w:autoSpaceDN/>
              <w:ind w:right="63"/>
            </w:pPr>
            <w:r w:rsidRPr="00CB6E1C">
              <w:t>22. „stiahnutie z trhu“ je každé opatrenie, ktorého cieľom je zabrániť sprístupneniu výbušniny v dodávateľskom reťazci na trhu;</w:t>
            </w:r>
          </w:p>
          <w:p w:rsidR="00B44E64" w:rsidRPr="00CB6E1C" w:rsidRDefault="00B44E64" w:rsidP="004D680A">
            <w:pPr>
              <w:pStyle w:val="tl10ptPodaokraja"/>
              <w:autoSpaceDE/>
              <w:autoSpaceDN/>
              <w:ind w:right="63"/>
            </w:pPr>
          </w:p>
          <w:p w:rsidR="00576A31" w:rsidRPr="00CB6E1C" w:rsidRDefault="00576A31" w:rsidP="004D680A">
            <w:pPr>
              <w:pStyle w:val="tl10ptPodaokraja"/>
              <w:autoSpaceDE/>
              <w:autoSpaceDN/>
              <w:ind w:right="63"/>
            </w:pPr>
            <w:r w:rsidRPr="00CB6E1C">
              <w:t>23. „harmonizačné právne predpisy Únie“ sú všetky právne predpisy Únie, ktoré harmonizujú podmienky uvádzania výrobkov na trh;</w:t>
            </w:r>
          </w:p>
          <w:p w:rsidR="00AB66D2" w:rsidRPr="00CB6E1C" w:rsidRDefault="00AB66D2" w:rsidP="004D680A">
            <w:pPr>
              <w:pStyle w:val="tl10ptPodaokraja"/>
              <w:autoSpaceDE/>
              <w:autoSpaceDN/>
              <w:ind w:right="63"/>
            </w:pPr>
          </w:p>
          <w:p w:rsidR="00576A31" w:rsidRPr="00CB6E1C" w:rsidRDefault="00576A31" w:rsidP="004D680A">
            <w:pPr>
              <w:pStyle w:val="tl10ptPodaokraja"/>
              <w:autoSpaceDE/>
              <w:autoSpaceDN/>
              <w:ind w:right="63"/>
            </w:pPr>
            <w:r w:rsidRPr="00CB6E1C">
              <w:t>24. „označenie CE“ je označenie, ktorým výrobca preukazuje, že výbušnina je v zhode s uplatniteľnými požiadavkami stanovenými v harmonizačných právnych predpisoch Únie týkajúcich sa jeho umiestňovania.</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AA592F">
            <w:pPr>
              <w:jc w:val="center"/>
              <w:rPr>
                <w:color w:val="auto"/>
                <w:sz w:val="20"/>
                <w:szCs w:val="20"/>
              </w:rPr>
            </w:pPr>
            <w:r w:rsidRPr="00CB6E1C">
              <w:rPr>
                <w:color w:val="auto"/>
                <w:sz w:val="20"/>
                <w:szCs w:val="20"/>
              </w:rPr>
              <w:lastRenderedPageBreak/>
              <w:t>N</w:t>
            </w: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B31763" w:rsidRPr="00CB6E1C" w:rsidRDefault="00B31763"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223456" w:rsidRPr="00CB6E1C" w:rsidRDefault="00223456" w:rsidP="00AA592F">
            <w:pPr>
              <w:jc w:val="center"/>
              <w:rPr>
                <w:color w:val="auto"/>
                <w:sz w:val="20"/>
                <w:szCs w:val="20"/>
              </w:rPr>
            </w:pPr>
          </w:p>
          <w:p w:rsidR="00440572" w:rsidRPr="00CB6E1C" w:rsidRDefault="00440572" w:rsidP="00AA592F">
            <w:pPr>
              <w:jc w:val="center"/>
              <w:rPr>
                <w:color w:val="auto"/>
                <w:sz w:val="20"/>
                <w:szCs w:val="20"/>
              </w:rPr>
            </w:pPr>
          </w:p>
          <w:p w:rsidR="00223456" w:rsidRPr="00CB6E1C" w:rsidRDefault="00223456" w:rsidP="00AA592F">
            <w:pPr>
              <w:jc w:val="center"/>
              <w:rPr>
                <w:color w:val="auto"/>
                <w:sz w:val="20"/>
                <w:szCs w:val="20"/>
              </w:rPr>
            </w:pPr>
          </w:p>
          <w:p w:rsidR="00821C3B" w:rsidRPr="00CB6E1C" w:rsidRDefault="00821C3B" w:rsidP="00AA592F">
            <w:pPr>
              <w:jc w:val="center"/>
              <w:rPr>
                <w:color w:val="auto"/>
                <w:sz w:val="20"/>
                <w:szCs w:val="20"/>
              </w:rPr>
            </w:pPr>
          </w:p>
          <w:p w:rsidR="00576A31" w:rsidRPr="00CB6E1C" w:rsidRDefault="00576A31" w:rsidP="00AA592F">
            <w:pPr>
              <w:jc w:val="center"/>
              <w:rPr>
                <w:color w:val="auto"/>
                <w:sz w:val="20"/>
                <w:szCs w:val="20"/>
              </w:rPr>
            </w:pPr>
          </w:p>
          <w:p w:rsidR="00AA592F" w:rsidRPr="00CB6E1C" w:rsidRDefault="00AA592F" w:rsidP="00AA592F">
            <w:pPr>
              <w:jc w:val="center"/>
              <w:rPr>
                <w:color w:val="auto"/>
                <w:sz w:val="20"/>
                <w:szCs w:val="20"/>
              </w:rPr>
            </w:pPr>
          </w:p>
          <w:p w:rsidR="00AA592F" w:rsidRPr="00CB6E1C" w:rsidRDefault="00AA592F"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8268D0" w:rsidRPr="00CB6E1C" w:rsidRDefault="008268D0"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0C21DB" w:rsidRPr="00CB6E1C" w:rsidRDefault="000C21DB" w:rsidP="00AA592F">
            <w:pPr>
              <w:jc w:val="center"/>
              <w:rPr>
                <w:color w:val="auto"/>
                <w:sz w:val="20"/>
                <w:szCs w:val="20"/>
              </w:rPr>
            </w:pPr>
          </w:p>
          <w:p w:rsidR="00E95497" w:rsidRPr="00CB6E1C" w:rsidRDefault="00E95497" w:rsidP="00AA592F">
            <w:pPr>
              <w:jc w:val="center"/>
              <w:rPr>
                <w:color w:val="auto"/>
                <w:sz w:val="20"/>
                <w:szCs w:val="20"/>
              </w:rPr>
            </w:pPr>
          </w:p>
          <w:p w:rsidR="00E95497" w:rsidRPr="00CB6E1C" w:rsidRDefault="00E95497" w:rsidP="00AA592F">
            <w:pPr>
              <w:jc w:val="center"/>
              <w:rPr>
                <w:color w:val="auto"/>
                <w:sz w:val="20"/>
                <w:szCs w:val="20"/>
              </w:rPr>
            </w:pPr>
          </w:p>
          <w:p w:rsidR="00AB66D2" w:rsidRPr="00CB6E1C" w:rsidRDefault="00AB66D2" w:rsidP="00AA592F">
            <w:pPr>
              <w:jc w:val="center"/>
              <w:rPr>
                <w:color w:val="auto"/>
                <w:sz w:val="20"/>
                <w:szCs w:val="20"/>
              </w:rPr>
            </w:pPr>
          </w:p>
          <w:p w:rsidR="00AB66D2" w:rsidRPr="00CB6E1C" w:rsidRDefault="00AB66D2" w:rsidP="00AA592F">
            <w:pPr>
              <w:jc w:val="center"/>
              <w:rPr>
                <w:color w:val="auto"/>
                <w:sz w:val="20"/>
                <w:szCs w:val="20"/>
              </w:rPr>
            </w:pPr>
          </w:p>
          <w:p w:rsidR="00AB66D2" w:rsidRPr="00CB6E1C" w:rsidRDefault="00AB66D2" w:rsidP="00AA592F">
            <w:pPr>
              <w:jc w:val="center"/>
              <w:rPr>
                <w:color w:val="auto"/>
                <w:sz w:val="20"/>
                <w:szCs w:val="20"/>
              </w:rPr>
            </w:pPr>
          </w:p>
          <w:p w:rsidR="00576A31" w:rsidRPr="00CB6E1C" w:rsidRDefault="00576A31" w:rsidP="00594D15">
            <w:pP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AA592F">
            <w:pPr>
              <w:jc w:val="center"/>
              <w:rPr>
                <w:color w:val="auto"/>
                <w:sz w:val="20"/>
                <w:szCs w:val="20"/>
              </w:rPr>
            </w:pPr>
          </w:p>
          <w:p w:rsidR="00576A31" w:rsidRPr="00CB6E1C" w:rsidRDefault="00576A31" w:rsidP="00594D15">
            <w:pPr>
              <w:rPr>
                <w:color w:val="auto"/>
                <w:sz w:val="20"/>
                <w:szCs w:val="20"/>
              </w:rPr>
            </w:pPr>
          </w:p>
          <w:p w:rsidR="00576A31" w:rsidRPr="00CB6E1C" w:rsidRDefault="00576A31" w:rsidP="00AA592F">
            <w:pPr>
              <w:jc w:val="center"/>
              <w:rPr>
                <w:color w:val="auto"/>
                <w:sz w:val="20"/>
                <w:szCs w:val="20"/>
              </w:rPr>
            </w:pPr>
          </w:p>
          <w:p w:rsidR="00790C71" w:rsidRPr="00CB6E1C" w:rsidRDefault="00790C71" w:rsidP="00AA592F">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7D6EA4" w:rsidRPr="00CB6E1C" w:rsidRDefault="007D6EA4" w:rsidP="004D680A">
            <w:pPr>
              <w:jc w:val="center"/>
              <w:rPr>
                <w:color w:val="auto"/>
                <w:sz w:val="20"/>
                <w:szCs w:val="20"/>
              </w:rPr>
            </w:pPr>
            <w:r w:rsidRPr="00CB6E1C">
              <w:rPr>
                <w:color w:val="auto"/>
                <w:sz w:val="20"/>
                <w:szCs w:val="20"/>
              </w:rPr>
              <w:lastRenderedPageBreak/>
              <w:t>Zákon č.</w:t>
            </w:r>
          </w:p>
          <w:p w:rsidR="00576A31" w:rsidRPr="00CB6E1C" w:rsidRDefault="00576A31" w:rsidP="004D680A">
            <w:pPr>
              <w:jc w:val="center"/>
              <w:rPr>
                <w:color w:val="auto"/>
                <w:sz w:val="20"/>
                <w:szCs w:val="20"/>
              </w:rPr>
            </w:pPr>
            <w:r w:rsidRPr="00CB6E1C">
              <w:rPr>
                <w:color w:val="auto"/>
                <w:sz w:val="20"/>
                <w:szCs w:val="20"/>
              </w:rPr>
              <w:t xml:space="preserve">58/2014 </w:t>
            </w:r>
          </w:p>
          <w:p w:rsidR="00576A31" w:rsidRPr="00CB6E1C" w:rsidRDefault="00576A31" w:rsidP="004D680A">
            <w:pPr>
              <w:jc w:val="center"/>
              <w:rPr>
                <w:color w:val="auto"/>
                <w:sz w:val="20"/>
                <w:szCs w:val="20"/>
              </w:rPr>
            </w:pPr>
            <w:r w:rsidRPr="00CB6E1C">
              <w:rPr>
                <w:color w:val="auto"/>
                <w:sz w:val="20"/>
                <w:szCs w:val="20"/>
              </w:rPr>
              <w:t>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AA592F">
            <w:pPr>
              <w:jc w:val="center"/>
              <w:rPr>
                <w:color w:val="auto"/>
                <w:sz w:val="20"/>
                <w:szCs w:val="20"/>
              </w:rPr>
            </w:pPr>
          </w:p>
          <w:p w:rsidR="00AA592F" w:rsidRPr="00CB6E1C" w:rsidRDefault="00AA592F" w:rsidP="00AA592F">
            <w:pPr>
              <w:jc w:val="center"/>
              <w:rPr>
                <w:color w:val="auto"/>
                <w:sz w:val="20"/>
                <w:szCs w:val="20"/>
              </w:rPr>
            </w:pPr>
          </w:p>
          <w:p w:rsidR="00AA592F" w:rsidRPr="00CB6E1C" w:rsidRDefault="007D6EA4" w:rsidP="00AA592F">
            <w:pPr>
              <w:jc w:val="center"/>
              <w:rPr>
                <w:color w:val="auto"/>
                <w:sz w:val="20"/>
                <w:szCs w:val="20"/>
              </w:rPr>
            </w:pPr>
            <w:r w:rsidRPr="00CB6E1C">
              <w:rPr>
                <w:color w:val="auto"/>
                <w:sz w:val="20"/>
                <w:szCs w:val="20"/>
              </w:rPr>
              <w:t xml:space="preserve">Zákon č. </w:t>
            </w:r>
          </w:p>
          <w:p w:rsidR="00576A31" w:rsidRPr="00CB6E1C" w:rsidRDefault="00646891" w:rsidP="004D680A">
            <w:pPr>
              <w:jc w:val="center"/>
              <w:rPr>
                <w:color w:val="auto"/>
                <w:sz w:val="20"/>
                <w:szCs w:val="20"/>
              </w:rPr>
            </w:pPr>
            <w:r w:rsidRPr="00CB6E1C">
              <w:rPr>
                <w:color w:val="auto"/>
                <w:sz w:val="20"/>
                <w:szCs w:val="20"/>
              </w:rPr>
              <w:t>58/2014</w:t>
            </w:r>
          </w:p>
          <w:p w:rsidR="00646891" w:rsidRPr="00CB6E1C" w:rsidRDefault="00646891" w:rsidP="004D680A">
            <w:pPr>
              <w:jc w:val="center"/>
              <w:rPr>
                <w:color w:val="auto"/>
                <w:sz w:val="20"/>
                <w:szCs w:val="20"/>
              </w:rPr>
            </w:pPr>
            <w:r w:rsidRPr="00CB6E1C">
              <w:rPr>
                <w:color w:val="auto"/>
                <w:sz w:val="20"/>
                <w:szCs w:val="20"/>
              </w:rPr>
              <w:t>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F967AF">
            <w:pP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7D6EA4" w:rsidP="00F967AF">
            <w:pPr>
              <w:jc w:val="center"/>
              <w:rPr>
                <w:color w:val="auto"/>
                <w:sz w:val="20"/>
                <w:szCs w:val="20"/>
              </w:rPr>
            </w:pPr>
            <w:r w:rsidRPr="00CB6E1C">
              <w:rPr>
                <w:color w:val="auto"/>
                <w:sz w:val="20"/>
                <w:szCs w:val="20"/>
              </w:rPr>
              <w:t>Zákon č.</w:t>
            </w:r>
          </w:p>
          <w:p w:rsidR="00790C71" w:rsidRPr="00CB6E1C" w:rsidRDefault="00790C71" w:rsidP="00790C71">
            <w:pPr>
              <w:jc w:val="center"/>
              <w:rPr>
                <w:color w:val="auto"/>
                <w:sz w:val="20"/>
                <w:szCs w:val="20"/>
              </w:rPr>
            </w:pPr>
            <w:r w:rsidRPr="00CB6E1C">
              <w:rPr>
                <w:color w:val="auto"/>
                <w:sz w:val="20"/>
                <w:szCs w:val="20"/>
              </w:rPr>
              <w:t>58/2014</w:t>
            </w:r>
          </w:p>
          <w:p w:rsidR="00790C71" w:rsidRPr="00CB6E1C" w:rsidRDefault="00790C71" w:rsidP="00790C71">
            <w:pPr>
              <w:jc w:val="center"/>
              <w:rPr>
                <w:color w:val="auto"/>
                <w:sz w:val="20"/>
                <w:szCs w:val="20"/>
              </w:rPr>
            </w:pPr>
            <w:r w:rsidRPr="00CB6E1C">
              <w:rPr>
                <w:color w:val="auto"/>
                <w:sz w:val="20"/>
                <w:szCs w:val="20"/>
              </w:rPr>
              <w:t>Z. z.</w:t>
            </w: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7D6EA4" w:rsidP="00790C71">
            <w:pPr>
              <w:rPr>
                <w:color w:val="auto"/>
                <w:sz w:val="20"/>
                <w:szCs w:val="20"/>
              </w:rPr>
            </w:pPr>
            <w:r w:rsidRPr="00CB6E1C">
              <w:rPr>
                <w:color w:val="auto"/>
                <w:sz w:val="20"/>
                <w:szCs w:val="20"/>
              </w:rPr>
              <w:t xml:space="preserve">Zákon č. </w:t>
            </w:r>
          </w:p>
          <w:p w:rsidR="00F967AF" w:rsidRPr="00CB6E1C" w:rsidRDefault="00F967AF" w:rsidP="00F967AF">
            <w:pPr>
              <w:jc w:val="center"/>
              <w:rPr>
                <w:color w:val="auto"/>
                <w:sz w:val="20"/>
                <w:szCs w:val="20"/>
              </w:rPr>
            </w:pPr>
            <w:r w:rsidRPr="00CB6E1C">
              <w:rPr>
                <w:color w:val="auto"/>
                <w:sz w:val="20"/>
                <w:szCs w:val="20"/>
              </w:rPr>
              <w:t>144/2013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tabs>
                <w:tab w:val="left" w:pos="385"/>
              </w:tabs>
              <w:rPr>
                <w:color w:val="auto"/>
                <w:sz w:val="20"/>
                <w:szCs w:val="20"/>
              </w:rPr>
            </w:pPr>
          </w:p>
          <w:p w:rsidR="00B31763" w:rsidRPr="00CB6E1C" w:rsidRDefault="00B31763" w:rsidP="004D680A">
            <w:pPr>
              <w:tabs>
                <w:tab w:val="left" w:pos="403"/>
              </w:tabs>
              <w:jc w:val="center"/>
              <w:rPr>
                <w:color w:val="auto"/>
                <w:sz w:val="20"/>
                <w:szCs w:val="20"/>
                <w:highlight w:val="yellow"/>
              </w:rPr>
            </w:pPr>
          </w:p>
          <w:p w:rsidR="00AB66D2" w:rsidRPr="00CB6E1C" w:rsidRDefault="00AB66D2" w:rsidP="004D680A">
            <w:pPr>
              <w:tabs>
                <w:tab w:val="left" w:pos="403"/>
              </w:tabs>
              <w:jc w:val="center"/>
              <w:rPr>
                <w:color w:val="auto"/>
                <w:sz w:val="20"/>
                <w:szCs w:val="20"/>
                <w:highlight w:val="yellow"/>
              </w:rPr>
            </w:pPr>
          </w:p>
          <w:p w:rsidR="00AB66D2" w:rsidRPr="00CB6E1C" w:rsidRDefault="00AB66D2" w:rsidP="004D680A">
            <w:pPr>
              <w:tabs>
                <w:tab w:val="left" w:pos="403"/>
              </w:tabs>
              <w:jc w:val="center"/>
              <w:rPr>
                <w:color w:val="auto"/>
                <w:sz w:val="20"/>
                <w:szCs w:val="20"/>
                <w:highlight w:val="yellow"/>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Default="00576A31" w:rsidP="000E25C0">
            <w:pPr>
              <w:rPr>
                <w:color w:val="auto"/>
                <w:sz w:val="20"/>
                <w:szCs w:val="20"/>
              </w:rPr>
            </w:pPr>
          </w:p>
          <w:p w:rsidR="000E25C0" w:rsidRPr="00CB6E1C" w:rsidRDefault="000E25C0" w:rsidP="000E25C0">
            <w:pPr>
              <w:rPr>
                <w:color w:val="auto"/>
                <w:sz w:val="20"/>
                <w:szCs w:val="20"/>
              </w:rPr>
            </w:pPr>
          </w:p>
          <w:p w:rsidR="00576A31" w:rsidRPr="00CB6E1C" w:rsidRDefault="009F1BDD" w:rsidP="004D680A">
            <w:pPr>
              <w:jc w:val="center"/>
              <w:rPr>
                <w:color w:val="auto"/>
                <w:sz w:val="20"/>
                <w:szCs w:val="20"/>
              </w:rPr>
            </w:pPr>
            <w:r w:rsidRPr="00CB6E1C">
              <w:rPr>
                <w:color w:val="auto"/>
                <w:sz w:val="20"/>
                <w:szCs w:val="20"/>
              </w:rPr>
              <w:t>Návrh NV Xxx/2016</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440572" w:rsidRPr="00CB6E1C" w:rsidRDefault="00440572" w:rsidP="004D680A">
            <w:pPr>
              <w:jc w:val="center"/>
              <w:rPr>
                <w:color w:val="auto"/>
                <w:sz w:val="20"/>
                <w:szCs w:val="20"/>
              </w:rPr>
            </w:pPr>
          </w:p>
          <w:p w:rsidR="000E25C0" w:rsidRDefault="000E25C0" w:rsidP="00790C71">
            <w:pPr>
              <w:rPr>
                <w:color w:val="auto"/>
                <w:sz w:val="20"/>
                <w:szCs w:val="20"/>
              </w:rPr>
            </w:pPr>
          </w:p>
          <w:p w:rsidR="000E25C0" w:rsidRDefault="000E25C0" w:rsidP="00790C71">
            <w:pPr>
              <w:rPr>
                <w:color w:val="auto"/>
                <w:sz w:val="20"/>
                <w:szCs w:val="20"/>
              </w:rPr>
            </w:pPr>
          </w:p>
          <w:p w:rsidR="000E25C0" w:rsidRDefault="000E25C0" w:rsidP="00790C71">
            <w:pPr>
              <w:rPr>
                <w:color w:val="auto"/>
                <w:sz w:val="20"/>
                <w:szCs w:val="20"/>
              </w:rPr>
            </w:pPr>
          </w:p>
          <w:p w:rsidR="000E25C0" w:rsidRDefault="000E25C0" w:rsidP="00790C71">
            <w:pPr>
              <w:rPr>
                <w:color w:val="auto"/>
                <w:sz w:val="20"/>
                <w:szCs w:val="20"/>
              </w:rPr>
            </w:pPr>
          </w:p>
          <w:p w:rsidR="000E25C0" w:rsidRPr="00CB6E1C" w:rsidRDefault="000E25C0" w:rsidP="00790C71">
            <w:pPr>
              <w:rPr>
                <w:color w:val="auto"/>
                <w:sz w:val="20"/>
                <w:szCs w:val="20"/>
              </w:rPr>
            </w:pPr>
          </w:p>
          <w:p w:rsidR="00073244" w:rsidRPr="00CB6E1C" w:rsidRDefault="007D6EA4" w:rsidP="00AB66D2">
            <w:pPr>
              <w:jc w:val="center"/>
              <w:rPr>
                <w:color w:val="auto"/>
                <w:sz w:val="20"/>
                <w:szCs w:val="20"/>
              </w:rPr>
            </w:pPr>
            <w:r w:rsidRPr="00CB6E1C">
              <w:rPr>
                <w:color w:val="auto"/>
                <w:sz w:val="20"/>
                <w:szCs w:val="20"/>
              </w:rPr>
              <w:t>Zákon č.</w:t>
            </w:r>
          </w:p>
          <w:p w:rsidR="008268D0" w:rsidRPr="00CB6E1C" w:rsidRDefault="008268D0" w:rsidP="00AB66D2">
            <w:pPr>
              <w:jc w:val="center"/>
              <w:rPr>
                <w:color w:val="auto"/>
                <w:sz w:val="20"/>
                <w:szCs w:val="20"/>
              </w:rPr>
            </w:pPr>
            <w:r w:rsidRPr="00CB6E1C">
              <w:rPr>
                <w:color w:val="auto"/>
                <w:sz w:val="20"/>
                <w:szCs w:val="20"/>
              </w:rPr>
              <w:t>392/2011</w:t>
            </w:r>
          </w:p>
          <w:p w:rsidR="00B3195C" w:rsidRPr="00CB6E1C" w:rsidRDefault="00B3195C" w:rsidP="00AB66D2">
            <w:pPr>
              <w:jc w:val="center"/>
              <w:rPr>
                <w:color w:val="auto"/>
                <w:sz w:val="20"/>
                <w:szCs w:val="20"/>
              </w:rPr>
            </w:pPr>
            <w:r w:rsidRPr="00CB6E1C">
              <w:rPr>
                <w:color w:val="auto"/>
                <w:sz w:val="20"/>
                <w:szCs w:val="20"/>
              </w:rPr>
              <w:t>Z. z</w:t>
            </w:r>
          </w:p>
          <w:p w:rsidR="00DB1F2B" w:rsidRPr="00CB6E1C" w:rsidRDefault="00DB1F2B" w:rsidP="004D680A">
            <w:pPr>
              <w:jc w:val="center"/>
              <w:rPr>
                <w:color w:val="auto"/>
                <w:sz w:val="20"/>
                <w:szCs w:val="20"/>
              </w:rPr>
            </w:pPr>
          </w:p>
          <w:p w:rsidR="00DB1F2B" w:rsidRPr="00CB6E1C" w:rsidRDefault="00DB1F2B" w:rsidP="004D680A">
            <w:pPr>
              <w:jc w:val="center"/>
              <w:rPr>
                <w:color w:val="auto"/>
                <w:sz w:val="20"/>
                <w:szCs w:val="20"/>
              </w:rPr>
            </w:pPr>
          </w:p>
          <w:p w:rsidR="00DB1F2B" w:rsidRPr="00CB6E1C" w:rsidRDefault="00DB1F2B" w:rsidP="004D680A">
            <w:pPr>
              <w:jc w:val="center"/>
              <w:rPr>
                <w:color w:val="auto"/>
                <w:sz w:val="20"/>
                <w:szCs w:val="20"/>
              </w:rPr>
            </w:pPr>
          </w:p>
          <w:p w:rsidR="00DB1F2B" w:rsidRPr="00CB6E1C" w:rsidRDefault="00DB1F2B"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E95497" w:rsidRPr="00CB6E1C" w:rsidRDefault="00E95497" w:rsidP="004D680A">
            <w:pPr>
              <w:jc w:val="center"/>
              <w:rPr>
                <w:color w:val="auto"/>
                <w:sz w:val="20"/>
                <w:szCs w:val="20"/>
              </w:rPr>
            </w:pPr>
          </w:p>
          <w:p w:rsidR="00E95497" w:rsidRPr="00CB6E1C" w:rsidRDefault="00E95497" w:rsidP="004D680A">
            <w:pPr>
              <w:jc w:val="center"/>
              <w:rPr>
                <w:color w:val="auto"/>
                <w:sz w:val="20"/>
                <w:szCs w:val="20"/>
              </w:rPr>
            </w:pPr>
          </w:p>
          <w:p w:rsidR="00E95497" w:rsidRPr="00CB6E1C" w:rsidRDefault="00E95497"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p w:rsidR="00576A31" w:rsidRPr="00CB6E1C" w:rsidRDefault="00576A31" w:rsidP="00C04BFE">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B44E64">
            <w:pPr>
              <w:rPr>
                <w:color w:val="auto"/>
                <w:sz w:val="20"/>
                <w:szCs w:val="20"/>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576A31" w:rsidRPr="00CB6E1C" w:rsidRDefault="00576A31" w:rsidP="004D680A">
            <w:pPr>
              <w:rPr>
                <w:color w:val="auto"/>
                <w:sz w:val="20"/>
                <w:szCs w:val="20"/>
                <w:lang w:eastAsia="en-US"/>
              </w:rPr>
            </w:pPr>
          </w:p>
          <w:p w:rsidR="00817E23" w:rsidRPr="00CB6E1C" w:rsidRDefault="00817E23" w:rsidP="004D680A">
            <w:pPr>
              <w:rPr>
                <w:color w:val="auto"/>
                <w:sz w:val="20"/>
                <w:szCs w:val="20"/>
                <w:lang w:eastAsia="en-US"/>
              </w:rPr>
            </w:pPr>
          </w:p>
          <w:p w:rsidR="00E95497" w:rsidRPr="00CB6E1C" w:rsidRDefault="00E95497" w:rsidP="004D680A">
            <w:pPr>
              <w:rPr>
                <w:color w:val="auto"/>
                <w:sz w:val="20"/>
                <w:szCs w:val="20"/>
                <w:lang w:eastAsia="en-US"/>
              </w:rPr>
            </w:pPr>
          </w:p>
          <w:p w:rsidR="00AB66D2" w:rsidRPr="00CB6E1C" w:rsidRDefault="00AB66D2" w:rsidP="004D680A">
            <w:pPr>
              <w:rPr>
                <w:color w:val="auto"/>
                <w:sz w:val="20"/>
                <w:szCs w:val="20"/>
                <w:lang w:eastAsia="en-US"/>
              </w:rPr>
            </w:pPr>
          </w:p>
          <w:p w:rsidR="00817E23" w:rsidRPr="00CB6E1C" w:rsidRDefault="00112168" w:rsidP="00817E23">
            <w:pPr>
              <w:tabs>
                <w:tab w:val="left" w:pos="403"/>
              </w:tabs>
              <w:jc w:val="center"/>
              <w:rPr>
                <w:color w:val="auto"/>
                <w:sz w:val="20"/>
                <w:szCs w:val="20"/>
              </w:rPr>
            </w:pPr>
            <w:r w:rsidRPr="00CB6E1C">
              <w:rPr>
                <w:color w:val="auto"/>
                <w:sz w:val="20"/>
                <w:szCs w:val="20"/>
              </w:rPr>
              <w:t xml:space="preserve"> </w:t>
            </w: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D36AF4" w:rsidRPr="00CB6E1C" w:rsidRDefault="00D36AF4" w:rsidP="00112168">
            <w:pPr>
              <w:rPr>
                <w:color w:val="auto"/>
                <w:sz w:val="20"/>
                <w:szCs w:val="20"/>
                <w:lang w:eastAsia="en-US"/>
              </w:rPr>
            </w:pPr>
          </w:p>
          <w:p w:rsidR="009373C6" w:rsidRPr="00CB6E1C" w:rsidRDefault="009373C6" w:rsidP="00112168">
            <w:pPr>
              <w:rPr>
                <w:color w:val="auto"/>
                <w:sz w:val="20"/>
                <w:szCs w:val="20"/>
                <w:lang w:eastAsia="en-US"/>
              </w:rPr>
            </w:pPr>
          </w:p>
          <w:p w:rsidR="009373C6" w:rsidRPr="00CB6E1C" w:rsidRDefault="009373C6" w:rsidP="00112168">
            <w:pPr>
              <w:rPr>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lastRenderedPageBreak/>
              <w:t>§2</w:t>
            </w:r>
          </w:p>
          <w:p w:rsidR="00576A31" w:rsidRPr="00CB6E1C" w:rsidRDefault="00576A31" w:rsidP="004D680A">
            <w:pPr>
              <w:jc w:val="center"/>
              <w:rPr>
                <w:color w:val="auto"/>
                <w:sz w:val="20"/>
                <w:szCs w:val="20"/>
              </w:rPr>
            </w:pPr>
            <w:r w:rsidRPr="00CB6E1C">
              <w:rPr>
                <w:color w:val="auto"/>
                <w:sz w:val="20"/>
                <w:szCs w:val="20"/>
              </w:rPr>
              <w:t>P: a)</w:t>
            </w:r>
            <w:r w:rsidR="00E11929" w:rsidRPr="00CB6E1C">
              <w:rPr>
                <w:color w:val="auto"/>
                <w:sz w:val="20"/>
                <w:szCs w:val="20"/>
              </w:rPr>
              <w:t xml:space="preserve">, </w:t>
            </w:r>
            <w:r w:rsidRPr="00CB6E1C">
              <w:rPr>
                <w:color w:val="auto"/>
                <w:sz w:val="20"/>
                <w:szCs w:val="20"/>
              </w:rPr>
              <w:t>c)</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AA592F" w:rsidRPr="00CB6E1C" w:rsidRDefault="00AA592F" w:rsidP="004D680A">
            <w:pPr>
              <w:jc w:val="center"/>
              <w:rPr>
                <w:color w:val="auto"/>
                <w:sz w:val="20"/>
                <w:szCs w:val="20"/>
              </w:rPr>
            </w:pPr>
          </w:p>
          <w:p w:rsidR="00576A31" w:rsidRPr="00CB6E1C" w:rsidRDefault="00073244" w:rsidP="004D680A">
            <w:pPr>
              <w:jc w:val="center"/>
              <w:rPr>
                <w:color w:val="auto"/>
                <w:sz w:val="20"/>
                <w:szCs w:val="20"/>
              </w:rPr>
            </w:pPr>
            <w:r w:rsidRPr="00CB6E1C">
              <w:rPr>
                <w:color w:val="auto"/>
                <w:sz w:val="20"/>
                <w:szCs w:val="20"/>
              </w:rPr>
              <w:t>§ 5</w:t>
            </w:r>
          </w:p>
          <w:p w:rsidR="00073244" w:rsidRPr="00CB6E1C" w:rsidRDefault="00073244" w:rsidP="004D680A">
            <w:pPr>
              <w:jc w:val="center"/>
              <w:rPr>
                <w:color w:val="auto"/>
                <w:sz w:val="20"/>
                <w:szCs w:val="20"/>
              </w:rPr>
            </w:pPr>
            <w:r w:rsidRPr="00CB6E1C">
              <w:rPr>
                <w:color w:val="auto"/>
                <w:sz w:val="20"/>
                <w:szCs w:val="20"/>
              </w:rPr>
              <w:t>O:1 - 2</w:t>
            </w:r>
          </w:p>
          <w:p w:rsidR="00576A31" w:rsidRPr="00CB6E1C" w:rsidRDefault="00576A31" w:rsidP="004D680A">
            <w:pPr>
              <w:jc w:val="center"/>
              <w:rPr>
                <w:color w:val="auto"/>
                <w:sz w:val="20"/>
                <w:szCs w:val="20"/>
              </w:rPr>
            </w:pPr>
          </w:p>
          <w:p w:rsidR="00576A31" w:rsidRPr="00CB6E1C" w:rsidRDefault="00576A31" w:rsidP="004D680A">
            <w:pPr>
              <w:adjustRightInd w:val="0"/>
              <w:jc w:val="center"/>
              <w:rPr>
                <w:color w:val="auto"/>
                <w:sz w:val="20"/>
                <w:szCs w:val="20"/>
              </w:rPr>
            </w:pPr>
          </w:p>
          <w:p w:rsidR="00576A31" w:rsidRPr="00CB6E1C" w:rsidRDefault="00576A31" w:rsidP="004D680A">
            <w:pPr>
              <w:adjustRightInd w:val="0"/>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adjustRightInd w:val="0"/>
              <w:jc w:val="center"/>
              <w:rPr>
                <w:color w:val="auto"/>
                <w:sz w:val="26"/>
                <w:szCs w:val="26"/>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r w:rsidRPr="00CB6E1C">
              <w:rPr>
                <w:color w:val="auto"/>
                <w:sz w:val="20"/>
                <w:szCs w:val="20"/>
              </w:rPr>
              <w:t>§ 3</w:t>
            </w:r>
          </w:p>
          <w:p w:rsidR="00073244" w:rsidRPr="00CB6E1C" w:rsidRDefault="00073244" w:rsidP="00F967AF">
            <w:pPr>
              <w:jc w:val="center"/>
              <w:rPr>
                <w:color w:val="auto"/>
                <w:sz w:val="20"/>
                <w:szCs w:val="20"/>
              </w:rPr>
            </w:pPr>
            <w:r w:rsidRPr="00CB6E1C">
              <w:rPr>
                <w:color w:val="auto"/>
                <w:sz w:val="20"/>
                <w:szCs w:val="20"/>
              </w:rPr>
              <w:t>O:1</w:t>
            </w: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073244" w:rsidRPr="00CB6E1C" w:rsidRDefault="00073244" w:rsidP="00073244">
            <w:pPr>
              <w:rPr>
                <w:color w:val="auto"/>
                <w:sz w:val="20"/>
                <w:szCs w:val="20"/>
              </w:rPr>
            </w:pPr>
          </w:p>
          <w:p w:rsidR="00073244" w:rsidRPr="00CB6E1C" w:rsidRDefault="00073244" w:rsidP="00F967AF">
            <w:pPr>
              <w:jc w:val="center"/>
              <w:rPr>
                <w:color w:val="auto"/>
                <w:sz w:val="20"/>
                <w:szCs w:val="20"/>
              </w:rPr>
            </w:pPr>
          </w:p>
          <w:p w:rsidR="00073244" w:rsidRPr="00CB6E1C" w:rsidRDefault="00073244" w:rsidP="00F967AF">
            <w:pPr>
              <w:jc w:val="center"/>
              <w:rPr>
                <w:color w:val="auto"/>
                <w:sz w:val="20"/>
                <w:szCs w:val="20"/>
              </w:rPr>
            </w:pPr>
          </w:p>
          <w:p w:rsidR="00F967AF" w:rsidRPr="00CB6E1C" w:rsidRDefault="00F967AF" w:rsidP="00F967AF">
            <w:pPr>
              <w:jc w:val="center"/>
              <w:rPr>
                <w:color w:val="auto"/>
                <w:sz w:val="20"/>
                <w:szCs w:val="20"/>
              </w:rPr>
            </w:pPr>
            <w:r w:rsidRPr="00CB6E1C">
              <w:rPr>
                <w:color w:val="auto"/>
                <w:sz w:val="20"/>
                <w:szCs w:val="20"/>
              </w:rPr>
              <w:t xml:space="preserve">§ 6 </w:t>
            </w:r>
          </w:p>
          <w:p w:rsidR="00F967AF" w:rsidRPr="00CB6E1C" w:rsidRDefault="00F967AF" w:rsidP="00F967AF">
            <w:pPr>
              <w:jc w:val="center"/>
              <w:rPr>
                <w:color w:val="auto"/>
                <w:sz w:val="20"/>
                <w:szCs w:val="20"/>
              </w:rPr>
            </w:pPr>
            <w:r w:rsidRPr="00CB6E1C">
              <w:rPr>
                <w:color w:val="auto"/>
                <w:sz w:val="20"/>
                <w:szCs w:val="20"/>
              </w:rPr>
              <w:t>O:1</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F967AF">
            <w:pPr>
              <w:rPr>
                <w:color w:val="auto"/>
                <w:sz w:val="20"/>
                <w:szCs w:val="20"/>
              </w:rPr>
            </w:pPr>
          </w:p>
          <w:p w:rsidR="00F967AF" w:rsidRPr="00CB6E1C" w:rsidRDefault="00F967AF" w:rsidP="00F967AF">
            <w:pPr>
              <w:tabs>
                <w:tab w:val="left" w:pos="385"/>
              </w:tabs>
              <w:jc w:val="center"/>
              <w:rPr>
                <w:color w:val="auto"/>
                <w:sz w:val="20"/>
                <w:szCs w:val="20"/>
              </w:rPr>
            </w:pPr>
            <w:r w:rsidRPr="00CB6E1C">
              <w:rPr>
                <w:color w:val="auto"/>
                <w:sz w:val="20"/>
                <w:szCs w:val="20"/>
              </w:rPr>
              <w:t xml:space="preserve">§ 2 </w:t>
            </w:r>
          </w:p>
          <w:p w:rsidR="00F967AF" w:rsidRPr="00CB6E1C" w:rsidRDefault="00F967AF" w:rsidP="00F967AF">
            <w:pPr>
              <w:tabs>
                <w:tab w:val="left" w:pos="385"/>
              </w:tabs>
              <w:jc w:val="center"/>
              <w:rPr>
                <w:color w:val="auto"/>
                <w:sz w:val="20"/>
                <w:szCs w:val="20"/>
              </w:rPr>
            </w:pPr>
            <w:r w:rsidRPr="00CB6E1C">
              <w:rPr>
                <w:color w:val="auto"/>
                <w:sz w:val="20"/>
                <w:szCs w:val="20"/>
              </w:rPr>
              <w:t>O:1</w:t>
            </w:r>
          </w:p>
          <w:p w:rsidR="00F967AF" w:rsidRPr="00CB6E1C" w:rsidRDefault="00F967AF" w:rsidP="00F967AF">
            <w:pPr>
              <w:tabs>
                <w:tab w:val="left" w:pos="385"/>
              </w:tabs>
              <w:jc w:val="center"/>
              <w:rPr>
                <w:color w:val="auto"/>
                <w:sz w:val="20"/>
                <w:szCs w:val="20"/>
              </w:rPr>
            </w:pPr>
            <w:r w:rsidRPr="00CB6E1C">
              <w:rPr>
                <w:color w:val="auto"/>
                <w:sz w:val="20"/>
                <w:szCs w:val="20"/>
              </w:rPr>
              <w:t xml:space="preserve"> P:c)</w:t>
            </w:r>
          </w:p>
          <w:p w:rsidR="001D59D6" w:rsidRPr="00CB6E1C" w:rsidRDefault="001D59D6" w:rsidP="004D680A">
            <w:pPr>
              <w:jc w:val="both"/>
              <w:rPr>
                <w:color w:val="auto"/>
                <w:sz w:val="20"/>
                <w:szCs w:val="20"/>
              </w:rPr>
            </w:pPr>
          </w:p>
          <w:p w:rsidR="00B31763" w:rsidRPr="00CB6E1C" w:rsidRDefault="00B31763" w:rsidP="004D680A">
            <w:pPr>
              <w:jc w:val="center"/>
              <w:rPr>
                <w:color w:val="auto"/>
                <w:sz w:val="20"/>
                <w:szCs w:val="20"/>
              </w:rPr>
            </w:pPr>
          </w:p>
          <w:p w:rsidR="00AB66D2" w:rsidRPr="00CB6E1C" w:rsidRDefault="00AB66D2" w:rsidP="004D680A">
            <w:pPr>
              <w:jc w:val="center"/>
              <w:rPr>
                <w:color w:val="auto"/>
                <w:sz w:val="20"/>
                <w:szCs w:val="20"/>
              </w:rPr>
            </w:pPr>
          </w:p>
          <w:p w:rsidR="00AB66D2" w:rsidRPr="00CB6E1C" w:rsidRDefault="00AB66D2" w:rsidP="00AB66D2">
            <w:pPr>
              <w:rPr>
                <w:color w:val="auto"/>
                <w:sz w:val="20"/>
                <w:szCs w:val="20"/>
              </w:rPr>
            </w:pPr>
          </w:p>
          <w:p w:rsidR="001B1970" w:rsidRPr="00CB6E1C" w:rsidRDefault="001B1970" w:rsidP="00AB66D2">
            <w:pPr>
              <w:rPr>
                <w:color w:val="auto"/>
                <w:sz w:val="20"/>
                <w:szCs w:val="20"/>
              </w:rPr>
            </w:pPr>
          </w:p>
          <w:p w:rsidR="00576A31" w:rsidRPr="00CB6E1C" w:rsidRDefault="00576A31" w:rsidP="004D680A">
            <w:pPr>
              <w:tabs>
                <w:tab w:val="left" w:pos="385"/>
              </w:tabs>
              <w:jc w:val="center"/>
              <w:rPr>
                <w:color w:val="auto"/>
                <w:sz w:val="20"/>
                <w:szCs w:val="20"/>
              </w:rPr>
            </w:pPr>
          </w:p>
          <w:p w:rsidR="00576A31" w:rsidRPr="00CB6E1C" w:rsidRDefault="00576A31" w:rsidP="004D680A">
            <w:pPr>
              <w:tabs>
                <w:tab w:val="left" w:pos="385"/>
              </w:tabs>
              <w:jc w:val="center"/>
              <w:rPr>
                <w:color w:val="auto"/>
                <w:sz w:val="20"/>
                <w:szCs w:val="20"/>
              </w:rPr>
            </w:pPr>
          </w:p>
          <w:p w:rsidR="00C8037D" w:rsidRPr="00CB6E1C" w:rsidRDefault="00C8037D" w:rsidP="00AB66D2">
            <w:pPr>
              <w:rPr>
                <w:color w:val="auto"/>
                <w:sz w:val="20"/>
                <w:szCs w:val="20"/>
              </w:rPr>
            </w:pPr>
          </w:p>
          <w:p w:rsidR="00AB66D2" w:rsidRPr="00CB6E1C" w:rsidRDefault="00AB66D2" w:rsidP="004D680A">
            <w:pPr>
              <w:jc w:val="center"/>
              <w:rPr>
                <w:color w:val="auto"/>
                <w:sz w:val="20"/>
                <w:szCs w:val="20"/>
              </w:rPr>
            </w:pPr>
          </w:p>
          <w:p w:rsidR="00576A31" w:rsidRPr="00CB6E1C" w:rsidRDefault="00576A31" w:rsidP="004D680A">
            <w:pPr>
              <w:jc w:val="center"/>
              <w:rPr>
                <w:color w:val="auto"/>
                <w:sz w:val="18"/>
                <w:szCs w:val="18"/>
              </w:rPr>
            </w:pPr>
          </w:p>
          <w:p w:rsidR="00576A31" w:rsidRPr="00CB6E1C" w:rsidRDefault="00576A31" w:rsidP="004D680A">
            <w:pPr>
              <w:jc w:val="center"/>
              <w:rPr>
                <w:color w:val="auto"/>
                <w:sz w:val="18"/>
                <w:szCs w:val="18"/>
              </w:rPr>
            </w:pPr>
          </w:p>
          <w:p w:rsidR="00AB66D2" w:rsidRPr="00CB6E1C" w:rsidRDefault="00AB66D2" w:rsidP="00AB66D2">
            <w:pPr>
              <w:rPr>
                <w:color w:val="auto"/>
                <w:sz w:val="18"/>
                <w:szCs w:val="18"/>
              </w:rPr>
            </w:pPr>
          </w:p>
          <w:p w:rsidR="001B1970" w:rsidRPr="00CB6E1C" w:rsidRDefault="001B1970" w:rsidP="001B1970">
            <w:pPr>
              <w:rPr>
                <w:color w:val="auto"/>
                <w:sz w:val="18"/>
                <w:szCs w:val="18"/>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Default="00576A31" w:rsidP="004D680A">
            <w:pPr>
              <w:jc w:val="both"/>
              <w:rPr>
                <w:color w:val="auto"/>
                <w:sz w:val="20"/>
                <w:szCs w:val="20"/>
              </w:rPr>
            </w:pPr>
          </w:p>
          <w:p w:rsidR="000E25C0" w:rsidRPr="00CB6E1C" w:rsidRDefault="000E25C0" w:rsidP="004D680A">
            <w:pPr>
              <w:jc w:val="both"/>
              <w:rPr>
                <w:color w:val="auto"/>
                <w:sz w:val="20"/>
                <w:szCs w:val="20"/>
              </w:rPr>
            </w:pPr>
          </w:p>
          <w:p w:rsidR="000E25C0" w:rsidRPr="00CB6E1C" w:rsidRDefault="000E25C0" w:rsidP="004D680A">
            <w:pPr>
              <w:jc w:val="both"/>
              <w:rPr>
                <w:color w:val="auto"/>
                <w:sz w:val="20"/>
                <w:szCs w:val="20"/>
              </w:rPr>
            </w:pPr>
          </w:p>
          <w:p w:rsidR="00576A31" w:rsidRPr="00CB6E1C" w:rsidRDefault="009F1BDD" w:rsidP="009F1BDD">
            <w:pPr>
              <w:jc w:val="center"/>
              <w:rPr>
                <w:color w:val="auto"/>
                <w:sz w:val="20"/>
                <w:szCs w:val="20"/>
              </w:rPr>
            </w:pPr>
            <w:r w:rsidRPr="00CB6E1C">
              <w:rPr>
                <w:color w:val="auto"/>
                <w:sz w:val="20"/>
                <w:szCs w:val="20"/>
              </w:rPr>
              <w:t>§ 17</w:t>
            </w: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2093F" w:rsidRPr="00CB6E1C" w:rsidRDefault="0052093F" w:rsidP="00223456">
            <w:pPr>
              <w:jc w:val="center"/>
              <w:rPr>
                <w:color w:val="auto"/>
                <w:sz w:val="20"/>
                <w:szCs w:val="20"/>
              </w:rPr>
            </w:pPr>
          </w:p>
          <w:p w:rsidR="00073244" w:rsidRPr="00CB6E1C" w:rsidRDefault="00073244" w:rsidP="00790C71">
            <w:pPr>
              <w:rPr>
                <w:color w:val="auto"/>
                <w:sz w:val="20"/>
                <w:szCs w:val="20"/>
              </w:rPr>
            </w:pPr>
          </w:p>
          <w:p w:rsidR="000E25C0" w:rsidRDefault="000E25C0" w:rsidP="00223456">
            <w:pPr>
              <w:jc w:val="center"/>
              <w:rPr>
                <w:color w:val="auto"/>
                <w:sz w:val="20"/>
                <w:szCs w:val="20"/>
              </w:rPr>
            </w:pPr>
          </w:p>
          <w:p w:rsidR="000E25C0" w:rsidRDefault="000E25C0" w:rsidP="000E25C0">
            <w:pPr>
              <w:rPr>
                <w:color w:val="auto"/>
                <w:sz w:val="20"/>
                <w:szCs w:val="20"/>
              </w:rPr>
            </w:pPr>
          </w:p>
          <w:p w:rsidR="000E25C0" w:rsidRDefault="000E25C0" w:rsidP="000E25C0">
            <w:pPr>
              <w:rPr>
                <w:color w:val="auto"/>
                <w:sz w:val="20"/>
                <w:szCs w:val="20"/>
              </w:rPr>
            </w:pPr>
          </w:p>
          <w:p w:rsidR="000E25C0" w:rsidRDefault="000E25C0" w:rsidP="000E25C0">
            <w:pPr>
              <w:rPr>
                <w:color w:val="auto"/>
                <w:sz w:val="20"/>
                <w:szCs w:val="20"/>
              </w:rPr>
            </w:pPr>
          </w:p>
          <w:p w:rsidR="00223456" w:rsidRPr="00CB6E1C" w:rsidRDefault="00223456" w:rsidP="00223456">
            <w:pPr>
              <w:jc w:val="center"/>
              <w:rPr>
                <w:color w:val="auto"/>
                <w:sz w:val="20"/>
                <w:szCs w:val="20"/>
              </w:rPr>
            </w:pPr>
            <w:r w:rsidRPr="00CB6E1C">
              <w:rPr>
                <w:color w:val="auto"/>
                <w:sz w:val="20"/>
                <w:szCs w:val="20"/>
              </w:rPr>
              <w:t xml:space="preserve">§ 5 </w:t>
            </w:r>
          </w:p>
          <w:p w:rsidR="00223456" w:rsidRPr="00CB6E1C" w:rsidRDefault="00223456" w:rsidP="00223456">
            <w:pPr>
              <w:jc w:val="center"/>
              <w:rPr>
                <w:color w:val="auto"/>
                <w:sz w:val="20"/>
                <w:szCs w:val="20"/>
              </w:rPr>
            </w:pPr>
            <w:r w:rsidRPr="00CB6E1C">
              <w:rPr>
                <w:color w:val="auto"/>
                <w:sz w:val="20"/>
                <w:szCs w:val="20"/>
              </w:rPr>
              <w:t>O:1</w:t>
            </w:r>
          </w:p>
          <w:p w:rsidR="00576A31" w:rsidRPr="00CB6E1C" w:rsidRDefault="00223456" w:rsidP="00223456">
            <w:pPr>
              <w:jc w:val="center"/>
              <w:rPr>
                <w:color w:val="auto"/>
                <w:sz w:val="20"/>
                <w:szCs w:val="20"/>
              </w:rPr>
            </w:pPr>
            <w:r w:rsidRPr="00CB6E1C">
              <w:rPr>
                <w:color w:val="auto"/>
                <w:sz w:val="20"/>
                <w:szCs w:val="20"/>
              </w:rPr>
              <w:t>P: a), b)</w:t>
            </w: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AA6A5D" w:rsidRPr="00CB6E1C" w:rsidRDefault="00AA6A5D" w:rsidP="004D680A">
            <w:pPr>
              <w:jc w:val="both"/>
              <w:rPr>
                <w:color w:val="auto"/>
                <w:sz w:val="20"/>
                <w:szCs w:val="20"/>
              </w:rPr>
            </w:pPr>
          </w:p>
          <w:p w:rsidR="00821C3B" w:rsidRPr="00CB6E1C" w:rsidRDefault="00821C3B" w:rsidP="004D680A">
            <w:pPr>
              <w:jc w:val="center"/>
              <w:rPr>
                <w:color w:val="auto"/>
                <w:sz w:val="20"/>
                <w:szCs w:val="20"/>
              </w:rPr>
            </w:pPr>
          </w:p>
          <w:p w:rsidR="00DB1F2B" w:rsidRPr="00CB6E1C" w:rsidRDefault="00DB1F2B"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8268D0" w:rsidRPr="00CB6E1C" w:rsidRDefault="008268D0"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0C21DB" w:rsidRPr="00CB6E1C" w:rsidRDefault="000C21DB" w:rsidP="004D680A">
            <w:pPr>
              <w:jc w:val="center"/>
              <w:rPr>
                <w:color w:val="auto"/>
                <w:sz w:val="20"/>
                <w:szCs w:val="20"/>
              </w:rPr>
            </w:pPr>
          </w:p>
          <w:p w:rsidR="00E95497" w:rsidRPr="00CB6E1C" w:rsidRDefault="00E95497" w:rsidP="00223456">
            <w:pPr>
              <w:rPr>
                <w:color w:val="auto"/>
                <w:sz w:val="20"/>
                <w:szCs w:val="20"/>
              </w:rPr>
            </w:pPr>
          </w:p>
          <w:p w:rsidR="00223456" w:rsidRPr="00CB6E1C" w:rsidRDefault="00223456" w:rsidP="00223456">
            <w:pP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rPr>
            </w:pPr>
          </w:p>
          <w:p w:rsidR="00576A31" w:rsidRPr="00CB6E1C" w:rsidRDefault="00576A31" w:rsidP="004D680A">
            <w:pPr>
              <w:jc w:val="both"/>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rPr>
                <w:color w:val="auto"/>
                <w:sz w:val="20"/>
                <w:szCs w:val="20"/>
                <w:lang w:eastAsia="en-US"/>
              </w:rPr>
            </w:pPr>
          </w:p>
          <w:p w:rsidR="00576A31" w:rsidRPr="00CB6E1C" w:rsidRDefault="00576A31" w:rsidP="004D680A">
            <w:pP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0C21DB" w:rsidRPr="00CB6E1C" w:rsidRDefault="000C21DB" w:rsidP="004D680A">
            <w:pPr>
              <w:jc w:val="center"/>
              <w:rPr>
                <w:color w:val="auto"/>
                <w:sz w:val="20"/>
                <w:szCs w:val="20"/>
                <w:lang w:eastAsia="en-US"/>
              </w:rPr>
            </w:pPr>
          </w:p>
          <w:p w:rsidR="000C21DB" w:rsidRPr="00CB6E1C" w:rsidRDefault="000C21DB"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4D680A">
            <w:pPr>
              <w:jc w:val="center"/>
              <w:rPr>
                <w:color w:val="auto"/>
                <w:sz w:val="20"/>
                <w:szCs w:val="20"/>
                <w:lang w:eastAsia="en-US"/>
              </w:rPr>
            </w:pPr>
          </w:p>
          <w:p w:rsidR="00E95497" w:rsidRPr="00CB6E1C" w:rsidRDefault="00E95497" w:rsidP="00B44E64">
            <w:pPr>
              <w:rPr>
                <w:color w:val="auto"/>
                <w:sz w:val="20"/>
                <w:szCs w:val="20"/>
                <w:lang w:eastAsia="en-US"/>
              </w:rPr>
            </w:pPr>
          </w:p>
          <w:p w:rsidR="00E95497" w:rsidRPr="00CB6E1C" w:rsidRDefault="00E95497" w:rsidP="004D680A">
            <w:pPr>
              <w:jc w:val="center"/>
              <w:rPr>
                <w:color w:val="auto"/>
                <w:sz w:val="20"/>
                <w:szCs w:val="20"/>
                <w:lang w:eastAsia="en-US"/>
              </w:rPr>
            </w:pPr>
          </w:p>
          <w:p w:rsidR="00576A31" w:rsidRPr="00CB6E1C" w:rsidRDefault="00112168" w:rsidP="004D680A">
            <w:pPr>
              <w:jc w:val="center"/>
              <w:rPr>
                <w:color w:val="auto"/>
                <w:sz w:val="20"/>
                <w:szCs w:val="20"/>
                <w:lang w:eastAsia="en-US"/>
              </w:rPr>
            </w:pPr>
            <w:r w:rsidRPr="00CB6E1C">
              <w:rPr>
                <w:color w:val="auto"/>
                <w:sz w:val="20"/>
                <w:szCs w:val="20"/>
                <w:lang w:eastAsia="en-US"/>
              </w:rPr>
              <w:t xml:space="preserve"> </w:t>
            </w: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576A31" w:rsidRPr="00CB6E1C" w:rsidRDefault="00576A31" w:rsidP="004D680A">
            <w:pPr>
              <w:jc w:val="center"/>
              <w:rPr>
                <w:color w:val="auto"/>
                <w:sz w:val="20"/>
                <w:szCs w:val="20"/>
                <w:lang w:eastAsia="en-US"/>
              </w:rPr>
            </w:pPr>
          </w:p>
          <w:p w:rsidR="00AB66D2" w:rsidRPr="00CB6E1C" w:rsidRDefault="00AB66D2" w:rsidP="00112168">
            <w:pPr>
              <w:rPr>
                <w:color w:val="auto"/>
                <w:sz w:val="20"/>
                <w:szCs w:val="20"/>
                <w:lang w:eastAsia="en-US"/>
              </w:rPr>
            </w:pPr>
          </w:p>
          <w:p w:rsidR="00576A31" w:rsidRPr="00CB6E1C" w:rsidRDefault="00576A31" w:rsidP="004D680A">
            <w:pPr>
              <w:jc w:val="center"/>
              <w:rPr>
                <w:color w:val="auto"/>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adjustRightInd w:val="0"/>
              <w:rPr>
                <w:rFonts w:eastAsia="Calibri"/>
                <w:color w:val="auto"/>
                <w:sz w:val="20"/>
                <w:szCs w:val="20"/>
                <w:lang w:eastAsia="en-US"/>
              </w:rPr>
            </w:pPr>
            <w:r w:rsidRPr="00CB6E1C">
              <w:rPr>
                <w:bCs/>
                <w:color w:val="auto"/>
                <w:sz w:val="20"/>
                <w:szCs w:val="20"/>
              </w:rPr>
              <w:lastRenderedPageBreak/>
              <w:t>Vymedzenie základných pojmov</w:t>
            </w:r>
            <w:r w:rsidRPr="00CB6E1C">
              <w:rPr>
                <w:rFonts w:eastAsia="Calibri"/>
                <w:color w:val="auto"/>
                <w:lang w:eastAsia="en-US"/>
              </w:rPr>
              <w:br/>
            </w:r>
            <w:r w:rsidRPr="00CB6E1C">
              <w:rPr>
                <w:rFonts w:eastAsia="Calibri"/>
                <w:color w:val="auto"/>
                <w:sz w:val="20"/>
                <w:szCs w:val="20"/>
                <w:lang w:eastAsia="en-US"/>
              </w:rPr>
              <w:t>Na účely tohto zákona sa rozumie</w:t>
            </w:r>
            <w:r w:rsidRPr="00CB6E1C">
              <w:rPr>
                <w:rFonts w:eastAsia="Calibri"/>
                <w:color w:val="auto"/>
                <w:sz w:val="20"/>
                <w:szCs w:val="20"/>
                <w:lang w:eastAsia="en-US"/>
              </w:rPr>
              <w:br/>
              <w:t>a) výbušninou pevná alebo kvapalná látka alebo ich zmes, ktorá je schopná exotermickej výbušnej premeny aj bez prístupu atmosférického kyslíka a vytvára plyny takej teploty, tlaku a rýchlosti, že pôsobia deštrukčne na okolie; za výbušninu sa nepovažuje látka, ktorá sama nie je výbušná, ale môže vytvárať výbušnú zmes plynu, pary alebo prachu,</w:t>
            </w:r>
            <w:r w:rsidRPr="00CB6E1C">
              <w:rPr>
                <w:rFonts w:eastAsia="Calibri"/>
                <w:color w:val="auto"/>
                <w:lang w:eastAsia="en-US"/>
              </w:rPr>
              <w:t xml:space="preserve"> </w:t>
            </w:r>
          </w:p>
          <w:p w:rsidR="00576A31" w:rsidRPr="00CB6E1C" w:rsidRDefault="00576A31" w:rsidP="004D680A">
            <w:pPr>
              <w:spacing w:before="120"/>
              <w:rPr>
                <w:color w:val="auto"/>
                <w:sz w:val="20"/>
                <w:szCs w:val="20"/>
              </w:rPr>
            </w:pPr>
            <w:r w:rsidRPr="00CB6E1C">
              <w:rPr>
                <w:color w:val="auto"/>
                <w:sz w:val="20"/>
                <w:szCs w:val="20"/>
              </w:rPr>
              <w:t>c) muníciou kompletné zariadenie vrátane častí zbraňových systémov a techniky, ktoré obsahuje výbušninu a využíva jej vlastnosti na dopravu na cieľ, vyvolanie žiadaného účinku vrátane usmrtenia alebo iného poškodenia zdravia, spôsobenia škody na majetku a na chránených hodnotách; za muníciu sa považuje aj dekompletizovaná munícia, náboje s výbušnou alebo so zápalnou strelou a náboje od kalibru 20 mm vrátane, okrem signálneho streliva kalibru 26, 5 mm,</w:t>
            </w:r>
          </w:p>
          <w:p w:rsidR="00073244" w:rsidRPr="00CB6E1C" w:rsidRDefault="00073244" w:rsidP="00073244">
            <w:pPr>
              <w:jc w:val="both"/>
              <w:rPr>
                <w:color w:val="auto"/>
                <w:sz w:val="20"/>
                <w:szCs w:val="20"/>
              </w:rPr>
            </w:pPr>
          </w:p>
          <w:p w:rsidR="00073244" w:rsidRPr="00CB6E1C" w:rsidRDefault="00073244" w:rsidP="00073244">
            <w:pPr>
              <w:jc w:val="both"/>
              <w:rPr>
                <w:color w:val="auto"/>
                <w:sz w:val="20"/>
                <w:szCs w:val="20"/>
              </w:rPr>
            </w:pPr>
            <w:r w:rsidRPr="00CB6E1C">
              <w:rPr>
                <w:color w:val="auto"/>
                <w:sz w:val="20"/>
                <w:szCs w:val="20"/>
              </w:rPr>
              <w:t xml:space="preserve">Bezpečnosť prevádzky v objekte a priestore určenom na práce s výbušninami, výbušnými predmetmi a muníciou </w:t>
            </w:r>
          </w:p>
          <w:p w:rsidR="00073244" w:rsidRPr="00CB6E1C" w:rsidRDefault="00073244" w:rsidP="00073244">
            <w:pPr>
              <w:jc w:val="both"/>
              <w:rPr>
                <w:color w:val="auto"/>
                <w:sz w:val="20"/>
                <w:szCs w:val="20"/>
              </w:rPr>
            </w:pPr>
            <w:r w:rsidRPr="00CB6E1C">
              <w:rPr>
                <w:color w:val="auto"/>
                <w:sz w:val="20"/>
                <w:szCs w:val="20"/>
              </w:rPr>
              <w:t xml:space="preserve">(1) Do objektu a priestoru, v ktorom sa pracuje s výbušninami, výbušnými predmetmi a muníciou, majú prístup len zamestnanci, ktorí majú v nich pracovisko. Iné osoby môžu do tohto objektu a priestoru vstupovať len na základe povolenia oprávnenej osoby alebo zodpovedného zástupcu oprávnenej osoby po predchádzajúcom poučení; to sa nevzťahuje na osoby, </w:t>
            </w:r>
            <w:r w:rsidRPr="00CB6E1C">
              <w:rPr>
                <w:color w:val="auto"/>
                <w:sz w:val="20"/>
                <w:szCs w:val="20"/>
              </w:rPr>
              <w:lastRenderedPageBreak/>
              <w:t xml:space="preserve">ktoré vykonávajú hlavný dozor, kontrolu a inšpekčnú činnosť pri výkone inšpekcie práce, ktoré môžu do tohto objektu a priestoru vstupovať len v sprievode vedúceho pracoviska. </w:t>
            </w:r>
          </w:p>
          <w:p w:rsidR="00073244" w:rsidRPr="00CB6E1C" w:rsidRDefault="00073244" w:rsidP="00073244">
            <w:pPr>
              <w:jc w:val="both"/>
              <w:rPr>
                <w:color w:val="auto"/>
                <w:sz w:val="20"/>
                <w:szCs w:val="20"/>
              </w:rPr>
            </w:pPr>
            <w:r w:rsidRPr="00CB6E1C">
              <w:rPr>
                <w:color w:val="auto"/>
                <w:sz w:val="20"/>
                <w:szCs w:val="20"/>
              </w:rPr>
              <w:t xml:space="preserve">(2) V objekte určenom na prácu s výbušninami, výbušnými predmetmi a muníciou možno umiestniť len výrobné zariadenia, nástroje a pomôcky, ktoré sú uvedené v technologickom postupe a sú potrebné na výkon práce, a výrobné zariadenia pevne spojené s objektom. </w:t>
            </w:r>
          </w:p>
          <w:p w:rsidR="00073244" w:rsidRPr="00CB6E1C" w:rsidRDefault="00073244" w:rsidP="00073244">
            <w:pPr>
              <w:jc w:val="both"/>
              <w:rPr>
                <w:color w:val="auto"/>
                <w:sz w:val="20"/>
                <w:szCs w:val="20"/>
              </w:rPr>
            </w:pPr>
          </w:p>
          <w:p w:rsidR="00073244" w:rsidRPr="00CB6E1C" w:rsidRDefault="00073244" w:rsidP="00073244">
            <w:pPr>
              <w:jc w:val="both"/>
              <w:rPr>
                <w:color w:val="auto"/>
                <w:sz w:val="20"/>
                <w:szCs w:val="20"/>
              </w:rPr>
            </w:pPr>
            <w:r w:rsidRPr="00CB6E1C">
              <w:rPr>
                <w:color w:val="auto"/>
                <w:sz w:val="20"/>
                <w:szCs w:val="20"/>
              </w:rPr>
              <w:t xml:space="preserve">Povinnosti na zaistenie bezpečnosti a ochrany zdravia a majetku pri práci s výbušninami, výbušnými predmetmi a muníciou </w:t>
            </w:r>
          </w:p>
          <w:p w:rsidR="00073244" w:rsidRPr="00CB6E1C" w:rsidRDefault="00073244" w:rsidP="00073244">
            <w:pPr>
              <w:jc w:val="both"/>
              <w:rPr>
                <w:color w:val="auto"/>
                <w:sz w:val="20"/>
                <w:szCs w:val="20"/>
              </w:rPr>
            </w:pPr>
            <w:r w:rsidRPr="00CB6E1C">
              <w:rPr>
                <w:color w:val="auto"/>
                <w:sz w:val="20"/>
                <w:szCs w:val="20"/>
              </w:rPr>
              <w:t>(1) Každý, kto príde do styku s výbušninami, výbušnými predmetmi a muníciou, je povinný postupovať tak, aby nedošlo k ohrozeniu jeho bezpečnosti a zdravia, bezpečnosti a zdravia iných osôb a k poškodeniu majetku.</w:t>
            </w:r>
          </w:p>
          <w:p w:rsidR="00576A31" w:rsidRPr="00CB6E1C" w:rsidRDefault="00073244" w:rsidP="00073244">
            <w:pPr>
              <w:jc w:val="both"/>
              <w:rPr>
                <w:color w:val="auto"/>
                <w:sz w:val="20"/>
                <w:szCs w:val="20"/>
              </w:rPr>
            </w:pPr>
            <w:r w:rsidRPr="00CB6E1C">
              <w:rPr>
                <w:color w:val="auto"/>
                <w:sz w:val="20"/>
                <w:szCs w:val="20"/>
              </w:rPr>
              <w:t xml:space="preserve"> </w:t>
            </w:r>
          </w:p>
          <w:p w:rsidR="00F967AF" w:rsidRPr="00CB6E1C" w:rsidRDefault="00F967AF" w:rsidP="00F967AF">
            <w:pPr>
              <w:widowControl w:val="0"/>
              <w:jc w:val="both"/>
              <w:rPr>
                <w:color w:val="auto"/>
                <w:sz w:val="20"/>
                <w:szCs w:val="20"/>
                <w:lang w:eastAsia="en-US"/>
              </w:rPr>
            </w:pPr>
            <w:r w:rsidRPr="00CB6E1C">
              <w:rPr>
                <w:color w:val="auto"/>
                <w:sz w:val="20"/>
                <w:szCs w:val="20"/>
                <w:lang w:eastAsia="en-US"/>
              </w:rPr>
              <w:t>Ministerstvo rozhoduje o udelení licencie na obchodovanie s určenými výrobkami na základe písomnej žiadosti fyzickej osoby - podnikateľa alebo právnickej osoby (ďalej len "žiadateľ").</w:t>
            </w:r>
          </w:p>
          <w:p w:rsidR="00F967AF" w:rsidRPr="00CB6E1C" w:rsidRDefault="00F967AF" w:rsidP="00F967AF">
            <w:pPr>
              <w:widowControl w:val="0"/>
              <w:jc w:val="both"/>
              <w:rPr>
                <w:color w:val="auto"/>
                <w:sz w:val="20"/>
                <w:szCs w:val="20"/>
                <w:lang w:eastAsia="en-US"/>
              </w:rPr>
            </w:pPr>
          </w:p>
          <w:p w:rsidR="00F967AF" w:rsidRPr="00CB6E1C" w:rsidRDefault="00F967AF" w:rsidP="00F967AF">
            <w:pPr>
              <w:widowControl w:val="0"/>
              <w:jc w:val="both"/>
              <w:rPr>
                <w:color w:val="auto"/>
                <w:sz w:val="20"/>
                <w:szCs w:val="20"/>
                <w:lang w:eastAsia="en-US"/>
              </w:rPr>
            </w:pPr>
            <w:r w:rsidRPr="00CB6E1C">
              <w:rPr>
                <w:color w:val="auto"/>
                <w:sz w:val="20"/>
                <w:szCs w:val="20"/>
                <w:lang w:eastAsia="en-US"/>
              </w:rPr>
              <w:t>Na účely tohto zákona sa rozumie</w:t>
            </w:r>
          </w:p>
          <w:p w:rsidR="00F967AF" w:rsidRPr="00CB6E1C" w:rsidRDefault="00F967AF" w:rsidP="00F967AF">
            <w:pPr>
              <w:widowControl w:val="0"/>
              <w:jc w:val="both"/>
              <w:rPr>
                <w:color w:val="auto"/>
                <w:sz w:val="20"/>
                <w:szCs w:val="20"/>
                <w:lang w:eastAsia="en-US"/>
              </w:rPr>
            </w:pPr>
            <w:r w:rsidRPr="00CB6E1C">
              <w:rPr>
                <w:color w:val="auto"/>
                <w:sz w:val="20"/>
                <w:szCs w:val="20"/>
                <w:lang w:eastAsia="en-US"/>
              </w:rPr>
              <w:t>c) transferom výbušnín preprava výbušnín v rámci členských štátov Európskej únie,</w:t>
            </w:r>
          </w:p>
          <w:p w:rsidR="00F967AF" w:rsidRPr="00CB6E1C" w:rsidRDefault="00F967AF" w:rsidP="00F967AF">
            <w:pPr>
              <w:adjustRightInd w:val="0"/>
              <w:rPr>
                <w:color w:val="auto"/>
                <w:sz w:val="20"/>
                <w:szCs w:val="20"/>
                <w:highlight w:val="yellow"/>
                <w:lang w:eastAsia="en-US"/>
              </w:rPr>
            </w:pPr>
          </w:p>
          <w:p w:rsidR="00576A31" w:rsidRPr="00CB6E1C" w:rsidRDefault="00576A31" w:rsidP="004D680A">
            <w:pPr>
              <w:widowControl w:val="0"/>
              <w:jc w:val="both"/>
              <w:rPr>
                <w:color w:val="auto"/>
                <w:sz w:val="22"/>
                <w:szCs w:val="22"/>
                <w:lang w:eastAsia="en-US"/>
              </w:rPr>
            </w:pPr>
          </w:p>
          <w:p w:rsidR="00576A31" w:rsidRPr="00CB6E1C" w:rsidRDefault="00576A31" w:rsidP="004D680A">
            <w:pPr>
              <w:widowControl w:val="0"/>
              <w:jc w:val="both"/>
              <w:rPr>
                <w:color w:val="auto"/>
                <w:sz w:val="28"/>
                <w:szCs w:val="28"/>
                <w:lang w:eastAsia="en-US"/>
              </w:rPr>
            </w:pPr>
          </w:p>
          <w:p w:rsidR="00576A31" w:rsidRPr="00CB6E1C" w:rsidRDefault="00576A31" w:rsidP="004D680A">
            <w:pPr>
              <w:widowControl w:val="0"/>
              <w:jc w:val="both"/>
              <w:rPr>
                <w:color w:val="auto"/>
                <w:sz w:val="22"/>
                <w:szCs w:val="22"/>
                <w:lang w:eastAsia="en-US"/>
              </w:rPr>
            </w:pPr>
          </w:p>
          <w:p w:rsidR="00576A31" w:rsidRPr="00CB6E1C" w:rsidRDefault="00576A31" w:rsidP="004D680A">
            <w:pPr>
              <w:widowControl w:val="0"/>
              <w:jc w:val="both"/>
              <w:rPr>
                <w:color w:val="auto"/>
                <w:sz w:val="22"/>
                <w:szCs w:val="22"/>
                <w:lang w:eastAsia="en-US"/>
              </w:rPr>
            </w:pPr>
          </w:p>
          <w:p w:rsidR="00576A31" w:rsidRPr="00CB6E1C" w:rsidRDefault="00576A31" w:rsidP="004D680A">
            <w:pPr>
              <w:widowControl w:val="0"/>
              <w:jc w:val="both"/>
              <w:rPr>
                <w:color w:val="auto"/>
                <w:sz w:val="20"/>
                <w:szCs w:val="20"/>
                <w:lang w:eastAsia="en-US"/>
              </w:rPr>
            </w:pPr>
          </w:p>
          <w:p w:rsidR="00AB66D2" w:rsidRPr="00CB6E1C" w:rsidRDefault="00AB66D2" w:rsidP="004D680A">
            <w:pPr>
              <w:adjustRightInd w:val="0"/>
              <w:rPr>
                <w:rFonts w:eastAsia="Calibri"/>
                <w:color w:val="auto"/>
                <w:sz w:val="20"/>
                <w:szCs w:val="20"/>
                <w:highlight w:val="yellow"/>
                <w:lang w:eastAsia="en-US"/>
              </w:rPr>
            </w:pPr>
          </w:p>
          <w:p w:rsidR="001B1970" w:rsidRPr="00CB6E1C" w:rsidRDefault="001B1970" w:rsidP="004D680A">
            <w:pPr>
              <w:adjustRightInd w:val="0"/>
              <w:rPr>
                <w:rFonts w:eastAsia="Calibri"/>
                <w:color w:val="auto"/>
                <w:sz w:val="20"/>
                <w:szCs w:val="20"/>
                <w:highlight w:val="yellow"/>
                <w:lang w:eastAsia="en-US"/>
              </w:rPr>
            </w:pPr>
          </w:p>
          <w:p w:rsidR="00AB66D2" w:rsidRPr="00CB6E1C" w:rsidRDefault="00AB66D2"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3B4C19" w:rsidRPr="00CB6E1C" w:rsidRDefault="003B4C19" w:rsidP="00AB66D2">
            <w:pPr>
              <w:widowControl w:val="0"/>
              <w:jc w:val="both"/>
              <w:rPr>
                <w:color w:val="auto"/>
                <w:sz w:val="22"/>
                <w:szCs w:val="22"/>
                <w:lang w:eastAsia="en-US"/>
              </w:rPr>
            </w:pPr>
          </w:p>
          <w:p w:rsidR="000E25C0" w:rsidRDefault="000E25C0" w:rsidP="00AB66D2">
            <w:pPr>
              <w:widowControl w:val="0"/>
              <w:jc w:val="both"/>
              <w:rPr>
                <w:color w:val="auto"/>
                <w:sz w:val="22"/>
                <w:szCs w:val="22"/>
                <w:lang w:eastAsia="en-US"/>
              </w:rPr>
            </w:pPr>
          </w:p>
          <w:p w:rsidR="000E25C0" w:rsidRPr="00CB6E1C" w:rsidRDefault="000E25C0" w:rsidP="00AB66D2">
            <w:pPr>
              <w:widowControl w:val="0"/>
              <w:jc w:val="both"/>
              <w:rPr>
                <w:color w:val="auto"/>
                <w:sz w:val="22"/>
                <w:szCs w:val="22"/>
                <w:lang w:eastAsia="en-US"/>
              </w:rPr>
            </w:pPr>
          </w:p>
          <w:p w:rsidR="00440572" w:rsidRPr="00CB6E1C" w:rsidRDefault="000E25C0" w:rsidP="00AB66D2">
            <w:pPr>
              <w:widowControl w:val="0"/>
              <w:jc w:val="both"/>
              <w:rPr>
                <w:color w:val="auto"/>
                <w:sz w:val="20"/>
                <w:szCs w:val="20"/>
                <w:lang w:eastAsia="en-US"/>
              </w:rPr>
            </w:pPr>
            <w:r w:rsidRPr="000E25C0">
              <w:rPr>
                <w:color w:val="auto"/>
                <w:sz w:val="20"/>
                <w:szCs w:val="20"/>
              </w:rPr>
              <w:t>Výrobca, splnomocnený zástupca, dovozca, distribútor a každý, kto skladuje, používa, preváža, dováža alebo vyváža výbušniny, na ktoré sa nevzťahuje systém identifikácie a sledovateľnosti výbušnín</w:t>
            </w:r>
            <w:r>
              <w:rPr>
                <w:color w:val="auto"/>
                <w:sz w:val="20"/>
                <w:szCs w:val="20"/>
                <w:vertAlign w:val="superscript"/>
              </w:rPr>
              <w:t>34</w:t>
            </w:r>
            <w:r w:rsidRPr="000E25C0">
              <w:rPr>
                <w:color w:val="auto"/>
                <w:sz w:val="20"/>
                <w:szCs w:val="20"/>
              </w:rPr>
              <w:t xml:space="preserve">) alebo s takými obchoduje je povinný </w:t>
            </w:r>
            <w:r w:rsidRPr="000E25C0">
              <w:rPr>
                <w:color w:val="auto"/>
                <w:sz w:val="20"/>
                <w:szCs w:val="20"/>
                <w:lang w:eastAsia="en-US"/>
              </w:rPr>
              <w:t xml:space="preserve">desať rokov odo dňa dodania výbušniny viesť a uchovávať identifikačné údaje výrobcu alebo dovozcu, ktorý mu výbušninu dodal a distribútora, ktorému výbušninu dodal; tieto údaje musí na žiadosť </w:t>
            </w:r>
            <w:r w:rsidRPr="000E25C0">
              <w:rPr>
                <w:rFonts w:eastAsia="Calibri"/>
                <w:color w:val="auto"/>
                <w:sz w:val="20"/>
                <w:szCs w:val="20"/>
                <w:lang w:eastAsia="en-US"/>
              </w:rPr>
              <w:t xml:space="preserve">Hlavného banského úradu alebo obvodného banského úradu </w:t>
            </w:r>
            <w:r w:rsidRPr="000E25C0">
              <w:rPr>
                <w:color w:val="auto"/>
                <w:sz w:val="20"/>
                <w:szCs w:val="20"/>
                <w:lang w:eastAsia="en-US"/>
              </w:rPr>
              <w:t>bezodkladne sprístupniť.</w:t>
            </w:r>
          </w:p>
          <w:p w:rsidR="00440572" w:rsidRPr="00CB6E1C" w:rsidRDefault="00440572" w:rsidP="00AB66D2">
            <w:pPr>
              <w:widowControl w:val="0"/>
              <w:jc w:val="both"/>
              <w:rPr>
                <w:color w:val="auto"/>
                <w:sz w:val="20"/>
                <w:szCs w:val="20"/>
              </w:rPr>
            </w:pPr>
          </w:p>
          <w:p w:rsidR="008268D0" w:rsidRPr="00CB6E1C" w:rsidRDefault="008268D0" w:rsidP="00AB66D2">
            <w:pPr>
              <w:widowControl w:val="0"/>
              <w:jc w:val="both"/>
              <w:rPr>
                <w:color w:val="auto"/>
                <w:sz w:val="22"/>
                <w:szCs w:val="22"/>
                <w:lang w:eastAsia="en-US"/>
              </w:rPr>
            </w:pPr>
            <w:r w:rsidRPr="00CB6E1C">
              <w:rPr>
                <w:color w:val="auto"/>
                <w:sz w:val="20"/>
                <w:szCs w:val="20"/>
              </w:rPr>
              <w:t>DRUHÁ ČASŤ</w:t>
            </w:r>
          </w:p>
          <w:p w:rsidR="008268D0" w:rsidRPr="00CB6E1C" w:rsidRDefault="008268D0" w:rsidP="00AB66D2">
            <w:pPr>
              <w:rPr>
                <w:color w:val="auto"/>
                <w:sz w:val="20"/>
                <w:szCs w:val="20"/>
              </w:rPr>
            </w:pPr>
            <w:r w:rsidRPr="00CB6E1C">
              <w:rPr>
                <w:color w:val="auto"/>
                <w:sz w:val="20"/>
                <w:szCs w:val="20"/>
              </w:rPr>
              <w:t>Podmienky obchodovania s výrobkami obranného priemyslu</w:t>
            </w:r>
          </w:p>
          <w:p w:rsidR="008268D0" w:rsidRPr="00CB6E1C" w:rsidRDefault="008268D0" w:rsidP="00AB66D2">
            <w:pPr>
              <w:rPr>
                <w:color w:val="auto"/>
                <w:sz w:val="20"/>
                <w:szCs w:val="20"/>
              </w:rPr>
            </w:pPr>
            <w:r w:rsidRPr="00CB6E1C">
              <w:rPr>
                <w:color w:val="auto"/>
                <w:sz w:val="20"/>
                <w:szCs w:val="20"/>
              </w:rPr>
              <w:t>§ 5</w:t>
            </w:r>
          </w:p>
          <w:p w:rsidR="008268D0" w:rsidRPr="00CB6E1C" w:rsidRDefault="008268D0" w:rsidP="00AB66D2">
            <w:pPr>
              <w:rPr>
                <w:color w:val="auto"/>
                <w:sz w:val="20"/>
                <w:szCs w:val="20"/>
              </w:rPr>
            </w:pPr>
            <w:r w:rsidRPr="00CB6E1C">
              <w:rPr>
                <w:color w:val="auto"/>
                <w:sz w:val="20"/>
                <w:szCs w:val="20"/>
              </w:rPr>
              <w:t>Obchodovanie s výrobkami obranného priemyslu a sprostredkovateľská činnosť</w:t>
            </w:r>
          </w:p>
          <w:p w:rsidR="008268D0" w:rsidRPr="00CB6E1C" w:rsidRDefault="008268D0" w:rsidP="00AB66D2">
            <w:pPr>
              <w:rPr>
                <w:color w:val="auto"/>
                <w:sz w:val="20"/>
                <w:szCs w:val="20"/>
              </w:rPr>
            </w:pPr>
            <w:r w:rsidRPr="00CB6E1C">
              <w:rPr>
                <w:color w:val="auto"/>
                <w:sz w:val="20"/>
                <w:szCs w:val="20"/>
              </w:rPr>
              <w:t>(1)</w:t>
            </w:r>
          </w:p>
          <w:p w:rsidR="00DB1F2B" w:rsidRPr="00CB6E1C" w:rsidRDefault="008268D0" w:rsidP="008268D0">
            <w:pPr>
              <w:rPr>
                <w:color w:val="auto"/>
                <w:sz w:val="20"/>
                <w:szCs w:val="20"/>
              </w:rPr>
            </w:pPr>
            <w:r w:rsidRPr="00CB6E1C">
              <w:rPr>
                <w:color w:val="auto"/>
                <w:sz w:val="20"/>
                <w:szCs w:val="20"/>
              </w:rPr>
              <w:t>Obchodovať s výrobkami obranného priemyslu a vykonávať sprostredkovat</w:t>
            </w:r>
            <w:r w:rsidR="00223456" w:rsidRPr="00CB6E1C">
              <w:rPr>
                <w:color w:val="auto"/>
                <w:sz w:val="20"/>
                <w:szCs w:val="20"/>
              </w:rPr>
              <w:t>eľskú činnosť môže fyzická osoba</w:t>
            </w:r>
            <w:r w:rsidR="00223456" w:rsidRPr="00CB6E1C">
              <w:rPr>
                <w:color w:val="auto"/>
                <w:sz w:val="20"/>
                <w:szCs w:val="20"/>
                <w:vertAlign w:val="superscript"/>
              </w:rPr>
              <w:t>4)</w:t>
            </w:r>
            <w:r w:rsidRPr="00CB6E1C">
              <w:rPr>
                <w:color w:val="auto"/>
                <w:sz w:val="20"/>
                <w:szCs w:val="20"/>
              </w:rPr>
              <w:t xml:space="preserve"> alebo právnická osoba, ktorej bolo vydané povolenie na obchodovanie s výrobkami obranného priemyslu (ďalej len „povolenie na obchodovanie“) a povolenie na sprostredkovateľskú činnosť s výrobkami obranného priemyslu (ďalej len „povolenie na sprostredkovateľskú činnosť“) a ktorá má </w:t>
            </w:r>
          </w:p>
          <w:p w:rsidR="008268D0" w:rsidRPr="00CB6E1C" w:rsidRDefault="008268D0" w:rsidP="008268D0">
            <w:pPr>
              <w:rPr>
                <w:color w:val="auto"/>
                <w:sz w:val="20"/>
                <w:szCs w:val="20"/>
              </w:rPr>
            </w:pPr>
            <w:r w:rsidRPr="00CB6E1C">
              <w:rPr>
                <w:color w:val="auto"/>
                <w:sz w:val="20"/>
                <w:szCs w:val="20"/>
              </w:rPr>
              <w:t>a) u právnickej osoby,</w:t>
            </w:r>
          </w:p>
          <w:p w:rsidR="008268D0" w:rsidRPr="00CB6E1C" w:rsidRDefault="008268D0" w:rsidP="008268D0">
            <w:pPr>
              <w:rPr>
                <w:color w:val="auto"/>
                <w:sz w:val="20"/>
                <w:szCs w:val="20"/>
              </w:rPr>
            </w:pPr>
            <w:r w:rsidRPr="00CB6E1C">
              <w:rPr>
                <w:color w:val="auto"/>
                <w:sz w:val="20"/>
                <w:szCs w:val="20"/>
              </w:rPr>
              <w:t xml:space="preserve">1. ak táto nie je výrobcom výrobkov obranného priemyslu, základné imanie najmenej v sume 166 000 eur, ktoré musí tvoriť viac ako 51 % vkladov pochádzajúcich od tuzemských osôb, </w:t>
            </w:r>
          </w:p>
          <w:p w:rsidR="008268D0" w:rsidRPr="00CB6E1C" w:rsidRDefault="008268D0" w:rsidP="008268D0">
            <w:pPr>
              <w:rPr>
                <w:color w:val="auto"/>
                <w:sz w:val="20"/>
                <w:szCs w:val="20"/>
              </w:rPr>
            </w:pPr>
            <w:r w:rsidRPr="00CB6E1C">
              <w:rPr>
                <w:color w:val="auto"/>
                <w:sz w:val="20"/>
                <w:szCs w:val="20"/>
              </w:rPr>
              <w:t>2. štatutárny orgán alebo členovia štatutárneho orgánu a zodpovedný zástupca dosiahli vek najmenej 25 rokov, majú trvalý pobyt</w:t>
            </w:r>
            <w:r w:rsidR="004A7767" w:rsidRPr="00CB6E1C">
              <w:rPr>
                <w:color w:val="auto"/>
                <w:sz w:val="20"/>
                <w:szCs w:val="20"/>
              </w:rPr>
              <w:t xml:space="preserve"> </w:t>
            </w:r>
            <w:hyperlink r:id="rId9" w:anchor="poznamky.poznamka-4" w:tooltip="Odkaz na predpis alebo ustanovenie" w:history="1">
              <w:r w:rsidRPr="00CB6E1C">
                <w:rPr>
                  <w:bCs/>
                  <w:color w:val="auto"/>
                  <w:sz w:val="20"/>
                  <w:szCs w:val="20"/>
                  <w:vertAlign w:val="superscript"/>
                </w:rPr>
                <w:t>4</w:t>
              </w:r>
              <w:r w:rsidRPr="00CB6E1C">
                <w:rPr>
                  <w:b/>
                  <w:bCs/>
                  <w:color w:val="auto"/>
                  <w:sz w:val="20"/>
                  <w:szCs w:val="20"/>
                  <w:vertAlign w:val="superscript"/>
                </w:rPr>
                <w:t>)</w:t>
              </w:r>
            </w:hyperlink>
            <w:r w:rsidRPr="00CB6E1C">
              <w:rPr>
                <w:color w:val="auto"/>
                <w:sz w:val="20"/>
                <w:szCs w:val="20"/>
              </w:rPr>
              <w:t xml:space="preserve"> alebo dlhodobý pobyt</w:t>
            </w:r>
            <w:r w:rsidR="004A7767" w:rsidRPr="00CB6E1C">
              <w:rPr>
                <w:color w:val="auto"/>
                <w:sz w:val="20"/>
                <w:szCs w:val="20"/>
              </w:rPr>
              <w:t xml:space="preserve"> </w:t>
            </w:r>
            <w:hyperlink r:id="rId10" w:anchor="poznamky.poznamka-5" w:tooltip="Odkaz na predpis alebo ustanovenie" w:history="1">
              <w:r w:rsidRPr="00CB6E1C">
                <w:rPr>
                  <w:bCs/>
                  <w:color w:val="auto"/>
                  <w:sz w:val="20"/>
                  <w:szCs w:val="20"/>
                  <w:vertAlign w:val="superscript"/>
                </w:rPr>
                <w:t>5)</w:t>
              </w:r>
            </w:hyperlink>
            <w:r w:rsidRPr="00CB6E1C">
              <w:rPr>
                <w:color w:val="auto"/>
                <w:sz w:val="20"/>
                <w:szCs w:val="20"/>
              </w:rPr>
              <w:t xml:space="preserve"> na území Slovenskej republiky a sú spôsobilí na právne úkony, bezúhonní a spoľahliví, a </w:t>
            </w:r>
          </w:p>
          <w:p w:rsidR="008268D0" w:rsidRPr="00CB6E1C" w:rsidRDefault="008268D0" w:rsidP="008268D0">
            <w:pPr>
              <w:rPr>
                <w:color w:val="auto"/>
                <w:sz w:val="20"/>
                <w:szCs w:val="20"/>
              </w:rPr>
            </w:pPr>
            <w:r w:rsidRPr="00CB6E1C">
              <w:rPr>
                <w:color w:val="auto"/>
                <w:sz w:val="20"/>
                <w:szCs w:val="20"/>
              </w:rPr>
              <w:t>b) u fyzickej osoby,</w:t>
            </w:r>
          </w:p>
          <w:p w:rsidR="008268D0" w:rsidRPr="00CB6E1C" w:rsidRDefault="008268D0" w:rsidP="008268D0">
            <w:pPr>
              <w:rPr>
                <w:color w:val="auto"/>
                <w:sz w:val="20"/>
                <w:szCs w:val="20"/>
              </w:rPr>
            </w:pPr>
            <w:r w:rsidRPr="00CB6E1C">
              <w:rPr>
                <w:color w:val="auto"/>
                <w:sz w:val="20"/>
                <w:szCs w:val="20"/>
              </w:rPr>
              <w:t xml:space="preserve">1. ak táto nie je výrobcom výrobkov obranného priemyslu, základné imanie najmenej v sume 166 000 eur a </w:t>
            </w:r>
          </w:p>
          <w:p w:rsidR="008268D0" w:rsidRPr="00CB6E1C" w:rsidRDefault="008268D0" w:rsidP="008268D0">
            <w:pPr>
              <w:rPr>
                <w:color w:val="auto"/>
                <w:sz w:val="20"/>
                <w:szCs w:val="20"/>
              </w:rPr>
            </w:pPr>
            <w:r w:rsidRPr="00CB6E1C">
              <w:rPr>
                <w:color w:val="auto"/>
                <w:sz w:val="20"/>
                <w:szCs w:val="20"/>
              </w:rPr>
              <w:t>2.dosiahla vek najmenej 25 rokov, má trvalý pobyt</w:t>
            </w:r>
            <w:r w:rsidR="004A7767" w:rsidRPr="00CB6E1C">
              <w:rPr>
                <w:color w:val="auto"/>
                <w:sz w:val="20"/>
                <w:szCs w:val="20"/>
              </w:rPr>
              <w:t xml:space="preserve"> </w:t>
            </w:r>
            <w:hyperlink r:id="rId11" w:anchor="poznamky.poznamka-4" w:tooltip="Odkaz na predpis alebo ustanovenie" w:history="1">
              <w:r w:rsidRPr="00CB6E1C">
                <w:rPr>
                  <w:bCs/>
                  <w:color w:val="auto"/>
                  <w:sz w:val="20"/>
                  <w:szCs w:val="20"/>
                  <w:vertAlign w:val="superscript"/>
                </w:rPr>
                <w:t>4)</w:t>
              </w:r>
            </w:hyperlink>
            <w:r w:rsidRPr="00CB6E1C">
              <w:rPr>
                <w:color w:val="auto"/>
                <w:sz w:val="20"/>
                <w:szCs w:val="20"/>
              </w:rPr>
              <w:t xml:space="preserve"> alebo dlhodobý pobyt</w:t>
            </w:r>
            <w:r w:rsidR="004A7767" w:rsidRPr="00CB6E1C">
              <w:rPr>
                <w:color w:val="auto"/>
                <w:sz w:val="20"/>
                <w:szCs w:val="20"/>
              </w:rPr>
              <w:t xml:space="preserve"> </w:t>
            </w:r>
            <w:hyperlink r:id="rId12" w:anchor="poznamky.poznamka-5" w:tooltip="Odkaz na predpis alebo ustanovenie" w:history="1">
              <w:r w:rsidRPr="00CB6E1C">
                <w:rPr>
                  <w:bCs/>
                  <w:color w:val="auto"/>
                  <w:sz w:val="20"/>
                  <w:szCs w:val="20"/>
                  <w:vertAlign w:val="superscript"/>
                </w:rPr>
                <w:t>5)</w:t>
              </w:r>
            </w:hyperlink>
            <w:r w:rsidRPr="00CB6E1C">
              <w:rPr>
                <w:color w:val="auto"/>
                <w:sz w:val="20"/>
                <w:szCs w:val="20"/>
              </w:rPr>
              <w:t xml:space="preserve"> na území Slovenskej republiky a je spôsobilá na právne úkony, bezúhonná a spoľahlivá.</w:t>
            </w:r>
            <w:r w:rsidRPr="00CB6E1C">
              <w:rPr>
                <w:rFonts w:ascii="Helvetica" w:hAnsi="Helvetica"/>
                <w:color w:val="auto"/>
                <w:sz w:val="21"/>
                <w:szCs w:val="21"/>
              </w:rPr>
              <w:t xml:space="preserve"> </w:t>
            </w:r>
          </w:p>
          <w:p w:rsidR="008268D0" w:rsidRPr="00CB6E1C" w:rsidRDefault="008268D0" w:rsidP="008268D0">
            <w:pPr>
              <w:rPr>
                <w:color w:val="auto"/>
                <w:sz w:val="20"/>
                <w:szCs w:val="20"/>
              </w:rPr>
            </w:pPr>
          </w:p>
          <w:p w:rsidR="00576A31" w:rsidRPr="00CB6E1C" w:rsidRDefault="00576A31" w:rsidP="004D680A">
            <w:pPr>
              <w:widowControl w:val="0"/>
              <w:jc w:val="both"/>
              <w:rPr>
                <w:color w:val="auto"/>
                <w:sz w:val="20"/>
                <w:szCs w:val="20"/>
              </w:rPr>
            </w:pPr>
          </w:p>
          <w:p w:rsidR="00576A31" w:rsidRPr="00CB6E1C" w:rsidRDefault="00576A31" w:rsidP="004D680A">
            <w:pPr>
              <w:widowControl w:val="0"/>
              <w:spacing w:after="120"/>
              <w:jc w:val="both"/>
              <w:rPr>
                <w:color w:val="auto"/>
                <w:sz w:val="20"/>
                <w:szCs w:val="20"/>
              </w:rPr>
            </w:pPr>
          </w:p>
          <w:p w:rsidR="00576A31" w:rsidRPr="00CB6E1C" w:rsidRDefault="00576A31" w:rsidP="004D680A">
            <w:pPr>
              <w:widowControl w:val="0"/>
              <w:spacing w:before="120" w:after="120"/>
              <w:jc w:val="both"/>
              <w:rPr>
                <w:color w:val="auto"/>
                <w:sz w:val="20"/>
                <w:szCs w:val="20"/>
              </w:rPr>
            </w:pPr>
          </w:p>
          <w:p w:rsidR="000C21DB" w:rsidRPr="00CB6E1C" w:rsidRDefault="000C21DB"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E95497" w:rsidRPr="00CB6E1C" w:rsidRDefault="00E95497" w:rsidP="004D680A">
            <w:pPr>
              <w:widowControl w:val="0"/>
              <w:spacing w:before="120" w:after="120"/>
              <w:jc w:val="both"/>
              <w:rPr>
                <w:color w:val="auto"/>
                <w:sz w:val="20"/>
                <w:szCs w:val="20"/>
              </w:rPr>
            </w:pPr>
          </w:p>
          <w:p w:rsidR="00AB66D2" w:rsidRPr="00CB6E1C" w:rsidRDefault="00AB66D2" w:rsidP="004D680A">
            <w:pPr>
              <w:widowControl w:val="0"/>
              <w:spacing w:before="120" w:after="120"/>
              <w:jc w:val="both"/>
              <w:rPr>
                <w:color w:val="auto"/>
              </w:rPr>
            </w:pPr>
          </w:p>
          <w:p w:rsidR="00576A31" w:rsidRPr="00CB6E1C" w:rsidRDefault="00576A31" w:rsidP="00112168">
            <w:pPr>
              <w:widowControl w:val="0"/>
              <w:spacing w:before="120" w:after="120"/>
              <w:jc w:val="both"/>
              <w:rPr>
                <w:color w:val="auto"/>
                <w:sz w:val="20"/>
                <w:szCs w:val="20"/>
              </w:rPr>
            </w:pPr>
            <w:r w:rsidRPr="00CB6E1C">
              <w:rPr>
                <w:color w:val="auto"/>
                <w:sz w:val="20"/>
                <w:szCs w:val="20"/>
                <w:lang w:eastAsia="en-US"/>
              </w:rPr>
              <w:t xml:space="preserve"> </w:t>
            </w:r>
          </w:p>
          <w:p w:rsidR="00576A31" w:rsidRPr="00CB6E1C" w:rsidRDefault="00576A31" w:rsidP="004D680A">
            <w:pPr>
              <w:widowControl w:val="0"/>
              <w:jc w:val="both"/>
              <w:rPr>
                <w:color w:val="auto"/>
                <w:sz w:val="20"/>
                <w:szCs w:val="20"/>
                <w:lang w:eastAsia="en-US"/>
              </w:rPr>
            </w:pPr>
          </w:p>
          <w:p w:rsidR="00576A31" w:rsidRPr="00CB6E1C" w:rsidRDefault="00576A31" w:rsidP="004D680A">
            <w:pPr>
              <w:widowControl w:val="0"/>
              <w:jc w:val="both"/>
              <w:rPr>
                <w:color w:val="auto"/>
                <w:sz w:val="20"/>
                <w:szCs w:val="20"/>
                <w:lang w:eastAsia="en-US"/>
              </w:rPr>
            </w:pPr>
          </w:p>
          <w:p w:rsidR="00576A31" w:rsidRPr="00CB6E1C" w:rsidRDefault="00576A31" w:rsidP="004D680A">
            <w:pPr>
              <w:pStyle w:val="odsek"/>
              <w:keepNext w:val="0"/>
              <w:spacing w:before="0" w:after="0"/>
              <w:ind w:firstLine="0"/>
              <w:rPr>
                <w:sz w:val="20"/>
                <w:szCs w:val="20"/>
              </w:rPr>
            </w:pPr>
          </w:p>
          <w:p w:rsidR="00576A31" w:rsidRPr="00CB6E1C" w:rsidRDefault="00576A31" w:rsidP="004D680A">
            <w:pPr>
              <w:pStyle w:val="odsek"/>
              <w:keepNext w:val="0"/>
              <w:spacing w:before="0" w:after="0"/>
              <w:ind w:firstLine="0"/>
              <w:rPr>
                <w:sz w:val="20"/>
                <w:szCs w:val="20"/>
              </w:rPr>
            </w:pPr>
          </w:p>
          <w:p w:rsidR="00576A31" w:rsidRPr="00CB6E1C" w:rsidRDefault="00576A31" w:rsidP="004D680A">
            <w:pPr>
              <w:pStyle w:val="odsek"/>
              <w:keepNext w:val="0"/>
              <w:spacing w:before="0" w:after="0"/>
              <w:ind w:firstLine="0"/>
              <w:rPr>
                <w:sz w:val="20"/>
                <w:szCs w:val="20"/>
              </w:rPr>
            </w:pPr>
          </w:p>
          <w:p w:rsidR="00576A31" w:rsidRPr="00CB6E1C" w:rsidRDefault="00576A31"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576A31" w:rsidRPr="00CB6E1C" w:rsidRDefault="00576A31"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AB66D2" w:rsidRPr="00CB6E1C" w:rsidRDefault="00AB66D2" w:rsidP="004D680A">
            <w:pPr>
              <w:pStyle w:val="odsek"/>
              <w:keepNext w:val="0"/>
              <w:spacing w:before="0" w:after="0"/>
              <w:ind w:firstLine="0"/>
              <w:rPr>
                <w:sz w:val="20"/>
                <w:szCs w:val="20"/>
              </w:rPr>
            </w:pPr>
          </w:p>
          <w:p w:rsidR="00132A43" w:rsidRPr="00CB6E1C" w:rsidRDefault="00132A43" w:rsidP="00132A43">
            <w:pPr>
              <w:jc w:val="both"/>
              <w:rPr>
                <w:color w:val="auto"/>
                <w:sz w:val="20"/>
                <w:szCs w:val="20"/>
              </w:rPr>
            </w:pPr>
          </w:p>
          <w:p w:rsidR="00576A31" w:rsidRPr="00CB6E1C" w:rsidRDefault="00576A31" w:rsidP="004D680A">
            <w:pPr>
              <w:pStyle w:val="odsek"/>
              <w:keepNext w:val="0"/>
              <w:spacing w:before="0" w:after="0"/>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AA592F" w:rsidP="004D680A">
            <w:pPr>
              <w:jc w:val="center"/>
              <w:rPr>
                <w:color w:val="auto"/>
                <w:sz w:val="20"/>
                <w:szCs w:val="20"/>
              </w:rPr>
            </w:pPr>
            <w:r w:rsidRPr="00CB6E1C">
              <w:rPr>
                <w:color w:val="auto"/>
                <w:sz w:val="20"/>
                <w:szCs w:val="20"/>
              </w:rPr>
              <w:lastRenderedPageBreak/>
              <w:t>Ú</w:t>
            </w: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p w:rsidR="00A54816" w:rsidRPr="00CB6E1C" w:rsidRDefault="00A54816" w:rsidP="004D680A">
            <w:pPr>
              <w:jc w:val="center"/>
              <w:rPr>
                <w:color w:val="auto"/>
                <w:sz w:val="20"/>
                <w:szCs w:val="20"/>
              </w:rPr>
            </w:pPr>
          </w:p>
          <w:p w:rsidR="00AB66D2" w:rsidRPr="00CB6E1C" w:rsidRDefault="00AB66D2" w:rsidP="004D680A">
            <w:pPr>
              <w:jc w:val="center"/>
              <w:rPr>
                <w:color w:val="auto"/>
                <w:sz w:val="20"/>
                <w:szCs w:val="20"/>
              </w:rPr>
            </w:pPr>
          </w:p>
          <w:p w:rsidR="00AB66D2" w:rsidRPr="00CB6E1C" w:rsidRDefault="00AB66D2"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821C3B" w:rsidRPr="00CB6E1C" w:rsidRDefault="00821C3B"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C04BFE" w:rsidRPr="00CB6E1C" w:rsidRDefault="00C04BFE" w:rsidP="004D680A">
            <w:pPr>
              <w:jc w:val="center"/>
              <w:rPr>
                <w:color w:val="auto"/>
                <w:sz w:val="20"/>
                <w:szCs w:val="20"/>
              </w:rPr>
            </w:pPr>
          </w:p>
          <w:p w:rsidR="00C04BFE" w:rsidRPr="00CB6E1C" w:rsidRDefault="00C04BFE"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223456">
            <w:pPr>
              <w:rPr>
                <w:color w:val="auto"/>
                <w:sz w:val="20"/>
                <w:szCs w:val="20"/>
              </w:rPr>
            </w:pPr>
          </w:p>
          <w:p w:rsidR="00440572" w:rsidRPr="00CB6E1C" w:rsidRDefault="00440572" w:rsidP="00223456">
            <w:pPr>
              <w:rPr>
                <w:color w:val="auto"/>
                <w:sz w:val="20"/>
                <w:szCs w:val="20"/>
              </w:rPr>
            </w:pPr>
          </w:p>
          <w:p w:rsidR="00BC7C02" w:rsidRPr="00CB6E1C" w:rsidRDefault="00BC7C02" w:rsidP="00594D15">
            <w:pP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223456" w:rsidRPr="00CB6E1C" w:rsidRDefault="00223456" w:rsidP="004D680A">
            <w:pPr>
              <w:jc w:val="center"/>
              <w:rPr>
                <w:color w:val="auto"/>
                <w:sz w:val="20"/>
                <w:szCs w:val="20"/>
              </w:rPr>
            </w:pPr>
          </w:p>
          <w:p w:rsidR="00576A31" w:rsidRPr="00CB6E1C" w:rsidRDefault="00576A31" w:rsidP="00594D15">
            <w:pPr>
              <w:jc w:val="center"/>
              <w:rPr>
                <w:color w:val="auto"/>
                <w:sz w:val="20"/>
                <w:szCs w:val="20"/>
              </w:rPr>
            </w:pP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AB66D2" w:rsidRPr="00CB6E1C" w:rsidRDefault="00AB66D2" w:rsidP="004D680A">
            <w:pPr>
              <w:rPr>
                <w:color w:val="auto"/>
                <w:sz w:val="20"/>
                <w:szCs w:val="20"/>
                <w:vertAlign w:val="superscript"/>
              </w:rPr>
            </w:pPr>
          </w:p>
          <w:p w:rsidR="00AB66D2" w:rsidRPr="00CB6E1C" w:rsidRDefault="00AB66D2" w:rsidP="004D680A">
            <w:pPr>
              <w:rPr>
                <w:color w:val="auto"/>
                <w:sz w:val="20"/>
                <w:szCs w:val="20"/>
                <w:vertAlign w:val="superscript"/>
              </w:rPr>
            </w:pPr>
          </w:p>
          <w:p w:rsidR="001B1970" w:rsidRPr="00CB6E1C" w:rsidRDefault="001B1970" w:rsidP="004D680A">
            <w:pPr>
              <w:rPr>
                <w:color w:val="auto"/>
                <w:sz w:val="20"/>
                <w:szCs w:val="20"/>
                <w:vertAlign w:val="superscript"/>
              </w:rPr>
            </w:pPr>
          </w:p>
          <w:p w:rsidR="007F1404" w:rsidRPr="00CB6E1C" w:rsidRDefault="007F1404" w:rsidP="004D680A">
            <w:pPr>
              <w:rPr>
                <w:color w:val="auto"/>
                <w:sz w:val="20"/>
                <w:szCs w:val="20"/>
                <w:vertAlign w:val="superscript"/>
              </w:rPr>
            </w:pPr>
          </w:p>
          <w:p w:rsidR="003B4C19" w:rsidRPr="00CB6E1C" w:rsidRDefault="003B4C19"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073244" w:rsidRPr="00CB6E1C" w:rsidRDefault="00073244" w:rsidP="004D680A">
            <w:pPr>
              <w:rPr>
                <w:color w:val="auto"/>
                <w:sz w:val="20"/>
                <w:szCs w:val="20"/>
              </w:rPr>
            </w:pPr>
          </w:p>
          <w:p w:rsidR="007F1404" w:rsidRPr="00CB6E1C" w:rsidRDefault="003B4C19" w:rsidP="004D680A">
            <w:pPr>
              <w:rPr>
                <w:color w:val="auto"/>
                <w:sz w:val="20"/>
                <w:szCs w:val="20"/>
              </w:rPr>
            </w:pPr>
            <w:r w:rsidRPr="00CB6E1C">
              <w:rPr>
                <w:color w:val="auto"/>
                <w:sz w:val="20"/>
                <w:szCs w:val="20"/>
              </w:rPr>
              <w:t>K</w:t>
            </w:r>
            <w:r w:rsidR="00073244" w:rsidRPr="00CB6E1C">
              <w:rPr>
                <w:color w:val="auto"/>
                <w:sz w:val="20"/>
                <w:szCs w:val="20"/>
              </w:rPr>
              <w:t> </w:t>
            </w:r>
            <w:r w:rsidRPr="00CB6E1C">
              <w:rPr>
                <w:color w:val="auto"/>
                <w:sz w:val="20"/>
                <w:szCs w:val="20"/>
              </w:rPr>
              <w:t>bodu</w:t>
            </w:r>
            <w:r w:rsidR="00073244" w:rsidRPr="00CB6E1C">
              <w:rPr>
                <w:color w:val="auto"/>
                <w:sz w:val="20"/>
                <w:szCs w:val="20"/>
              </w:rPr>
              <w:t xml:space="preserve"> </w:t>
            </w:r>
            <w:r w:rsidR="00440572" w:rsidRPr="00CB6E1C">
              <w:rPr>
                <w:color w:val="auto"/>
                <w:sz w:val="20"/>
                <w:szCs w:val="20"/>
              </w:rPr>
              <w:t xml:space="preserve">7, 8, </w:t>
            </w:r>
            <w:r w:rsidRPr="00CB6E1C">
              <w:rPr>
                <w:color w:val="auto"/>
                <w:sz w:val="20"/>
                <w:szCs w:val="20"/>
              </w:rPr>
              <w:t>9,</w:t>
            </w:r>
            <w:r w:rsidR="00440572" w:rsidRPr="00CB6E1C">
              <w:rPr>
                <w:color w:val="auto"/>
                <w:sz w:val="20"/>
                <w:szCs w:val="20"/>
              </w:rPr>
              <w:t xml:space="preserve"> </w:t>
            </w:r>
            <w:r w:rsidRPr="00CB6E1C">
              <w:rPr>
                <w:color w:val="auto"/>
                <w:sz w:val="20"/>
                <w:szCs w:val="20"/>
              </w:rPr>
              <w:t>10,</w:t>
            </w:r>
            <w:r w:rsidR="00440572" w:rsidRPr="00CB6E1C">
              <w:rPr>
                <w:color w:val="auto"/>
                <w:sz w:val="20"/>
                <w:szCs w:val="20"/>
              </w:rPr>
              <w:t xml:space="preserve"> </w:t>
            </w:r>
            <w:r w:rsidRPr="00CB6E1C">
              <w:rPr>
                <w:color w:val="auto"/>
                <w:sz w:val="20"/>
                <w:szCs w:val="20"/>
              </w:rPr>
              <w:t>11,</w:t>
            </w:r>
            <w:r w:rsidR="00440572" w:rsidRPr="00CB6E1C">
              <w:rPr>
                <w:color w:val="auto"/>
                <w:sz w:val="20"/>
                <w:szCs w:val="20"/>
              </w:rPr>
              <w:t xml:space="preserve"> </w:t>
            </w:r>
            <w:r w:rsidRPr="00CB6E1C">
              <w:rPr>
                <w:color w:val="auto"/>
                <w:sz w:val="20"/>
                <w:szCs w:val="20"/>
              </w:rPr>
              <w:t>12 a 13 uvádzame:</w:t>
            </w:r>
          </w:p>
          <w:p w:rsidR="00576A31" w:rsidRPr="00CB6E1C" w:rsidRDefault="003B4C19" w:rsidP="004D680A">
            <w:pPr>
              <w:rPr>
                <w:color w:val="auto"/>
                <w:sz w:val="20"/>
                <w:szCs w:val="20"/>
              </w:rPr>
            </w:pPr>
            <w:r w:rsidRPr="00CB6E1C">
              <w:rPr>
                <w:bCs/>
                <w:color w:val="auto"/>
                <w:sz w:val="20"/>
                <w:szCs w:val="20"/>
              </w:rPr>
              <w:t>Priamo účinné nariadenie Európskeho parlamentu a Rady č. 765/2008 z 9. júla 2008, ktorým sa stanovujú požiadavky akreditácie a dohľadu nad trhom v súvislosti s uvádzaním výrobkov na trh a ktorým sa zrušuje nariadenie (EHS) č. 339/93 (Ú. v. EÚ L 218, 13. 8. 2008) obsahuje uvedené definície a tak vzhľadom na jeho priamu účinnosť je možné sa v prípade použitia už definovaných pojmov týmto nariadením sa na neho priamo odkázať.</w:t>
            </w: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Default="00576A31" w:rsidP="004D680A">
            <w:pPr>
              <w:rPr>
                <w:color w:val="auto"/>
                <w:sz w:val="20"/>
                <w:szCs w:val="20"/>
                <w:vertAlign w:val="superscript"/>
              </w:rPr>
            </w:pPr>
          </w:p>
          <w:p w:rsidR="000E25C0" w:rsidRPr="00CB6E1C" w:rsidRDefault="000E25C0" w:rsidP="004D680A">
            <w:pPr>
              <w:rPr>
                <w:color w:val="auto"/>
                <w:sz w:val="20"/>
                <w:szCs w:val="20"/>
                <w:vertAlign w:val="superscript"/>
              </w:rPr>
            </w:pPr>
          </w:p>
          <w:p w:rsidR="000E25C0" w:rsidRPr="000E25C0" w:rsidRDefault="000E25C0" w:rsidP="000E25C0">
            <w:pPr>
              <w:rPr>
                <w:sz w:val="20"/>
                <w:szCs w:val="20"/>
              </w:rPr>
            </w:pPr>
            <w:r w:rsidRPr="000E25C0">
              <w:rPr>
                <w:sz w:val="20"/>
                <w:szCs w:val="20"/>
                <w:vertAlign w:val="superscript"/>
              </w:rPr>
              <w:t xml:space="preserve">34) </w:t>
            </w:r>
            <w:r w:rsidRPr="000E25C0">
              <w:rPr>
                <w:sz w:val="20"/>
                <w:szCs w:val="20"/>
              </w:rPr>
              <w:t>§ 1 ods. 2 nariadenia vlády Slovenskej republiky č. 298/2012 Z. z.</w:t>
            </w: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440572" w:rsidRPr="00CB6E1C" w:rsidRDefault="00440572" w:rsidP="004D680A">
            <w:pPr>
              <w:rPr>
                <w:color w:val="auto"/>
                <w:sz w:val="20"/>
                <w:szCs w:val="20"/>
                <w:vertAlign w:val="superscript"/>
              </w:rPr>
            </w:pPr>
          </w:p>
          <w:p w:rsidR="00440572" w:rsidRPr="00CB6E1C" w:rsidRDefault="00440572" w:rsidP="004D680A">
            <w:pPr>
              <w:rPr>
                <w:color w:val="auto"/>
                <w:sz w:val="20"/>
                <w:szCs w:val="20"/>
                <w:vertAlign w:val="superscript"/>
              </w:rPr>
            </w:pPr>
          </w:p>
          <w:p w:rsidR="00440572" w:rsidRPr="00CB6E1C" w:rsidRDefault="00440572" w:rsidP="004D680A">
            <w:pPr>
              <w:rPr>
                <w:color w:val="auto"/>
                <w:sz w:val="20"/>
                <w:szCs w:val="20"/>
                <w:vertAlign w:val="superscript"/>
              </w:rPr>
            </w:pPr>
          </w:p>
          <w:p w:rsidR="00440572" w:rsidRPr="00CB6E1C" w:rsidRDefault="00440572" w:rsidP="004D680A">
            <w:pPr>
              <w:rPr>
                <w:color w:val="auto"/>
                <w:sz w:val="20"/>
                <w:szCs w:val="20"/>
                <w:vertAlign w:val="superscript"/>
              </w:rPr>
            </w:pPr>
          </w:p>
          <w:p w:rsidR="00440572" w:rsidRPr="00CB6E1C" w:rsidRDefault="00440572"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94D15" w:rsidRPr="00CB6E1C" w:rsidRDefault="00594D15" w:rsidP="004D680A">
            <w:pPr>
              <w:rPr>
                <w:color w:val="auto"/>
                <w:sz w:val="20"/>
                <w:szCs w:val="20"/>
                <w:vertAlign w:val="superscript"/>
              </w:rPr>
            </w:pPr>
          </w:p>
          <w:p w:rsidR="00576A31" w:rsidRPr="00CB6E1C" w:rsidRDefault="00223456" w:rsidP="004D680A">
            <w:pPr>
              <w:rPr>
                <w:color w:val="auto"/>
                <w:sz w:val="20"/>
                <w:szCs w:val="20"/>
                <w:vertAlign w:val="superscript"/>
              </w:rPr>
            </w:pPr>
            <w:r w:rsidRPr="00CB6E1C">
              <w:rPr>
                <w:color w:val="auto"/>
                <w:sz w:val="20"/>
                <w:szCs w:val="20"/>
                <w:vertAlign w:val="superscript"/>
              </w:rPr>
              <w:t>4)</w:t>
            </w:r>
            <w:r w:rsidR="004A7767" w:rsidRPr="00CB6E1C">
              <w:rPr>
                <w:color w:val="auto"/>
                <w:sz w:val="20"/>
                <w:szCs w:val="20"/>
                <w:vertAlign w:val="superscript"/>
              </w:rPr>
              <w:t xml:space="preserve">  </w:t>
            </w:r>
            <w:r w:rsidR="004A7767" w:rsidRPr="00CB6E1C">
              <w:rPr>
                <w:color w:val="auto"/>
                <w:sz w:val="20"/>
                <w:szCs w:val="20"/>
              </w:rPr>
              <w:t>Zákon č. 253/1998 Z. z. o hlásení pobytu občanov Slovenskej republiky a registri obyvateľov Slovenskej republiky v znení neskorších predpisov.</w:t>
            </w: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4A7767" w:rsidRPr="00CB6E1C" w:rsidRDefault="004A7767" w:rsidP="004D680A">
            <w:pPr>
              <w:rPr>
                <w:color w:val="auto"/>
                <w:sz w:val="20"/>
                <w:szCs w:val="20"/>
                <w:vertAlign w:val="superscript"/>
              </w:rPr>
            </w:pPr>
          </w:p>
          <w:p w:rsidR="00576A31" w:rsidRPr="00CB6E1C" w:rsidRDefault="004A7767" w:rsidP="004D680A">
            <w:pPr>
              <w:rPr>
                <w:color w:val="auto"/>
                <w:sz w:val="20"/>
                <w:szCs w:val="20"/>
                <w:vertAlign w:val="superscript"/>
              </w:rPr>
            </w:pPr>
            <w:r w:rsidRPr="00CB6E1C">
              <w:rPr>
                <w:color w:val="auto"/>
                <w:sz w:val="20"/>
                <w:szCs w:val="20"/>
                <w:vertAlign w:val="superscript"/>
              </w:rPr>
              <w:t xml:space="preserve">5) </w:t>
            </w:r>
            <w:r w:rsidRPr="00CB6E1C">
              <w:rPr>
                <w:color w:val="auto"/>
                <w:sz w:val="20"/>
                <w:szCs w:val="20"/>
              </w:rPr>
              <w:t xml:space="preserve">Zákon č. </w:t>
            </w:r>
            <w:hyperlink r:id="rId13" w:tooltip="Odkaz na predpis alebo ustanovenie" w:history="1">
              <w:r w:rsidRPr="00CB6E1C">
                <w:rPr>
                  <w:iCs/>
                  <w:color w:val="auto"/>
                  <w:sz w:val="20"/>
                  <w:szCs w:val="20"/>
                </w:rPr>
                <w:t>48/2002 Z. z.</w:t>
              </w:r>
            </w:hyperlink>
            <w:r w:rsidRPr="00CB6E1C">
              <w:rPr>
                <w:color w:val="auto"/>
                <w:sz w:val="20"/>
                <w:szCs w:val="20"/>
              </w:rPr>
              <w:t xml:space="preserve"> o pobyte cudzincov a o zmene a doplnení niektorých zákonov v znení neskorších predpisov.</w:t>
            </w:r>
          </w:p>
          <w:p w:rsidR="00576A31" w:rsidRPr="00CB6E1C" w:rsidRDefault="00576A31"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790C71" w:rsidRPr="00CB6E1C" w:rsidRDefault="00790C71" w:rsidP="00440572">
            <w:pPr>
              <w:rPr>
                <w:color w:val="auto"/>
                <w:sz w:val="20"/>
                <w:szCs w:val="20"/>
              </w:rPr>
            </w:pPr>
          </w:p>
          <w:p w:rsidR="00440572" w:rsidRPr="00CB6E1C" w:rsidRDefault="00112168" w:rsidP="00440572">
            <w:pPr>
              <w:rPr>
                <w:color w:val="auto"/>
                <w:sz w:val="20"/>
                <w:szCs w:val="20"/>
              </w:rPr>
            </w:pPr>
            <w:r w:rsidRPr="00CB6E1C">
              <w:rPr>
                <w:color w:val="auto"/>
                <w:sz w:val="20"/>
                <w:szCs w:val="20"/>
              </w:rPr>
              <w:t xml:space="preserve">K bodu 15, 16, 17, 18, 19, 20, 21, 22, 23 a 24 </w:t>
            </w:r>
            <w:r w:rsidR="00440572" w:rsidRPr="00CB6E1C">
              <w:rPr>
                <w:color w:val="auto"/>
                <w:sz w:val="20"/>
                <w:szCs w:val="20"/>
              </w:rPr>
              <w:t>uvádzame:</w:t>
            </w:r>
          </w:p>
          <w:p w:rsidR="00E95497" w:rsidRPr="00CB6E1C" w:rsidRDefault="00440572" w:rsidP="00440572">
            <w:pPr>
              <w:rPr>
                <w:color w:val="auto"/>
                <w:sz w:val="20"/>
                <w:szCs w:val="20"/>
              </w:rPr>
            </w:pPr>
            <w:r w:rsidRPr="00CB6E1C">
              <w:rPr>
                <w:color w:val="auto"/>
                <w:sz w:val="20"/>
                <w:szCs w:val="20"/>
              </w:rPr>
              <w:t>Priamo účinné nariadenie Európskeho parlamentu a Rady č. 765/2008 z 9. júla 2008, ktorým sa stanovujú požiadavky akreditácie a dohľadu nad trhom v súvislosti s uvádzaním výrobkov na trh a ktorým sa zrušuje nariadenie (EHS) č. 339/93 (Ú. v. EÚ L 218, 13. 8. 2008) obsahuje uvedené definície a tak vzhľadom na jeho priamu účinnosť je možné sa v prípade použitia už definovaných pojmov týmto nariadením sa na neho priamo odkázať.</w:t>
            </w: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E95497" w:rsidRPr="00CB6E1C" w:rsidRDefault="00E95497" w:rsidP="004D680A">
            <w:pPr>
              <w:rPr>
                <w:color w:val="auto"/>
                <w:sz w:val="20"/>
                <w:szCs w:val="20"/>
                <w:vertAlign w:val="superscript"/>
              </w:rPr>
            </w:pPr>
          </w:p>
          <w:p w:rsidR="00223456" w:rsidRPr="00CB6E1C" w:rsidRDefault="00223456"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4D680A">
            <w:pPr>
              <w:rPr>
                <w:color w:val="auto"/>
                <w:sz w:val="20"/>
                <w:szCs w:val="20"/>
                <w:vertAlign w:val="superscript"/>
              </w:rPr>
            </w:pPr>
          </w:p>
          <w:p w:rsidR="00576A31" w:rsidRPr="00CB6E1C" w:rsidRDefault="00576A31" w:rsidP="00594D15">
            <w:pPr>
              <w:rPr>
                <w:color w:val="auto"/>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lastRenderedPageBreak/>
              <w:t>Č:3</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Voľný pohyb</w:t>
            </w:r>
          </w:p>
          <w:p w:rsidR="00576A31" w:rsidRPr="00CB6E1C" w:rsidRDefault="00576A31" w:rsidP="004D680A">
            <w:pPr>
              <w:pStyle w:val="tl10ptPodaokraja"/>
              <w:autoSpaceDE/>
              <w:autoSpaceDN/>
              <w:ind w:right="63"/>
            </w:pPr>
            <w:r w:rsidRPr="00CB6E1C">
              <w:t xml:space="preserve">Členské štáty nezakážu, neobmedzia ani nebudú brániť sprístupneniu na trhu tých výbušnín, ktoré spĺňajú požiadavky tejto smernice. </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xml:space="preserve">§ 3 </w:t>
            </w:r>
          </w:p>
          <w:p w:rsidR="00576A31" w:rsidRPr="00CB6E1C" w:rsidRDefault="00576A31" w:rsidP="004D680A">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r w:rsidRPr="00CB6E1C">
              <w:rPr>
                <w:color w:val="auto"/>
                <w:sz w:val="20"/>
                <w:szCs w:val="20"/>
              </w:rPr>
              <w:t>Voľný pohyb</w:t>
            </w:r>
          </w:p>
          <w:p w:rsidR="00594D15" w:rsidRPr="00CB6E1C" w:rsidRDefault="00594D15" w:rsidP="00594D15">
            <w:pPr>
              <w:autoSpaceDE w:val="0"/>
              <w:autoSpaceDN w:val="0"/>
              <w:adjustRightInd w:val="0"/>
              <w:jc w:val="both"/>
              <w:rPr>
                <w:color w:val="auto"/>
                <w:sz w:val="20"/>
                <w:szCs w:val="20"/>
              </w:rPr>
            </w:pPr>
            <w:r w:rsidRPr="00CB6E1C">
              <w:rPr>
                <w:color w:val="auto"/>
                <w:sz w:val="20"/>
                <w:szCs w:val="20"/>
              </w:rPr>
              <w:t>Ak výbušnina spĺňa základné bezpečnostné požiadavky môže byť uvedená na trh</w:t>
            </w:r>
            <w:r w:rsidRPr="00CB6E1C">
              <w:rPr>
                <w:color w:val="auto"/>
                <w:sz w:val="20"/>
                <w:szCs w:val="20"/>
                <w:vertAlign w:val="superscript"/>
              </w:rPr>
              <w:t>11</w:t>
            </w:r>
            <w:r w:rsidRPr="00CB6E1C">
              <w:rPr>
                <w:color w:val="auto"/>
                <w:sz w:val="20"/>
                <w:szCs w:val="20"/>
              </w:rPr>
              <w:t>) alebo sprístupnená na trhu.</w:t>
            </w:r>
          </w:p>
          <w:p w:rsidR="00576A31" w:rsidRPr="00CB6E1C" w:rsidRDefault="00576A31" w:rsidP="004D680A">
            <w:pPr>
              <w:adjustRightInd w:val="0"/>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94D15" w:rsidP="004D680A">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94D15" w:rsidP="004D680A">
            <w:pPr>
              <w:pStyle w:val="Textpoznmkypodiarou"/>
              <w:rPr>
                <w:color w:val="auto"/>
              </w:rPr>
            </w:pPr>
            <w:r w:rsidRPr="00CB6E1C">
              <w:rPr>
                <w:b/>
                <w:color w:val="auto"/>
                <w:vertAlign w:val="superscript"/>
              </w:rPr>
              <w:t>11</w:t>
            </w:r>
            <w:r w:rsidR="00576A31" w:rsidRPr="00CB6E1C">
              <w:rPr>
                <w:b/>
                <w:color w:val="auto"/>
              </w:rPr>
              <w:t>)</w:t>
            </w:r>
            <w:r w:rsidR="00576A31" w:rsidRPr="00CB6E1C">
              <w:rPr>
                <w:b/>
                <w:bCs/>
                <w:color w:val="auto"/>
              </w:rPr>
              <w:t xml:space="preserve"> </w:t>
            </w:r>
            <w:r w:rsidR="00576A31" w:rsidRPr="00CB6E1C">
              <w:rPr>
                <w:color w:val="auto"/>
              </w:rPr>
              <w:t xml:space="preserve">Čl. 2 ods. </w:t>
            </w:r>
            <w:r w:rsidR="00D85336" w:rsidRPr="00CB6E1C">
              <w:rPr>
                <w:color w:val="auto"/>
              </w:rPr>
              <w:t>2</w:t>
            </w:r>
            <w:r w:rsidR="00576A31" w:rsidRPr="00CB6E1C">
              <w:rPr>
                <w:color w:val="auto"/>
              </w:rPr>
              <w:t xml:space="preserve"> nariadenia (ES) č. 765/2008.</w:t>
            </w:r>
          </w:p>
          <w:p w:rsidR="00576A31" w:rsidRPr="00CB6E1C" w:rsidRDefault="00576A31" w:rsidP="004D680A">
            <w:pPr>
              <w:pStyle w:val="Nadpis1"/>
              <w:jc w:val="left"/>
              <w:rPr>
                <w:b w:val="0"/>
                <w:bCs w:val="0"/>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Č:4</w:t>
            </w:r>
          </w:p>
          <w:p w:rsidR="00576A31" w:rsidRPr="00CB6E1C" w:rsidRDefault="00576A31" w:rsidP="004D680A">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Sprístupnenie na trhu</w:t>
            </w:r>
          </w:p>
          <w:p w:rsidR="00576A31" w:rsidRPr="00CB6E1C" w:rsidRDefault="00576A31" w:rsidP="004D680A">
            <w:pPr>
              <w:pStyle w:val="tl10ptPodaokraja"/>
              <w:autoSpaceDE/>
              <w:autoSpaceDN/>
              <w:ind w:right="63"/>
            </w:pPr>
            <w:r w:rsidRPr="00CB6E1C">
              <w:t>Členské štáty prijmú všetky náležité opatrenia, ktoré zabezpečia, aby výbušniny mohli byť sprístupnené na trhu iba vtedy, ak spĺňajú požiadavky tejto smernice.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2</w:t>
            </w:r>
          </w:p>
        </w:tc>
        <w:tc>
          <w:tcPr>
            <w:tcW w:w="4537" w:type="dxa"/>
            <w:tcBorders>
              <w:top w:val="single" w:sz="4" w:space="0" w:color="auto"/>
              <w:left w:val="single" w:sz="4" w:space="0" w:color="auto"/>
              <w:bottom w:val="single" w:sz="4" w:space="0" w:color="auto"/>
              <w:right w:val="single" w:sz="4" w:space="0" w:color="auto"/>
            </w:tcBorders>
          </w:tcPr>
          <w:p w:rsidR="00755CD6" w:rsidRPr="00CB6E1C" w:rsidRDefault="00755CD6" w:rsidP="00755CD6">
            <w:pPr>
              <w:widowControl w:val="0"/>
              <w:rPr>
                <w:color w:val="auto"/>
                <w:sz w:val="20"/>
                <w:szCs w:val="20"/>
                <w:lang w:eastAsia="en-US"/>
              </w:rPr>
            </w:pPr>
            <w:r w:rsidRPr="00755CD6">
              <w:rPr>
                <w:color w:val="auto"/>
                <w:sz w:val="20"/>
                <w:szCs w:val="20"/>
                <w:lang w:eastAsia="en-US"/>
              </w:rPr>
              <w:t>Základné bezpečnostné požiadavky</w:t>
            </w:r>
          </w:p>
          <w:p w:rsidR="00576A31" w:rsidRPr="00CB6E1C" w:rsidRDefault="00576A31" w:rsidP="004D680A">
            <w:pPr>
              <w:jc w:val="both"/>
              <w:rPr>
                <w:color w:val="auto"/>
                <w:sz w:val="20"/>
                <w:szCs w:val="20"/>
                <w:lang w:eastAsia="en-US"/>
              </w:rPr>
            </w:pPr>
            <w:r w:rsidRPr="00CB6E1C">
              <w:rPr>
                <w:color w:val="auto"/>
                <w:sz w:val="20"/>
                <w:szCs w:val="20"/>
                <w:lang w:eastAsia="en-US"/>
              </w:rPr>
              <w:t>Výbušnina, ktorá je určeným výrobkom</w:t>
            </w:r>
            <w:r w:rsidRPr="00CB6E1C">
              <w:rPr>
                <w:color w:val="auto"/>
                <w:sz w:val="20"/>
                <w:szCs w:val="20"/>
                <w:vertAlign w:val="superscript"/>
                <w:lang w:eastAsia="en-US"/>
              </w:rPr>
              <w:t xml:space="preserve"> </w:t>
            </w:r>
            <w:r w:rsidRPr="00CB6E1C">
              <w:rPr>
                <w:color w:val="auto"/>
                <w:sz w:val="20"/>
                <w:szCs w:val="20"/>
                <w:lang w:eastAsia="en-US"/>
              </w:rPr>
              <w:t>môže byť sprístupnená na trhu</w:t>
            </w:r>
            <w:r w:rsidR="00594D15" w:rsidRPr="00CB6E1C">
              <w:rPr>
                <w:color w:val="auto"/>
                <w:sz w:val="20"/>
                <w:vertAlign w:val="superscript"/>
              </w:rPr>
              <w:t>10</w:t>
            </w:r>
            <w:r w:rsidRPr="00CB6E1C">
              <w:rPr>
                <w:color w:val="auto"/>
                <w:sz w:val="20"/>
                <w:szCs w:val="20"/>
              </w:rPr>
              <w:t xml:space="preserve">) </w:t>
            </w:r>
            <w:r w:rsidRPr="00CB6E1C">
              <w:rPr>
                <w:color w:val="auto"/>
                <w:sz w:val="20"/>
                <w:szCs w:val="20"/>
                <w:lang w:eastAsia="en-US"/>
              </w:rPr>
              <w:t xml:space="preserve">alebo </w:t>
            </w:r>
            <w:r w:rsidR="00594D15" w:rsidRPr="00CB6E1C">
              <w:rPr>
                <w:color w:val="auto"/>
                <w:sz w:val="20"/>
                <w:szCs w:val="20"/>
                <w:lang w:eastAsia="en-US"/>
              </w:rPr>
              <w:t xml:space="preserve">uvedená do prevádzky,  </w:t>
            </w:r>
            <w:r w:rsidRPr="00CB6E1C">
              <w:rPr>
                <w:color w:val="auto"/>
                <w:sz w:val="20"/>
                <w:szCs w:val="20"/>
                <w:lang w:eastAsia="en-US"/>
              </w:rPr>
              <w:t xml:space="preserve">ak </w:t>
            </w:r>
            <w:r w:rsidR="00CB6C04" w:rsidRPr="00CB6E1C">
              <w:rPr>
                <w:color w:val="auto"/>
                <w:sz w:val="20"/>
                <w:szCs w:val="20"/>
                <w:lang w:eastAsia="en-US"/>
              </w:rPr>
              <w:t>spĺňa</w:t>
            </w:r>
            <w:r w:rsidRPr="00CB6E1C">
              <w:rPr>
                <w:color w:val="auto"/>
                <w:sz w:val="20"/>
                <w:szCs w:val="20"/>
                <w:lang w:eastAsia="en-US"/>
              </w:rPr>
              <w:t xml:space="preserve"> </w:t>
            </w:r>
            <w:r w:rsidR="00CB6C04" w:rsidRPr="00CB6E1C">
              <w:rPr>
                <w:color w:val="auto"/>
                <w:sz w:val="20"/>
                <w:szCs w:val="20"/>
                <w:lang w:eastAsia="en-US"/>
              </w:rPr>
              <w:t xml:space="preserve">základné bezpečnostné </w:t>
            </w:r>
            <w:r w:rsidRPr="00CB6E1C">
              <w:rPr>
                <w:color w:val="auto"/>
                <w:sz w:val="20"/>
                <w:szCs w:val="20"/>
                <w:lang w:eastAsia="en-US"/>
              </w:rPr>
              <w:t xml:space="preserve">požiadavky </w:t>
            </w:r>
            <w:r w:rsidR="00755CD6" w:rsidRPr="00CB6E1C">
              <w:rPr>
                <w:color w:val="auto"/>
                <w:sz w:val="20"/>
                <w:szCs w:val="20"/>
                <w:lang w:eastAsia="en-US"/>
              </w:rPr>
              <w:t>uvedené</w:t>
            </w:r>
            <w:r w:rsidRPr="00CB6E1C">
              <w:rPr>
                <w:color w:val="auto"/>
                <w:sz w:val="20"/>
                <w:szCs w:val="20"/>
                <w:lang w:eastAsia="en-US"/>
              </w:rPr>
              <w:t xml:space="preserve"> </w:t>
            </w:r>
            <w:r w:rsidR="00755CD6" w:rsidRPr="00CB6E1C">
              <w:rPr>
                <w:color w:val="auto"/>
                <w:sz w:val="20"/>
                <w:szCs w:val="20"/>
                <w:lang w:eastAsia="en-US"/>
              </w:rPr>
              <w:t>v prílohe</w:t>
            </w:r>
            <w:r w:rsidRPr="00CB6E1C">
              <w:rPr>
                <w:color w:val="auto"/>
                <w:sz w:val="20"/>
                <w:szCs w:val="20"/>
                <w:lang w:eastAsia="en-US"/>
              </w:rPr>
              <w:t xml:space="preserve"> č. 2. </w:t>
            </w:r>
          </w:p>
          <w:p w:rsidR="00576A31" w:rsidRPr="00CB6E1C" w:rsidRDefault="00576A31" w:rsidP="004D680A">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94D15" w:rsidP="004D680A">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94D15" w:rsidP="004D680A">
            <w:pPr>
              <w:pStyle w:val="Textpoznmkypodiarou"/>
              <w:rPr>
                <w:color w:val="auto"/>
              </w:rPr>
            </w:pPr>
            <w:r w:rsidRPr="00CB6E1C">
              <w:rPr>
                <w:color w:val="auto"/>
                <w:vertAlign w:val="superscript"/>
              </w:rPr>
              <w:t>10</w:t>
            </w:r>
            <w:r w:rsidR="00576A31" w:rsidRPr="00CB6E1C">
              <w:rPr>
                <w:color w:val="auto"/>
              </w:rPr>
              <w:t>) Čl. 2 ods. 1 nariadenia (ES) č. 765/2008.</w:t>
            </w:r>
          </w:p>
          <w:p w:rsidR="00576A31" w:rsidRPr="00CB6E1C" w:rsidRDefault="00576A31" w:rsidP="004D680A">
            <w:pPr>
              <w:pStyle w:val="Nadpis1"/>
              <w:jc w:val="left"/>
              <w:rPr>
                <w:b w:val="0"/>
                <w:bCs w:val="0"/>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Povinnosti výrobcov</w:t>
            </w:r>
          </w:p>
          <w:p w:rsidR="00576A31" w:rsidRPr="00CB6E1C" w:rsidRDefault="00576A31" w:rsidP="004D680A">
            <w:pPr>
              <w:pStyle w:val="tl10ptPodaokraja"/>
              <w:autoSpaceDE/>
              <w:autoSpaceDN/>
              <w:ind w:right="63"/>
            </w:pPr>
            <w:r w:rsidRPr="00CB6E1C">
              <w:t>1. Výrobcovia pri uvádzaní svojich výbušnín na trh alebo pri ich používaní na vlastné účely zabezpečujú, aby tieto výbušniny boli navrhnuté a vyrobené v súlade so základnými bezpečnostnými požiadavkami stanovenými v prílohe 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4</w:t>
            </w:r>
          </w:p>
          <w:p w:rsidR="000F7F55" w:rsidRPr="00CB6E1C" w:rsidRDefault="000F7F55"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P: a)</w:t>
            </w:r>
          </w:p>
          <w:p w:rsidR="00576A31" w:rsidRPr="00CB6E1C" w:rsidRDefault="00576A31" w:rsidP="004D680A">
            <w:pPr>
              <w:jc w:val="center"/>
              <w:rPr>
                <w:color w:val="auto"/>
                <w:sz w:val="20"/>
                <w:szCs w:val="20"/>
              </w:rPr>
            </w:pPr>
          </w:p>
          <w:p w:rsidR="006734EF" w:rsidRPr="00CB6E1C" w:rsidRDefault="006734EF" w:rsidP="006734EF">
            <w:pPr>
              <w:jc w:val="center"/>
              <w:rPr>
                <w:color w:val="auto"/>
                <w:sz w:val="20"/>
                <w:szCs w:val="20"/>
              </w:rPr>
            </w:pPr>
          </w:p>
          <w:p w:rsidR="006734EF" w:rsidRPr="00CB6E1C" w:rsidRDefault="006734EF" w:rsidP="006734EF">
            <w:pPr>
              <w:jc w:val="center"/>
              <w:rPr>
                <w:color w:val="auto"/>
                <w:sz w:val="20"/>
                <w:szCs w:val="20"/>
              </w:rPr>
            </w:pPr>
          </w:p>
          <w:p w:rsidR="00B47EBE" w:rsidRPr="00CB6E1C" w:rsidRDefault="00B47EBE" w:rsidP="006734EF">
            <w:pPr>
              <w:jc w:val="center"/>
              <w:rPr>
                <w:color w:val="auto"/>
                <w:sz w:val="20"/>
                <w:szCs w:val="20"/>
              </w:rPr>
            </w:pPr>
          </w:p>
          <w:p w:rsidR="00576A31" w:rsidRPr="00CB6E1C" w:rsidRDefault="006734EF" w:rsidP="006734EF">
            <w:pPr>
              <w:jc w:val="center"/>
              <w:rPr>
                <w:color w:val="auto"/>
                <w:sz w:val="20"/>
                <w:szCs w:val="20"/>
              </w:rPr>
            </w:pPr>
            <w:r w:rsidRPr="00CB6E1C">
              <w:rPr>
                <w:color w:val="auto"/>
                <w:sz w:val="20"/>
                <w:szCs w:val="20"/>
              </w:rPr>
              <w:t>§ 2</w:t>
            </w:r>
          </w:p>
          <w:p w:rsidR="00576A31" w:rsidRPr="00CB6E1C" w:rsidRDefault="00576A31" w:rsidP="004D680A">
            <w:pPr>
              <w:rPr>
                <w:color w:val="auto"/>
                <w:sz w:val="20"/>
                <w:szCs w:val="20"/>
              </w:rPr>
            </w:pPr>
          </w:p>
          <w:p w:rsidR="00576A31" w:rsidRPr="00CB6E1C" w:rsidRDefault="00576A31" w:rsidP="004D680A">
            <w:pPr>
              <w:rPr>
                <w:color w:val="auto"/>
                <w:sz w:val="20"/>
                <w:szCs w:val="20"/>
              </w:rPr>
            </w:pPr>
          </w:p>
          <w:p w:rsidR="00576A31" w:rsidRPr="00CB6E1C" w:rsidRDefault="00576A31" w:rsidP="004D680A">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0F7F55" w:rsidRPr="00CB6E1C" w:rsidRDefault="000F7F55" w:rsidP="004D680A">
            <w:pPr>
              <w:widowControl w:val="0"/>
              <w:jc w:val="both"/>
              <w:rPr>
                <w:color w:val="auto"/>
                <w:sz w:val="20"/>
                <w:szCs w:val="20"/>
                <w:lang w:eastAsia="en-US"/>
              </w:rPr>
            </w:pPr>
            <w:r w:rsidRPr="00CB6E1C">
              <w:rPr>
                <w:color w:val="auto"/>
                <w:sz w:val="20"/>
                <w:szCs w:val="20"/>
                <w:lang w:eastAsia="en-US"/>
              </w:rPr>
              <w:t>Povinnosti výrobcu</w:t>
            </w:r>
          </w:p>
          <w:p w:rsidR="00576A31" w:rsidRPr="00CB6E1C" w:rsidRDefault="00576A31" w:rsidP="004D680A">
            <w:pPr>
              <w:widowControl w:val="0"/>
              <w:jc w:val="both"/>
              <w:rPr>
                <w:color w:val="auto"/>
                <w:sz w:val="20"/>
                <w:szCs w:val="20"/>
                <w:lang w:eastAsia="en-US"/>
              </w:rPr>
            </w:pPr>
            <w:r w:rsidRPr="00CB6E1C">
              <w:rPr>
                <w:color w:val="auto"/>
                <w:sz w:val="20"/>
                <w:szCs w:val="20"/>
                <w:lang w:eastAsia="en-US"/>
              </w:rPr>
              <w:t>Výrobca je povinný</w:t>
            </w:r>
          </w:p>
          <w:p w:rsidR="006734EF" w:rsidRPr="00CB6E1C" w:rsidRDefault="00B47EBE" w:rsidP="00987C48">
            <w:pPr>
              <w:numPr>
                <w:ilvl w:val="0"/>
                <w:numId w:val="4"/>
              </w:numPr>
              <w:tabs>
                <w:tab w:val="left" w:pos="383"/>
              </w:tabs>
              <w:autoSpaceDE w:val="0"/>
              <w:autoSpaceDN w:val="0"/>
              <w:adjustRightInd w:val="0"/>
              <w:ind w:left="99" w:firstLine="0"/>
              <w:contextualSpacing/>
              <w:jc w:val="both"/>
              <w:rPr>
                <w:color w:val="auto"/>
                <w:sz w:val="20"/>
                <w:szCs w:val="20"/>
                <w:lang w:eastAsia="en-US"/>
              </w:rPr>
            </w:pPr>
            <w:r w:rsidRPr="00CB6E1C">
              <w:rPr>
                <w:color w:val="auto"/>
                <w:sz w:val="20"/>
                <w:szCs w:val="20"/>
                <w:lang w:eastAsia="en-US"/>
              </w:rPr>
              <w:t xml:space="preserve">zabezpečiť </w:t>
            </w:r>
            <w:r w:rsidR="006734EF" w:rsidRPr="00CB6E1C">
              <w:rPr>
                <w:color w:val="auto"/>
                <w:sz w:val="20"/>
                <w:szCs w:val="20"/>
                <w:lang w:eastAsia="en-US"/>
              </w:rPr>
              <w:t>pri uvedení výbušniny na trh zabezpečiť, aby výbušnina bola navrhnutá a vyrobená   v súlade so základnými bezpečnostnými požiadavkami,</w:t>
            </w:r>
          </w:p>
          <w:p w:rsidR="006734EF" w:rsidRPr="00CB6E1C" w:rsidRDefault="006734EF" w:rsidP="004D680A">
            <w:pPr>
              <w:adjustRightInd w:val="0"/>
              <w:jc w:val="both"/>
              <w:rPr>
                <w:color w:val="auto"/>
                <w:sz w:val="20"/>
                <w:szCs w:val="20"/>
                <w:lang w:eastAsia="en-US"/>
              </w:rPr>
            </w:pPr>
          </w:p>
          <w:p w:rsidR="00B47EBE" w:rsidRPr="00CB6E1C" w:rsidRDefault="00B47EBE" w:rsidP="006734EF">
            <w:pPr>
              <w:adjustRightInd w:val="0"/>
              <w:jc w:val="both"/>
              <w:rPr>
                <w:color w:val="auto"/>
                <w:sz w:val="20"/>
                <w:szCs w:val="20"/>
                <w:lang w:eastAsia="en-US"/>
              </w:rPr>
            </w:pPr>
            <w:r w:rsidRPr="00CB6E1C">
              <w:rPr>
                <w:color w:val="auto"/>
                <w:sz w:val="20"/>
                <w:szCs w:val="20"/>
                <w:lang w:eastAsia="en-US"/>
              </w:rPr>
              <w:t>Základné bezpečnostné požiadavky</w:t>
            </w:r>
          </w:p>
          <w:p w:rsidR="00576A31" w:rsidRPr="00CB6E1C" w:rsidRDefault="006734EF" w:rsidP="006734EF">
            <w:pPr>
              <w:adjustRightInd w:val="0"/>
              <w:jc w:val="both"/>
              <w:rPr>
                <w:color w:val="auto"/>
                <w:sz w:val="20"/>
                <w:szCs w:val="20"/>
                <w:lang w:eastAsia="en-US"/>
              </w:rPr>
            </w:pPr>
            <w:r w:rsidRPr="00CB6E1C">
              <w:rPr>
                <w:color w:val="auto"/>
                <w:sz w:val="20"/>
                <w:szCs w:val="20"/>
                <w:lang w:eastAsia="en-US"/>
              </w:rPr>
              <w:t>Výbušnina, ktorá je určeným výrobkom môže byť sprístupnená na trhu</w:t>
            </w:r>
            <w:r w:rsidRPr="00CB6E1C">
              <w:rPr>
                <w:color w:val="auto"/>
                <w:sz w:val="20"/>
                <w:szCs w:val="20"/>
                <w:vertAlign w:val="superscript"/>
                <w:lang w:eastAsia="en-US"/>
              </w:rPr>
              <w:t xml:space="preserve">10) </w:t>
            </w:r>
            <w:r w:rsidRPr="00CB6E1C">
              <w:rPr>
                <w:color w:val="auto"/>
                <w:sz w:val="20"/>
                <w:szCs w:val="20"/>
                <w:lang w:eastAsia="en-US"/>
              </w:rPr>
              <w:t xml:space="preserve">alebo uvedená do prevádzky,  ak spĺňa základné bezpečnostné požiadavky </w:t>
            </w:r>
            <w:r w:rsidR="00B47EBE" w:rsidRPr="00CB6E1C">
              <w:rPr>
                <w:color w:val="auto"/>
                <w:sz w:val="20"/>
                <w:szCs w:val="20"/>
                <w:lang w:eastAsia="en-US"/>
              </w:rPr>
              <w:t>uvedené</w:t>
            </w:r>
            <w:r w:rsidRPr="00CB6E1C">
              <w:rPr>
                <w:color w:val="auto"/>
                <w:sz w:val="20"/>
                <w:szCs w:val="20"/>
                <w:lang w:eastAsia="en-US"/>
              </w:rPr>
              <w:t xml:space="preserve"> </w:t>
            </w:r>
            <w:r w:rsidR="00670B28" w:rsidRPr="00CB6E1C">
              <w:rPr>
                <w:color w:val="auto"/>
                <w:sz w:val="20"/>
                <w:szCs w:val="20"/>
                <w:lang w:eastAsia="en-US"/>
              </w:rPr>
              <w:t xml:space="preserve">        </w:t>
            </w:r>
            <w:r w:rsidR="00B47EBE" w:rsidRPr="00CB6E1C">
              <w:rPr>
                <w:color w:val="auto"/>
                <w:sz w:val="20"/>
                <w:szCs w:val="20"/>
                <w:lang w:eastAsia="en-US"/>
              </w:rPr>
              <w:t>v prílohe</w:t>
            </w:r>
            <w:r w:rsidRPr="00CB6E1C">
              <w:rPr>
                <w:color w:val="auto"/>
                <w:sz w:val="20"/>
                <w:szCs w:val="20"/>
                <w:lang w:eastAsia="en-US"/>
              </w:rPr>
              <w:t xml:space="preserve"> č. 2.</w:t>
            </w:r>
          </w:p>
          <w:p w:rsidR="006734EF" w:rsidRPr="00CB6E1C" w:rsidRDefault="006734EF" w:rsidP="006734EF">
            <w:pPr>
              <w:adjustRightInd w:val="0"/>
              <w:jc w:val="both"/>
              <w:rPr>
                <w:color w:val="auto"/>
                <w:sz w:val="20"/>
                <w:szCs w:val="20"/>
                <w:lang w:eastAsia="en-US"/>
              </w:rPr>
            </w:pPr>
          </w:p>
          <w:p w:rsidR="006734EF" w:rsidRPr="00CB6E1C" w:rsidRDefault="006734EF" w:rsidP="006734EF">
            <w:pPr>
              <w:adjustRightInd w:val="0"/>
              <w:jc w:val="both"/>
              <w:rPr>
                <w:color w:val="auto"/>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6734EF" w:rsidP="004D680A">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6734EF" w:rsidRPr="00CB6E1C" w:rsidRDefault="006734EF" w:rsidP="004D680A">
            <w:pPr>
              <w:pStyle w:val="Nadpis1"/>
              <w:jc w:val="left"/>
              <w:rPr>
                <w:b w:val="0"/>
                <w:bCs w:val="0"/>
                <w:sz w:val="20"/>
                <w:szCs w:val="20"/>
              </w:rPr>
            </w:pPr>
          </w:p>
          <w:p w:rsidR="006734EF" w:rsidRPr="00CB6E1C" w:rsidRDefault="006734EF" w:rsidP="006734EF">
            <w:pPr>
              <w:rPr>
                <w:color w:val="auto"/>
              </w:rPr>
            </w:pPr>
          </w:p>
          <w:p w:rsidR="006734EF" w:rsidRPr="00CB6E1C" w:rsidRDefault="006734EF" w:rsidP="006734EF">
            <w:pPr>
              <w:rPr>
                <w:color w:val="auto"/>
              </w:rPr>
            </w:pPr>
          </w:p>
          <w:p w:rsidR="006734EF" w:rsidRPr="00CB6E1C" w:rsidRDefault="006734EF" w:rsidP="006734EF">
            <w:pPr>
              <w:rPr>
                <w:color w:val="auto"/>
              </w:rPr>
            </w:pPr>
          </w:p>
          <w:p w:rsidR="006734EF" w:rsidRPr="00CB6E1C" w:rsidRDefault="006734EF" w:rsidP="006734EF">
            <w:pPr>
              <w:rPr>
                <w:color w:val="auto"/>
              </w:rPr>
            </w:pPr>
          </w:p>
          <w:p w:rsidR="006734EF" w:rsidRPr="00CB6E1C" w:rsidRDefault="006734EF" w:rsidP="006734EF">
            <w:pPr>
              <w:rPr>
                <w:color w:val="auto"/>
              </w:rPr>
            </w:pPr>
          </w:p>
          <w:p w:rsidR="00576A31" w:rsidRPr="00CB6E1C" w:rsidRDefault="006734EF" w:rsidP="006734EF">
            <w:pPr>
              <w:rPr>
                <w:color w:val="auto"/>
                <w:sz w:val="20"/>
                <w:szCs w:val="20"/>
              </w:rPr>
            </w:pPr>
            <w:r w:rsidRPr="00CB6E1C">
              <w:rPr>
                <w:color w:val="auto"/>
                <w:sz w:val="20"/>
                <w:szCs w:val="20"/>
                <w:vertAlign w:val="superscript"/>
              </w:rPr>
              <w:t>10)</w:t>
            </w:r>
            <w:r w:rsidRPr="00CB6E1C">
              <w:rPr>
                <w:color w:val="auto"/>
                <w:sz w:val="20"/>
                <w:szCs w:val="20"/>
              </w:rPr>
              <w:t xml:space="preserve"> Čl. 2 ods. 1 nariadenia (ES) č. 765/2008.</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Výrobcovia vypracujú technickú dokumentáciu uvedenú v prílohe III a zabezpečia vykonanie príslušného postupu posúdenia zhody uvedeného v článku 20.</w:t>
            </w:r>
          </w:p>
          <w:p w:rsidR="00576A31" w:rsidRPr="00CB6E1C" w:rsidRDefault="00576A31" w:rsidP="004D680A">
            <w:pPr>
              <w:pStyle w:val="tl10ptPodaokraja"/>
              <w:autoSpaceDE/>
              <w:autoSpaceDN/>
              <w:ind w:right="63"/>
            </w:pPr>
            <w:r w:rsidRPr="00CB6E1C">
              <w:t>Ak sa týmto postupom preukáže, že výbušnina spĺňa uplatniteľné požiadavky, výrobcovia vydajú EÚ vyhlásenie o zhode a na výbušninu umiestnia označenie CE.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343203"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00A55" w:rsidRPr="00CB6E1C" w:rsidRDefault="00500A55" w:rsidP="00500A55">
            <w:pPr>
              <w:jc w:val="center"/>
              <w:rPr>
                <w:color w:val="auto"/>
                <w:sz w:val="20"/>
                <w:szCs w:val="20"/>
              </w:rPr>
            </w:pPr>
            <w:r w:rsidRPr="00CB6E1C">
              <w:rPr>
                <w:color w:val="auto"/>
                <w:sz w:val="20"/>
                <w:szCs w:val="20"/>
              </w:rPr>
              <w:t>§ 4</w:t>
            </w:r>
          </w:p>
          <w:p w:rsidR="00576A31" w:rsidRPr="00CB6E1C" w:rsidRDefault="00576A31" w:rsidP="004D680A">
            <w:pPr>
              <w:jc w:val="center"/>
              <w:rPr>
                <w:color w:val="auto"/>
                <w:sz w:val="20"/>
                <w:szCs w:val="20"/>
              </w:rPr>
            </w:pPr>
            <w:r w:rsidRPr="00CB6E1C">
              <w:rPr>
                <w:color w:val="auto"/>
                <w:sz w:val="20"/>
                <w:szCs w:val="20"/>
              </w:rPr>
              <w:t>P: b) - e)</w:t>
            </w:r>
          </w:p>
          <w:p w:rsidR="00576A31" w:rsidRPr="00CB6E1C" w:rsidRDefault="00576A31" w:rsidP="004D680A">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widowControl w:val="0"/>
              <w:jc w:val="both"/>
              <w:rPr>
                <w:color w:val="auto"/>
                <w:sz w:val="20"/>
                <w:szCs w:val="20"/>
                <w:lang w:eastAsia="en-US"/>
              </w:rPr>
            </w:pPr>
            <w:r w:rsidRPr="00CB6E1C">
              <w:rPr>
                <w:color w:val="auto"/>
                <w:sz w:val="20"/>
                <w:szCs w:val="20"/>
                <w:lang w:eastAsia="en-US"/>
              </w:rPr>
              <w:t>b) vypracovať technickú dokumentáciu k</w:t>
            </w:r>
            <w:r w:rsidR="000F7F55" w:rsidRPr="00CB6E1C">
              <w:rPr>
                <w:color w:val="auto"/>
                <w:sz w:val="20"/>
                <w:szCs w:val="20"/>
                <w:lang w:eastAsia="en-US"/>
              </w:rPr>
              <w:t> výbušnine podľa</w:t>
            </w:r>
            <w:r w:rsidRPr="00CB6E1C">
              <w:rPr>
                <w:color w:val="auto"/>
                <w:sz w:val="20"/>
                <w:szCs w:val="20"/>
                <w:lang w:eastAsia="en-US"/>
              </w:rPr>
              <w:t xml:space="preserve"> prílohy č. 3,</w:t>
            </w:r>
          </w:p>
          <w:p w:rsidR="00576A31" w:rsidRPr="00CB6E1C" w:rsidRDefault="00576A31" w:rsidP="004D680A">
            <w:pPr>
              <w:widowControl w:val="0"/>
              <w:jc w:val="both"/>
              <w:rPr>
                <w:color w:val="auto"/>
                <w:sz w:val="20"/>
                <w:szCs w:val="20"/>
                <w:lang w:eastAsia="en-US"/>
              </w:rPr>
            </w:pPr>
            <w:r w:rsidRPr="00CB6E1C">
              <w:rPr>
                <w:color w:val="auto"/>
                <w:sz w:val="20"/>
                <w:szCs w:val="20"/>
                <w:lang w:eastAsia="en-US"/>
              </w:rPr>
              <w:t xml:space="preserve">c) zabezpečiť posúdenie zhody </w:t>
            </w:r>
            <w:r w:rsidR="000F7F55" w:rsidRPr="00CB6E1C">
              <w:rPr>
                <w:color w:val="auto"/>
                <w:sz w:val="20"/>
                <w:szCs w:val="20"/>
                <w:lang w:eastAsia="en-US"/>
              </w:rPr>
              <w:t xml:space="preserve">výbušniny </w:t>
            </w:r>
            <w:r w:rsidRPr="00CB6E1C">
              <w:rPr>
                <w:color w:val="auto"/>
                <w:sz w:val="20"/>
                <w:szCs w:val="20"/>
                <w:lang w:eastAsia="en-US"/>
              </w:rPr>
              <w:t>podľa § 1</w:t>
            </w:r>
            <w:r w:rsidR="000F7F55" w:rsidRPr="00CB6E1C">
              <w:rPr>
                <w:color w:val="auto"/>
                <w:sz w:val="20"/>
                <w:szCs w:val="20"/>
                <w:lang w:eastAsia="en-US"/>
              </w:rPr>
              <w:t>1</w:t>
            </w:r>
            <w:r w:rsidRPr="00CB6E1C">
              <w:rPr>
                <w:color w:val="auto"/>
                <w:sz w:val="20"/>
                <w:szCs w:val="20"/>
                <w:lang w:eastAsia="en-US"/>
              </w:rPr>
              <w:t>,</w:t>
            </w:r>
          </w:p>
          <w:p w:rsidR="00576A31" w:rsidRPr="00CB6E1C" w:rsidRDefault="00576A31" w:rsidP="004D680A">
            <w:pPr>
              <w:widowControl w:val="0"/>
              <w:jc w:val="both"/>
              <w:rPr>
                <w:color w:val="auto"/>
                <w:sz w:val="20"/>
                <w:szCs w:val="20"/>
                <w:lang w:eastAsia="en-US"/>
              </w:rPr>
            </w:pPr>
          </w:p>
          <w:p w:rsidR="006734EF" w:rsidRPr="00CB6E1C" w:rsidRDefault="006734EF" w:rsidP="004D680A">
            <w:pPr>
              <w:widowControl w:val="0"/>
              <w:jc w:val="both"/>
              <w:rPr>
                <w:color w:val="auto"/>
                <w:sz w:val="20"/>
                <w:szCs w:val="20"/>
                <w:lang w:eastAsia="en-US"/>
              </w:rPr>
            </w:pPr>
          </w:p>
          <w:p w:rsidR="00576A31" w:rsidRPr="00CB6E1C" w:rsidRDefault="00576A31" w:rsidP="004D680A">
            <w:pPr>
              <w:widowControl w:val="0"/>
              <w:jc w:val="both"/>
              <w:rPr>
                <w:color w:val="auto"/>
                <w:sz w:val="20"/>
                <w:szCs w:val="20"/>
                <w:lang w:eastAsia="en-US"/>
              </w:rPr>
            </w:pPr>
            <w:r w:rsidRPr="00CB6E1C">
              <w:rPr>
                <w:color w:val="auto"/>
                <w:sz w:val="20"/>
                <w:szCs w:val="20"/>
                <w:lang w:eastAsia="en-US"/>
              </w:rPr>
              <w:t xml:space="preserve">d) vydať EÚ vyhlásenie o zhode </w:t>
            </w:r>
            <w:r w:rsidR="000F7F55" w:rsidRPr="00CB6E1C">
              <w:rPr>
                <w:color w:val="auto"/>
                <w:sz w:val="20"/>
                <w:szCs w:val="20"/>
                <w:lang w:eastAsia="en-US"/>
              </w:rPr>
              <w:t xml:space="preserve">k výbušnine </w:t>
            </w:r>
            <w:r w:rsidRPr="00CB6E1C">
              <w:rPr>
                <w:color w:val="auto"/>
                <w:sz w:val="20"/>
                <w:szCs w:val="20"/>
                <w:lang w:eastAsia="en-US"/>
              </w:rPr>
              <w:t xml:space="preserve">podľa </w:t>
            </w:r>
            <w:r w:rsidR="00670B28" w:rsidRPr="00CB6E1C">
              <w:rPr>
                <w:color w:val="auto"/>
                <w:sz w:val="20"/>
                <w:szCs w:val="20"/>
                <w:lang w:eastAsia="en-US"/>
              </w:rPr>
              <w:t xml:space="preserve">          </w:t>
            </w:r>
            <w:r w:rsidRPr="00CB6E1C">
              <w:rPr>
                <w:color w:val="auto"/>
                <w:sz w:val="20"/>
                <w:szCs w:val="20"/>
                <w:lang w:eastAsia="en-US"/>
              </w:rPr>
              <w:t>§ 1</w:t>
            </w:r>
            <w:r w:rsidR="000F7F55" w:rsidRPr="00CB6E1C">
              <w:rPr>
                <w:color w:val="auto"/>
                <w:sz w:val="20"/>
                <w:szCs w:val="20"/>
                <w:lang w:eastAsia="en-US"/>
              </w:rPr>
              <w:t>2</w:t>
            </w:r>
            <w:r w:rsidRPr="00CB6E1C">
              <w:rPr>
                <w:color w:val="auto"/>
                <w:sz w:val="20"/>
                <w:szCs w:val="20"/>
                <w:lang w:eastAsia="en-US"/>
              </w:rPr>
              <w:t>,</w:t>
            </w:r>
          </w:p>
          <w:p w:rsidR="00576A31" w:rsidRPr="00CB6E1C" w:rsidRDefault="00576A31" w:rsidP="004D680A">
            <w:pPr>
              <w:widowControl w:val="0"/>
              <w:jc w:val="both"/>
              <w:rPr>
                <w:color w:val="auto"/>
                <w:sz w:val="20"/>
                <w:szCs w:val="20"/>
                <w:lang w:eastAsia="en-US"/>
              </w:rPr>
            </w:pPr>
            <w:r w:rsidRPr="00CB6E1C">
              <w:rPr>
                <w:color w:val="auto"/>
                <w:sz w:val="20"/>
                <w:szCs w:val="20"/>
                <w:lang w:eastAsia="en-US"/>
              </w:rPr>
              <w:t xml:space="preserve">e) umiestniť </w:t>
            </w:r>
            <w:r w:rsidR="000F7F55" w:rsidRPr="00CB6E1C">
              <w:rPr>
                <w:color w:val="auto"/>
                <w:sz w:val="20"/>
                <w:szCs w:val="20"/>
                <w:lang w:eastAsia="en-US"/>
              </w:rPr>
              <w:t xml:space="preserve">na výbušninu </w:t>
            </w:r>
            <w:r w:rsidRPr="00CB6E1C">
              <w:rPr>
                <w:color w:val="auto"/>
                <w:sz w:val="20"/>
                <w:szCs w:val="20"/>
                <w:lang w:eastAsia="en-US"/>
              </w:rPr>
              <w:t>označenie CE</w:t>
            </w:r>
            <w:r w:rsidR="00CC513C" w:rsidRPr="00CB6E1C">
              <w:rPr>
                <w:color w:val="auto"/>
                <w:sz w:val="20"/>
                <w:szCs w:val="20"/>
                <w:vertAlign w:val="superscript"/>
                <w:lang w:eastAsia="en-US"/>
              </w:rPr>
              <w:t>1</w:t>
            </w:r>
            <w:r w:rsidR="006734EF" w:rsidRPr="00CB6E1C">
              <w:rPr>
                <w:color w:val="auto"/>
                <w:sz w:val="20"/>
                <w:szCs w:val="20"/>
                <w:vertAlign w:val="superscript"/>
                <w:lang w:eastAsia="en-US"/>
              </w:rPr>
              <w:t>2</w:t>
            </w:r>
            <w:r w:rsidRPr="00CB6E1C">
              <w:rPr>
                <w:color w:val="auto"/>
                <w:sz w:val="20"/>
                <w:szCs w:val="20"/>
                <w:lang w:eastAsia="en-US"/>
              </w:rPr>
              <w:t>) podľa §1</w:t>
            </w:r>
            <w:r w:rsidR="000F7F55" w:rsidRPr="00CB6E1C">
              <w:rPr>
                <w:color w:val="auto"/>
                <w:sz w:val="20"/>
                <w:szCs w:val="20"/>
                <w:lang w:eastAsia="en-US"/>
              </w:rPr>
              <w:t>3</w:t>
            </w:r>
            <w:r w:rsidRPr="00CB6E1C">
              <w:rPr>
                <w:color w:val="auto"/>
                <w:sz w:val="20"/>
                <w:szCs w:val="20"/>
                <w:lang w:eastAsia="en-US"/>
              </w:rPr>
              <w:t>,</w:t>
            </w:r>
          </w:p>
          <w:p w:rsidR="00576A31" w:rsidRPr="00CB6E1C" w:rsidRDefault="00576A31" w:rsidP="004D680A">
            <w:pPr>
              <w:pStyle w:val="Textpoznmkypodiarou"/>
              <w:tabs>
                <w:tab w:val="left" w:pos="0"/>
              </w:tabs>
              <w:rPr>
                <w:color w:val="auto"/>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00A55" w:rsidP="004D680A">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vertAlign w:val="superscript"/>
              </w:rPr>
            </w:pPr>
          </w:p>
          <w:p w:rsidR="00576A31" w:rsidRPr="00CB6E1C" w:rsidRDefault="00576A31" w:rsidP="004D680A">
            <w:pPr>
              <w:rPr>
                <w:color w:val="auto"/>
                <w:vertAlign w:val="superscript"/>
              </w:rPr>
            </w:pPr>
          </w:p>
          <w:p w:rsidR="00576A31" w:rsidRPr="00CB6E1C" w:rsidRDefault="00576A31" w:rsidP="004D680A">
            <w:pPr>
              <w:rPr>
                <w:color w:val="auto"/>
                <w:vertAlign w:val="superscript"/>
              </w:rPr>
            </w:pPr>
          </w:p>
          <w:p w:rsidR="00576A31" w:rsidRPr="00CB6E1C" w:rsidRDefault="00576A31" w:rsidP="004D680A">
            <w:pPr>
              <w:rPr>
                <w:color w:val="auto"/>
                <w:vertAlign w:val="superscript"/>
              </w:rPr>
            </w:pPr>
          </w:p>
          <w:p w:rsidR="00576A31" w:rsidRPr="00CB6E1C" w:rsidRDefault="00576A31" w:rsidP="004D680A">
            <w:pPr>
              <w:rPr>
                <w:color w:val="auto"/>
                <w:vertAlign w:val="superscript"/>
              </w:rPr>
            </w:pPr>
          </w:p>
          <w:p w:rsidR="00576A31" w:rsidRPr="00CB6E1C" w:rsidRDefault="00576A31" w:rsidP="004D680A">
            <w:pPr>
              <w:rPr>
                <w:color w:val="auto"/>
                <w:vertAlign w:val="superscript"/>
              </w:rPr>
            </w:pPr>
          </w:p>
          <w:p w:rsidR="00576A31" w:rsidRPr="00CB6E1C" w:rsidRDefault="00576A31" w:rsidP="004D680A">
            <w:pPr>
              <w:rPr>
                <w:color w:val="auto"/>
                <w:sz w:val="20"/>
                <w:szCs w:val="20"/>
                <w:vertAlign w:val="superscript"/>
              </w:rPr>
            </w:pPr>
            <w:r w:rsidRPr="00CB6E1C">
              <w:rPr>
                <w:color w:val="auto"/>
                <w:sz w:val="20"/>
                <w:szCs w:val="20"/>
                <w:vertAlign w:val="superscript"/>
              </w:rPr>
              <w:footnoteRef/>
            </w:r>
            <w:r w:rsidR="006734EF" w:rsidRPr="00CB6E1C">
              <w:rPr>
                <w:color w:val="auto"/>
                <w:sz w:val="20"/>
                <w:szCs w:val="20"/>
                <w:vertAlign w:val="superscript"/>
              </w:rPr>
              <w:t>2</w:t>
            </w:r>
            <w:r w:rsidRPr="00CB6E1C">
              <w:rPr>
                <w:color w:val="auto"/>
                <w:sz w:val="20"/>
                <w:szCs w:val="20"/>
              </w:rPr>
              <w:t>)</w:t>
            </w:r>
            <w:r w:rsidRPr="00CB6E1C">
              <w:rPr>
                <w:color w:val="auto"/>
                <w:sz w:val="20"/>
                <w:szCs w:val="20"/>
                <w:vertAlign w:val="superscript"/>
              </w:rPr>
              <w:t xml:space="preserve"> </w:t>
            </w:r>
            <w:r w:rsidRPr="00CB6E1C">
              <w:rPr>
                <w:color w:val="auto"/>
                <w:sz w:val="20"/>
                <w:szCs w:val="20"/>
              </w:rPr>
              <w:t>Čl. 2 ods. 20 nariadenia (ES) č. 765/2008.</w:t>
            </w:r>
          </w:p>
          <w:p w:rsidR="00576A31" w:rsidRPr="00CB6E1C" w:rsidRDefault="00576A31" w:rsidP="004D680A">
            <w:pPr>
              <w:rPr>
                <w:color w:val="auto"/>
                <w:vertAlign w:val="superscript"/>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O:3</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Výrobcovia uchovávajú technickú dokumentáciu a EÚ vyhlásenie o zhode počas10 rokov od uvedenia výbušniny na trh.</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343203"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00A55" w:rsidRPr="00CB6E1C" w:rsidRDefault="00500A55" w:rsidP="00500A55">
            <w:pPr>
              <w:jc w:val="center"/>
              <w:rPr>
                <w:color w:val="auto"/>
                <w:sz w:val="20"/>
                <w:szCs w:val="20"/>
              </w:rPr>
            </w:pPr>
            <w:r w:rsidRPr="00CB6E1C">
              <w:rPr>
                <w:color w:val="auto"/>
                <w:sz w:val="20"/>
                <w:szCs w:val="20"/>
              </w:rPr>
              <w:t>§ 4</w:t>
            </w:r>
          </w:p>
          <w:p w:rsidR="00576A31" w:rsidRPr="00CB6E1C" w:rsidRDefault="00576A31" w:rsidP="004D680A">
            <w:pPr>
              <w:jc w:val="center"/>
              <w:rPr>
                <w:color w:val="auto"/>
                <w:sz w:val="20"/>
                <w:szCs w:val="20"/>
              </w:rPr>
            </w:pPr>
            <w:r w:rsidRPr="00CB6E1C">
              <w:rPr>
                <w:color w:val="auto"/>
                <w:sz w:val="20"/>
                <w:szCs w:val="20"/>
              </w:rPr>
              <w:t>P: f)</w:t>
            </w:r>
          </w:p>
        </w:tc>
        <w:tc>
          <w:tcPr>
            <w:tcW w:w="4537" w:type="dxa"/>
            <w:tcBorders>
              <w:top w:val="single" w:sz="4" w:space="0" w:color="auto"/>
              <w:left w:val="single" w:sz="4" w:space="0" w:color="auto"/>
              <w:bottom w:val="single" w:sz="4" w:space="0" w:color="auto"/>
              <w:right w:val="single" w:sz="4" w:space="0" w:color="auto"/>
            </w:tcBorders>
          </w:tcPr>
          <w:p w:rsidR="00D36AF4" w:rsidRPr="00CB6E1C" w:rsidRDefault="00576A31" w:rsidP="004D680A">
            <w:pPr>
              <w:pStyle w:val="Textpoznmkypodiarou"/>
              <w:tabs>
                <w:tab w:val="left" w:pos="0"/>
              </w:tabs>
              <w:rPr>
                <w:color w:val="auto"/>
                <w:lang w:eastAsia="en-US"/>
              </w:rPr>
            </w:pPr>
            <w:r w:rsidRPr="00CB6E1C">
              <w:rPr>
                <w:color w:val="auto"/>
                <w:lang w:eastAsia="en-US"/>
              </w:rPr>
              <w:t>f)  uchovávať počas desiatich rokov od uvedenia výbušniny na trh EU vyhlásenie o zhode a technickú dokumentáciu</w:t>
            </w:r>
            <w:r w:rsidR="00670B28" w:rsidRPr="00CB6E1C">
              <w:rPr>
                <w:color w:val="auto"/>
                <w:lang w:eastAsia="en-US"/>
              </w:rPr>
              <w:t xml:space="preserve"> výbušniny,</w:t>
            </w:r>
          </w:p>
          <w:p w:rsidR="00D36AF4" w:rsidRPr="00CB6E1C" w:rsidRDefault="00D36AF4" w:rsidP="004D680A">
            <w:pPr>
              <w:pStyle w:val="Textpoznmkypodiarou"/>
              <w:tabs>
                <w:tab w:val="left" w:pos="0"/>
              </w:tabs>
              <w:rPr>
                <w:color w:val="auto"/>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U</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br w:type="page"/>
              <w:t>4.   Výrobcovia zabezpečia zavedenie takých postupov v sériovej výrobe, aby bola zachovaná zhoda s touto smernicou. Zmeny v návrhu alebo vlastností výbušniny a zmeny v harmonizovaných normách alebo iných technických špecifikáciách, na základe ktorých sa vyhlasuje zhoda výbušniny, sa náležite zohľadnia.</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343203"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343203" w:rsidRPr="00CB6E1C" w:rsidRDefault="00343203" w:rsidP="004D680A">
            <w:pPr>
              <w:jc w:val="center"/>
              <w:rPr>
                <w:color w:val="auto"/>
                <w:sz w:val="20"/>
                <w:szCs w:val="20"/>
              </w:rPr>
            </w:pPr>
            <w:r w:rsidRPr="00CB6E1C">
              <w:rPr>
                <w:color w:val="auto"/>
                <w:sz w:val="20"/>
                <w:szCs w:val="20"/>
              </w:rPr>
              <w:t>§ 4</w:t>
            </w:r>
          </w:p>
          <w:p w:rsidR="00576A31" w:rsidRPr="00CB6E1C" w:rsidRDefault="00576A31" w:rsidP="004D680A">
            <w:pPr>
              <w:jc w:val="center"/>
              <w:rPr>
                <w:color w:val="auto"/>
                <w:sz w:val="20"/>
                <w:szCs w:val="20"/>
              </w:rPr>
            </w:pPr>
            <w:r w:rsidRPr="00CB6E1C">
              <w:rPr>
                <w:color w:val="auto"/>
                <w:sz w:val="20"/>
                <w:szCs w:val="20"/>
              </w:rPr>
              <w:t>P: g)</w:t>
            </w: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BF6B9B">
            <w:pPr>
              <w:jc w:val="both"/>
              <w:rPr>
                <w:color w:val="auto"/>
                <w:sz w:val="20"/>
                <w:szCs w:val="20"/>
                <w:lang w:eastAsia="en-US"/>
              </w:rPr>
            </w:pPr>
            <w:r w:rsidRPr="00CB6E1C">
              <w:rPr>
                <w:color w:val="auto"/>
                <w:sz w:val="22"/>
                <w:szCs w:val="22"/>
                <w:lang w:eastAsia="en-US"/>
              </w:rPr>
              <w:t xml:space="preserve">g) </w:t>
            </w:r>
            <w:r w:rsidRPr="00CB6E1C">
              <w:rPr>
                <w:color w:val="auto"/>
                <w:sz w:val="20"/>
                <w:szCs w:val="20"/>
                <w:lang w:eastAsia="en-US"/>
              </w:rPr>
              <w:t>zaviesť postupy na zachovanie zhody sériovej výroby výbušniny s požiadavkami ustanovenými týmto nariadením a zohľadniť zmeny návrhu výbušniny alebo vlastností výbušniny, alebo zmeny v harmonizovanej technickej norme</w:t>
            </w:r>
            <w:r w:rsidR="00343203" w:rsidRPr="00CB6E1C">
              <w:rPr>
                <w:color w:val="auto"/>
                <w:sz w:val="20"/>
                <w:szCs w:val="20"/>
                <w:vertAlign w:val="superscript"/>
                <w:lang w:eastAsia="en-US"/>
              </w:rPr>
              <w:t>13</w:t>
            </w:r>
            <w:r w:rsidRPr="00CB6E1C">
              <w:rPr>
                <w:color w:val="auto"/>
                <w:sz w:val="20"/>
                <w:szCs w:val="20"/>
                <w:lang w:eastAsia="en-US"/>
              </w:rPr>
              <w:t>), alebo v iných technických špecifikáciách</w:t>
            </w:r>
            <w:r w:rsidR="00652E30" w:rsidRPr="00CB6E1C">
              <w:rPr>
                <w:color w:val="auto"/>
                <w:sz w:val="20"/>
                <w:szCs w:val="20"/>
                <w:vertAlign w:val="superscript"/>
                <w:lang w:eastAsia="en-US"/>
              </w:rPr>
              <w:t>14</w:t>
            </w:r>
            <w:r w:rsidRPr="00CB6E1C">
              <w:rPr>
                <w:color w:val="auto"/>
                <w:sz w:val="20"/>
                <w:szCs w:val="20"/>
                <w:vertAlign w:val="superscript"/>
                <w:lang w:eastAsia="en-US"/>
              </w:rPr>
              <w:t>)</w:t>
            </w:r>
            <w:r w:rsidRPr="00CB6E1C">
              <w:rPr>
                <w:color w:val="auto"/>
                <w:sz w:val="20"/>
                <w:szCs w:val="20"/>
                <w:lang w:eastAsia="en-US"/>
              </w:rPr>
              <w:t>, na základe ktorých sa vyhlasuje zhoda výbušniny,</w:t>
            </w:r>
          </w:p>
          <w:p w:rsidR="00576A31" w:rsidRPr="00CB6E1C" w:rsidRDefault="00343203" w:rsidP="00BF6B9B">
            <w:pPr>
              <w:pStyle w:val="odsek"/>
              <w:spacing w:before="0" w:after="0"/>
              <w:ind w:firstLine="0"/>
              <w:rPr>
                <w:sz w:val="20"/>
                <w:szCs w:val="20"/>
              </w:rPr>
            </w:pPr>
            <w:r w:rsidRPr="00CB6E1C">
              <w:rPr>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U</w:t>
            </w:r>
          </w:p>
        </w:tc>
        <w:tc>
          <w:tcPr>
            <w:tcW w:w="2531" w:type="dxa"/>
            <w:tcBorders>
              <w:top w:val="single" w:sz="4" w:space="0" w:color="auto"/>
              <w:left w:val="single" w:sz="4" w:space="0" w:color="auto"/>
              <w:bottom w:val="single" w:sz="4" w:space="0" w:color="auto"/>
              <w:right w:val="single" w:sz="4" w:space="0" w:color="auto"/>
            </w:tcBorders>
          </w:tcPr>
          <w:p w:rsidR="00343203" w:rsidRPr="00CB6E1C" w:rsidRDefault="00343203" w:rsidP="00BF6B9B">
            <w:pPr>
              <w:pStyle w:val="Textpoznmkypodiarou"/>
              <w:jc w:val="both"/>
              <w:rPr>
                <w:color w:val="auto"/>
              </w:rPr>
            </w:pPr>
            <w:r w:rsidRPr="00CB6E1C">
              <w:rPr>
                <w:color w:val="auto"/>
                <w:vertAlign w:val="superscript"/>
              </w:rPr>
              <w:t>13</w:t>
            </w:r>
            <w:r w:rsidR="00576A31" w:rsidRPr="00CB6E1C">
              <w:rPr>
                <w:color w:val="auto"/>
              </w:rPr>
              <w:t xml:space="preserve">) </w:t>
            </w:r>
            <w:r w:rsidRPr="00CB6E1C">
              <w:rPr>
                <w:color w:val="auto"/>
              </w:rPr>
              <w:t>Čl. 2 ods. 1 písm. c) nariadenia Európskeho parlamentu a Rady (EÚ) č. 1025/2012 z 25. októbra 2012 o európskej normalizácii, ktorým sa menia a dopĺňajú smernice Rady 89/686/EHS a 93/15/EHS a smernice Európskeho parlamentu a Ra</w:t>
            </w:r>
            <w:r w:rsidR="00652E30" w:rsidRPr="00CB6E1C">
              <w:rPr>
                <w:color w:val="auto"/>
              </w:rPr>
              <w:t xml:space="preserve">dy 94/9/ES, 94/25/ES, 95/16/ES,97/23/ES, 98/34/ES, 2004/22/ES, </w:t>
            </w:r>
            <w:r w:rsidRPr="00CB6E1C">
              <w:rPr>
                <w:color w:val="auto"/>
              </w:rPr>
              <w:t>2007/23/ES, 2009/23/ES a 2009/105/ES a ktorým sa zrušuje rozhodnutie Rady 87/95/EHS a rozhodnutie Európskeho parlamentu a Rady č. 1673/2006/ES (Ú. v. EÚ L 316, 14.11.2012) v platnom znení.</w:t>
            </w:r>
          </w:p>
          <w:p w:rsidR="00576A31" w:rsidRPr="00CB6E1C" w:rsidRDefault="00576A31" w:rsidP="00BF6B9B">
            <w:pPr>
              <w:rPr>
                <w:color w:val="auto"/>
                <w:sz w:val="20"/>
                <w:szCs w:val="20"/>
              </w:rPr>
            </w:pPr>
            <w:r w:rsidRPr="00CB6E1C">
              <w:rPr>
                <w:color w:val="auto"/>
                <w:sz w:val="20"/>
                <w:szCs w:val="20"/>
                <w:vertAlign w:val="superscript"/>
              </w:rPr>
              <w:footnoteRef/>
            </w:r>
            <w:r w:rsidR="00652E30" w:rsidRPr="00CB6E1C">
              <w:rPr>
                <w:color w:val="auto"/>
                <w:sz w:val="20"/>
                <w:szCs w:val="20"/>
                <w:vertAlign w:val="superscript"/>
              </w:rPr>
              <w:t>4</w:t>
            </w:r>
            <w:r w:rsidRPr="00CB6E1C">
              <w:rPr>
                <w:color w:val="auto"/>
                <w:sz w:val="20"/>
                <w:szCs w:val="20"/>
              </w:rPr>
              <w:t>) Čl. 2 ods. 8 nariadenia (ES) č. 765/2008.</w:t>
            </w: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O:5</w:t>
            </w: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Výrobcovia zabezpečujú, aby boli výbušniny, ktoré uviedli na trh, označené jednoznačnou identifikáciou v súlade so systémom identifikácie a vysledovateľnosti výbušnín uvedeným v článku 15. V súvislosti s výbušninami vylúčenými z tohto systému výrobcovia:</w:t>
            </w:r>
          </w:p>
          <w:p w:rsidR="00576A31" w:rsidRPr="00CB6E1C" w:rsidRDefault="00576A31" w:rsidP="004D680A">
            <w:pPr>
              <w:pStyle w:val="tl10ptPodaokraja"/>
              <w:autoSpaceDE/>
              <w:autoSpaceDN/>
              <w:ind w:right="63"/>
            </w:pPr>
            <w:r w:rsidRPr="00CB6E1C">
              <w:t>a) zabezpečia, aby výbušnina, ktorú uviedli na trh, mala uvedené typové alebo sériové číslo, príp. číslo šarže alebo iný prvok, ktorý umožní jej identifikáciu, alebo ak to rozmer či povaha výbušniny neumožňuje, aby sa požadované informácie uviedli na obale alebo v sprievodnej dokumentácii výbušniny;</w:t>
            </w:r>
          </w:p>
          <w:p w:rsidR="00576A31" w:rsidRPr="00CB6E1C" w:rsidRDefault="00576A31" w:rsidP="004D680A">
            <w:pPr>
              <w:pStyle w:val="tl10ptPodaokraja"/>
              <w:autoSpaceDE/>
              <w:autoSpaceDN/>
              <w:ind w:right="63"/>
            </w:pPr>
            <w:r w:rsidRPr="00CB6E1C">
              <w:t>b) uvádzajú na výbušnine svoje meno, registrované obchodné meno alebo registrovanú ochrannú známku a poštovú adresu, na ktorej ich možno kontaktovať, alebo ak to nie je možné, tak na obale alebo v sprievodnej dokumentácii výbušniny. Adresa musí uvádzať jedno miesto, na ktorom možno výrobcu kontaktovať. Kontaktné údaje sa uvádzajú v jazyku, ktorý je pre koncových užívateľov a orgány dohľadu nad trhom ľahko zrozumiteľný.</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rPr>
            </w:pPr>
            <w:r w:rsidRPr="00CB6E1C">
              <w:rPr>
                <w:color w:val="auto"/>
                <w:sz w:val="22"/>
                <w:szCs w:val="22"/>
              </w:rPr>
              <w:t>§ 4</w:t>
            </w:r>
          </w:p>
          <w:p w:rsidR="00576A31" w:rsidRPr="00CB6E1C" w:rsidRDefault="00576A31" w:rsidP="004D680A">
            <w:pPr>
              <w:spacing w:line="276" w:lineRule="auto"/>
              <w:jc w:val="center"/>
              <w:rPr>
                <w:color w:val="auto"/>
                <w:sz w:val="20"/>
                <w:szCs w:val="20"/>
              </w:rPr>
            </w:pPr>
            <w:r w:rsidRPr="00CB6E1C">
              <w:rPr>
                <w:color w:val="auto"/>
                <w:sz w:val="20"/>
                <w:szCs w:val="20"/>
              </w:rPr>
              <w:t>P: h)</w:t>
            </w:r>
          </w:p>
          <w:p w:rsidR="00B07961" w:rsidRPr="00CB6E1C" w:rsidRDefault="00B07961" w:rsidP="004D680A">
            <w:pPr>
              <w:spacing w:line="276" w:lineRule="auto"/>
              <w:jc w:val="center"/>
              <w:rPr>
                <w:color w:val="auto"/>
                <w:sz w:val="20"/>
                <w:szCs w:val="20"/>
              </w:rPr>
            </w:pPr>
          </w:p>
          <w:p w:rsidR="00B07961" w:rsidRPr="00CB6E1C" w:rsidRDefault="00B07961" w:rsidP="004D680A">
            <w:pPr>
              <w:spacing w:line="276" w:lineRule="auto"/>
              <w:jc w:val="center"/>
              <w:rPr>
                <w:color w:val="auto"/>
                <w:sz w:val="20"/>
                <w:szCs w:val="20"/>
              </w:rPr>
            </w:pPr>
          </w:p>
          <w:p w:rsidR="00B07961" w:rsidRPr="00CB6E1C" w:rsidRDefault="00B07961" w:rsidP="004D680A">
            <w:pPr>
              <w:spacing w:line="276" w:lineRule="auto"/>
              <w:jc w:val="center"/>
              <w:rPr>
                <w:color w:val="auto"/>
                <w:sz w:val="20"/>
                <w:szCs w:val="20"/>
              </w:rPr>
            </w:pPr>
          </w:p>
          <w:p w:rsidR="00B07961" w:rsidRPr="00CB6E1C" w:rsidRDefault="00B07961" w:rsidP="004D680A">
            <w:pPr>
              <w:spacing w:line="276" w:lineRule="auto"/>
              <w:jc w:val="center"/>
              <w:rPr>
                <w:color w:val="auto"/>
                <w:sz w:val="20"/>
                <w:szCs w:val="20"/>
              </w:rPr>
            </w:pPr>
          </w:p>
          <w:p w:rsidR="00576A31" w:rsidRPr="00CB6E1C" w:rsidRDefault="00576A31" w:rsidP="004D680A">
            <w:pPr>
              <w:spacing w:line="276" w:lineRule="auto"/>
              <w:jc w:val="center"/>
              <w:rPr>
                <w:color w:val="auto"/>
                <w:sz w:val="20"/>
                <w:szCs w:val="20"/>
              </w:rPr>
            </w:pPr>
          </w:p>
          <w:p w:rsidR="00576A31" w:rsidRPr="00CB6E1C" w:rsidRDefault="00576A31" w:rsidP="004D680A">
            <w:pPr>
              <w:spacing w:line="276" w:lineRule="auto"/>
              <w:rPr>
                <w:color w:val="auto"/>
                <w:sz w:val="20"/>
                <w:szCs w:val="20"/>
              </w:rPr>
            </w:pPr>
          </w:p>
          <w:p w:rsidR="00576A31" w:rsidRPr="00CB6E1C" w:rsidRDefault="00576A31" w:rsidP="004D680A">
            <w:pPr>
              <w:spacing w:line="276" w:lineRule="auto"/>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zoznamu"/>
              <w:autoSpaceDE w:val="0"/>
              <w:autoSpaceDN w:val="0"/>
              <w:adjustRightInd w:val="0"/>
              <w:ind w:left="0"/>
              <w:jc w:val="both"/>
              <w:rPr>
                <w:color w:val="auto"/>
                <w:sz w:val="20"/>
                <w:szCs w:val="20"/>
              </w:rPr>
            </w:pPr>
            <w:r w:rsidRPr="00CB6E1C">
              <w:rPr>
                <w:rFonts w:eastAsia="ITCBookmanEE"/>
                <w:color w:val="auto"/>
                <w:sz w:val="20"/>
                <w:szCs w:val="20"/>
              </w:rPr>
              <w:t xml:space="preserve">h) </w:t>
            </w:r>
            <w:r w:rsidRPr="00CB6E1C">
              <w:rPr>
                <w:color w:val="auto"/>
                <w:sz w:val="20"/>
                <w:szCs w:val="20"/>
              </w:rPr>
              <w:t>označiť výbušninu jednoznačnou identifikáciou v súlade so systémom identifikácie a sledovateľnosti výbušniny</w:t>
            </w:r>
            <w:r w:rsidR="00B07961" w:rsidRPr="00CB6E1C">
              <w:rPr>
                <w:color w:val="auto"/>
                <w:sz w:val="20"/>
                <w:szCs w:val="20"/>
                <w:vertAlign w:val="superscript"/>
              </w:rPr>
              <w:t>15</w:t>
            </w:r>
            <w:r w:rsidRPr="00CB6E1C">
              <w:rPr>
                <w:color w:val="auto"/>
                <w:sz w:val="20"/>
                <w:szCs w:val="20"/>
              </w:rPr>
              <w:t>); pri výbušninách prepravovaných a dodáva</w:t>
            </w:r>
            <w:r w:rsidR="00B07961" w:rsidRPr="00CB6E1C">
              <w:rPr>
                <w:color w:val="auto"/>
                <w:sz w:val="20"/>
                <w:szCs w:val="20"/>
              </w:rPr>
              <w:t>ných na miesto spotreby bez obal</w:t>
            </w:r>
            <w:r w:rsidRPr="00CB6E1C">
              <w:rPr>
                <w:color w:val="auto"/>
                <w:sz w:val="20"/>
                <w:szCs w:val="20"/>
              </w:rPr>
              <w:t xml:space="preserve">u alebo v nabíjacích vozidlách a nabíjaných priamo do vývrtov a výbušninách, ktoré sú vyrobené na mieste spotreby a nabité do vývrtov okamžite po vyrobení </w:t>
            </w:r>
            <w:r w:rsidR="00B07961" w:rsidRPr="00CB6E1C">
              <w:rPr>
                <w:color w:val="auto"/>
                <w:sz w:val="20"/>
                <w:szCs w:val="20"/>
              </w:rPr>
              <w:t xml:space="preserve">je </w:t>
            </w:r>
            <w:r w:rsidRPr="00CB6E1C">
              <w:rPr>
                <w:color w:val="auto"/>
                <w:sz w:val="20"/>
                <w:szCs w:val="20"/>
              </w:rPr>
              <w:t>výrobca povinný</w:t>
            </w:r>
          </w:p>
          <w:p w:rsidR="00576A31" w:rsidRPr="00CB6E1C" w:rsidRDefault="00576A31" w:rsidP="0094380B">
            <w:pPr>
              <w:adjustRightInd w:val="0"/>
              <w:jc w:val="both"/>
              <w:rPr>
                <w:rFonts w:eastAsia="ITCBookmanEE"/>
                <w:color w:val="auto"/>
                <w:sz w:val="20"/>
                <w:szCs w:val="20"/>
              </w:rPr>
            </w:pPr>
            <w:r w:rsidRPr="00CB6E1C">
              <w:rPr>
                <w:rFonts w:eastAsia="ITCBookmanEE"/>
                <w:color w:val="auto"/>
                <w:sz w:val="20"/>
                <w:szCs w:val="20"/>
              </w:rPr>
              <w:t xml:space="preserve">1. </w:t>
            </w:r>
            <w:r w:rsidRPr="00CB6E1C">
              <w:rPr>
                <w:color w:val="auto"/>
                <w:sz w:val="20"/>
                <w:szCs w:val="20"/>
                <w:lang w:eastAsia="en-US"/>
              </w:rPr>
              <w:t>zabezpečiť, aby výbušnina, ktorú uviedol na trh, mala uvedené typové</w:t>
            </w:r>
            <w:r w:rsidR="00BF6B9B" w:rsidRPr="00CB6E1C">
              <w:rPr>
                <w:color w:val="auto"/>
                <w:sz w:val="20"/>
                <w:szCs w:val="20"/>
                <w:lang w:eastAsia="en-US"/>
              </w:rPr>
              <w:t xml:space="preserve"> číslo</w:t>
            </w:r>
            <w:r w:rsidRPr="00CB6E1C">
              <w:rPr>
                <w:color w:val="auto"/>
                <w:sz w:val="20"/>
                <w:szCs w:val="20"/>
                <w:lang w:eastAsia="en-US"/>
              </w:rPr>
              <w:t xml:space="preserve"> alebo sériové číslo, </w:t>
            </w:r>
            <w:r w:rsidR="00B07961" w:rsidRPr="00CB6E1C">
              <w:rPr>
                <w:color w:val="auto"/>
                <w:sz w:val="20"/>
                <w:szCs w:val="20"/>
                <w:lang w:eastAsia="en-US"/>
              </w:rPr>
              <w:t xml:space="preserve">číslo šarže alebo iný </w:t>
            </w:r>
            <w:r w:rsidR="00BF6B9B" w:rsidRPr="00CB6E1C">
              <w:rPr>
                <w:color w:val="auto"/>
                <w:sz w:val="20"/>
                <w:szCs w:val="20"/>
                <w:lang w:eastAsia="en-US"/>
              </w:rPr>
              <w:t>údaj</w:t>
            </w:r>
            <w:r w:rsidR="00B07961" w:rsidRPr="00CB6E1C">
              <w:rPr>
                <w:color w:val="auto"/>
                <w:sz w:val="20"/>
                <w:szCs w:val="20"/>
                <w:lang w:eastAsia="en-US"/>
              </w:rPr>
              <w:t>, ktorý umožní jej identifikáciu, alebo ak to rozmer alebo povaha výbušniny neumožňuj</w:t>
            </w:r>
            <w:r w:rsidR="00BF6B9B" w:rsidRPr="00CB6E1C">
              <w:rPr>
                <w:color w:val="auto"/>
                <w:sz w:val="20"/>
                <w:szCs w:val="20"/>
                <w:lang w:eastAsia="en-US"/>
              </w:rPr>
              <w:t xml:space="preserve">ú, uviesť </w:t>
            </w:r>
            <w:r w:rsidR="00B07961" w:rsidRPr="00CB6E1C">
              <w:rPr>
                <w:color w:val="auto"/>
                <w:sz w:val="20"/>
                <w:szCs w:val="20"/>
                <w:lang w:eastAsia="en-US"/>
              </w:rPr>
              <w:t>požadované údaje v sprievodnej dokumentácii k výbušnine,</w:t>
            </w:r>
          </w:p>
          <w:p w:rsidR="00576A31" w:rsidRPr="00CB6E1C" w:rsidRDefault="00576A31" w:rsidP="0094380B">
            <w:pPr>
              <w:adjustRightInd w:val="0"/>
              <w:jc w:val="both"/>
              <w:rPr>
                <w:rFonts w:eastAsia="ITCBookmanEE"/>
                <w:color w:val="auto"/>
                <w:sz w:val="20"/>
                <w:szCs w:val="20"/>
              </w:rPr>
            </w:pPr>
          </w:p>
          <w:p w:rsidR="00576A31" w:rsidRPr="00CB6E1C" w:rsidRDefault="00576A31" w:rsidP="0094380B">
            <w:pPr>
              <w:pStyle w:val="odsek"/>
              <w:spacing w:before="0" w:after="0"/>
              <w:ind w:firstLine="0"/>
              <w:rPr>
                <w:sz w:val="20"/>
                <w:szCs w:val="20"/>
              </w:rPr>
            </w:pPr>
            <w:r w:rsidRPr="00CB6E1C">
              <w:rPr>
                <w:rFonts w:eastAsia="ITCBookmanEE"/>
                <w:sz w:val="20"/>
                <w:szCs w:val="20"/>
              </w:rPr>
              <w:t xml:space="preserve">2. </w:t>
            </w:r>
            <w:r w:rsidR="00BF6B9B" w:rsidRPr="00CB6E1C">
              <w:rPr>
                <w:sz w:val="20"/>
                <w:szCs w:val="20"/>
                <w:lang w:eastAsia="en-US"/>
              </w:rPr>
              <w:t>uviesť na výbušnine svoje obchodné meno alebo ochrannú známku a v štátnom jazyku korešpondenčnú adresu, ak to rozmer alebo povaha výbušniny neumožňuje, uviesť požadované údaje v sprievodnej dokumentácii k</w:t>
            </w:r>
            <w:r w:rsidR="00E51537" w:rsidRPr="00CB6E1C">
              <w:rPr>
                <w:sz w:val="20"/>
                <w:szCs w:val="20"/>
                <w:lang w:eastAsia="en-US"/>
              </w:rPr>
              <w:t> </w:t>
            </w:r>
            <w:r w:rsidR="00BF6B9B" w:rsidRPr="00CB6E1C">
              <w:rPr>
                <w:sz w:val="20"/>
                <w:szCs w:val="20"/>
                <w:lang w:eastAsia="en-US"/>
              </w:rPr>
              <w:t>výbušnine</w:t>
            </w:r>
            <w:r w:rsidR="00E51537" w:rsidRPr="00CB6E1C">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U</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rPr>
                <w:color w:val="auto"/>
                <w:sz w:val="20"/>
                <w:szCs w:val="20"/>
              </w:rPr>
            </w:pPr>
            <w:r w:rsidRPr="00CB6E1C">
              <w:rPr>
                <w:color w:val="auto"/>
                <w:sz w:val="20"/>
                <w:szCs w:val="20"/>
                <w:vertAlign w:val="superscript"/>
              </w:rPr>
              <w:footnoteRef/>
            </w:r>
            <w:r w:rsidR="00B07961" w:rsidRPr="00CB6E1C">
              <w:rPr>
                <w:color w:val="auto"/>
                <w:sz w:val="20"/>
                <w:szCs w:val="20"/>
                <w:vertAlign w:val="superscript"/>
              </w:rPr>
              <w:t>5</w:t>
            </w:r>
            <w:r w:rsidRPr="00CB6E1C">
              <w:rPr>
                <w:color w:val="auto"/>
                <w:sz w:val="20"/>
                <w:szCs w:val="20"/>
              </w:rPr>
              <w:t>) § 2 nariadenia vlády Slovenskej republiky č. 298/2012 Z. z. o systéme identifikácie a sledovateľnosti výbušnín na civilné použitie.</w:t>
            </w:r>
          </w:p>
          <w:p w:rsidR="00576A31" w:rsidRPr="00CB6E1C" w:rsidRDefault="00576A31" w:rsidP="004D680A">
            <w:pPr>
              <w:pStyle w:val="Nadpis1"/>
              <w:jc w:val="left"/>
              <w:rPr>
                <w:b w:val="0"/>
                <w:bCs w:val="0"/>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O:6</w:t>
            </w:r>
          </w:p>
          <w:p w:rsidR="00576A31" w:rsidRPr="00CB6E1C" w:rsidRDefault="00576A31"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6.   Výrobcovia zabezpečia, aby bol k výbušninám, ktoré uviedli na trh, dodaný návod na použitie a bezpečnostné pokyny v jazyku, ktorý je ľahko zrozumiteľný koncovým užívateľom podľa určenia dotknutého členského štátu. Takéto návody na použitie a bezpečnostné pokyny, ako aj každé označenie, musia byť jasné, zrozumiteľné a ľahko pochopiteľné.</w:t>
            </w:r>
          </w:p>
          <w:p w:rsidR="00D6027E" w:rsidRPr="00CB6E1C" w:rsidRDefault="00D6027E"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45742" w:rsidRPr="00CB6E1C" w:rsidRDefault="00A45742" w:rsidP="00A45742">
            <w:pPr>
              <w:jc w:val="center"/>
              <w:rPr>
                <w:color w:val="auto"/>
                <w:sz w:val="20"/>
                <w:szCs w:val="20"/>
              </w:rPr>
            </w:pPr>
            <w:r w:rsidRPr="00CB6E1C">
              <w:rPr>
                <w:color w:val="auto"/>
                <w:sz w:val="20"/>
                <w:szCs w:val="20"/>
              </w:rPr>
              <w:t>§ 4</w:t>
            </w:r>
          </w:p>
          <w:p w:rsidR="00576A31" w:rsidRPr="00CB6E1C" w:rsidRDefault="00576A31" w:rsidP="004D680A">
            <w:pPr>
              <w:jc w:val="center"/>
              <w:rPr>
                <w:color w:val="auto"/>
                <w:sz w:val="20"/>
                <w:szCs w:val="20"/>
              </w:rPr>
            </w:pPr>
            <w:r w:rsidRPr="00CB6E1C">
              <w:rPr>
                <w:color w:val="auto"/>
                <w:sz w:val="20"/>
                <w:szCs w:val="20"/>
              </w:rPr>
              <w:t>P: i)</w:t>
            </w:r>
          </w:p>
        </w:tc>
        <w:tc>
          <w:tcPr>
            <w:tcW w:w="4537" w:type="dxa"/>
            <w:tcBorders>
              <w:top w:val="single" w:sz="4" w:space="0" w:color="auto"/>
              <w:left w:val="single" w:sz="4" w:space="0" w:color="auto"/>
              <w:bottom w:val="single" w:sz="4" w:space="0" w:color="auto"/>
              <w:right w:val="single" w:sz="4" w:space="0" w:color="auto"/>
            </w:tcBorders>
          </w:tcPr>
          <w:p w:rsidR="00BF6B9B" w:rsidRPr="00BF6B9B" w:rsidRDefault="00BF6B9B" w:rsidP="00BF6B9B">
            <w:pPr>
              <w:numPr>
                <w:ilvl w:val="0"/>
                <w:numId w:val="21"/>
              </w:numPr>
              <w:tabs>
                <w:tab w:val="left" w:pos="241"/>
              </w:tabs>
              <w:ind w:left="0" w:firstLine="0"/>
              <w:contextualSpacing/>
              <w:jc w:val="both"/>
              <w:rPr>
                <w:color w:val="auto"/>
                <w:sz w:val="20"/>
                <w:szCs w:val="20"/>
                <w:lang w:eastAsia="en-US"/>
              </w:rPr>
            </w:pPr>
            <w:r w:rsidRPr="00BF6B9B">
              <w:rPr>
                <w:color w:val="auto"/>
                <w:sz w:val="20"/>
                <w:szCs w:val="20"/>
                <w:lang w:eastAsia="en-US"/>
              </w:rPr>
              <w:t>dodať k výbušnine bezpečnostné pokyny v štátnom jazyku, ktoré sú</w:t>
            </w:r>
            <w:r w:rsidRPr="00CB6E1C">
              <w:rPr>
                <w:color w:val="auto"/>
                <w:sz w:val="20"/>
                <w:szCs w:val="20"/>
                <w:lang w:eastAsia="en-US"/>
              </w:rPr>
              <w:t xml:space="preserve"> jasné </w:t>
            </w:r>
            <w:r w:rsidRPr="00BF6B9B">
              <w:rPr>
                <w:color w:val="auto"/>
                <w:sz w:val="20"/>
                <w:szCs w:val="20"/>
                <w:lang w:eastAsia="en-US"/>
              </w:rPr>
              <w:t xml:space="preserve">a zrozumiteľné pre používateľa oprávneného manipulovať s výbušninou, </w:t>
            </w:r>
          </w:p>
          <w:p w:rsidR="00576A31" w:rsidRPr="00CB6E1C" w:rsidRDefault="00576A31" w:rsidP="0094380B">
            <w:pPr>
              <w:pStyle w:val="odsek"/>
              <w:spacing w:before="0" w:after="0"/>
              <w:ind w:firstLine="0"/>
              <w:rPr>
                <w:sz w:val="20"/>
                <w:szCs w:val="20"/>
              </w:rPr>
            </w:pPr>
          </w:p>
          <w:p w:rsidR="00576A31" w:rsidRPr="00CB6E1C" w:rsidRDefault="00576A31" w:rsidP="0094380B">
            <w:pPr>
              <w:pStyle w:val="odsek"/>
              <w:spacing w:before="0" w:after="0"/>
              <w:ind w:firstLine="0"/>
              <w:rPr>
                <w:sz w:val="20"/>
                <w:szCs w:val="20"/>
              </w:rPr>
            </w:pPr>
          </w:p>
          <w:p w:rsidR="00576A31" w:rsidRPr="00CB6E1C" w:rsidRDefault="00576A31" w:rsidP="0094380B">
            <w:pPr>
              <w:pStyle w:val="odsek"/>
              <w:spacing w:before="0" w:after="0"/>
              <w:ind w:firstLine="0"/>
              <w:rPr>
                <w:sz w:val="20"/>
                <w:szCs w:val="20"/>
              </w:rPr>
            </w:pPr>
          </w:p>
          <w:p w:rsidR="00576A31" w:rsidRPr="00CB6E1C" w:rsidRDefault="00576A31" w:rsidP="0094380B">
            <w:pPr>
              <w:pStyle w:val="odsek"/>
              <w:spacing w:before="0" w:after="0"/>
              <w:ind w:firstLine="0"/>
              <w:rPr>
                <w:sz w:val="20"/>
                <w:szCs w:val="20"/>
              </w:rPr>
            </w:pPr>
          </w:p>
          <w:p w:rsidR="00576A31" w:rsidRPr="00CB6E1C" w:rsidRDefault="00576A31" w:rsidP="0094380B">
            <w:pPr>
              <w:pStyle w:val="odsek"/>
              <w:spacing w:before="0" w:after="0"/>
              <w:ind w:firstLine="0"/>
              <w:rPr>
                <w:sz w:val="20"/>
                <w:szCs w:val="20"/>
              </w:rPr>
            </w:pPr>
          </w:p>
          <w:p w:rsidR="00576A31" w:rsidRPr="00CB6E1C" w:rsidRDefault="00576A31" w:rsidP="0094380B">
            <w:pPr>
              <w:pStyle w:val="odsek"/>
              <w:spacing w:before="0" w:after="0"/>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U</w:t>
            </w: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B22316">
        <w:tc>
          <w:tcPr>
            <w:tcW w:w="1005"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Č:5</w:t>
            </w:r>
          </w:p>
          <w:p w:rsidR="00576A31" w:rsidRPr="00CB6E1C" w:rsidRDefault="00576A31" w:rsidP="004D680A">
            <w:pPr>
              <w:jc w:val="center"/>
              <w:rPr>
                <w:color w:val="auto"/>
                <w:sz w:val="20"/>
                <w:szCs w:val="20"/>
              </w:rPr>
            </w:pPr>
            <w:r w:rsidRPr="00CB6E1C">
              <w:rPr>
                <w:color w:val="auto"/>
                <w:sz w:val="20"/>
                <w:szCs w:val="20"/>
              </w:rPr>
              <w:t>O:7</w:t>
            </w:r>
          </w:p>
          <w:p w:rsidR="009B6468" w:rsidRPr="00CB6E1C" w:rsidRDefault="009B6468"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D36AF4">
            <w:pPr>
              <w:rPr>
                <w:color w:val="auto"/>
                <w:sz w:val="20"/>
                <w:szCs w:val="20"/>
              </w:rPr>
            </w:pPr>
          </w:p>
          <w:p w:rsidR="00D36AF4" w:rsidRPr="00CB6E1C" w:rsidRDefault="00D36AF4" w:rsidP="00D6027E">
            <w:pPr>
              <w:jc w:val="center"/>
              <w:rPr>
                <w:color w:val="auto"/>
                <w:sz w:val="20"/>
                <w:szCs w:val="20"/>
              </w:rPr>
            </w:pPr>
          </w:p>
          <w:p w:rsidR="00D36AF4" w:rsidRPr="00CB6E1C" w:rsidRDefault="00D36AF4" w:rsidP="00D6027E">
            <w:pPr>
              <w:jc w:val="center"/>
              <w:rPr>
                <w:color w:val="auto"/>
                <w:sz w:val="20"/>
                <w:szCs w:val="20"/>
              </w:rPr>
            </w:pPr>
          </w:p>
          <w:p w:rsidR="00D36AF4" w:rsidRPr="00CB6E1C" w:rsidRDefault="00D36AF4" w:rsidP="00D6027E">
            <w:pPr>
              <w:jc w:val="center"/>
              <w:rPr>
                <w:color w:val="auto"/>
                <w:sz w:val="20"/>
                <w:szCs w:val="20"/>
              </w:rPr>
            </w:pPr>
          </w:p>
          <w:p w:rsidR="00D36AF4" w:rsidRPr="00CB6E1C" w:rsidRDefault="00D36AF4" w:rsidP="00D6027E">
            <w:pPr>
              <w:jc w:val="center"/>
              <w:rPr>
                <w:color w:val="auto"/>
                <w:sz w:val="20"/>
                <w:szCs w:val="20"/>
              </w:rPr>
            </w:pPr>
          </w:p>
          <w:p w:rsidR="00D36AF4" w:rsidRPr="00CB6E1C" w:rsidRDefault="00D36AF4" w:rsidP="00D6027E">
            <w:pPr>
              <w:jc w:val="center"/>
              <w:rPr>
                <w:color w:val="auto"/>
                <w:sz w:val="20"/>
                <w:szCs w:val="20"/>
              </w:rPr>
            </w:pPr>
          </w:p>
          <w:p w:rsidR="00D36AF4" w:rsidRPr="00CB6E1C" w:rsidRDefault="00D36AF4" w:rsidP="00D6027E">
            <w:pPr>
              <w:jc w:val="center"/>
              <w:rPr>
                <w:color w:val="auto"/>
                <w:sz w:val="20"/>
                <w:szCs w:val="20"/>
              </w:rPr>
            </w:pPr>
          </w:p>
          <w:p w:rsidR="00D6027E" w:rsidRPr="00CB6E1C" w:rsidRDefault="00D6027E" w:rsidP="00D6027E">
            <w:pPr>
              <w:jc w:val="center"/>
              <w:rPr>
                <w:color w:val="auto"/>
                <w:sz w:val="20"/>
                <w:szCs w:val="20"/>
              </w:rPr>
            </w:pPr>
            <w:r w:rsidRPr="00CB6E1C">
              <w:rPr>
                <w:color w:val="auto"/>
                <w:sz w:val="20"/>
                <w:szCs w:val="20"/>
              </w:rPr>
              <w:t>Č:5</w:t>
            </w:r>
          </w:p>
          <w:p w:rsidR="00D6027E" w:rsidRPr="00CB6E1C" w:rsidRDefault="00D6027E" w:rsidP="00D6027E">
            <w:pPr>
              <w:jc w:val="center"/>
              <w:rPr>
                <w:color w:val="auto"/>
                <w:sz w:val="20"/>
                <w:szCs w:val="20"/>
              </w:rPr>
            </w:pPr>
            <w:r w:rsidRPr="00CB6E1C">
              <w:rPr>
                <w:color w:val="auto"/>
                <w:sz w:val="20"/>
                <w:szCs w:val="20"/>
              </w:rPr>
              <w:t>O:8</w:t>
            </w:r>
          </w:p>
          <w:p w:rsidR="00576A31" w:rsidRPr="00CB6E1C" w:rsidRDefault="00576A31"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9B6468" w:rsidRPr="00CB6E1C" w:rsidRDefault="009B6468" w:rsidP="004D680A">
            <w:pPr>
              <w:jc w:val="center"/>
              <w:rPr>
                <w:color w:val="auto"/>
                <w:sz w:val="20"/>
                <w:szCs w:val="20"/>
              </w:rPr>
            </w:pPr>
          </w:p>
          <w:p w:rsidR="00576A31" w:rsidRPr="00CB6E1C" w:rsidRDefault="00576A31" w:rsidP="004D680A">
            <w:pPr>
              <w:jc w:val="center"/>
              <w:rPr>
                <w:color w:val="auto"/>
                <w:sz w:val="20"/>
                <w:szCs w:val="20"/>
              </w:rPr>
            </w:pPr>
          </w:p>
          <w:p w:rsidR="00813F96" w:rsidRPr="00CB6E1C" w:rsidRDefault="00813F96" w:rsidP="004D680A">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7. Výrobcovia, ktorí sa domnievajú alebo majú dôvod domnievať sa, že výbušnina, ktorú uviedli na trh, nie je v zhode s touto smernicou, bezodkladne prijmú potrebné nápravné opatrenia na uvedenie tejto výbušniny do zhody alebo ju v prípade potreby stiahnu z trhu, alebo prevezmú späť. Okrem toho v prípade, že výbušnina predstavuje riziko, výrobcovia o tom bezodkladne informujú príslušné vnútroštátne orgány členských štátov, v ktorých výbušninu sprístupnili na trhu, pričom uvedú podrobnosti najmä o nezhode a o akýchkoľvek prijatých nápravných opatreniach.</w:t>
            </w:r>
          </w:p>
          <w:p w:rsidR="009B6468" w:rsidRPr="00CB6E1C" w:rsidRDefault="009B6468" w:rsidP="004D680A">
            <w:pPr>
              <w:pStyle w:val="tl10ptPodaokraja"/>
              <w:autoSpaceDE/>
              <w:autoSpaceDN/>
              <w:ind w:right="63"/>
            </w:pPr>
          </w:p>
          <w:p w:rsidR="00A45742" w:rsidRPr="00CB6E1C" w:rsidRDefault="00A45742" w:rsidP="004D680A">
            <w:pPr>
              <w:pStyle w:val="tl10ptPodaokraja"/>
              <w:autoSpaceDE/>
              <w:autoSpaceDN/>
              <w:ind w:right="63"/>
            </w:pPr>
          </w:p>
          <w:p w:rsidR="00D36AF4" w:rsidRPr="00CB6E1C" w:rsidRDefault="00D36AF4" w:rsidP="004D680A">
            <w:pPr>
              <w:pStyle w:val="tl10ptPodaokraja"/>
              <w:autoSpaceDE/>
              <w:autoSpaceDN/>
              <w:ind w:right="63"/>
            </w:pPr>
          </w:p>
          <w:p w:rsidR="00D36AF4" w:rsidRPr="00CB6E1C" w:rsidRDefault="00D36AF4" w:rsidP="004D680A">
            <w:pPr>
              <w:pStyle w:val="tl10ptPodaokraja"/>
              <w:autoSpaceDE/>
              <w:autoSpaceDN/>
              <w:ind w:right="63"/>
            </w:pPr>
          </w:p>
          <w:p w:rsidR="00D36AF4" w:rsidRPr="00CB6E1C" w:rsidRDefault="00D36AF4" w:rsidP="004D680A">
            <w:pPr>
              <w:pStyle w:val="tl10ptPodaokraja"/>
              <w:autoSpaceDE/>
              <w:autoSpaceDN/>
              <w:ind w:right="63"/>
            </w:pPr>
          </w:p>
          <w:p w:rsidR="00D36AF4" w:rsidRPr="00CB6E1C" w:rsidRDefault="00D36AF4" w:rsidP="004D680A">
            <w:pPr>
              <w:pStyle w:val="tl10ptPodaokraja"/>
              <w:autoSpaceDE/>
              <w:autoSpaceDN/>
              <w:ind w:right="63"/>
            </w:pPr>
          </w:p>
          <w:p w:rsidR="00D36AF4" w:rsidRPr="00CB6E1C" w:rsidRDefault="00D36AF4" w:rsidP="004D680A">
            <w:pPr>
              <w:pStyle w:val="tl10ptPodaokraja"/>
              <w:autoSpaceDE/>
              <w:autoSpaceDN/>
              <w:ind w:right="63"/>
            </w:pPr>
          </w:p>
          <w:p w:rsidR="009B6468" w:rsidRPr="00CB6E1C" w:rsidRDefault="00D6027E" w:rsidP="004D680A">
            <w:pPr>
              <w:pStyle w:val="tl10ptPodaokraja"/>
              <w:autoSpaceDE/>
              <w:autoSpaceDN/>
              <w:ind w:right="63"/>
            </w:pPr>
            <w:r w:rsidRPr="00CB6E1C">
              <w:rPr>
                <w:spacing w:val="-2"/>
              </w:rPr>
              <w:t>8.Na základe odôvodnenej žiadosti príslušného vnútroštátneho orgánu mu výrobcovia poskytnú všetky informácie a dokumentáciu v tlačenej alebo elektronickej podobe potrebnú na preukázanie zhody výbušniny s touto smernicou v jazyku ľahko zrozumiteľnom tomuto orgánu. Na žiadosť tohto orgánu s ním dovozcovia spolupracujú pri každom prijatom opatrení s cieľom odstrániť riziká, ktoré predstavuje výbušnina, ktorú uviedli na trh.</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A45742" w:rsidRPr="00CB6E1C" w:rsidRDefault="00A45742" w:rsidP="004D680A">
            <w:pPr>
              <w:jc w:val="center"/>
              <w:rPr>
                <w:color w:val="auto"/>
                <w:sz w:val="20"/>
                <w:szCs w:val="20"/>
              </w:rPr>
            </w:pPr>
          </w:p>
          <w:p w:rsidR="00A45742" w:rsidRPr="00CB6E1C" w:rsidRDefault="00A45742" w:rsidP="004D680A">
            <w:pPr>
              <w:jc w:val="center"/>
              <w:rPr>
                <w:color w:val="auto"/>
                <w:sz w:val="20"/>
                <w:szCs w:val="20"/>
              </w:rPr>
            </w:pPr>
          </w:p>
          <w:p w:rsidR="00D6027E" w:rsidRPr="00CB6E1C" w:rsidRDefault="00D6027E" w:rsidP="00A45742">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576A31" w:rsidRPr="00CB6E1C" w:rsidRDefault="007D6EA4"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A45742" w:rsidRPr="00CB6E1C" w:rsidRDefault="00A45742" w:rsidP="004D680A">
            <w:pPr>
              <w:jc w:val="center"/>
              <w:rPr>
                <w:color w:val="auto"/>
                <w:sz w:val="20"/>
                <w:szCs w:val="20"/>
              </w:rPr>
            </w:pPr>
          </w:p>
          <w:p w:rsidR="00A45742" w:rsidRPr="00CB6E1C" w:rsidRDefault="00A45742" w:rsidP="004D680A">
            <w:pPr>
              <w:jc w:val="center"/>
              <w:rPr>
                <w:color w:val="auto"/>
                <w:sz w:val="20"/>
                <w:szCs w:val="20"/>
              </w:rPr>
            </w:pPr>
          </w:p>
          <w:p w:rsidR="00D6027E" w:rsidRPr="00CB6E1C" w:rsidRDefault="00D6027E" w:rsidP="00A45742">
            <w:pPr>
              <w:jc w:val="cente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5742" w:rsidRPr="00CB6E1C" w:rsidRDefault="00A45742" w:rsidP="00A45742">
            <w:pPr>
              <w:jc w:val="center"/>
              <w:rPr>
                <w:color w:val="auto"/>
              </w:rPr>
            </w:pPr>
            <w:r w:rsidRPr="00CB6E1C">
              <w:rPr>
                <w:color w:val="auto"/>
                <w:sz w:val="22"/>
                <w:szCs w:val="22"/>
              </w:rPr>
              <w:t>§ 4</w:t>
            </w:r>
          </w:p>
          <w:p w:rsidR="00576A31" w:rsidRPr="00CB6E1C" w:rsidRDefault="00576A31" w:rsidP="004D680A">
            <w:pPr>
              <w:jc w:val="center"/>
              <w:rPr>
                <w:color w:val="auto"/>
                <w:sz w:val="20"/>
                <w:szCs w:val="20"/>
              </w:rPr>
            </w:pPr>
            <w:r w:rsidRPr="00CB6E1C">
              <w:rPr>
                <w:color w:val="auto"/>
                <w:sz w:val="20"/>
                <w:szCs w:val="20"/>
              </w:rPr>
              <w:t>P: j)</w:t>
            </w:r>
            <w:r w:rsidR="00BB5601" w:rsidRPr="00CB6E1C">
              <w:rPr>
                <w:color w:val="auto"/>
                <w:sz w:val="20"/>
                <w:szCs w:val="20"/>
              </w:rPr>
              <w:t xml:space="preserve"> – </w:t>
            </w:r>
            <w:r w:rsidR="00A45742" w:rsidRPr="00CB6E1C">
              <w:rPr>
                <w:color w:val="auto"/>
                <w:sz w:val="20"/>
                <w:szCs w:val="20"/>
              </w:rPr>
              <w:t>n</w:t>
            </w:r>
            <w:r w:rsidR="00BB5601" w:rsidRPr="00CB6E1C">
              <w:rPr>
                <w:color w:val="auto"/>
                <w:sz w:val="20"/>
                <w:szCs w:val="20"/>
              </w:rPr>
              <w:t>)</w:t>
            </w: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D6027E" w:rsidRPr="00CB6E1C" w:rsidRDefault="00D6027E" w:rsidP="004D680A">
            <w:pPr>
              <w:jc w:val="center"/>
              <w:rPr>
                <w:color w:val="auto"/>
                <w:sz w:val="20"/>
                <w:szCs w:val="20"/>
              </w:rPr>
            </w:pPr>
          </w:p>
          <w:p w:rsidR="00A45742" w:rsidRPr="00CB6E1C" w:rsidRDefault="00A45742" w:rsidP="004D680A">
            <w:pPr>
              <w:jc w:val="center"/>
              <w:rPr>
                <w:color w:val="auto"/>
                <w:sz w:val="20"/>
                <w:szCs w:val="20"/>
              </w:rPr>
            </w:pPr>
          </w:p>
          <w:p w:rsidR="00D6027E" w:rsidRPr="00CB6E1C" w:rsidRDefault="00D6027E" w:rsidP="00A45742">
            <w:pPr>
              <w:jc w:val="center"/>
              <w:rPr>
                <w:color w:val="auto"/>
                <w:sz w:val="20"/>
                <w:szCs w:val="20"/>
              </w:rPr>
            </w:pPr>
          </w:p>
          <w:p w:rsidR="00D6027E" w:rsidRPr="00CB6E1C" w:rsidRDefault="00D6027E" w:rsidP="004D680A">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A45742" w:rsidRPr="00CB6E1C" w:rsidRDefault="00576A31" w:rsidP="00E51A5A">
            <w:pPr>
              <w:jc w:val="both"/>
              <w:rPr>
                <w:color w:val="auto"/>
                <w:sz w:val="20"/>
                <w:szCs w:val="20"/>
                <w:lang w:eastAsia="en-US"/>
              </w:rPr>
            </w:pPr>
            <w:r w:rsidRPr="00CB6E1C">
              <w:rPr>
                <w:color w:val="auto"/>
                <w:sz w:val="20"/>
                <w:szCs w:val="20"/>
                <w:lang w:eastAsia="en-US"/>
              </w:rPr>
              <w:t xml:space="preserve">j) </w:t>
            </w:r>
            <w:r w:rsidR="00E51A5A" w:rsidRPr="00CB6E1C">
              <w:rPr>
                <w:color w:val="auto"/>
                <w:sz w:val="20"/>
                <w:szCs w:val="20"/>
                <w:lang w:eastAsia="en-US"/>
              </w:rPr>
              <w:t xml:space="preserve">prešetriť podnety, ktoré sa </w:t>
            </w:r>
            <w:r w:rsidR="0094380B" w:rsidRPr="00CB6E1C">
              <w:rPr>
                <w:color w:val="auto"/>
                <w:sz w:val="20"/>
                <w:szCs w:val="20"/>
                <w:lang w:eastAsia="en-US"/>
              </w:rPr>
              <w:t xml:space="preserve">týkajú výbušniny, ktorá bola uvedená na trh alebo sprístupnená na trhu v rozpore s týmto nariadením vlády, viesť </w:t>
            </w:r>
            <w:r w:rsidR="00623FCE" w:rsidRPr="00CB6E1C">
              <w:rPr>
                <w:color w:val="auto"/>
                <w:sz w:val="20"/>
                <w:szCs w:val="20"/>
                <w:lang w:eastAsia="en-US"/>
              </w:rPr>
              <w:t>evidenciu</w:t>
            </w:r>
            <w:r w:rsidR="0094380B" w:rsidRPr="00CB6E1C">
              <w:rPr>
                <w:color w:val="auto"/>
                <w:sz w:val="20"/>
                <w:szCs w:val="20"/>
                <w:lang w:eastAsia="en-US"/>
              </w:rPr>
              <w:t xml:space="preserve"> týchto podnetov a </w:t>
            </w:r>
            <w:r w:rsidR="00FC6A37" w:rsidRPr="00CB6E1C">
              <w:rPr>
                <w:color w:val="auto"/>
                <w:sz w:val="20"/>
                <w:szCs w:val="20"/>
                <w:lang w:eastAsia="en-US"/>
              </w:rPr>
              <w:t>evidenciu</w:t>
            </w:r>
            <w:r w:rsidR="0094380B" w:rsidRPr="00CB6E1C">
              <w:rPr>
                <w:color w:val="auto"/>
                <w:sz w:val="20"/>
                <w:szCs w:val="20"/>
                <w:lang w:eastAsia="en-US"/>
              </w:rPr>
              <w:t xml:space="preserve"> výbušnín, ktoré boli stiahnuté z trhu</w:t>
            </w:r>
            <w:r w:rsidR="0094380B" w:rsidRPr="00CB6E1C">
              <w:rPr>
                <w:color w:val="auto"/>
                <w:sz w:val="20"/>
                <w:szCs w:val="20"/>
                <w:vertAlign w:val="superscript"/>
                <w:lang w:eastAsia="en-US"/>
              </w:rPr>
              <w:t>16</w:t>
            </w:r>
            <w:r w:rsidR="0094380B" w:rsidRPr="00CB6E1C">
              <w:rPr>
                <w:color w:val="auto"/>
                <w:sz w:val="20"/>
                <w:szCs w:val="20"/>
                <w:lang w:eastAsia="en-US"/>
              </w:rPr>
              <w:t>) alebo spätne prevzaté</w:t>
            </w:r>
            <w:r w:rsidR="00A45742" w:rsidRPr="00CB6E1C">
              <w:rPr>
                <w:color w:val="auto"/>
                <w:sz w:val="20"/>
                <w:szCs w:val="20"/>
                <w:vertAlign w:val="superscript"/>
                <w:lang w:eastAsia="en-US"/>
              </w:rPr>
              <w:t>17</w:t>
            </w:r>
            <w:r w:rsidR="0094380B" w:rsidRPr="00CB6E1C">
              <w:rPr>
                <w:color w:val="auto"/>
                <w:sz w:val="20"/>
                <w:szCs w:val="20"/>
                <w:lang w:eastAsia="en-US"/>
              </w:rPr>
              <w:t>) a</w:t>
            </w:r>
            <w:r w:rsidR="00E51A5A" w:rsidRPr="00CB6E1C">
              <w:rPr>
                <w:color w:val="auto"/>
                <w:sz w:val="20"/>
                <w:szCs w:val="20"/>
                <w:lang w:eastAsia="en-US"/>
              </w:rPr>
              <w:t xml:space="preserve"> informovať o tom distribútora,</w:t>
            </w:r>
          </w:p>
          <w:p w:rsidR="00F31301" w:rsidRPr="00CB6E1C" w:rsidRDefault="00576A31" w:rsidP="00F31301">
            <w:pPr>
              <w:jc w:val="both"/>
              <w:rPr>
                <w:color w:val="auto"/>
                <w:sz w:val="20"/>
                <w:szCs w:val="20"/>
                <w:lang w:eastAsia="en-US"/>
              </w:rPr>
            </w:pPr>
            <w:r w:rsidRPr="00CB6E1C">
              <w:rPr>
                <w:color w:val="auto"/>
                <w:sz w:val="20"/>
                <w:szCs w:val="20"/>
                <w:lang w:eastAsia="en-US"/>
              </w:rPr>
              <w:t xml:space="preserve">k) </w:t>
            </w:r>
            <w:r w:rsidR="00F31301" w:rsidRPr="00CB6E1C">
              <w:rPr>
                <w:color w:val="auto"/>
                <w:sz w:val="20"/>
                <w:szCs w:val="20"/>
                <w:lang w:eastAsia="en-US"/>
              </w:rPr>
              <w:t>bezodkladne prijať nevyhnutné nápravné opatrenia s cieľom dosiahnuť úplnú zhodu výbušniny s ustanoveniami tohto nariadenia vlády, a ak je to potrebné, bezodkladne výbušninu stiahnuť z trhu</w:t>
            </w:r>
            <w:r w:rsidR="00F31301" w:rsidRPr="00CB6E1C">
              <w:rPr>
                <w:color w:val="auto"/>
                <w:sz w:val="20"/>
                <w:szCs w:val="20"/>
                <w:vertAlign w:val="superscript"/>
                <w:lang w:eastAsia="en-US"/>
              </w:rPr>
              <w:t xml:space="preserve"> </w:t>
            </w:r>
            <w:r w:rsidR="00F31301" w:rsidRPr="00CB6E1C">
              <w:rPr>
                <w:color w:val="auto"/>
                <w:sz w:val="20"/>
                <w:szCs w:val="20"/>
                <w:lang w:eastAsia="en-US"/>
              </w:rPr>
              <w:t>alebo prevziať späť,</w:t>
            </w:r>
          </w:p>
          <w:p w:rsidR="00A45742" w:rsidRPr="00CB6E1C" w:rsidRDefault="00576A31" w:rsidP="00A45742">
            <w:pPr>
              <w:jc w:val="both"/>
              <w:rPr>
                <w:rFonts w:eastAsia="Calibri"/>
                <w:color w:val="auto"/>
                <w:sz w:val="20"/>
                <w:szCs w:val="20"/>
                <w:lang w:eastAsia="en-US"/>
              </w:rPr>
            </w:pPr>
            <w:r w:rsidRPr="00CB6E1C">
              <w:rPr>
                <w:color w:val="auto"/>
                <w:sz w:val="20"/>
                <w:szCs w:val="20"/>
                <w:lang w:eastAsia="en-US"/>
              </w:rPr>
              <w:t>l) b</w:t>
            </w:r>
            <w:r w:rsidRPr="00CB6E1C">
              <w:rPr>
                <w:rFonts w:eastAsia="Calibri"/>
                <w:color w:val="auto"/>
                <w:sz w:val="20"/>
                <w:szCs w:val="20"/>
                <w:lang w:eastAsia="en-US"/>
              </w:rPr>
              <w:t xml:space="preserve">ezodkladne </w:t>
            </w:r>
            <w:r w:rsidR="00A45742" w:rsidRPr="00CB6E1C">
              <w:rPr>
                <w:rFonts w:eastAsia="Calibri"/>
                <w:color w:val="auto"/>
                <w:sz w:val="20"/>
                <w:szCs w:val="20"/>
                <w:lang w:eastAsia="en-US"/>
              </w:rPr>
              <w:t>informovať Hlavný banský úrad</w:t>
            </w:r>
            <w:r w:rsidR="00E51A5A" w:rsidRPr="00CB6E1C">
              <w:rPr>
                <w:rFonts w:eastAsia="Calibri"/>
                <w:color w:val="auto"/>
                <w:sz w:val="20"/>
                <w:szCs w:val="20"/>
                <w:vertAlign w:val="superscript"/>
                <w:lang w:eastAsia="en-US"/>
              </w:rPr>
              <w:t>18)</w:t>
            </w:r>
            <w:r w:rsidR="00A45742" w:rsidRPr="00CB6E1C">
              <w:rPr>
                <w:rFonts w:eastAsia="Calibri"/>
                <w:color w:val="auto"/>
                <w:sz w:val="20"/>
                <w:szCs w:val="20"/>
                <w:lang w:eastAsia="en-US"/>
              </w:rPr>
              <w:t xml:space="preserve"> a orgán dohľadu členského štátu</w:t>
            </w:r>
            <w:r w:rsidR="00A45742" w:rsidRPr="00CB6E1C">
              <w:rPr>
                <w:color w:val="auto"/>
                <w:sz w:val="20"/>
                <w:szCs w:val="20"/>
              </w:rPr>
              <w:t xml:space="preserve"> Európskej únie alebo zmluvného štátu Dohody o Európskom hospodárskom priestore</w:t>
            </w:r>
            <w:r w:rsidR="00A45742" w:rsidRPr="00CB6E1C">
              <w:rPr>
                <w:rFonts w:eastAsia="Calibri"/>
                <w:color w:val="auto"/>
                <w:sz w:val="20"/>
                <w:szCs w:val="20"/>
                <w:lang w:eastAsia="en-US"/>
              </w:rPr>
              <w:t xml:space="preserve"> (ďalej len „členský štát“), v ktorom bola výbušnina sprístupnená na trhu o tom, že výbušnina predstavuje bezpečnostné riziko a uviesť podrobnosti o </w:t>
            </w:r>
            <w:r w:rsidR="00A45742" w:rsidRPr="00CB6E1C">
              <w:rPr>
                <w:color w:val="auto"/>
                <w:sz w:val="20"/>
                <w:szCs w:val="20"/>
                <w:lang w:eastAsia="en-US"/>
              </w:rPr>
              <w:t>rozporoch s ustanoveniami tohto nariadenia vlády</w:t>
            </w:r>
            <w:r w:rsidR="00A45742" w:rsidRPr="00CB6E1C">
              <w:rPr>
                <w:rFonts w:eastAsia="Calibri"/>
                <w:color w:val="auto"/>
                <w:sz w:val="20"/>
                <w:szCs w:val="20"/>
                <w:lang w:eastAsia="en-US"/>
              </w:rPr>
              <w:t xml:space="preserve"> a prijaté nápravné opatrenia podľa písmena k),</w:t>
            </w:r>
          </w:p>
          <w:p w:rsidR="00D36AF4" w:rsidRPr="00CB6E1C" w:rsidRDefault="00D36AF4" w:rsidP="00A45742">
            <w:pPr>
              <w:jc w:val="both"/>
              <w:rPr>
                <w:color w:val="auto"/>
                <w:sz w:val="20"/>
                <w:szCs w:val="20"/>
                <w:lang w:eastAsia="en-US"/>
              </w:rPr>
            </w:pPr>
          </w:p>
          <w:p w:rsidR="00E51A5A" w:rsidRPr="00CB6E1C" w:rsidRDefault="00E51A5A" w:rsidP="00A45742">
            <w:pPr>
              <w:jc w:val="both"/>
              <w:rPr>
                <w:color w:val="auto"/>
                <w:sz w:val="20"/>
                <w:szCs w:val="20"/>
                <w:lang w:eastAsia="en-US"/>
              </w:rPr>
            </w:pPr>
          </w:p>
          <w:p w:rsidR="00E51A5A" w:rsidRPr="00CB6E1C" w:rsidRDefault="00E51A5A" w:rsidP="00A45742">
            <w:pPr>
              <w:jc w:val="both"/>
              <w:rPr>
                <w:color w:val="auto"/>
                <w:sz w:val="20"/>
                <w:szCs w:val="20"/>
                <w:lang w:eastAsia="en-US"/>
              </w:rPr>
            </w:pPr>
          </w:p>
          <w:p w:rsidR="00E51A5A" w:rsidRPr="00CB6E1C" w:rsidRDefault="00E51A5A" w:rsidP="00A45742">
            <w:pPr>
              <w:jc w:val="both"/>
              <w:rPr>
                <w:color w:val="auto"/>
                <w:sz w:val="20"/>
                <w:szCs w:val="20"/>
                <w:lang w:eastAsia="en-US"/>
              </w:rPr>
            </w:pPr>
          </w:p>
          <w:p w:rsidR="00A45742" w:rsidRPr="00CB6E1C" w:rsidRDefault="00A45742" w:rsidP="00A45742">
            <w:pPr>
              <w:keepNext/>
              <w:ind w:right="63"/>
              <w:jc w:val="both"/>
              <w:rPr>
                <w:color w:val="auto"/>
                <w:sz w:val="20"/>
                <w:szCs w:val="20"/>
              </w:rPr>
            </w:pPr>
            <w:r w:rsidRPr="00CB6E1C">
              <w:rPr>
                <w:color w:val="auto"/>
                <w:sz w:val="20"/>
                <w:szCs w:val="20"/>
              </w:rPr>
              <w:t xml:space="preserve">m) </w:t>
            </w:r>
            <w:r w:rsidR="00E51A5A" w:rsidRPr="00CB6E1C">
              <w:rPr>
                <w:color w:val="auto"/>
                <w:sz w:val="20"/>
                <w:szCs w:val="20"/>
              </w:rPr>
              <w:t xml:space="preserve">bezodkladne poskytnúť </w:t>
            </w:r>
            <w:r w:rsidRPr="00CB6E1C">
              <w:rPr>
                <w:color w:val="auto"/>
                <w:sz w:val="20"/>
                <w:szCs w:val="20"/>
              </w:rPr>
              <w:t xml:space="preserve">na základe žiadosti </w:t>
            </w:r>
            <w:r w:rsidR="00E51A5A" w:rsidRPr="00CB6E1C">
              <w:rPr>
                <w:color w:val="auto"/>
                <w:sz w:val="20"/>
                <w:szCs w:val="20"/>
                <w:vertAlign w:val="superscript"/>
              </w:rPr>
              <w:t>19</w:t>
            </w:r>
            <w:r w:rsidRPr="00CB6E1C">
              <w:rPr>
                <w:color w:val="auto"/>
                <w:sz w:val="20"/>
                <w:szCs w:val="20"/>
                <w:vertAlign w:val="superscript"/>
              </w:rPr>
              <w:t>)</w:t>
            </w:r>
            <w:r w:rsidRPr="00CB6E1C">
              <w:rPr>
                <w:color w:val="auto"/>
                <w:sz w:val="20"/>
                <w:szCs w:val="20"/>
              </w:rPr>
              <w:t xml:space="preserve"> Hlavného banského úradu alebo obvodného banského úradu</w:t>
            </w:r>
            <w:r w:rsidR="00016F4D" w:rsidRPr="00CB6E1C">
              <w:rPr>
                <w:color w:val="auto"/>
                <w:sz w:val="20"/>
                <w:szCs w:val="20"/>
                <w:vertAlign w:val="superscript"/>
              </w:rPr>
              <w:t>20)</w:t>
            </w:r>
            <w:r w:rsidRPr="00CB6E1C">
              <w:rPr>
                <w:color w:val="auto"/>
                <w:sz w:val="20"/>
                <w:szCs w:val="20"/>
              </w:rPr>
              <w:t xml:space="preserve"> všetky informácie a dokumentáciu, v listinnej podobe alebo v elektronickej podobe v štátnom jazyku, ktoré sú potrebné na preukázanie zhody výbušniny so základnými bezpečnostnými požiadavkami podľa tohto nariadenia vlády, </w:t>
            </w:r>
          </w:p>
          <w:p w:rsidR="009B6468" w:rsidRPr="00CB6E1C" w:rsidRDefault="00A45742" w:rsidP="00A45742">
            <w:pPr>
              <w:contextualSpacing/>
              <w:jc w:val="both"/>
              <w:rPr>
                <w:rFonts w:eastAsia="Calibri"/>
                <w:color w:val="auto"/>
                <w:sz w:val="20"/>
                <w:szCs w:val="20"/>
                <w:lang w:eastAsia="en-US"/>
              </w:rPr>
            </w:pPr>
            <w:r w:rsidRPr="00CB6E1C">
              <w:rPr>
                <w:color w:val="auto"/>
                <w:sz w:val="20"/>
                <w:szCs w:val="20"/>
              </w:rPr>
              <w:t>n) poskytnúť súčinnosť</w:t>
            </w:r>
            <w:r w:rsidR="00016F4D" w:rsidRPr="00CB6E1C">
              <w:rPr>
                <w:color w:val="auto"/>
                <w:sz w:val="20"/>
                <w:szCs w:val="20"/>
                <w:vertAlign w:val="superscript"/>
              </w:rPr>
              <w:t>19</w:t>
            </w:r>
            <w:r w:rsidRPr="00CB6E1C">
              <w:rPr>
                <w:color w:val="auto"/>
                <w:sz w:val="20"/>
                <w:szCs w:val="20"/>
                <w:vertAlign w:val="superscript"/>
              </w:rPr>
              <w:t xml:space="preserve">) </w:t>
            </w:r>
            <w:r w:rsidRPr="00CB6E1C">
              <w:rPr>
                <w:color w:val="auto"/>
                <w:sz w:val="20"/>
                <w:szCs w:val="20"/>
              </w:rPr>
              <w:t xml:space="preserve">Hlavnému banskému úradu a obvodnému banskému úradu pri </w:t>
            </w:r>
            <w:r w:rsidR="00016F4D" w:rsidRPr="00CB6E1C">
              <w:rPr>
                <w:color w:val="auto"/>
                <w:sz w:val="20"/>
                <w:szCs w:val="20"/>
              </w:rPr>
              <w:t>prijatých nápravných opatreniach</w:t>
            </w:r>
            <w:r w:rsidRPr="00CB6E1C">
              <w:rPr>
                <w:color w:val="auto"/>
                <w:sz w:val="20"/>
                <w:szCs w:val="20"/>
              </w:rPr>
              <w:t xml:space="preserve"> s cieľom odstrániť bezpečnostné riziká, ktoré výbušnina, ktorú uviedol na trh predstavuje.</w:t>
            </w:r>
          </w:p>
          <w:p w:rsidR="009B6468" w:rsidRPr="00CB6E1C" w:rsidRDefault="009B6468" w:rsidP="00F31301">
            <w:pPr>
              <w:contextualSpacing/>
              <w:jc w:val="both"/>
              <w:rPr>
                <w:color w:val="auto"/>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U</w:t>
            </w: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p w:rsidR="00BC7C02" w:rsidRPr="00CB6E1C" w:rsidRDefault="00BC7C02" w:rsidP="004D680A">
            <w:pPr>
              <w:jc w:val="center"/>
              <w:rPr>
                <w:color w:val="auto"/>
                <w:sz w:val="20"/>
                <w:szCs w:val="20"/>
              </w:rPr>
            </w:pPr>
          </w:p>
        </w:tc>
        <w:tc>
          <w:tcPr>
            <w:tcW w:w="2531"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extpoznmkypodiarou"/>
              <w:tabs>
                <w:tab w:val="left" w:pos="0"/>
              </w:tabs>
              <w:rPr>
                <w:color w:val="auto"/>
              </w:rPr>
            </w:pPr>
          </w:p>
          <w:p w:rsidR="00F31301" w:rsidRPr="00CB6E1C" w:rsidRDefault="00F31301" w:rsidP="00F31301">
            <w:pPr>
              <w:spacing w:line="276" w:lineRule="auto"/>
              <w:contextualSpacing/>
              <w:jc w:val="both"/>
              <w:rPr>
                <w:color w:val="auto"/>
                <w:sz w:val="20"/>
                <w:szCs w:val="20"/>
                <w:vertAlign w:val="superscript"/>
                <w:lang w:eastAsia="en-US"/>
              </w:rPr>
            </w:pPr>
          </w:p>
          <w:p w:rsidR="00F31301" w:rsidRPr="00CB6E1C" w:rsidRDefault="00F31301" w:rsidP="00F31301">
            <w:pPr>
              <w:spacing w:line="276" w:lineRule="auto"/>
              <w:contextualSpacing/>
              <w:jc w:val="both"/>
              <w:rPr>
                <w:color w:val="auto"/>
                <w:sz w:val="20"/>
                <w:szCs w:val="20"/>
                <w:vertAlign w:val="superscript"/>
                <w:lang w:eastAsia="en-US"/>
              </w:rPr>
            </w:pPr>
          </w:p>
          <w:p w:rsidR="00F31301" w:rsidRPr="00CB6E1C" w:rsidRDefault="0094380B" w:rsidP="00A45742">
            <w:pPr>
              <w:contextualSpacing/>
              <w:jc w:val="both"/>
              <w:rPr>
                <w:color w:val="auto"/>
                <w:sz w:val="20"/>
                <w:szCs w:val="20"/>
              </w:rPr>
            </w:pPr>
            <w:r w:rsidRPr="00CB6E1C">
              <w:rPr>
                <w:color w:val="auto"/>
                <w:sz w:val="20"/>
                <w:szCs w:val="20"/>
                <w:vertAlign w:val="superscript"/>
                <w:lang w:eastAsia="en-US"/>
              </w:rPr>
              <w:t>16</w:t>
            </w:r>
            <w:r w:rsidR="007E1D61" w:rsidRPr="00CB6E1C">
              <w:rPr>
                <w:color w:val="auto"/>
                <w:sz w:val="20"/>
                <w:szCs w:val="20"/>
                <w:vertAlign w:val="superscript"/>
                <w:lang w:eastAsia="en-US"/>
              </w:rPr>
              <w:t>)</w:t>
            </w:r>
            <w:r w:rsidR="007E1D61" w:rsidRPr="00CB6E1C">
              <w:rPr>
                <w:color w:val="auto"/>
                <w:sz w:val="20"/>
                <w:szCs w:val="20"/>
                <w:lang w:eastAsia="en-US"/>
              </w:rPr>
              <w:t xml:space="preserve"> Čl. 2 ods. 15 </w:t>
            </w:r>
            <w:r w:rsidR="007E1D61" w:rsidRPr="00CB6E1C">
              <w:rPr>
                <w:color w:val="auto"/>
                <w:sz w:val="20"/>
                <w:szCs w:val="20"/>
              </w:rPr>
              <w:t>nariadenia (ES) č. 765/2008</w:t>
            </w:r>
          </w:p>
          <w:p w:rsidR="00F31301" w:rsidRPr="00CB6E1C" w:rsidRDefault="00F31301" w:rsidP="00F31301">
            <w:pPr>
              <w:contextualSpacing/>
              <w:rPr>
                <w:color w:val="auto"/>
                <w:sz w:val="20"/>
                <w:szCs w:val="20"/>
                <w:lang w:eastAsia="en-US"/>
              </w:rPr>
            </w:pPr>
            <w:r w:rsidRPr="00CB6E1C">
              <w:rPr>
                <w:color w:val="auto"/>
                <w:sz w:val="20"/>
                <w:szCs w:val="20"/>
                <w:vertAlign w:val="superscript"/>
                <w:lang w:eastAsia="en-US"/>
              </w:rPr>
              <w:t>17</w:t>
            </w:r>
            <w:r w:rsidRPr="00CB6E1C">
              <w:rPr>
                <w:color w:val="auto"/>
                <w:sz w:val="20"/>
                <w:szCs w:val="20"/>
                <w:lang w:eastAsia="en-US"/>
              </w:rPr>
              <w:t xml:space="preserve">) </w:t>
            </w:r>
            <w:r w:rsidRPr="00CB6E1C">
              <w:rPr>
                <w:color w:val="auto"/>
                <w:sz w:val="20"/>
                <w:szCs w:val="20"/>
              </w:rPr>
              <w:t>Čl. 2 ods. 14 nariadenia (ES) č. 765/2008</w:t>
            </w:r>
          </w:p>
          <w:p w:rsidR="00576A31" w:rsidRPr="00CB6E1C" w:rsidRDefault="00576A31" w:rsidP="004D680A">
            <w:pPr>
              <w:pStyle w:val="Nadpis1"/>
              <w:jc w:val="left"/>
              <w:rPr>
                <w:b w:val="0"/>
                <w:bCs w:val="0"/>
                <w:sz w:val="20"/>
                <w:szCs w:val="20"/>
              </w:rPr>
            </w:pPr>
          </w:p>
          <w:p w:rsidR="009B6468" w:rsidRPr="00CB6E1C" w:rsidRDefault="009B6468" w:rsidP="009B6468">
            <w:pPr>
              <w:rPr>
                <w:color w:val="auto"/>
              </w:rPr>
            </w:pPr>
          </w:p>
          <w:p w:rsidR="00D36AF4" w:rsidRPr="00CB6E1C" w:rsidRDefault="00D36AF4" w:rsidP="009B6468">
            <w:pPr>
              <w:rPr>
                <w:color w:val="auto"/>
              </w:rPr>
            </w:pPr>
          </w:p>
          <w:p w:rsidR="00A45742" w:rsidRPr="00CB6E1C" w:rsidRDefault="00A45742" w:rsidP="00A45742">
            <w:pPr>
              <w:rPr>
                <w:color w:val="auto"/>
              </w:rPr>
            </w:pPr>
            <w:r w:rsidRPr="00CB6E1C">
              <w:rPr>
                <w:color w:val="auto"/>
                <w:vertAlign w:val="superscript"/>
              </w:rPr>
              <w:t xml:space="preserve">18) </w:t>
            </w:r>
            <w:r w:rsidRPr="00CB6E1C">
              <w:rPr>
                <w:color w:val="auto"/>
                <w:sz w:val="20"/>
                <w:szCs w:val="20"/>
              </w:rPr>
              <w:t xml:space="preserve">§ </w:t>
            </w:r>
            <w:r w:rsidR="0045491E" w:rsidRPr="00CB6E1C">
              <w:rPr>
                <w:color w:val="auto"/>
                <w:sz w:val="20"/>
                <w:szCs w:val="20"/>
              </w:rPr>
              <w:t>69</w:t>
            </w:r>
            <w:r w:rsidRPr="00CB6E1C">
              <w:rPr>
                <w:color w:val="auto"/>
                <w:sz w:val="20"/>
                <w:szCs w:val="20"/>
              </w:rPr>
              <w:t xml:space="preserve"> zákona č. 58/20014 Z. z. o výbušninách, výbušných predmetoch a munícii a o zmene a doplnení niektorých zákonov.</w:t>
            </w:r>
            <w:r w:rsidRPr="00CB6E1C">
              <w:rPr>
                <w:color w:val="auto"/>
                <w:vertAlign w:val="superscript"/>
              </w:rPr>
              <w:t xml:space="preserve"> </w:t>
            </w:r>
          </w:p>
          <w:p w:rsidR="00E51A5A" w:rsidRPr="00CB6E1C" w:rsidRDefault="00E51A5A" w:rsidP="00A45742">
            <w:pPr>
              <w:rPr>
                <w:color w:val="auto"/>
              </w:rPr>
            </w:pPr>
          </w:p>
          <w:p w:rsidR="00E51A5A" w:rsidRPr="00CB6E1C" w:rsidRDefault="00E51A5A" w:rsidP="00A45742">
            <w:pPr>
              <w:rPr>
                <w:color w:val="auto"/>
              </w:rPr>
            </w:pPr>
          </w:p>
          <w:p w:rsidR="00E51A5A" w:rsidRPr="00CB6E1C" w:rsidRDefault="00E51A5A" w:rsidP="00A45742">
            <w:pPr>
              <w:rPr>
                <w:color w:val="auto"/>
              </w:rPr>
            </w:pPr>
          </w:p>
          <w:p w:rsidR="00E51A5A" w:rsidRPr="00CB6E1C" w:rsidRDefault="00E51A5A" w:rsidP="00A45742">
            <w:pPr>
              <w:rPr>
                <w:color w:val="auto"/>
              </w:rPr>
            </w:pPr>
          </w:p>
          <w:p w:rsidR="00E51A5A" w:rsidRPr="00CB6E1C" w:rsidRDefault="00E51A5A" w:rsidP="00A45742">
            <w:pPr>
              <w:rPr>
                <w:color w:val="auto"/>
              </w:rPr>
            </w:pPr>
          </w:p>
          <w:p w:rsidR="00E51A5A" w:rsidRPr="00CB6E1C" w:rsidRDefault="00E51A5A" w:rsidP="00A45742">
            <w:pPr>
              <w:rPr>
                <w:color w:val="auto"/>
              </w:rPr>
            </w:pPr>
          </w:p>
          <w:p w:rsidR="00016F4D" w:rsidRPr="00CB6E1C" w:rsidRDefault="00E51A5A" w:rsidP="00E51A5A">
            <w:pPr>
              <w:rPr>
                <w:color w:val="auto"/>
                <w:vertAlign w:val="superscript"/>
              </w:rPr>
            </w:pPr>
            <w:r w:rsidRPr="00CB6E1C">
              <w:rPr>
                <w:color w:val="auto"/>
                <w:sz w:val="20"/>
                <w:szCs w:val="20"/>
                <w:vertAlign w:val="superscript"/>
              </w:rPr>
              <w:t xml:space="preserve">19) </w:t>
            </w:r>
            <w:r w:rsidRPr="00CB6E1C">
              <w:rPr>
                <w:color w:val="auto"/>
                <w:sz w:val="20"/>
                <w:szCs w:val="20"/>
              </w:rPr>
              <w:t>§ 82 zákona č. 58/2014 Z.z.</w:t>
            </w:r>
          </w:p>
          <w:p w:rsidR="00E51A5A" w:rsidRPr="00CB6E1C" w:rsidRDefault="00016F4D" w:rsidP="00016F4D">
            <w:pPr>
              <w:rPr>
                <w:color w:val="auto"/>
                <w:sz w:val="20"/>
                <w:szCs w:val="20"/>
                <w:vertAlign w:val="superscript"/>
              </w:rPr>
            </w:pPr>
            <w:r w:rsidRPr="00CB6E1C">
              <w:rPr>
                <w:color w:val="auto"/>
                <w:sz w:val="20"/>
                <w:szCs w:val="20"/>
                <w:vertAlign w:val="superscript"/>
              </w:rPr>
              <w:t xml:space="preserve">20) </w:t>
            </w:r>
            <w:r w:rsidRPr="00CB6E1C">
              <w:rPr>
                <w:color w:val="auto"/>
                <w:sz w:val="20"/>
                <w:szCs w:val="20"/>
              </w:rPr>
              <w:t>§ 70 zákona č. 58/2014 Z.z.</w:t>
            </w:r>
          </w:p>
        </w:tc>
      </w:tr>
    </w:tbl>
    <w:tbl>
      <w:tblPr>
        <w:tblpPr w:leftFromText="141" w:rightFromText="141" w:vertAnchor="text" w:tblpX="-467" w:tblpY="1"/>
        <w:tblOverlap w:val="never"/>
        <w:tblW w:w="1523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975"/>
        <w:gridCol w:w="3421"/>
        <w:gridCol w:w="794"/>
        <w:gridCol w:w="990"/>
        <w:gridCol w:w="1134"/>
        <w:gridCol w:w="4537"/>
        <w:gridCol w:w="849"/>
        <w:gridCol w:w="2531"/>
      </w:tblGrid>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B22316">
            <w:pPr>
              <w:jc w:val="center"/>
              <w:rPr>
                <w:color w:val="auto"/>
                <w:sz w:val="20"/>
                <w:szCs w:val="20"/>
              </w:rPr>
            </w:pPr>
            <w:r w:rsidRPr="00CB6E1C">
              <w:rPr>
                <w:color w:val="auto"/>
                <w:sz w:val="20"/>
                <w:szCs w:val="20"/>
              </w:rPr>
              <w:t>Č:6</w:t>
            </w:r>
          </w:p>
          <w:p w:rsidR="00AF7642" w:rsidRPr="00CB6E1C" w:rsidRDefault="00AF7642" w:rsidP="00B22316">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B22316">
            <w:pPr>
              <w:pStyle w:val="tl10ptPodaokraja"/>
              <w:autoSpaceDE/>
              <w:autoSpaceDN/>
              <w:ind w:right="63"/>
            </w:pPr>
            <w:r w:rsidRPr="00CB6E1C">
              <w:t>Splnomocnení zástupcovia</w:t>
            </w:r>
          </w:p>
          <w:p w:rsidR="00AF7642" w:rsidRPr="00CB6E1C" w:rsidRDefault="00AF7642" w:rsidP="00B22316">
            <w:pPr>
              <w:pStyle w:val="tl10ptPodaokraja"/>
              <w:autoSpaceDE/>
              <w:autoSpaceDN/>
              <w:ind w:right="63"/>
            </w:pPr>
            <w:r w:rsidRPr="00CB6E1C">
              <w:t>1. Výrobca môže písomným splnomocnením určiť splnomocneného zástupcu.</w:t>
            </w:r>
          </w:p>
          <w:p w:rsidR="00AF7642" w:rsidRPr="00CB6E1C" w:rsidRDefault="00AF7642" w:rsidP="00B22316">
            <w:pPr>
              <w:pStyle w:val="tl10ptPodaokraja"/>
              <w:autoSpaceDE/>
              <w:autoSpaceDN/>
              <w:ind w:right="63"/>
            </w:pPr>
            <w:r w:rsidRPr="00CB6E1C">
              <w:t>Povinnosti stanovené v článku 5 ods. 1 a povinnosť vypracovať technickú dokumentáciu podľa článku 5 ods. 2 nesmú byť súčasťou splnomocnenia splnomocneného zástupcu.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B22316">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7D6EA4" w:rsidP="00B22316">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B22316">
            <w:pPr>
              <w:jc w:val="center"/>
              <w:rPr>
                <w:color w:val="auto"/>
                <w:sz w:val="20"/>
                <w:szCs w:val="20"/>
              </w:rPr>
            </w:pPr>
            <w:r w:rsidRPr="00CB6E1C">
              <w:rPr>
                <w:color w:val="auto"/>
                <w:sz w:val="20"/>
                <w:szCs w:val="20"/>
              </w:rPr>
              <w:t>§ 5</w:t>
            </w:r>
          </w:p>
          <w:p w:rsidR="00AF7642" w:rsidRPr="00CB6E1C" w:rsidRDefault="00A45742" w:rsidP="00B22316">
            <w:pPr>
              <w:jc w:val="center"/>
              <w:rPr>
                <w:color w:val="auto"/>
                <w:sz w:val="20"/>
                <w:szCs w:val="20"/>
              </w:rPr>
            </w:pPr>
            <w:r w:rsidRPr="00CB6E1C">
              <w:rPr>
                <w:color w:val="auto"/>
                <w:sz w:val="20"/>
                <w:szCs w:val="20"/>
              </w:rPr>
              <w:t>O:1</w:t>
            </w:r>
          </w:p>
        </w:tc>
        <w:tc>
          <w:tcPr>
            <w:tcW w:w="4537" w:type="dxa"/>
            <w:tcBorders>
              <w:top w:val="single" w:sz="4" w:space="0" w:color="auto"/>
              <w:left w:val="single" w:sz="4" w:space="0" w:color="auto"/>
              <w:bottom w:val="single" w:sz="4" w:space="0" w:color="auto"/>
              <w:right w:val="single" w:sz="4" w:space="0" w:color="auto"/>
            </w:tcBorders>
          </w:tcPr>
          <w:p w:rsidR="001548F4" w:rsidRPr="00CB6E1C" w:rsidRDefault="00E86265" w:rsidP="001548F4">
            <w:pPr>
              <w:jc w:val="both"/>
              <w:rPr>
                <w:color w:val="auto"/>
                <w:sz w:val="20"/>
                <w:szCs w:val="20"/>
                <w:lang w:eastAsia="en-US"/>
              </w:rPr>
            </w:pPr>
            <w:r w:rsidRPr="00CB6E1C">
              <w:rPr>
                <w:color w:val="auto"/>
                <w:sz w:val="20"/>
                <w:szCs w:val="20"/>
                <w:lang w:eastAsia="en-US"/>
              </w:rPr>
              <w:t>Povinnosti s</w:t>
            </w:r>
            <w:r w:rsidR="001548F4" w:rsidRPr="00CB6E1C">
              <w:rPr>
                <w:color w:val="auto"/>
                <w:sz w:val="20"/>
                <w:szCs w:val="20"/>
                <w:lang w:eastAsia="en-US"/>
              </w:rPr>
              <w:t>plnomocnen</w:t>
            </w:r>
            <w:r w:rsidRPr="00CB6E1C">
              <w:rPr>
                <w:color w:val="auto"/>
                <w:sz w:val="20"/>
                <w:szCs w:val="20"/>
                <w:lang w:eastAsia="en-US"/>
              </w:rPr>
              <w:t>ého</w:t>
            </w:r>
            <w:r w:rsidR="001548F4" w:rsidRPr="00CB6E1C">
              <w:rPr>
                <w:color w:val="auto"/>
                <w:sz w:val="20"/>
                <w:szCs w:val="20"/>
                <w:lang w:eastAsia="en-US"/>
              </w:rPr>
              <w:t xml:space="preserve"> zástupc</w:t>
            </w:r>
            <w:r w:rsidRPr="00CB6E1C">
              <w:rPr>
                <w:color w:val="auto"/>
                <w:sz w:val="20"/>
                <w:szCs w:val="20"/>
                <w:lang w:eastAsia="en-US"/>
              </w:rPr>
              <w:t>u výrobcu</w:t>
            </w:r>
          </w:p>
          <w:p w:rsidR="003E526C" w:rsidRPr="003E526C" w:rsidRDefault="00E86265" w:rsidP="003E526C">
            <w:pPr>
              <w:pStyle w:val="Odsekzoznamu"/>
              <w:numPr>
                <w:ilvl w:val="0"/>
                <w:numId w:val="22"/>
              </w:numPr>
              <w:tabs>
                <w:tab w:val="left" w:pos="341"/>
              </w:tabs>
              <w:spacing w:after="120"/>
              <w:ind w:left="23" w:hanging="23"/>
              <w:jc w:val="both"/>
              <w:rPr>
                <w:rFonts w:eastAsia="Calibri"/>
                <w:color w:val="auto"/>
                <w:sz w:val="20"/>
                <w:szCs w:val="20"/>
                <w:lang w:eastAsia="en-US"/>
              </w:rPr>
            </w:pPr>
            <w:r w:rsidRPr="00E86265">
              <w:rPr>
                <w:color w:val="auto"/>
                <w:sz w:val="20"/>
                <w:szCs w:val="20"/>
                <w:lang w:eastAsia="en-US"/>
              </w:rPr>
              <w:t xml:space="preserve">Výrobca môže písomným splnomocnením určiť splnomocneného zástupcu na plnenie povinností ustanovených podľa </w:t>
            </w:r>
            <w:r w:rsidR="003E526C" w:rsidRPr="00CB6E1C">
              <w:rPr>
                <w:rFonts w:eastAsia="Calibri"/>
                <w:color w:val="auto"/>
                <w:sz w:val="20"/>
                <w:szCs w:val="20"/>
                <w:lang w:eastAsia="en-US"/>
              </w:rPr>
              <w:t xml:space="preserve">§ 4, </w:t>
            </w:r>
            <w:r w:rsidR="003E526C" w:rsidRPr="00CB6E1C">
              <w:rPr>
                <w:rFonts w:eastAsia="Calibri"/>
                <w:color w:val="auto"/>
                <w:sz w:val="20"/>
                <w:szCs w:val="20"/>
              </w:rPr>
              <w:t>okrem povinností ustanovených v § 4 písm. a) a b).</w:t>
            </w:r>
          </w:p>
          <w:p w:rsidR="00AF7642" w:rsidRPr="00CB6E1C" w:rsidRDefault="00AF7642" w:rsidP="00B22316">
            <w:pPr>
              <w:pStyle w:val="odsek"/>
              <w:spacing w:before="0" w:after="0"/>
              <w:ind w:firstLine="0"/>
              <w:rPr>
                <w:sz w:val="20"/>
                <w:szCs w:val="20"/>
                <w:highlight w:val="yellow"/>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highlight w:val="yellow"/>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B22316">
            <w:pPr>
              <w:jc w:val="center"/>
              <w:rPr>
                <w:color w:val="auto"/>
                <w:sz w:val="20"/>
                <w:szCs w:val="20"/>
              </w:rPr>
            </w:pPr>
            <w:r w:rsidRPr="00CB6E1C">
              <w:rPr>
                <w:color w:val="auto"/>
                <w:sz w:val="20"/>
                <w:szCs w:val="20"/>
              </w:rPr>
              <w:t>Č:6</w:t>
            </w:r>
          </w:p>
          <w:p w:rsidR="00AF7642" w:rsidRPr="00CB6E1C" w:rsidRDefault="00AF7642" w:rsidP="00B22316">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B22316">
            <w:pPr>
              <w:pStyle w:val="tl10ptPodaokraja"/>
              <w:autoSpaceDE/>
              <w:autoSpaceDN/>
              <w:ind w:right="63"/>
            </w:pPr>
            <w:r w:rsidRPr="00CB6E1C">
              <w:t>2.   Splnomocnený zástupca vykonáva úlohy uvedené v splnomocnení od výrobcu. Splnomocnenie musí splnomocnenému zástupcovi umožňovať minimálne:</w:t>
            </w:r>
          </w:p>
          <w:p w:rsidR="00AF7642" w:rsidRPr="00CB6E1C" w:rsidRDefault="00AF7642" w:rsidP="00B22316">
            <w:pPr>
              <w:pStyle w:val="tl10ptPodaokraja"/>
              <w:autoSpaceDE/>
              <w:autoSpaceDN/>
              <w:ind w:right="63"/>
            </w:pPr>
            <w:r w:rsidRPr="00CB6E1C">
              <w:t>a) mať k dispozícii pre vnútroštátne orgány dohľadu nad trhom EÚ vyhlásenie o zhode a technickú dokumentáciu počas 10 rokov od uvedenia výbušniny na trh;</w:t>
            </w:r>
          </w:p>
          <w:p w:rsidR="00AF7642" w:rsidRPr="00CB6E1C" w:rsidRDefault="00AF7642" w:rsidP="00B22316">
            <w:pPr>
              <w:pStyle w:val="tl10ptPodaokraja"/>
              <w:autoSpaceDE/>
              <w:autoSpaceDN/>
              <w:ind w:right="63"/>
            </w:pPr>
            <w:r w:rsidRPr="00CB6E1C">
              <w:t>b) na základe odôvodnenej žiadosti príslušného vnútroštátneho orgánu poskytovať tomuto orgánu všetky informácie a dokumentáciu, ktoré sú potrebné na preukázanie zhody výbušniny;</w:t>
            </w:r>
          </w:p>
          <w:p w:rsidR="00AF7642" w:rsidRPr="00CB6E1C" w:rsidRDefault="00AF7642" w:rsidP="00B22316">
            <w:pPr>
              <w:pStyle w:val="tl10ptPodaokraja"/>
              <w:autoSpaceDE/>
              <w:autoSpaceDN/>
              <w:ind w:right="63"/>
            </w:pPr>
            <w:r w:rsidRPr="00CB6E1C">
              <w:t>c) spolupracovať s príslušnými vnútroštátnymi orgánmi na ich žiadosť pri každom prijatom opatrení s cieľom odstrániť riziká, ktoré predstavuje výbušnina, na ktorú sa vzťahuje splnomocnenie splnomocneného zástupcu.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B22316">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7D6EA4" w:rsidP="00B22316">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B22316">
            <w:pPr>
              <w:jc w:val="center"/>
              <w:rPr>
                <w:color w:val="auto"/>
                <w:sz w:val="20"/>
                <w:szCs w:val="20"/>
              </w:rPr>
            </w:pPr>
            <w:r w:rsidRPr="00CB6E1C">
              <w:rPr>
                <w:color w:val="auto"/>
                <w:sz w:val="20"/>
                <w:szCs w:val="20"/>
              </w:rPr>
              <w:t xml:space="preserve">§ 5 </w:t>
            </w:r>
          </w:p>
          <w:p w:rsidR="00E86265" w:rsidRPr="00CB6E1C" w:rsidRDefault="00E86265" w:rsidP="00B22316">
            <w:pPr>
              <w:jc w:val="center"/>
              <w:rPr>
                <w:color w:val="auto"/>
                <w:sz w:val="20"/>
                <w:szCs w:val="20"/>
              </w:rPr>
            </w:pPr>
            <w:r w:rsidRPr="00CB6E1C">
              <w:rPr>
                <w:color w:val="auto"/>
                <w:sz w:val="20"/>
                <w:szCs w:val="20"/>
              </w:rPr>
              <w:t>O: 2</w:t>
            </w:r>
          </w:p>
          <w:p w:rsidR="0037653C" w:rsidRPr="00CB6E1C" w:rsidRDefault="0037653C" w:rsidP="00B22316">
            <w:pPr>
              <w:jc w:val="center"/>
              <w:rPr>
                <w:color w:val="auto"/>
                <w:sz w:val="20"/>
                <w:szCs w:val="20"/>
              </w:rPr>
            </w:pPr>
            <w:r w:rsidRPr="00CB6E1C">
              <w:rPr>
                <w:color w:val="auto"/>
                <w:sz w:val="20"/>
                <w:szCs w:val="20"/>
              </w:rPr>
              <w:t>P: a) – c)</w:t>
            </w:r>
          </w:p>
          <w:p w:rsidR="00AF7642" w:rsidRPr="00CB6E1C" w:rsidRDefault="00AF7642" w:rsidP="00E81913">
            <w:pPr>
              <w:rPr>
                <w:color w:val="auto"/>
                <w:sz w:val="20"/>
                <w:szCs w:val="20"/>
              </w:rPr>
            </w:pPr>
          </w:p>
          <w:p w:rsidR="00AF7642" w:rsidRPr="00CB6E1C" w:rsidRDefault="00AF7642" w:rsidP="00B22316">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AF7642" w:rsidRPr="00CB6E1C" w:rsidRDefault="0037653C" w:rsidP="00E86265">
            <w:pPr>
              <w:pStyle w:val="Odsekzoznamu"/>
              <w:numPr>
                <w:ilvl w:val="0"/>
                <w:numId w:val="20"/>
              </w:numPr>
              <w:tabs>
                <w:tab w:val="left" w:pos="341"/>
              </w:tabs>
              <w:ind w:left="0" w:firstLine="0"/>
              <w:jc w:val="both"/>
              <w:rPr>
                <w:color w:val="auto"/>
                <w:sz w:val="20"/>
                <w:szCs w:val="20"/>
              </w:rPr>
            </w:pPr>
            <w:r w:rsidRPr="00CB6E1C">
              <w:rPr>
                <w:color w:val="auto"/>
                <w:sz w:val="20"/>
                <w:szCs w:val="20"/>
                <w:lang w:eastAsia="en-US"/>
              </w:rPr>
              <w:t xml:space="preserve">Splnomocnený zástupca je povinný plniť povinnosti výrobcu v rozsahu uvedenom v splnomocnení podľa odseku 1. Obsahom splnomocnenia musí byť najmenej povinnosť </w:t>
            </w:r>
          </w:p>
          <w:p w:rsidR="0037653C" w:rsidRPr="00CB6E1C" w:rsidRDefault="0037653C" w:rsidP="0037653C">
            <w:pPr>
              <w:tabs>
                <w:tab w:val="left" w:pos="915"/>
              </w:tabs>
              <w:spacing w:after="120"/>
              <w:ind w:left="23" w:right="-28" w:hanging="23"/>
              <w:contextualSpacing/>
              <w:jc w:val="both"/>
              <w:rPr>
                <w:color w:val="auto"/>
                <w:sz w:val="20"/>
                <w:szCs w:val="20"/>
                <w:lang w:eastAsia="en-US"/>
              </w:rPr>
            </w:pPr>
          </w:p>
          <w:p w:rsidR="0037653C" w:rsidRPr="00CB6E1C" w:rsidRDefault="0037653C" w:rsidP="0037653C">
            <w:pPr>
              <w:tabs>
                <w:tab w:val="left" w:pos="915"/>
              </w:tabs>
              <w:spacing w:after="120"/>
              <w:ind w:left="23" w:right="-28" w:hanging="23"/>
              <w:contextualSpacing/>
              <w:jc w:val="both"/>
              <w:rPr>
                <w:color w:val="auto"/>
                <w:sz w:val="20"/>
                <w:szCs w:val="20"/>
                <w:lang w:eastAsia="en-US"/>
              </w:rPr>
            </w:pPr>
            <w:r w:rsidRPr="00CB6E1C">
              <w:rPr>
                <w:color w:val="auto"/>
                <w:sz w:val="20"/>
                <w:szCs w:val="20"/>
                <w:lang w:eastAsia="en-US"/>
              </w:rPr>
              <w:t xml:space="preserve">a) </w:t>
            </w:r>
            <w:r w:rsidR="00E86265" w:rsidRPr="00CB6E1C">
              <w:rPr>
                <w:color w:val="auto"/>
                <w:sz w:val="20"/>
                <w:szCs w:val="20"/>
                <w:lang w:eastAsia="en-US"/>
              </w:rPr>
              <w:t xml:space="preserve">uchovávať </w:t>
            </w:r>
            <w:r w:rsidRPr="00CB6E1C">
              <w:rPr>
                <w:color w:val="auto"/>
                <w:sz w:val="20"/>
                <w:szCs w:val="20"/>
                <w:lang w:eastAsia="en-US"/>
              </w:rPr>
              <w:t xml:space="preserve">desať rokov od uvedenia výbušniny na trh EÚ vyhlásenia o zhode podľa prílohy č. 4 a technickú dokumentáciu výbušniny a na základe žiadosti </w:t>
            </w:r>
            <w:r w:rsidRPr="00CB6E1C">
              <w:rPr>
                <w:rFonts w:eastAsia="Calibri"/>
                <w:color w:val="auto"/>
                <w:sz w:val="20"/>
                <w:szCs w:val="20"/>
                <w:lang w:eastAsia="en-US"/>
              </w:rPr>
              <w:t>Hlavného banského úradu alebo obvodného banského úradu</w:t>
            </w:r>
            <w:r w:rsidRPr="00CB6E1C">
              <w:rPr>
                <w:color w:val="auto"/>
                <w:sz w:val="20"/>
                <w:szCs w:val="20"/>
                <w:lang w:eastAsia="en-US"/>
              </w:rPr>
              <w:t xml:space="preserve"> tieto údaje sprístupniť, </w:t>
            </w:r>
          </w:p>
          <w:p w:rsidR="0037653C" w:rsidRPr="00CB6E1C" w:rsidRDefault="0037653C" w:rsidP="0037653C">
            <w:pPr>
              <w:tabs>
                <w:tab w:val="left" w:pos="915"/>
              </w:tabs>
              <w:spacing w:after="120"/>
              <w:ind w:left="23" w:right="-28" w:hanging="23"/>
              <w:contextualSpacing/>
              <w:jc w:val="both"/>
              <w:rPr>
                <w:color w:val="auto"/>
                <w:sz w:val="20"/>
                <w:szCs w:val="20"/>
                <w:lang w:eastAsia="en-US"/>
              </w:rPr>
            </w:pPr>
            <w:r w:rsidRPr="00CB6E1C">
              <w:rPr>
                <w:color w:val="auto"/>
                <w:sz w:val="20"/>
                <w:szCs w:val="20"/>
                <w:lang w:eastAsia="en-US"/>
              </w:rPr>
              <w:t xml:space="preserve">b) </w:t>
            </w:r>
            <w:r w:rsidR="00E86265" w:rsidRPr="00CB6E1C">
              <w:rPr>
                <w:color w:val="auto"/>
                <w:sz w:val="20"/>
                <w:szCs w:val="20"/>
                <w:lang w:eastAsia="en-US"/>
              </w:rPr>
              <w:t xml:space="preserve">bezodkladne poskytnúť </w:t>
            </w:r>
            <w:r w:rsidRPr="00CB6E1C">
              <w:rPr>
                <w:color w:val="auto"/>
                <w:sz w:val="20"/>
                <w:szCs w:val="20"/>
                <w:lang w:eastAsia="en-US"/>
              </w:rPr>
              <w:t xml:space="preserve">na základe žiadosti </w:t>
            </w:r>
            <w:r w:rsidRPr="00CB6E1C">
              <w:rPr>
                <w:rFonts w:eastAsia="Calibri"/>
                <w:color w:val="auto"/>
                <w:sz w:val="20"/>
                <w:szCs w:val="20"/>
                <w:lang w:eastAsia="en-US"/>
              </w:rPr>
              <w:t>Hlavného banského úradu alebo obvodného banského úradu</w:t>
            </w:r>
            <w:r w:rsidRPr="00CB6E1C">
              <w:rPr>
                <w:color w:val="auto"/>
                <w:sz w:val="20"/>
                <w:szCs w:val="20"/>
                <w:lang w:eastAsia="en-US"/>
              </w:rPr>
              <w:t xml:space="preserve"> informácie a dokumentáciu v listinnej podobe alebo v elektronickej podobe v štátnom jazyku potrebné na preukázanie zhody výbušniny so základnými bezpečnostnými požiadavkami, </w:t>
            </w:r>
          </w:p>
          <w:p w:rsidR="0037653C" w:rsidRPr="00CB6E1C" w:rsidRDefault="0037653C" w:rsidP="0037653C">
            <w:pPr>
              <w:tabs>
                <w:tab w:val="left" w:pos="915"/>
              </w:tabs>
              <w:spacing w:after="120"/>
              <w:ind w:left="23" w:right="-28" w:hanging="23"/>
              <w:jc w:val="both"/>
              <w:rPr>
                <w:color w:val="auto"/>
                <w:sz w:val="20"/>
                <w:szCs w:val="20"/>
                <w:lang w:eastAsia="en-US"/>
              </w:rPr>
            </w:pPr>
            <w:r w:rsidRPr="00CB6E1C">
              <w:rPr>
                <w:color w:val="auto"/>
                <w:sz w:val="20"/>
                <w:szCs w:val="20"/>
                <w:lang w:eastAsia="en-US"/>
              </w:rPr>
              <w:t xml:space="preserve">c) poskytnúť súčinnosť </w:t>
            </w:r>
            <w:r w:rsidRPr="00CB6E1C">
              <w:rPr>
                <w:rFonts w:eastAsia="Calibri"/>
                <w:color w:val="auto"/>
                <w:sz w:val="20"/>
                <w:szCs w:val="20"/>
                <w:lang w:eastAsia="en-US"/>
              </w:rPr>
              <w:t xml:space="preserve">Hlavnému banskému úradu a obvodnému banskému úradu </w:t>
            </w:r>
            <w:r w:rsidRPr="00CB6E1C">
              <w:rPr>
                <w:color w:val="auto"/>
                <w:sz w:val="20"/>
                <w:szCs w:val="20"/>
                <w:lang w:eastAsia="en-US"/>
              </w:rPr>
              <w:t>pri prijímaní opatrenia s cieľom odstrániť riziká, ktor</w:t>
            </w:r>
            <w:r w:rsidR="00F041F2" w:rsidRPr="00CB6E1C">
              <w:rPr>
                <w:color w:val="auto"/>
                <w:sz w:val="20"/>
                <w:szCs w:val="20"/>
                <w:lang w:eastAsia="en-US"/>
              </w:rPr>
              <w:t xml:space="preserve">é predstavuje </w:t>
            </w:r>
            <w:r w:rsidRPr="00CB6E1C">
              <w:rPr>
                <w:color w:val="auto"/>
                <w:sz w:val="20"/>
                <w:szCs w:val="20"/>
                <w:lang w:eastAsia="en-US"/>
              </w:rPr>
              <w:t>výbušnina, na ktorú sa vzťahuje splnomocnenie.</w:t>
            </w:r>
          </w:p>
          <w:p w:rsidR="00AF7642" w:rsidRPr="00CB6E1C" w:rsidRDefault="00AF7642" w:rsidP="00B22316">
            <w:pPr>
              <w:spacing w:line="276" w:lineRule="auto"/>
              <w:contextualSpacing/>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odsek"/>
              <w:spacing w:before="0" w:after="0"/>
              <w:ind w:firstLine="0"/>
              <w:jc w:val="left"/>
              <w:rPr>
                <w:rFonts w:ascii="ms sans serif" w:hAnsi="ms sans serif"/>
                <w:sz w:val="20"/>
                <w:szCs w:val="20"/>
              </w:rPr>
            </w:pPr>
          </w:p>
          <w:p w:rsidR="00AF7642" w:rsidRPr="00CB6E1C" w:rsidRDefault="00AF7642" w:rsidP="00AF7642">
            <w:pPr>
              <w:pStyle w:val="Nadpis1"/>
              <w:jc w:val="left"/>
              <w:rPr>
                <w:b w:val="0"/>
                <w:bCs w:val="0"/>
                <w:sz w:val="20"/>
                <w:szCs w:val="20"/>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37653C">
            <w:pPr>
              <w:pStyle w:val="Textpoznmkypodiarou"/>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Povinnosti dovozcov</w:t>
            </w:r>
          </w:p>
          <w:p w:rsidR="00AF7642" w:rsidRPr="00CB6E1C" w:rsidRDefault="00AF7642" w:rsidP="00AF7642">
            <w:pPr>
              <w:pStyle w:val="tl10ptPodaokraja"/>
              <w:autoSpaceDE/>
              <w:autoSpaceDN/>
              <w:ind w:right="63"/>
            </w:pPr>
            <w:r w:rsidRPr="00CB6E1C">
              <w:t>1.   Dovozcovia uvádzajú na trh iba výbušniny, ktoré sú v súlade.</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O</w:t>
            </w:r>
          </w:p>
        </w:tc>
        <w:tc>
          <w:tcPr>
            <w:tcW w:w="990" w:type="dxa"/>
            <w:tcBorders>
              <w:top w:val="single" w:sz="4" w:space="0" w:color="auto"/>
              <w:left w:val="nil"/>
              <w:bottom w:val="single" w:sz="4" w:space="0" w:color="auto"/>
              <w:right w:val="single" w:sz="4" w:space="0" w:color="auto"/>
            </w:tcBorders>
          </w:tcPr>
          <w:p w:rsidR="00AF7642" w:rsidRPr="00CB6E1C" w:rsidRDefault="007D6EA4" w:rsidP="00AF7642">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widowControl w:val="0"/>
              <w:spacing w:line="276" w:lineRule="auto"/>
              <w:jc w:val="center"/>
              <w:rPr>
                <w:color w:val="auto"/>
                <w:sz w:val="20"/>
                <w:szCs w:val="20"/>
                <w:lang w:eastAsia="en-US"/>
              </w:rPr>
            </w:pPr>
            <w:r w:rsidRPr="00CB6E1C">
              <w:rPr>
                <w:color w:val="auto"/>
                <w:sz w:val="20"/>
                <w:szCs w:val="20"/>
                <w:lang w:eastAsia="en-US"/>
              </w:rPr>
              <w:t>§ 6</w:t>
            </w:r>
          </w:p>
          <w:p w:rsidR="00204E38" w:rsidRPr="00CB6E1C" w:rsidRDefault="00204E38" w:rsidP="00AF7642">
            <w:pPr>
              <w:widowControl w:val="0"/>
              <w:spacing w:line="276" w:lineRule="auto"/>
              <w:jc w:val="center"/>
              <w:rPr>
                <w:color w:val="auto"/>
                <w:sz w:val="20"/>
                <w:szCs w:val="20"/>
                <w:lang w:eastAsia="en-US"/>
              </w:rPr>
            </w:pPr>
            <w:r w:rsidRPr="00CB6E1C">
              <w:rPr>
                <w:color w:val="auto"/>
                <w:sz w:val="20"/>
                <w:szCs w:val="20"/>
                <w:lang w:eastAsia="en-US"/>
              </w:rPr>
              <w:t>O: 1</w:t>
            </w:r>
          </w:p>
          <w:p w:rsidR="00AF7642" w:rsidRPr="00CB6E1C" w:rsidRDefault="00AF7642" w:rsidP="00AF7642">
            <w:pPr>
              <w:jc w:val="center"/>
              <w:rPr>
                <w:color w:val="auto"/>
                <w:sz w:val="20"/>
                <w:szCs w:val="20"/>
              </w:rPr>
            </w:pPr>
            <w:r w:rsidRPr="00CB6E1C">
              <w:rPr>
                <w:color w:val="auto"/>
                <w:sz w:val="20"/>
                <w:szCs w:val="20"/>
              </w:rPr>
              <w:t>P: a), b)</w:t>
            </w: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AF7642" w:rsidP="006D5CC1">
            <w:pPr>
              <w:widowControl w:val="0"/>
              <w:rPr>
                <w:color w:val="auto"/>
                <w:sz w:val="20"/>
                <w:szCs w:val="20"/>
                <w:lang w:eastAsia="en-US"/>
              </w:rPr>
            </w:pPr>
            <w:r w:rsidRPr="00CB6E1C">
              <w:rPr>
                <w:color w:val="auto"/>
                <w:sz w:val="20"/>
                <w:szCs w:val="20"/>
                <w:lang w:eastAsia="en-US"/>
              </w:rPr>
              <w:t>Povinnosti dovozcu</w:t>
            </w:r>
          </w:p>
          <w:p w:rsidR="00AF7642" w:rsidRPr="00CB6E1C" w:rsidRDefault="00204E38" w:rsidP="006D5CC1">
            <w:pPr>
              <w:widowControl w:val="0"/>
              <w:tabs>
                <w:tab w:val="left" w:pos="311"/>
              </w:tabs>
              <w:jc w:val="both"/>
              <w:rPr>
                <w:color w:val="auto"/>
                <w:sz w:val="20"/>
                <w:szCs w:val="20"/>
                <w:lang w:eastAsia="en-US"/>
              </w:rPr>
            </w:pPr>
            <w:r w:rsidRPr="00CB6E1C">
              <w:rPr>
                <w:color w:val="auto"/>
                <w:sz w:val="20"/>
                <w:szCs w:val="20"/>
                <w:lang w:eastAsia="en-US"/>
              </w:rPr>
              <w:t xml:space="preserve">(1) </w:t>
            </w:r>
            <w:r w:rsidR="00AF7642" w:rsidRPr="00CB6E1C">
              <w:rPr>
                <w:color w:val="auto"/>
                <w:sz w:val="20"/>
                <w:szCs w:val="20"/>
                <w:lang w:eastAsia="en-US"/>
              </w:rPr>
              <w:t xml:space="preserve">Dovozca </w:t>
            </w:r>
            <w:r w:rsidR="00D32404" w:rsidRPr="00CB6E1C">
              <w:rPr>
                <w:color w:val="auto"/>
                <w:sz w:val="20"/>
                <w:szCs w:val="20"/>
                <w:lang w:eastAsia="en-US"/>
              </w:rPr>
              <w:t xml:space="preserve">je povinný </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 xml:space="preserve">a) zabezpečiť pred uvedením výbušniny na trh, aby výrobca </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 xml:space="preserve">1. vykonal posúdenie zhody podľa § 1, </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 xml:space="preserve">2. vypracoval technickú dokumentáciu k výbušnine, </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 xml:space="preserve">3. označil na výbušnine označenie CE podľa § 13, </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4. dodal k výbušnine sprievodnú dokumentáciu,</w:t>
            </w:r>
          </w:p>
          <w:p w:rsidR="0037653C" w:rsidRPr="00CB6E1C" w:rsidRDefault="0037653C" w:rsidP="0037653C">
            <w:pPr>
              <w:widowControl w:val="0"/>
              <w:jc w:val="both"/>
              <w:rPr>
                <w:color w:val="auto"/>
                <w:sz w:val="20"/>
                <w:szCs w:val="20"/>
                <w:lang w:eastAsia="en-US"/>
              </w:rPr>
            </w:pPr>
            <w:r w:rsidRPr="00CB6E1C">
              <w:rPr>
                <w:color w:val="auto"/>
                <w:sz w:val="20"/>
                <w:szCs w:val="20"/>
                <w:lang w:eastAsia="en-US"/>
              </w:rPr>
              <w:t>5. splnil povinnosť podľa § 4 písm. h),</w:t>
            </w:r>
          </w:p>
          <w:p w:rsidR="00D32404" w:rsidRPr="00CB6E1C" w:rsidRDefault="0037653C" w:rsidP="005C40D1">
            <w:pPr>
              <w:widowControl w:val="0"/>
              <w:tabs>
                <w:tab w:val="left" w:pos="449"/>
              </w:tabs>
              <w:jc w:val="both"/>
              <w:rPr>
                <w:color w:val="auto"/>
                <w:sz w:val="20"/>
                <w:szCs w:val="20"/>
                <w:lang w:eastAsia="en-US"/>
              </w:rPr>
            </w:pPr>
            <w:r w:rsidRPr="00CB6E1C">
              <w:rPr>
                <w:color w:val="auto"/>
                <w:sz w:val="20"/>
                <w:szCs w:val="20"/>
                <w:lang w:eastAsia="en-US"/>
              </w:rPr>
              <w:t xml:space="preserve">b) </w:t>
            </w:r>
            <w:r w:rsidR="005C40D1" w:rsidRPr="00CB6E1C">
              <w:rPr>
                <w:color w:val="auto"/>
                <w:sz w:val="20"/>
                <w:szCs w:val="20"/>
                <w:lang w:eastAsia="en-US"/>
              </w:rPr>
              <w:t xml:space="preserve"> uviesť na výbušnine svoje obchodné meno alebo ochrannú známku a</w:t>
            </w:r>
            <w:r w:rsidR="005C40D1" w:rsidRPr="00CB6E1C">
              <w:rPr>
                <w:rFonts w:ascii="Tahoma" w:hAnsi="Tahoma" w:cs="Tahoma"/>
                <w:color w:val="auto"/>
                <w:sz w:val="20"/>
                <w:szCs w:val="20"/>
              </w:rPr>
              <w:t xml:space="preserve"> </w:t>
            </w:r>
            <w:r w:rsidR="005C40D1" w:rsidRPr="00CB6E1C">
              <w:rPr>
                <w:color w:val="auto"/>
                <w:sz w:val="20"/>
                <w:szCs w:val="20"/>
              </w:rPr>
              <w:t>v štátnom jazyku</w:t>
            </w:r>
            <w:r w:rsidR="005C40D1" w:rsidRPr="00CB6E1C">
              <w:rPr>
                <w:rFonts w:ascii="Tahoma" w:hAnsi="Tahoma" w:cs="Tahoma"/>
                <w:color w:val="auto"/>
                <w:sz w:val="20"/>
                <w:szCs w:val="20"/>
              </w:rPr>
              <w:t xml:space="preserve"> </w:t>
            </w:r>
            <w:r w:rsidR="005C40D1" w:rsidRPr="00CB6E1C">
              <w:rPr>
                <w:color w:val="auto"/>
                <w:sz w:val="20"/>
                <w:szCs w:val="20"/>
                <w:lang w:eastAsia="en-US"/>
              </w:rPr>
              <w:t>sídlo, miesto podnikania alebo korešpondenčnú adresu; ak to rozmer alebo povaha výbušniny neumožňuje, uvedú sa požadované údaje na obale výbušniny alebo v sprievodnej dokumentácii k výbušnine,</w:t>
            </w:r>
          </w:p>
          <w:p w:rsidR="005C40D1" w:rsidRPr="00CB6E1C" w:rsidRDefault="005C40D1" w:rsidP="005C40D1">
            <w:pPr>
              <w:pStyle w:val="Odsekzoznamu"/>
              <w:widowControl w:val="0"/>
              <w:tabs>
                <w:tab w:val="left" w:pos="1016"/>
              </w:tabs>
              <w:ind w:left="0"/>
              <w:jc w:val="both"/>
              <w:rPr>
                <w:color w:val="auto"/>
                <w:sz w:val="20"/>
                <w:szCs w:val="20"/>
                <w:lang w:eastAsia="en-US"/>
              </w:rPr>
            </w:pPr>
            <w:r w:rsidRPr="00CB6E1C">
              <w:rPr>
                <w:color w:val="auto"/>
                <w:sz w:val="20"/>
                <w:szCs w:val="20"/>
                <w:lang w:eastAsia="en-US"/>
              </w:rPr>
              <w:t xml:space="preserve">(2) Dovozca nesmie uviesť na trh výbušniny, ktoré nie sú v súlade s týmto nariadením vlády. </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O:2</w:t>
            </w:r>
          </w:p>
          <w:p w:rsidR="00AF7642" w:rsidRPr="00CB6E1C" w:rsidRDefault="00AF7642" w:rsidP="00AF7642">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37653C" w:rsidP="00AF7642">
            <w:pPr>
              <w:pStyle w:val="tl10ptPodaokraja"/>
              <w:autoSpaceDE/>
              <w:autoSpaceDN/>
              <w:ind w:right="63"/>
            </w:pPr>
            <w:r w:rsidRPr="00CB6E1C">
              <w:t xml:space="preserve">2. </w:t>
            </w:r>
            <w:r w:rsidR="00AF7642" w:rsidRPr="00CB6E1C">
              <w:t>Pred uvedením výbušniny na trh dovozcovia zabezpečujú, aby výrobca vykonal primeraný postup posudzovania zhody uvedený v článku 20. Zabezpečia, aby výrobca vypracoval technickú dokumentáciu, aby bolo na výbušnine umiestnené označenie CE, aby s ňou bola dodaná požadovaná sprievodná dokumentácia a aby výrobca splnil požiadavky stanovené v článku 5 ods. 5.</w:t>
            </w:r>
          </w:p>
          <w:p w:rsidR="00AF7642" w:rsidRPr="00CB6E1C" w:rsidRDefault="00AF7642" w:rsidP="00AF7642">
            <w:pPr>
              <w:pStyle w:val="tl10ptPodaokraja"/>
              <w:autoSpaceDE/>
              <w:autoSpaceDN/>
              <w:ind w:right="63"/>
            </w:pPr>
            <w:r w:rsidRPr="00CB6E1C">
              <w:t>Ak sa dovozca domnieva, alebo má dôvod domnievať sa, že výbušnina nie je v zhode so základnými bezpečnostnými požiadavkami stanovenými v prílohe II, nesmie uviesť výbušninu na trh, pokiaľ nebude v zhode. Okrem toho, ak výbušnina predstavuje riziko, dovozca o tom informuje výrobcu a orgány dohľadu nad trhom.</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7D6EA4" w:rsidP="00AF7642">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widowControl w:val="0"/>
              <w:spacing w:line="276" w:lineRule="auto"/>
              <w:jc w:val="center"/>
              <w:rPr>
                <w:color w:val="auto"/>
                <w:sz w:val="20"/>
                <w:szCs w:val="20"/>
                <w:lang w:eastAsia="en-US"/>
              </w:rPr>
            </w:pPr>
            <w:r w:rsidRPr="00CB6E1C">
              <w:rPr>
                <w:color w:val="auto"/>
                <w:sz w:val="20"/>
                <w:szCs w:val="20"/>
                <w:lang w:eastAsia="en-US"/>
              </w:rPr>
              <w:t>§ 6</w:t>
            </w:r>
          </w:p>
          <w:p w:rsidR="00204E38" w:rsidRPr="00CB6E1C" w:rsidRDefault="00204E38" w:rsidP="00204E38">
            <w:pPr>
              <w:widowControl w:val="0"/>
              <w:spacing w:line="276" w:lineRule="auto"/>
              <w:jc w:val="center"/>
              <w:rPr>
                <w:color w:val="auto"/>
                <w:sz w:val="20"/>
                <w:szCs w:val="20"/>
                <w:lang w:eastAsia="en-US"/>
              </w:rPr>
            </w:pPr>
            <w:r w:rsidRPr="00CB6E1C">
              <w:rPr>
                <w:color w:val="auto"/>
                <w:sz w:val="20"/>
                <w:szCs w:val="20"/>
                <w:lang w:eastAsia="en-US"/>
              </w:rPr>
              <w:t>O: 1</w:t>
            </w:r>
          </w:p>
          <w:p w:rsidR="00AF7642" w:rsidRPr="00CB6E1C" w:rsidRDefault="0037653C" w:rsidP="00AF7642">
            <w:pPr>
              <w:jc w:val="center"/>
              <w:rPr>
                <w:color w:val="auto"/>
                <w:sz w:val="20"/>
                <w:szCs w:val="20"/>
              </w:rPr>
            </w:pPr>
            <w:r w:rsidRPr="00CB6E1C">
              <w:rPr>
                <w:color w:val="auto"/>
                <w:sz w:val="20"/>
                <w:szCs w:val="20"/>
              </w:rPr>
              <w:t>P: a) – k</w:t>
            </w:r>
            <w:r w:rsidR="00AF7642"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671511" w:rsidRPr="00CB6E1C" w:rsidRDefault="00671511" w:rsidP="00573BD3">
            <w:pPr>
              <w:widowControl w:val="0"/>
              <w:tabs>
                <w:tab w:val="left" w:pos="169"/>
              </w:tabs>
              <w:jc w:val="both"/>
              <w:rPr>
                <w:color w:val="auto"/>
                <w:sz w:val="20"/>
                <w:szCs w:val="20"/>
                <w:lang w:eastAsia="en-US"/>
              </w:rPr>
            </w:pPr>
            <w:r w:rsidRPr="00CB6E1C">
              <w:rPr>
                <w:color w:val="auto"/>
                <w:sz w:val="20"/>
                <w:szCs w:val="20"/>
                <w:lang w:eastAsia="en-US"/>
              </w:rPr>
              <w:t xml:space="preserve">a) overiť pred uvedením výbušniny na trh, či výrobca </w:t>
            </w:r>
          </w:p>
          <w:p w:rsidR="00671511" w:rsidRPr="00CB6E1C" w:rsidRDefault="00671511" w:rsidP="00671511">
            <w:pPr>
              <w:pStyle w:val="Odsekzoznamu"/>
              <w:widowControl w:val="0"/>
              <w:tabs>
                <w:tab w:val="left" w:pos="169"/>
              </w:tabs>
              <w:ind w:left="57"/>
              <w:jc w:val="both"/>
              <w:rPr>
                <w:color w:val="auto"/>
                <w:sz w:val="20"/>
                <w:szCs w:val="20"/>
                <w:lang w:eastAsia="en-US"/>
              </w:rPr>
            </w:pPr>
            <w:r w:rsidRPr="00CB6E1C">
              <w:rPr>
                <w:color w:val="auto"/>
                <w:sz w:val="20"/>
                <w:szCs w:val="20"/>
                <w:lang w:eastAsia="en-US"/>
              </w:rPr>
              <w:t xml:space="preserve">1. vykonal posúdenie zhody podľa § 1, </w:t>
            </w:r>
          </w:p>
          <w:p w:rsidR="00671511" w:rsidRPr="00CB6E1C" w:rsidRDefault="00671511" w:rsidP="00671511">
            <w:pPr>
              <w:pStyle w:val="Odsekzoznamu"/>
              <w:widowControl w:val="0"/>
              <w:tabs>
                <w:tab w:val="left" w:pos="169"/>
              </w:tabs>
              <w:ind w:left="57"/>
              <w:jc w:val="both"/>
              <w:rPr>
                <w:color w:val="auto"/>
                <w:sz w:val="20"/>
                <w:szCs w:val="20"/>
                <w:lang w:eastAsia="en-US"/>
              </w:rPr>
            </w:pPr>
            <w:r w:rsidRPr="00CB6E1C">
              <w:rPr>
                <w:color w:val="auto"/>
                <w:sz w:val="20"/>
                <w:szCs w:val="20"/>
                <w:lang w:eastAsia="en-US"/>
              </w:rPr>
              <w:t xml:space="preserve">2. vypracoval technickú dokumentáciu k výbušnine, </w:t>
            </w:r>
          </w:p>
          <w:p w:rsidR="00671511" w:rsidRPr="00CB6E1C" w:rsidRDefault="00671511" w:rsidP="00671511">
            <w:pPr>
              <w:pStyle w:val="Odsekzoznamu"/>
              <w:widowControl w:val="0"/>
              <w:tabs>
                <w:tab w:val="left" w:pos="169"/>
              </w:tabs>
              <w:ind w:left="57"/>
              <w:jc w:val="both"/>
              <w:rPr>
                <w:color w:val="auto"/>
                <w:sz w:val="20"/>
                <w:szCs w:val="20"/>
                <w:lang w:eastAsia="en-US"/>
              </w:rPr>
            </w:pPr>
            <w:r w:rsidRPr="00CB6E1C">
              <w:rPr>
                <w:color w:val="auto"/>
                <w:sz w:val="20"/>
                <w:szCs w:val="20"/>
                <w:lang w:eastAsia="en-US"/>
              </w:rPr>
              <w:t xml:space="preserve">3. označil na výbušnine označenie CE podľa § 13, </w:t>
            </w:r>
          </w:p>
          <w:p w:rsidR="00671511" w:rsidRPr="00CB6E1C" w:rsidRDefault="00671511" w:rsidP="00671511">
            <w:pPr>
              <w:pStyle w:val="Odsekzoznamu"/>
              <w:widowControl w:val="0"/>
              <w:tabs>
                <w:tab w:val="left" w:pos="169"/>
              </w:tabs>
              <w:ind w:left="57"/>
              <w:jc w:val="both"/>
              <w:rPr>
                <w:color w:val="auto"/>
                <w:sz w:val="20"/>
                <w:szCs w:val="20"/>
                <w:lang w:eastAsia="en-US"/>
              </w:rPr>
            </w:pPr>
            <w:r w:rsidRPr="00CB6E1C">
              <w:rPr>
                <w:color w:val="auto"/>
                <w:sz w:val="20"/>
                <w:szCs w:val="20"/>
                <w:lang w:eastAsia="en-US"/>
              </w:rPr>
              <w:t>4. dodal k výbušnine sprievodnú dokumentáciu,</w:t>
            </w:r>
          </w:p>
          <w:p w:rsidR="00671511" w:rsidRPr="00CB6E1C" w:rsidRDefault="00671511" w:rsidP="00671511">
            <w:pPr>
              <w:pStyle w:val="Odsekzoznamu"/>
              <w:widowControl w:val="0"/>
              <w:tabs>
                <w:tab w:val="left" w:pos="169"/>
              </w:tabs>
              <w:ind w:left="57"/>
              <w:jc w:val="both"/>
              <w:rPr>
                <w:color w:val="auto"/>
                <w:sz w:val="20"/>
                <w:szCs w:val="20"/>
                <w:lang w:eastAsia="en-US"/>
              </w:rPr>
            </w:pPr>
            <w:r w:rsidRPr="00CB6E1C">
              <w:rPr>
                <w:color w:val="auto"/>
                <w:sz w:val="20"/>
                <w:szCs w:val="20"/>
                <w:lang w:eastAsia="en-US"/>
              </w:rPr>
              <w:t>5. splnil povinnosť podľa § 4 písm. h),</w:t>
            </w:r>
          </w:p>
          <w:p w:rsidR="002A5E1C" w:rsidRPr="00CB6E1C" w:rsidRDefault="0037653C" w:rsidP="002A5E1C">
            <w:pPr>
              <w:widowControl w:val="0"/>
              <w:tabs>
                <w:tab w:val="left" w:pos="449"/>
              </w:tabs>
              <w:jc w:val="both"/>
              <w:rPr>
                <w:color w:val="auto"/>
                <w:sz w:val="20"/>
                <w:szCs w:val="20"/>
                <w:lang w:eastAsia="en-US"/>
              </w:rPr>
            </w:pPr>
            <w:r w:rsidRPr="00CB6E1C">
              <w:rPr>
                <w:color w:val="auto"/>
                <w:sz w:val="20"/>
                <w:szCs w:val="20"/>
                <w:lang w:eastAsia="en-US"/>
              </w:rPr>
              <w:t xml:space="preserve">b) </w:t>
            </w:r>
            <w:r w:rsidR="002A5E1C" w:rsidRPr="00CB6E1C">
              <w:rPr>
                <w:b/>
                <w:bCs/>
                <w:color w:val="auto"/>
                <w:sz w:val="20"/>
                <w:szCs w:val="20"/>
                <w:lang w:eastAsia="en-US"/>
              </w:rPr>
              <w:t xml:space="preserve"> </w:t>
            </w:r>
            <w:r w:rsidR="002A5E1C" w:rsidRPr="00CB6E1C">
              <w:rPr>
                <w:color w:val="auto"/>
                <w:sz w:val="20"/>
                <w:szCs w:val="20"/>
                <w:lang w:eastAsia="en-US"/>
              </w:rPr>
              <w:t>uviesť na výbušnine svoje obchodné meno alebo ochrannú známku a</w:t>
            </w:r>
            <w:r w:rsidR="002A5E1C" w:rsidRPr="00CB6E1C">
              <w:rPr>
                <w:rFonts w:ascii="Tahoma" w:hAnsi="Tahoma" w:cs="Tahoma"/>
                <w:color w:val="auto"/>
                <w:sz w:val="20"/>
                <w:szCs w:val="20"/>
              </w:rPr>
              <w:t xml:space="preserve"> </w:t>
            </w:r>
            <w:r w:rsidR="002A5E1C" w:rsidRPr="00CB6E1C">
              <w:rPr>
                <w:color w:val="auto"/>
                <w:sz w:val="20"/>
                <w:szCs w:val="20"/>
              </w:rPr>
              <w:t>v štátnom jazyku</w:t>
            </w:r>
            <w:r w:rsidR="002A5E1C" w:rsidRPr="00CB6E1C">
              <w:rPr>
                <w:rFonts w:ascii="Tahoma" w:hAnsi="Tahoma" w:cs="Tahoma"/>
                <w:color w:val="auto"/>
                <w:sz w:val="20"/>
                <w:szCs w:val="20"/>
              </w:rPr>
              <w:t xml:space="preserve"> </w:t>
            </w:r>
            <w:r w:rsidR="002A5E1C" w:rsidRPr="00CB6E1C">
              <w:rPr>
                <w:color w:val="auto"/>
                <w:sz w:val="20"/>
                <w:szCs w:val="20"/>
                <w:lang w:eastAsia="en-US"/>
              </w:rPr>
              <w:t>sídlo, miesto podnikania alebo korešpondenčnú adresu; ak to rozmer alebo povaha výbušniny neumožňuje, uvedú sa požadované údaje na obale výbušniny alebo v sprievodnej dokumentácii k výbušnine,</w:t>
            </w:r>
          </w:p>
          <w:p w:rsidR="00446678" w:rsidRPr="00CB6E1C" w:rsidRDefault="00446678" w:rsidP="00446678">
            <w:pPr>
              <w:widowControl w:val="0"/>
              <w:tabs>
                <w:tab w:val="left" w:pos="449"/>
              </w:tabs>
              <w:jc w:val="both"/>
              <w:rPr>
                <w:color w:val="auto"/>
                <w:sz w:val="20"/>
                <w:szCs w:val="20"/>
                <w:lang w:eastAsia="en-US"/>
              </w:rPr>
            </w:pPr>
            <w:r w:rsidRPr="00CB6E1C">
              <w:rPr>
                <w:color w:val="auto"/>
                <w:sz w:val="20"/>
                <w:szCs w:val="20"/>
                <w:lang w:eastAsia="en-US"/>
              </w:rPr>
              <w:t xml:space="preserve">c) zabezpečiť, aby boli spolu s výbušninou dodané bezpečnostné pokyny </w:t>
            </w:r>
            <w:r w:rsidR="002A5E1C" w:rsidRPr="00CB6E1C">
              <w:rPr>
                <w:color w:val="auto"/>
                <w:sz w:val="20"/>
                <w:szCs w:val="20"/>
                <w:lang w:eastAsia="en-US"/>
              </w:rPr>
              <w:t xml:space="preserve">a </w:t>
            </w:r>
            <w:r w:rsidRPr="00CB6E1C">
              <w:rPr>
                <w:color w:val="auto"/>
                <w:sz w:val="20"/>
                <w:szCs w:val="20"/>
                <w:lang w:eastAsia="en-US"/>
              </w:rPr>
              <w:t>v štátnom jazyku, ktoré sú jasné a zrozumiteľné pre používateľa oprávneného manipulovať s výbušninou,</w:t>
            </w:r>
          </w:p>
          <w:p w:rsidR="00446678" w:rsidRPr="00CB6E1C" w:rsidRDefault="00446678" w:rsidP="00446678">
            <w:pPr>
              <w:widowControl w:val="0"/>
              <w:tabs>
                <w:tab w:val="left" w:pos="449"/>
              </w:tabs>
              <w:jc w:val="both"/>
              <w:rPr>
                <w:color w:val="auto"/>
                <w:sz w:val="20"/>
                <w:szCs w:val="20"/>
                <w:lang w:eastAsia="en-US"/>
              </w:rPr>
            </w:pPr>
            <w:r w:rsidRPr="00CB6E1C">
              <w:rPr>
                <w:color w:val="auto"/>
                <w:sz w:val="20"/>
                <w:szCs w:val="20"/>
                <w:lang w:eastAsia="en-US"/>
              </w:rPr>
              <w:t>d) zabezpečiť, aby počas uskladnenia výbušniny alebo prevozu výbušniny boli dodržané základné bezpečnostné požiadavky uvedené v prílohe č. 2,</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e)</w:t>
            </w:r>
            <w:r w:rsidRPr="00CB6E1C">
              <w:rPr>
                <w:color w:val="auto"/>
                <w:sz w:val="20"/>
                <w:szCs w:val="20"/>
                <w:lang w:eastAsia="en-US"/>
              </w:rPr>
              <w:tab/>
              <w:t xml:space="preserve"> </w:t>
            </w:r>
            <w:r w:rsidR="00573BD3" w:rsidRPr="00CB6E1C">
              <w:rPr>
                <w:color w:val="auto"/>
                <w:sz w:val="20"/>
                <w:szCs w:val="20"/>
                <w:lang w:eastAsia="en-US"/>
              </w:rPr>
              <w:t xml:space="preserve">vykonať </w:t>
            </w:r>
            <w:r w:rsidRPr="00CB6E1C">
              <w:rPr>
                <w:color w:val="auto"/>
                <w:sz w:val="20"/>
                <w:szCs w:val="20"/>
                <w:lang w:eastAsia="en-US"/>
              </w:rPr>
              <w:t>na základe žiadosti Hlavného banského úradu alebo obvodného banského úradu skúšku vzorky výbušniny alebo zabezpečiť vykonanie</w:t>
            </w:r>
            <w:r w:rsidR="003D2584" w:rsidRPr="00CB6E1C">
              <w:rPr>
                <w:color w:val="auto"/>
                <w:sz w:val="20"/>
                <w:szCs w:val="20"/>
                <w:lang w:eastAsia="en-US"/>
              </w:rPr>
              <w:t xml:space="preserve">  skúšky vzorky výbušniny</w:t>
            </w:r>
            <w:r w:rsidRPr="00CB6E1C">
              <w:rPr>
                <w:color w:val="auto"/>
                <w:sz w:val="20"/>
                <w:szCs w:val="20"/>
                <w:lang w:eastAsia="en-US"/>
              </w:rPr>
              <w:t xml:space="preserve">, </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 xml:space="preserve">f) </w:t>
            </w:r>
            <w:r w:rsidR="00573BD3" w:rsidRPr="00CB6E1C">
              <w:rPr>
                <w:color w:val="auto"/>
                <w:sz w:val="20"/>
                <w:szCs w:val="20"/>
                <w:lang w:eastAsia="en-US"/>
              </w:rPr>
              <w:t xml:space="preserve">prešetriť podnety, ktoré sa týkajú </w:t>
            </w:r>
            <w:r w:rsidRPr="00CB6E1C">
              <w:rPr>
                <w:color w:val="auto"/>
                <w:sz w:val="20"/>
                <w:szCs w:val="20"/>
                <w:lang w:eastAsia="en-US"/>
              </w:rPr>
              <w:t xml:space="preserve">výbušniny, ktorá bola uvedená na trh alebo sprístupnená na trhu v rozpore s týmto nariadením vlády, viesť </w:t>
            </w:r>
            <w:r w:rsidR="00AB5D04" w:rsidRPr="00CB6E1C">
              <w:rPr>
                <w:color w:val="auto"/>
                <w:sz w:val="20"/>
                <w:szCs w:val="20"/>
                <w:lang w:eastAsia="en-US"/>
              </w:rPr>
              <w:t>evidenciu</w:t>
            </w:r>
            <w:r w:rsidRPr="00CB6E1C">
              <w:rPr>
                <w:color w:val="auto"/>
                <w:sz w:val="20"/>
                <w:szCs w:val="20"/>
                <w:lang w:eastAsia="en-US"/>
              </w:rPr>
              <w:t xml:space="preserve"> týchto podnetov a </w:t>
            </w:r>
            <w:r w:rsidR="00EA5001" w:rsidRPr="00CB6E1C">
              <w:rPr>
                <w:color w:val="auto"/>
                <w:sz w:val="20"/>
                <w:szCs w:val="20"/>
                <w:lang w:eastAsia="en-US"/>
              </w:rPr>
              <w:t>evidenciu</w:t>
            </w:r>
            <w:r w:rsidRPr="00CB6E1C">
              <w:rPr>
                <w:color w:val="auto"/>
                <w:sz w:val="20"/>
                <w:szCs w:val="20"/>
                <w:lang w:eastAsia="en-US"/>
              </w:rPr>
              <w:t xml:space="preserve"> výbušnín, ktoré boli stiahnuté z trhu alebo spätne prevzaté a informovať o tom distribútora a výrobcu,</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g)</w:t>
            </w:r>
            <w:r w:rsidRPr="00CB6E1C">
              <w:rPr>
                <w:color w:val="auto"/>
                <w:sz w:val="20"/>
                <w:szCs w:val="20"/>
                <w:lang w:eastAsia="en-US"/>
              </w:rPr>
              <w:tab/>
              <w:t xml:space="preserve"> bezodkladne prijať nevyhnutné nápravné opatrenia s cieľom dosiahnuť zhodu výbušniny s ustanoveniami tohto nariadenia vlády, a ak je to potrebné, bezodkladne výbušninu stiahnuť z trhu alebo prevziať späť,</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h)</w:t>
            </w:r>
            <w:r w:rsidRPr="00CB6E1C">
              <w:rPr>
                <w:color w:val="auto"/>
                <w:sz w:val="20"/>
                <w:szCs w:val="20"/>
                <w:lang w:eastAsia="en-US"/>
              </w:rPr>
              <w:tab/>
              <w:t xml:space="preserve"> bezodkladne informovať výrobcu, Hlavný banský úrad a orgán dohľadu členského štátu, v ktorom bola výbušnina sprístupnená na trhu o tom, že výbušnina predstavuje bezpečnostné riziko a uviesť podrobnosti najmä o rozporoch s ustanoveniami tohto nariadenia vlády a prijaté nápravné opatreni</w:t>
            </w:r>
            <w:r w:rsidR="009636C5" w:rsidRPr="00CB6E1C">
              <w:rPr>
                <w:color w:val="auto"/>
                <w:sz w:val="20"/>
                <w:szCs w:val="20"/>
                <w:lang w:eastAsia="en-US"/>
              </w:rPr>
              <w:t>a</w:t>
            </w:r>
            <w:r w:rsidRPr="00CB6E1C">
              <w:rPr>
                <w:color w:val="auto"/>
                <w:sz w:val="20"/>
                <w:szCs w:val="20"/>
                <w:lang w:eastAsia="en-US"/>
              </w:rPr>
              <w:t xml:space="preserve"> podľa písmena g),</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i)</w:t>
            </w:r>
            <w:r w:rsidRPr="00CB6E1C">
              <w:rPr>
                <w:color w:val="auto"/>
                <w:sz w:val="20"/>
                <w:szCs w:val="20"/>
                <w:lang w:eastAsia="en-US"/>
              </w:rPr>
              <w:tab/>
              <w:t>uchovávať kópiu EÚ vyhlásenia o zhode počas desiatich rokov od uvedenia výbušniny na trh a na žiadosť Hlavného banského úradu alebo obvodného banského úradu sprístupniť technickú dokumentáciu k výbušnine,</w:t>
            </w:r>
          </w:p>
          <w:p w:rsidR="0037653C" w:rsidRPr="00CB6E1C" w:rsidRDefault="0037653C" w:rsidP="0037653C">
            <w:pPr>
              <w:widowControl w:val="0"/>
              <w:tabs>
                <w:tab w:val="left" w:pos="169"/>
              </w:tabs>
              <w:rPr>
                <w:color w:val="auto"/>
                <w:sz w:val="20"/>
                <w:szCs w:val="20"/>
                <w:lang w:eastAsia="en-US"/>
              </w:rPr>
            </w:pPr>
            <w:r w:rsidRPr="00CB6E1C">
              <w:rPr>
                <w:color w:val="auto"/>
                <w:sz w:val="20"/>
                <w:szCs w:val="20"/>
                <w:lang w:eastAsia="en-US"/>
              </w:rPr>
              <w:t>j)</w:t>
            </w:r>
            <w:r w:rsidRPr="00CB6E1C">
              <w:rPr>
                <w:color w:val="auto"/>
                <w:sz w:val="20"/>
                <w:szCs w:val="20"/>
                <w:lang w:eastAsia="en-US"/>
              </w:rPr>
              <w:tab/>
            </w:r>
            <w:r w:rsidR="009636C5" w:rsidRPr="00CB6E1C">
              <w:rPr>
                <w:color w:val="auto"/>
                <w:sz w:val="20"/>
                <w:szCs w:val="20"/>
                <w:lang w:eastAsia="en-US"/>
              </w:rPr>
              <w:t xml:space="preserve">bezodkladne poskytnúť </w:t>
            </w:r>
            <w:r w:rsidRPr="00CB6E1C">
              <w:rPr>
                <w:color w:val="auto"/>
                <w:sz w:val="20"/>
                <w:szCs w:val="20"/>
                <w:lang w:eastAsia="en-US"/>
              </w:rPr>
              <w:t xml:space="preserve">na základe žiadosti Hlavného banského úradu alebo obvodného banského úradu všetky informácie a dokumentáciu, v listinnej podobe alebo v elektronickej podobe v štátnom jazyku, ktoré sú potrebné na preukázanie zhody výbušniny so základnými bezpečnostnými požiadavkami podľa tohto nariadenia vlády, </w:t>
            </w:r>
          </w:p>
          <w:p w:rsidR="00AF7642" w:rsidRPr="00CB6E1C" w:rsidRDefault="0037653C" w:rsidP="006D5CC1">
            <w:pPr>
              <w:widowControl w:val="0"/>
              <w:tabs>
                <w:tab w:val="left" w:pos="169"/>
              </w:tabs>
              <w:rPr>
                <w:color w:val="auto"/>
                <w:sz w:val="20"/>
                <w:szCs w:val="20"/>
                <w:lang w:eastAsia="en-US"/>
              </w:rPr>
            </w:pPr>
            <w:r w:rsidRPr="00CB6E1C">
              <w:rPr>
                <w:color w:val="auto"/>
                <w:sz w:val="20"/>
                <w:szCs w:val="20"/>
                <w:lang w:eastAsia="en-US"/>
              </w:rPr>
              <w:t>k) poskytnúť súčinnosť Hlavnému banskému úradu a obvodnému banskému úradu pri každom prijatom nápravnom opatrení s cieľom odstrániť bezpečnostné riziká, ktoré výbušnina, ktorú uviedol na trh predstavuje.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O:3</w:t>
            </w:r>
          </w:p>
          <w:p w:rsidR="00AF7642" w:rsidRPr="00CB6E1C" w:rsidRDefault="00AF7642" w:rsidP="00AF7642">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6D5CC1" w:rsidP="00AF7642">
            <w:pPr>
              <w:pStyle w:val="tl10ptPodaokraja"/>
              <w:autoSpaceDE/>
              <w:autoSpaceDN/>
              <w:ind w:right="63"/>
            </w:pPr>
            <w:r w:rsidRPr="00CB6E1C">
              <w:t xml:space="preserve">3. </w:t>
            </w:r>
            <w:r w:rsidR="00AF7642" w:rsidRPr="00CB6E1C">
              <w:t>Dovozcovia buď na výbušnine, alebo ak to nie je možné, na jej obale alebo v sprievodnej dokumentácii k výbušnine uvádzajú svoje meno, registrované obchodné meno alebo registrovanú ochrannú známku a poštovú adresu. Kontaktné údaje sa uvádzajú v jazyku, ktorý je pre koncových užívateľov a orgány dohľadu nad trhom ľahko zrozumiteľný.</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7D6EA4" w:rsidP="00AF7642">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 6</w:t>
            </w:r>
          </w:p>
          <w:p w:rsidR="00671511" w:rsidRPr="00CB6E1C" w:rsidRDefault="00671511" w:rsidP="00AF7642">
            <w:pPr>
              <w:jc w:val="center"/>
              <w:rPr>
                <w:color w:val="auto"/>
                <w:sz w:val="20"/>
                <w:szCs w:val="20"/>
              </w:rPr>
            </w:pPr>
            <w:r w:rsidRPr="00CB6E1C">
              <w:rPr>
                <w:color w:val="auto"/>
                <w:sz w:val="20"/>
                <w:szCs w:val="20"/>
              </w:rPr>
              <w:t>O:1</w:t>
            </w:r>
          </w:p>
          <w:p w:rsidR="00AF7642" w:rsidRPr="00CB6E1C" w:rsidRDefault="006D5CC1" w:rsidP="00AF7642">
            <w:pPr>
              <w:jc w:val="center"/>
              <w:rPr>
                <w:color w:val="auto"/>
                <w:sz w:val="20"/>
                <w:szCs w:val="20"/>
              </w:rPr>
            </w:pPr>
            <w:r w:rsidRPr="00CB6E1C">
              <w:rPr>
                <w:color w:val="auto"/>
                <w:sz w:val="20"/>
                <w:szCs w:val="20"/>
              </w:rPr>
              <w:t>P: b</w:t>
            </w:r>
            <w:r w:rsidR="00AF7642" w:rsidRPr="00CB6E1C">
              <w:rPr>
                <w:color w:val="auto"/>
                <w:sz w:val="20"/>
                <w:szCs w:val="20"/>
              </w:rPr>
              <w:t>)</w:t>
            </w:r>
            <w:r w:rsidRPr="00CB6E1C">
              <w:rPr>
                <w:color w:val="auto"/>
                <w:sz w:val="20"/>
                <w:szCs w:val="20"/>
              </w:rPr>
              <w:t xml:space="preserve"> – c</w:t>
            </w:r>
            <w:r w:rsidR="00D37728"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671511" w:rsidRPr="00CB6E1C" w:rsidRDefault="00671511" w:rsidP="00671511">
            <w:pPr>
              <w:widowControl w:val="0"/>
              <w:tabs>
                <w:tab w:val="left" w:pos="449"/>
              </w:tabs>
              <w:jc w:val="both"/>
              <w:rPr>
                <w:color w:val="auto"/>
                <w:sz w:val="20"/>
                <w:szCs w:val="20"/>
                <w:lang w:eastAsia="en-US"/>
              </w:rPr>
            </w:pPr>
            <w:r w:rsidRPr="00CB6E1C">
              <w:rPr>
                <w:color w:val="auto"/>
                <w:sz w:val="20"/>
                <w:szCs w:val="20"/>
                <w:lang w:eastAsia="en-US"/>
              </w:rPr>
              <w:t>b)</w:t>
            </w:r>
            <w:r w:rsidRPr="00CB6E1C">
              <w:rPr>
                <w:b/>
                <w:bCs/>
                <w:color w:val="auto"/>
                <w:sz w:val="20"/>
                <w:szCs w:val="20"/>
                <w:lang w:eastAsia="en-US"/>
              </w:rPr>
              <w:t xml:space="preserve"> </w:t>
            </w:r>
            <w:r w:rsidRPr="00CB6E1C">
              <w:rPr>
                <w:color w:val="auto"/>
                <w:sz w:val="20"/>
                <w:szCs w:val="20"/>
                <w:lang w:eastAsia="en-US"/>
              </w:rPr>
              <w:t>uviesť na výbušnine svoje obchodné meno alebo ochrannú známku a</w:t>
            </w:r>
            <w:r w:rsidRPr="00CB6E1C">
              <w:rPr>
                <w:rFonts w:ascii="Tahoma" w:hAnsi="Tahoma" w:cs="Tahoma"/>
                <w:color w:val="auto"/>
                <w:sz w:val="20"/>
                <w:szCs w:val="20"/>
              </w:rPr>
              <w:t xml:space="preserve"> </w:t>
            </w:r>
            <w:r w:rsidRPr="00CB6E1C">
              <w:rPr>
                <w:color w:val="auto"/>
                <w:sz w:val="20"/>
                <w:szCs w:val="20"/>
              </w:rPr>
              <w:t>v štátnom jazyku</w:t>
            </w:r>
            <w:r w:rsidRPr="00CB6E1C">
              <w:rPr>
                <w:rFonts w:ascii="Tahoma" w:hAnsi="Tahoma" w:cs="Tahoma"/>
                <w:color w:val="auto"/>
                <w:sz w:val="20"/>
                <w:szCs w:val="20"/>
              </w:rPr>
              <w:t xml:space="preserve"> </w:t>
            </w:r>
            <w:r w:rsidRPr="00CB6E1C">
              <w:rPr>
                <w:color w:val="auto"/>
                <w:sz w:val="20"/>
                <w:szCs w:val="20"/>
                <w:lang w:eastAsia="en-US"/>
              </w:rPr>
              <w:t>sídlo, miesto podnikania alebo korešpondenčnú adresu; ak to rozmer alebo povaha výbušniny neumožňuje, uvedú sa požadované údaje na obale výbušniny alebo v sprievodnej dokumentácii k výbušnine,</w:t>
            </w:r>
          </w:p>
          <w:p w:rsidR="00671511" w:rsidRPr="00CB6E1C" w:rsidRDefault="00446678" w:rsidP="00671511">
            <w:pPr>
              <w:widowControl w:val="0"/>
              <w:tabs>
                <w:tab w:val="left" w:pos="449"/>
              </w:tabs>
              <w:jc w:val="both"/>
              <w:rPr>
                <w:color w:val="auto"/>
                <w:sz w:val="20"/>
                <w:szCs w:val="20"/>
                <w:lang w:eastAsia="en-US"/>
              </w:rPr>
            </w:pPr>
            <w:r w:rsidRPr="00CB6E1C">
              <w:rPr>
                <w:color w:val="auto"/>
                <w:sz w:val="20"/>
                <w:szCs w:val="20"/>
                <w:lang w:eastAsia="en-US"/>
              </w:rPr>
              <w:t xml:space="preserve">c) </w:t>
            </w:r>
            <w:r w:rsidR="00671511" w:rsidRPr="00CB6E1C">
              <w:rPr>
                <w:color w:val="auto"/>
                <w:sz w:val="20"/>
                <w:szCs w:val="20"/>
                <w:lang w:eastAsia="en-US"/>
              </w:rPr>
              <w:t>zabezpečiť, aby boli spolu s výbušninou dodané bezpečnostné pokyny v štátnom jazyku, ktoré sú jasné a zrozumiteľné pre používateľa oprávneného manipulovať s výbušninou,</w:t>
            </w:r>
          </w:p>
          <w:p w:rsidR="006D5CC1" w:rsidRPr="00CB6E1C" w:rsidRDefault="006D5CC1" w:rsidP="006D5CC1">
            <w:pPr>
              <w:widowControl w:val="0"/>
              <w:tabs>
                <w:tab w:val="left" w:pos="169"/>
              </w:tabs>
              <w:rPr>
                <w:color w:val="auto"/>
                <w:sz w:val="20"/>
                <w:szCs w:val="20"/>
                <w:lang w:eastAsia="en-US"/>
              </w:rPr>
            </w:pPr>
          </w:p>
          <w:p w:rsidR="00D37728" w:rsidRPr="00CB6E1C" w:rsidRDefault="00D37728" w:rsidP="006D5CC1">
            <w:pPr>
              <w:spacing w:after="120"/>
              <w:jc w:val="both"/>
              <w:rPr>
                <w:color w:val="auto"/>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D32404" w:rsidP="00AF7642">
            <w:pPr>
              <w:pStyle w:val="tl10ptPodaokraja"/>
              <w:autoSpaceDE/>
              <w:autoSpaceDN/>
              <w:ind w:right="63"/>
            </w:pPr>
            <w:r w:rsidRPr="00CB6E1C">
              <w:t xml:space="preserve">4. </w:t>
            </w:r>
            <w:r w:rsidR="00AF7642" w:rsidRPr="00CB6E1C">
              <w:t>Dovozcovia zabezpečia, aby bol spolu s výbušninou dodaný návod na použitie a bezpečnostné pokyny v jazyku, ktorý je ľahko zrozumiteľný koncovým užívateľom podľa určenia dotknutého členského štátu.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D</w:t>
            </w:r>
          </w:p>
        </w:tc>
        <w:tc>
          <w:tcPr>
            <w:tcW w:w="990" w:type="dxa"/>
            <w:tcBorders>
              <w:top w:val="single" w:sz="4" w:space="0" w:color="auto"/>
              <w:left w:val="nil"/>
              <w:bottom w:val="single" w:sz="4" w:space="0" w:color="auto"/>
              <w:right w:val="single" w:sz="4" w:space="0" w:color="auto"/>
            </w:tcBorders>
          </w:tcPr>
          <w:p w:rsidR="00AF7642" w:rsidRPr="00CB6E1C" w:rsidRDefault="00671511" w:rsidP="00AF7642">
            <w:pPr>
              <w:jc w:val="center"/>
              <w:rPr>
                <w:color w:val="auto"/>
                <w:sz w:val="20"/>
                <w:szCs w:val="20"/>
              </w:rPr>
            </w:pPr>
            <w:r w:rsidRPr="00CB6E1C">
              <w:rPr>
                <w:color w:val="auto"/>
                <w:sz w:val="20"/>
                <w:szCs w:val="20"/>
              </w:rPr>
              <w:t>Návrh NV Xxx/2016</w:t>
            </w:r>
          </w:p>
        </w:tc>
        <w:tc>
          <w:tcPr>
            <w:tcW w:w="1134" w:type="dxa"/>
            <w:tcBorders>
              <w:top w:val="single" w:sz="4" w:space="0" w:color="auto"/>
              <w:left w:val="single" w:sz="4" w:space="0" w:color="auto"/>
              <w:bottom w:val="single" w:sz="4" w:space="0" w:color="auto"/>
              <w:right w:val="single" w:sz="4" w:space="0" w:color="auto"/>
            </w:tcBorders>
          </w:tcPr>
          <w:p w:rsidR="006B406B" w:rsidRPr="00CB6E1C" w:rsidRDefault="006B406B" w:rsidP="006B406B">
            <w:pPr>
              <w:jc w:val="center"/>
              <w:rPr>
                <w:color w:val="auto"/>
                <w:sz w:val="20"/>
                <w:szCs w:val="20"/>
              </w:rPr>
            </w:pPr>
            <w:r w:rsidRPr="00CB6E1C">
              <w:rPr>
                <w:color w:val="auto"/>
                <w:sz w:val="20"/>
                <w:szCs w:val="20"/>
              </w:rPr>
              <w:t>§ 6</w:t>
            </w:r>
          </w:p>
          <w:p w:rsidR="00873AB8" w:rsidRPr="00CB6E1C" w:rsidRDefault="00873AB8" w:rsidP="006B406B">
            <w:pPr>
              <w:jc w:val="center"/>
              <w:rPr>
                <w:color w:val="auto"/>
                <w:sz w:val="20"/>
                <w:szCs w:val="20"/>
              </w:rPr>
            </w:pPr>
            <w:r w:rsidRPr="00CB6E1C">
              <w:rPr>
                <w:color w:val="auto"/>
                <w:sz w:val="20"/>
                <w:szCs w:val="20"/>
              </w:rPr>
              <w:t>O:1</w:t>
            </w:r>
          </w:p>
          <w:p w:rsidR="00AF7642" w:rsidRPr="00CB6E1C" w:rsidRDefault="00446678" w:rsidP="006B406B">
            <w:pPr>
              <w:jc w:val="center"/>
              <w:rPr>
                <w:color w:val="auto"/>
                <w:sz w:val="20"/>
                <w:szCs w:val="20"/>
              </w:rPr>
            </w:pPr>
            <w:r w:rsidRPr="00CB6E1C">
              <w:rPr>
                <w:color w:val="auto"/>
                <w:sz w:val="20"/>
                <w:szCs w:val="20"/>
              </w:rPr>
              <w:t xml:space="preserve">P: </w:t>
            </w:r>
            <w:r w:rsidR="00204E38" w:rsidRPr="00CB6E1C">
              <w:rPr>
                <w:color w:val="auto"/>
                <w:sz w:val="20"/>
                <w:szCs w:val="20"/>
              </w:rPr>
              <w:t>b</w:t>
            </w:r>
            <w:r w:rsidR="006B406B"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6D5CC1" w:rsidP="006D5CC1">
            <w:pPr>
              <w:jc w:val="both"/>
              <w:rPr>
                <w:color w:val="auto"/>
                <w:sz w:val="20"/>
                <w:szCs w:val="20"/>
              </w:rPr>
            </w:pPr>
            <w:r w:rsidRPr="00CB6E1C">
              <w:rPr>
                <w:color w:val="auto"/>
                <w:sz w:val="20"/>
                <w:szCs w:val="20"/>
              </w:rPr>
              <w:t xml:space="preserve">b) </w:t>
            </w:r>
            <w:r w:rsidR="00446678" w:rsidRPr="00CB6E1C">
              <w:rPr>
                <w:color w:val="auto"/>
                <w:sz w:val="20"/>
                <w:szCs w:val="20"/>
                <w:lang w:eastAsia="en-US"/>
              </w:rPr>
              <w:t xml:space="preserve"> zabezpečiť, aby boli spolu s výbušninou dodané bezpečnostné pokyny </w:t>
            </w:r>
            <w:r w:rsidR="002A5E1C" w:rsidRPr="00CB6E1C">
              <w:rPr>
                <w:color w:val="auto"/>
                <w:sz w:val="20"/>
                <w:szCs w:val="20"/>
                <w:lang w:eastAsia="en-US"/>
              </w:rPr>
              <w:t xml:space="preserve">a </w:t>
            </w:r>
            <w:r w:rsidR="00446678" w:rsidRPr="00CB6E1C">
              <w:rPr>
                <w:color w:val="auto"/>
                <w:sz w:val="20"/>
                <w:szCs w:val="20"/>
                <w:lang w:eastAsia="en-US"/>
              </w:rPr>
              <w:t>v štátnom jazyku, ktoré sú jasné a zrozumiteľné pre používateľa oprávneného manipulovať s výbušninou,</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O:5</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 xml:space="preserve">5.   Dovozcovia zabezpečia, aby v čase, keď nesú za výbušninu zodpovednosť, neohrozovali nimi vytvorené podmienky uskladnenia alebo dopravy jej súlad so </w:t>
            </w:r>
            <w:r w:rsidR="006D5CC1" w:rsidRPr="00CB6E1C">
              <w:t xml:space="preserve">základnými </w:t>
            </w:r>
            <w:r w:rsidRPr="00CB6E1C">
              <w:t>bezpečnostnými požiadavkami stanovenými v prílohe II.</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671511" w:rsidP="00AF7642">
            <w:pPr>
              <w:jc w:val="center"/>
              <w:rPr>
                <w:color w:val="auto"/>
                <w:sz w:val="20"/>
                <w:szCs w:val="20"/>
              </w:rPr>
            </w:pPr>
            <w:r w:rsidRPr="00CB6E1C">
              <w:rPr>
                <w:color w:val="auto"/>
                <w:sz w:val="20"/>
                <w:szCs w:val="20"/>
              </w:rPr>
              <w:t>Návrh NV Xxx/2016</w:t>
            </w:r>
          </w:p>
        </w:tc>
        <w:tc>
          <w:tcPr>
            <w:tcW w:w="1134" w:type="dxa"/>
            <w:tcBorders>
              <w:top w:val="single" w:sz="4" w:space="0" w:color="auto"/>
              <w:left w:val="single" w:sz="4" w:space="0" w:color="auto"/>
              <w:bottom w:val="single" w:sz="4" w:space="0" w:color="auto"/>
              <w:right w:val="single" w:sz="4" w:space="0" w:color="auto"/>
            </w:tcBorders>
          </w:tcPr>
          <w:p w:rsidR="006B406B" w:rsidRPr="00CB6E1C" w:rsidRDefault="006B406B" w:rsidP="006B406B">
            <w:pPr>
              <w:jc w:val="center"/>
              <w:rPr>
                <w:color w:val="auto"/>
                <w:sz w:val="20"/>
                <w:szCs w:val="20"/>
              </w:rPr>
            </w:pPr>
            <w:r w:rsidRPr="00CB6E1C">
              <w:rPr>
                <w:color w:val="auto"/>
                <w:sz w:val="20"/>
                <w:szCs w:val="20"/>
              </w:rPr>
              <w:t>§ 6</w:t>
            </w:r>
          </w:p>
          <w:p w:rsidR="00671511" w:rsidRPr="00CB6E1C" w:rsidRDefault="00671511" w:rsidP="006B406B">
            <w:pPr>
              <w:jc w:val="center"/>
              <w:rPr>
                <w:color w:val="auto"/>
                <w:sz w:val="20"/>
                <w:szCs w:val="20"/>
              </w:rPr>
            </w:pPr>
            <w:r w:rsidRPr="00CB6E1C">
              <w:rPr>
                <w:color w:val="auto"/>
                <w:sz w:val="20"/>
                <w:szCs w:val="20"/>
              </w:rPr>
              <w:t>O:1</w:t>
            </w:r>
          </w:p>
          <w:p w:rsidR="00AF7642" w:rsidRPr="00CB6E1C" w:rsidRDefault="006B406B" w:rsidP="006B406B">
            <w:pPr>
              <w:jc w:val="center"/>
              <w:rPr>
                <w:color w:val="auto"/>
                <w:sz w:val="20"/>
                <w:szCs w:val="20"/>
              </w:rPr>
            </w:pPr>
            <w:r w:rsidRPr="00CB6E1C">
              <w:rPr>
                <w:color w:val="auto"/>
                <w:sz w:val="20"/>
                <w:szCs w:val="20"/>
              </w:rPr>
              <w:t xml:space="preserve">P: </w:t>
            </w:r>
            <w:r w:rsidR="006D5CC1" w:rsidRPr="00CB6E1C">
              <w:rPr>
                <w:color w:val="auto"/>
                <w:sz w:val="20"/>
                <w:szCs w:val="20"/>
              </w:rPr>
              <w:t>d</w:t>
            </w:r>
            <w:r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446678" w:rsidRPr="00CB6E1C" w:rsidRDefault="00446678" w:rsidP="00446678">
            <w:pPr>
              <w:widowControl w:val="0"/>
              <w:tabs>
                <w:tab w:val="left" w:pos="449"/>
              </w:tabs>
              <w:jc w:val="both"/>
              <w:rPr>
                <w:color w:val="auto"/>
                <w:lang w:eastAsia="en-US"/>
              </w:rPr>
            </w:pPr>
            <w:r w:rsidRPr="00CB6E1C">
              <w:rPr>
                <w:bCs/>
                <w:color w:val="auto"/>
                <w:sz w:val="20"/>
                <w:szCs w:val="20"/>
              </w:rPr>
              <w:t xml:space="preserve">d) </w:t>
            </w:r>
            <w:r w:rsidRPr="00CB6E1C">
              <w:rPr>
                <w:color w:val="auto"/>
                <w:sz w:val="20"/>
                <w:szCs w:val="20"/>
                <w:lang w:eastAsia="en-US"/>
              </w:rPr>
              <w:t>zabezpečiť, aby počas uskladnenia výbušniny alebo prevozu výbušniny boli dodržané základné bezpečnostné požiadavky uvedené v prílohe č. 2,</w:t>
            </w:r>
          </w:p>
          <w:p w:rsidR="00AF7642" w:rsidRPr="00CB6E1C" w:rsidRDefault="00AF7642" w:rsidP="006D5CC1">
            <w:pPr>
              <w:jc w:val="both"/>
              <w:rPr>
                <w:bCs/>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O:6</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6.   Dovozcovia, ktorí sa domnievajú alebo majú dôvod domnievať sa, že výbušnina, ktorú uviedli na trh, nie je v zhode s touto smernicou, bezodkladne prijmú nevyhnutné nápravné opatrenia na uvedenie tejto výbušniny do zhody alebo ju v prípade potreby stiahnu z trhu, alebo prevezmú späť. Okrem toho v prípade, že výbušnina predstavuje riziko, výrobcovia o tom bezodkladne informujú príslušné vnútroštátne orgány členských štátov, v ktorých výbušninu sprístupnili na trhu, pričom uvedú podrobnosti najmä o nezhode a o akýchkoľvek prijatých nápravných opatreniach.</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D</w:t>
            </w:r>
          </w:p>
        </w:tc>
        <w:tc>
          <w:tcPr>
            <w:tcW w:w="990" w:type="dxa"/>
            <w:tcBorders>
              <w:top w:val="single" w:sz="4" w:space="0" w:color="auto"/>
              <w:left w:val="nil"/>
              <w:bottom w:val="single" w:sz="4" w:space="0" w:color="auto"/>
              <w:right w:val="single" w:sz="4" w:space="0" w:color="auto"/>
            </w:tcBorders>
          </w:tcPr>
          <w:p w:rsidR="00AF7642" w:rsidRPr="00CB6E1C" w:rsidRDefault="00671511" w:rsidP="00AF7642">
            <w:pPr>
              <w:jc w:val="center"/>
              <w:rPr>
                <w:color w:val="auto"/>
                <w:sz w:val="20"/>
                <w:szCs w:val="20"/>
              </w:rPr>
            </w:pPr>
            <w:r w:rsidRPr="00CB6E1C">
              <w:rPr>
                <w:color w:val="auto"/>
                <w:sz w:val="20"/>
                <w:szCs w:val="20"/>
              </w:rPr>
              <w:t>Návrh NV Xxx/2016</w:t>
            </w:r>
          </w:p>
        </w:tc>
        <w:tc>
          <w:tcPr>
            <w:tcW w:w="1134" w:type="dxa"/>
            <w:tcBorders>
              <w:top w:val="single" w:sz="4" w:space="0" w:color="auto"/>
              <w:left w:val="single" w:sz="4" w:space="0" w:color="auto"/>
              <w:bottom w:val="single" w:sz="4" w:space="0" w:color="auto"/>
              <w:right w:val="single" w:sz="4" w:space="0" w:color="auto"/>
            </w:tcBorders>
          </w:tcPr>
          <w:p w:rsidR="006B406B" w:rsidRPr="00CB6E1C" w:rsidRDefault="006B406B" w:rsidP="006B406B">
            <w:pPr>
              <w:jc w:val="center"/>
              <w:rPr>
                <w:color w:val="auto"/>
                <w:sz w:val="20"/>
                <w:szCs w:val="20"/>
              </w:rPr>
            </w:pPr>
            <w:r w:rsidRPr="00CB6E1C">
              <w:rPr>
                <w:color w:val="auto"/>
                <w:sz w:val="20"/>
                <w:szCs w:val="20"/>
              </w:rPr>
              <w:t>§ 6</w:t>
            </w:r>
          </w:p>
          <w:p w:rsidR="00671511" w:rsidRPr="00CB6E1C" w:rsidRDefault="00671511" w:rsidP="006B406B">
            <w:pPr>
              <w:jc w:val="center"/>
              <w:rPr>
                <w:color w:val="auto"/>
                <w:sz w:val="20"/>
                <w:szCs w:val="20"/>
              </w:rPr>
            </w:pPr>
            <w:r w:rsidRPr="00CB6E1C">
              <w:rPr>
                <w:color w:val="auto"/>
                <w:sz w:val="20"/>
                <w:szCs w:val="20"/>
              </w:rPr>
              <w:t>O:1</w:t>
            </w:r>
          </w:p>
          <w:p w:rsidR="00AF7642" w:rsidRPr="00CB6E1C" w:rsidRDefault="006D5CC1" w:rsidP="006B406B">
            <w:pPr>
              <w:jc w:val="center"/>
              <w:rPr>
                <w:color w:val="auto"/>
                <w:sz w:val="20"/>
                <w:szCs w:val="20"/>
                <w:highlight w:val="yellow"/>
              </w:rPr>
            </w:pPr>
            <w:r w:rsidRPr="00CB6E1C">
              <w:rPr>
                <w:color w:val="auto"/>
                <w:sz w:val="20"/>
                <w:szCs w:val="20"/>
              </w:rPr>
              <w:t>P: g</w:t>
            </w:r>
            <w:r w:rsidR="006B406B" w:rsidRPr="00CB6E1C">
              <w:rPr>
                <w:color w:val="auto"/>
                <w:sz w:val="20"/>
                <w:szCs w:val="20"/>
              </w:rPr>
              <w:t>)</w:t>
            </w:r>
            <w:r w:rsidRPr="00CB6E1C">
              <w:rPr>
                <w:color w:val="auto"/>
                <w:sz w:val="20"/>
                <w:szCs w:val="20"/>
              </w:rPr>
              <w:t xml:space="preserve"> – h</w:t>
            </w:r>
            <w:r w:rsidR="006B406B"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6D5CC1" w:rsidRPr="00CB6E1C" w:rsidRDefault="006D5CC1" w:rsidP="006D5CC1">
            <w:pPr>
              <w:tabs>
                <w:tab w:val="left" w:pos="199"/>
              </w:tabs>
              <w:jc w:val="both"/>
              <w:rPr>
                <w:bCs/>
                <w:color w:val="auto"/>
                <w:sz w:val="20"/>
                <w:szCs w:val="20"/>
              </w:rPr>
            </w:pPr>
            <w:r w:rsidRPr="00CB6E1C">
              <w:rPr>
                <w:bCs/>
                <w:color w:val="auto"/>
                <w:sz w:val="20"/>
                <w:szCs w:val="20"/>
              </w:rPr>
              <w:t>g)</w:t>
            </w:r>
            <w:r w:rsidRPr="00CB6E1C">
              <w:rPr>
                <w:bCs/>
                <w:color w:val="auto"/>
                <w:sz w:val="20"/>
                <w:szCs w:val="20"/>
              </w:rPr>
              <w:tab/>
              <w:t>bezodkladne prijať nevyhnutné nápravné opatrenia s cieľom dosiahnuť zhodu výbušniny s ustanoveniami tohto nariadenia vlády, a ak je to potrebné, bezodkladne výbušninu stiahnuť z trhu alebo prevziať späť,</w:t>
            </w:r>
          </w:p>
          <w:p w:rsidR="00AF7642" w:rsidRPr="00CB6E1C" w:rsidRDefault="006D5CC1" w:rsidP="009636C5">
            <w:pPr>
              <w:tabs>
                <w:tab w:val="left" w:pos="199"/>
              </w:tabs>
              <w:jc w:val="both"/>
              <w:rPr>
                <w:bCs/>
                <w:color w:val="auto"/>
                <w:sz w:val="20"/>
                <w:szCs w:val="20"/>
                <w:highlight w:val="yellow"/>
              </w:rPr>
            </w:pPr>
            <w:r w:rsidRPr="00CB6E1C">
              <w:rPr>
                <w:bCs/>
                <w:color w:val="auto"/>
                <w:sz w:val="20"/>
                <w:szCs w:val="20"/>
              </w:rPr>
              <w:t>h)</w:t>
            </w:r>
            <w:r w:rsidRPr="00CB6E1C">
              <w:rPr>
                <w:bCs/>
                <w:color w:val="auto"/>
                <w:sz w:val="20"/>
                <w:szCs w:val="20"/>
              </w:rPr>
              <w:tab/>
              <w:t>bezodkladne informovať výrobcu, Hlavný banský úrad a orgán dohľadu členského štátu, v ktorom bola výbušnina sprístupnená na trhu o tom, že výbušnina predstavuje bezpečnostné riziko a uviesť podrobnosti najmä o rozporoch s ustanoveniami tohto nariadenia vlády a prijaté nápravn</w:t>
            </w:r>
            <w:r w:rsidR="009636C5" w:rsidRPr="00CB6E1C">
              <w:rPr>
                <w:bCs/>
                <w:color w:val="auto"/>
                <w:sz w:val="20"/>
                <w:szCs w:val="20"/>
              </w:rPr>
              <w:t>é</w:t>
            </w:r>
            <w:r w:rsidRPr="00CB6E1C">
              <w:rPr>
                <w:bCs/>
                <w:color w:val="auto"/>
                <w:sz w:val="20"/>
                <w:szCs w:val="20"/>
              </w:rPr>
              <w:t xml:space="preserve"> opatreni</w:t>
            </w:r>
            <w:r w:rsidR="009636C5" w:rsidRPr="00CB6E1C">
              <w:rPr>
                <w:bCs/>
                <w:color w:val="auto"/>
                <w:sz w:val="20"/>
                <w:szCs w:val="20"/>
              </w:rPr>
              <w:t>a</w:t>
            </w:r>
            <w:r w:rsidRPr="00CB6E1C">
              <w:rPr>
                <w:bCs/>
                <w:color w:val="auto"/>
                <w:sz w:val="20"/>
                <w:szCs w:val="20"/>
              </w:rPr>
              <w:t xml:space="preserve"> podľa písmena g),</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highlight w:val="yellow"/>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O:7</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7.   Dovozcovia majú k dispozícii pre orgány dohľadu nad trhom počas10 rokov od uvedenia výbušniny na trh kópiu EÚ vyhlásenia o zhode a zabezpečia, aby bola týmto orgánom na ich žiadosť sprístupnená technická dokumentácia.</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D</w:t>
            </w:r>
          </w:p>
        </w:tc>
        <w:tc>
          <w:tcPr>
            <w:tcW w:w="990" w:type="dxa"/>
            <w:tcBorders>
              <w:top w:val="single" w:sz="4" w:space="0" w:color="auto"/>
              <w:left w:val="nil"/>
              <w:bottom w:val="single" w:sz="4" w:space="0" w:color="auto"/>
              <w:right w:val="single" w:sz="4" w:space="0" w:color="auto"/>
            </w:tcBorders>
          </w:tcPr>
          <w:p w:rsidR="00AF7642" w:rsidRPr="00CB6E1C" w:rsidRDefault="00671511" w:rsidP="00AF7642">
            <w:pPr>
              <w:jc w:val="center"/>
              <w:rPr>
                <w:color w:val="auto"/>
                <w:sz w:val="20"/>
                <w:szCs w:val="20"/>
              </w:rPr>
            </w:pPr>
            <w:r w:rsidRPr="00CB6E1C">
              <w:rPr>
                <w:color w:val="auto"/>
                <w:sz w:val="20"/>
                <w:szCs w:val="20"/>
              </w:rPr>
              <w:t>Návrh NV Xxx/2016</w:t>
            </w:r>
          </w:p>
        </w:tc>
        <w:tc>
          <w:tcPr>
            <w:tcW w:w="1134" w:type="dxa"/>
            <w:tcBorders>
              <w:top w:val="single" w:sz="4" w:space="0" w:color="auto"/>
              <w:left w:val="single" w:sz="4" w:space="0" w:color="auto"/>
              <w:bottom w:val="single" w:sz="4" w:space="0" w:color="auto"/>
              <w:right w:val="single" w:sz="4" w:space="0" w:color="auto"/>
            </w:tcBorders>
          </w:tcPr>
          <w:p w:rsidR="006B406B" w:rsidRPr="00CB6E1C" w:rsidRDefault="006B406B" w:rsidP="006B406B">
            <w:pPr>
              <w:jc w:val="center"/>
              <w:rPr>
                <w:color w:val="auto"/>
                <w:sz w:val="20"/>
                <w:szCs w:val="20"/>
              </w:rPr>
            </w:pPr>
            <w:r w:rsidRPr="00CB6E1C">
              <w:rPr>
                <w:color w:val="auto"/>
                <w:sz w:val="20"/>
                <w:szCs w:val="20"/>
              </w:rPr>
              <w:t>§ 6</w:t>
            </w:r>
          </w:p>
          <w:p w:rsidR="00671511" w:rsidRPr="00CB6E1C" w:rsidRDefault="00671511" w:rsidP="006B406B">
            <w:pPr>
              <w:jc w:val="center"/>
              <w:rPr>
                <w:color w:val="auto"/>
                <w:sz w:val="20"/>
                <w:szCs w:val="20"/>
              </w:rPr>
            </w:pPr>
            <w:r w:rsidRPr="00CB6E1C">
              <w:rPr>
                <w:color w:val="auto"/>
                <w:sz w:val="20"/>
                <w:szCs w:val="20"/>
              </w:rPr>
              <w:t>O:1</w:t>
            </w:r>
          </w:p>
          <w:p w:rsidR="00AF7642" w:rsidRPr="00CB6E1C" w:rsidRDefault="006B406B" w:rsidP="006B406B">
            <w:pPr>
              <w:jc w:val="center"/>
              <w:rPr>
                <w:color w:val="auto"/>
                <w:sz w:val="20"/>
                <w:szCs w:val="20"/>
              </w:rPr>
            </w:pPr>
            <w:r w:rsidRPr="00CB6E1C">
              <w:rPr>
                <w:color w:val="auto"/>
                <w:sz w:val="20"/>
                <w:szCs w:val="20"/>
              </w:rPr>
              <w:t xml:space="preserve">P: </w:t>
            </w:r>
            <w:r w:rsidR="009636C5" w:rsidRPr="00CB6E1C">
              <w:rPr>
                <w:color w:val="auto"/>
                <w:sz w:val="20"/>
                <w:szCs w:val="20"/>
              </w:rPr>
              <w:t>i</w:t>
            </w:r>
            <w:r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9636C5" w:rsidP="00AE34AF">
            <w:pPr>
              <w:tabs>
                <w:tab w:val="left" w:pos="199"/>
              </w:tabs>
              <w:jc w:val="both"/>
              <w:rPr>
                <w:color w:val="auto"/>
                <w:sz w:val="20"/>
                <w:szCs w:val="20"/>
              </w:rPr>
            </w:pPr>
            <w:r w:rsidRPr="00CB6E1C">
              <w:rPr>
                <w:color w:val="auto"/>
                <w:sz w:val="20"/>
                <w:szCs w:val="20"/>
              </w:rPr>
              <w:t>i</w:t>
            </w:r>
            <w:r w:rsidR="00905732" w:rsidRPr="00CB6E1C">
              <w:rPr>
                <w:color w:val="auto"/>
                <w:sz w:val="20"/>
                <w:szCs w:val="20"/>
              </w:rPr>
              <w:t>)</w:t>
            </w:r>
            <w:r w:rsidR="00905732" w:rsidRPr="00CB6E1C">
              <w:rPr>
                <w:color w:val="auto"/>
                <w:sz w:val="20"/>
                <w:szCs w:val="20"/>
              </w:rPr>
              <w:tab/>
              <w:t xml:space="preserve"> uchovávať kópiu EÚ vyhlásenia o zhode počas desiatich rokov od uvedenia výbušniny na trh a na žiadosť </w:t>
            </w:r>
            <w:r w:rsidR="00AE34AF" w:rsidRPr="00CB6E1C">
              <w:rPr>
                <w:color w:val="auto"/>
                <w:sz w:val="20"/>
                <w:szCs w:val="20"/>
              </w:rPr>
              <w:t>Hlavného banského úradu alebo</w:t>
            </w:r>
            <w:r w:rsidR="00905732" w:rsidRPr="00CB6E1C">
              <w:rPr>
                <w:color w:val="auto"/>
                <w:sz w:val="20"/>
                <w:szCs w:val="20"/>
              </w:rPr>
              <w:t xml:space="preserve"> </w:t>
            </w:r>
            <w:r w:rsidR="00AE34AF" w:rsidRPr="00CB6E1C">
              <w:rPr>
                <w:color w:val="auto"/>
                <w:sz w:val="20"/>
                <w:szCs w:val="20"/>
              </w:rPr>
              <w:t xml:space="preserve">obvodného banského úradu </w:t>
            </w:r>
            <w:r w:rsidR="00905732" w:rsidRPr="00CB6E1C">
              <w:rPr>
                <w:color w:val="auto"/>
                <w:sz w:val="20"/>
                <w:szCs w:val="20"/>
              </w:rPr>
              <w:t>sprístupniť technickú dokumentáciu  k výbušnine,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Č:7</w:t>
            </w:r>
          </w:p>
          <w:p w:rsidR="00AF7642" w:rsidRPr="00CB6E1C" w:rsidRDefault="00AF7642" w:rsidP="00AF7642">
            <w:pPr>
              <w:jc w:val="center"/>
              <w:rPr>
                <w:color w:val="auto"/>
                <w:sz w:val="20"/>
                <w:szCs w:val="20"/>
              </w:rPr>
            </w:pPr>
            <w:r w:rsidRPr="00CB6E1C">
              <w:rPr>
                <w:color w:val="auto"/>
                <w:sz w:val="20"/>
                <w:szCs w:val="20"/>
              </w:rPr>
              <w:t>O:8</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8.   Na základe odôvodnenej žiadosti príslušného vnútroštátneho orgánu dovozcovia poskytnú tomuto orgánu všetky informácie a dokumentáciu v tlačenej alebo elektronickej podobe potrebnú na preukázanie zhody výbušniny s predpismi v jazyku ľahko zrozumiteľnom tomuto orgánu. Na žiadosť tohto orgánu s ním dovozcovia spolupracujú pri každom prijatom opatrení s cieľom odstrániť riziká, ktoré predstavuje výbušnina, ktorú uviedli na trh.</w:t>
            </w:r>
            <w:r w:rsidR="009438A6" w:rsidRPr="00CB6E1C">
              <w:t xml:space="preserve">      </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D</w:t>
            </w:r>
          </w:p>
        </w:tc>
        <w:tc>
          <w:tcPr>
            <w:tcW w:w="990" w:type="dxa"/>
            <w:tcBorders>
              <w:top w:val="single" w:sz="4" w:space="0" w:color="auto"/>
              <w:left w:val="nil"/>
              <w:bottom w:val="single" w:sz="4" w:space="0" w:color="auto"/>
              <w:right w:val="single" w:sz="4" w:space="0" w:color="auto"/>
            </w:tcBorders>
          </w:tcPr>
          <w:p w:rsidR="00AF7642" w:rsidRPr="00CB6E1C" w:rsidRDefault="00671511" w:rsidP="00AF7642">
            <w:pPr>
              <w:jc w:val="center"/>
              <w:rPr>
                <w:color w:val="auto"/>
                <w:sz w:val="20"/>
                <w:szCs w:val="20"/>
              </w:rPr>
            </w:pPr>
            <w:r w:rsidRPr="00CB6E1C">
              <w:rPr>
                <w:color w:val="auto"/>
                <w:sz w:val="20"/>
                <w:szCs w:val="20"/>
              </w:rPr>
              <w:t>Návrh NV Xxx/2016</w:t>
            </w:r>
          </w:p>
        </w:tc>
        <w:tc>
          <w:tcPr>
            <w:tcW w:w="1134" w:type="dxa"/>
            <w:tcBorders>
              <w:top w:val="single" w:sz="4" w:space="0" w:color="auto"/>
              <w:left w:val="single" w:sz="4" w:space="0" w:color="auto"/>
              <w:bottom w:val="single" w:sz="4" w:space="0" w:color="auto"/>
              <w:right w:val="single" w:sz="4" w:space="0" w:color="auto"/>
            </w:tcBorders>
          </w:tcPr>
          <w:p w:rsidR="006B406B" w:rsidRPr="00CB6E1C" w:rsidRDefault="006B406B" w:rsidP="006B406B">
            <w:pPr>
              <w:jc w:val="center"/>
              <w:rPr>
                <w:color w:val="auto"/>
                <w:sz w:val="20"/>
                <w:szCs w:val="20"/>
              </w:rPr>
            </w:pPr>
            <w:r w:rsidRPr="00CB6E1C">
              <w:rPr>
                <w:color w:val="auto"/>
                <w:sz w:val="20"/>
                <w:szCs w:val="20"/>
              </w:rPr>
              <w:t>§ 6</w:t>
            </w:r>
          </w:p>
          <w:p w:rsidR="00671511" w:rsidRPr="00CB6E1C" w:rsidRDefault="00671511" w:rsidP="006B406B">
            <w:pPr>
              <w:jc w:val="center"/>
              <w:rPr>
                <w:color w:val="auto"/>
                <w:sz w:val="20"/>
                <w:szCs w:val="20"/>
              </w:rPr>
            </w:pPr>
            <w:r w:rsidRPr="00CB6E1C">
              <w:rPr>
                <w:color w:val="auto"/>
                <w:sz w:val="20"/>
                <w:szCs w:val="20"/>
              </w:rPr>
              <w:t>O:1</w:t>
            </w:r>
          </w:p>
          <w:p w:rsidR="00AF7642" w:rsidRPr="00CB6E1C" w:rsidRDefault="006B406B" w:rsidP="006B406B">
            <w:pPr>
              <w:jc w:val="center"/>
              <w:rPr>
                <w:color w:val="auto"/>
                <w:sz w:val="20"/>
                <w:szCs w:val="20"/>
              </w:rPr>
            </w:pPr>
            <w:r w:rsidRPr="00CB6E1C">
              <w:rPr>
                <w:color w:val="auto"/>
                <w:sz w:val="20"/>
                <w:szCs w:val="20"/>
              </w:rPr>
              <w:t xml:space="preserve">P: </w:t>
            </w:r>
            <w:r w:rsidR="00AE34AF" w:rsidRPr="00CB6E1C">
              <w:rPr>
                <w:color w:val="auto"/>
                <w:sz w:val="20"/>
                <w:szCs w:val="20"/>
              </w:rPr>
              <w:t>j</w:t>
            </w:r>
            <w:r w:rsidRPr="00CB6E1C">
              <w:rPr>
                <w:color w:val="auto"/>
                <w:sz w:val="20"/>
                <w:szCs w:val="20"/>
              </w:rPr>
              <w:t>)</w:t>
            </w:r>
            <w:r w:rsidR="009438A6" w:rsidRPr="00CB6E1C">
              <w:rPr>
                <w:color w:val="auto"/>
                <w:sz w:val="20"/>
                <w:szCs w:val="20"/>
              </w:rPr>
              <w:t xml:space="preserve"> </w:t>
            </w:r>
            <w:r w:rsidR="00AE34AF" w:rsidRPr="00CB6E1C">
              <w:rPr>
                <w:color w:val="auto"/>
                <w:sz w:val="20"/>
                <w:szCs w:val="20"/>
              </w:rPr>
              <w:t>– k</w:t>
            </w:r>
            <w:r w:rsidR="009438A6" w:rsidRPr="00CB6E1C">
              <w:rPr>
                <w:color w:val="auto"/>
                <w:sz w:val="20"/>
                <w:szCs w:val="20"/>
              </w:rPr>
              <w:t>)</w:t>
            </w:r>
          </w:p>
          <w:p w:rsidR="009438A6" w:rsidRPr="00CB6E1C" w:rsidRDefault="009438A6" w:rsidP="006B406B">
            <w:pPr>
              <w:jc w:val="center"/>
              <w:rPr>
                <w:color w:val="auto"/>
                <w:sz w:val="20"/>
                <w:szCs w:val="20"/>
              </w:rPr>
            </w:pPr>
          </w:p>
          <w:p w:rsidR="009438A6" w:rsidRPr="00CB6E1C" w:rsidRDefault="009438A6" w:rsidP="006B406B">
            <w:pPr>
              <w:jc w:val="center"/>
              <w:rPr>
                <w:color w:val="auto"/>
                <w:sz w:val="20"/>
                <w:szCs w:val="20"/>
              </w:rPr>
            </w:pPr>
          </w:p>
          <w:p w:rsidR="009438A6" w:rsidRPr="00CB6E1C" w:rsidRDefault="009438A6" w:rsidP="006B406B">
            <w:pPr>
              <w:jc w:val="center"/>
              <w:rPr>
                <w:color w:val="auto"/>
                <w:sz w:val="20"/>
                <w:szCs w:val="20"/>
              </w:rPr>
            </w:pPr>
          </w:p>
          <w:p w:rsidR="009438A6" w:rsidRPr="00CB6E1C" w:rsidRDefault="009438A6" w:rsidP="006B406B">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AE34AF" w:rsidRPr="00CB6E1C" w:rsidRDefault="00AE34AF" w:rsidP="00AE34AF">
            <w:pPr>
              <w:tabs>
                <w:tab w:val="left" w:pos="199"/>
              </w:tabs>
              <w:jc w:val="both"/>
              <w:rPr>
                <w:color w:val="auto"/>
                <w:sz w:val="20"/>
                <w:szCs w:val="20"/>
              </w:rPr>
            </w:pPr>
            <w:r w:rsidRPr="00CB6E1C">
              <w:rPr>
                <w:color w:val="auto"/>
                <w:sz w:val="20"/>
                <w:szCs w:val="20"/>
              </w:rPr>
              <w:t>j)</w:t>
            </w:r>
            <w:r w:rsidRPr="00CB6E1C">
              <w:rPr>
                <w:color w:val="auto"/>
                <w:sz w:val="20"/>
                <w:szCs w:val="20"/>
              </w:rPr>
              <w:tab/>
            </w:r>
            <w:r w:rsidR="007131E1" w:rsidRPr="00CB6E1C">
              <w:rPr>
                <w:color w:val="auto"/>
                <w:sz w:val="20"/>
                <w:szCs w:val="20"/>
              </w:rPr>
              <w:t xml:space="preserve">bezodkladne poskytnúť </w:t>
            </w:r>
            <w:r w:rsidRPr="00CB6E1C">
              <w:rPr>
                <w:color w:val="auto"/>
                <w:sz w:val="20"/>
                <w:szCs w:val="20"/>
              </w:rPr>
              <w:t xml:space="preserve">na základe žiadosti Hlavného banského úradu alebo obvodného banského úradu všetky informácie a dokumentáciu, v listinnej podobe alebo v elektronickej podobe v štátnom jazyku, ktoré sú potrebné na preukázanie zhody výbušniny so základnými bezpečnostnými požiadavkami podľa tohto nariadenia vlády, </w:t>
            </w:r>
          </w:p>
          <w:p w:rsidR="00AF7642" w:rsidRPr="00CB6E1C" w:rsidRDefault="00AE34AF" w:rsidP="00AE34AF">
            <w:pPr>
              <w:tabs>
                <w:tab w:val="left" w:pos="199"/>
              </w:tabs>
              <w:jc w:val="both"/>
              <w:rPr>
                <w:color w:val="auto"/>
                <w:sz w:val="20"/>
                <w:szCs w:val="20"/>
              </w:rPr>
            </w:pPr>
            <w:r w:rsidRPr="00CB6E1C">
              <w:rPr>
                <w:color w:val="auto"/>
                <w:sz w:val="20"/>
                <w:szCs w:val="20"/>
              </w:rPr>
              <w:t>k)</w:t>
            </w:r>
            <w:r w:rsidRPr="00CB6E1C">
              <w:rPr>
                <w:color w:val="auto"/>
                <w:sz w:val="20"/>
                <w:szCs w:val="20"/>
              </w:rPr>
              <w:tab/>
              <w:t>poskytnúť súčinnosť Hlavnému banskému úradu a obvodnému banskému úradu pri každom prijatom nápravnom opatrení s cieľom odstrániť bezpečnostné riziká, ktoré výbušnina, ktorú uviedol na trh predstavuje.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bCs/>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Č:8</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Povinnosti distribútorov</w:t>
            </w:r>
          </w:p>
          <w:p w:rsidR="00AF7642" w:rsidRPr="00CB6E1C" w:rsidRDefault="00AE34AF" w:rsidP="00AF7642">
            <w:pPr>
              <w:pStyle w:val="tl10ptPodaokraja"/>
              <w:autoSpaceDE/>
              <w:autoSpaceDN/>
              <w:ind w:right="63"/>
            </w:pPr>
            <w:r w:rsidRPr="00CB6E1C">
              <w:t xml:space="preserve">1. </w:t>
            </w:r>
            <w:r w:rsidR="00AF7642" w:rsidRPr="00CB6E1C">
              <w:t>Pri sprístupňovaní výbušniny na trhu distribútori konajú s náležitou pozornosťou vo vzťahu k požiadavkám tejto smernice.</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7D6EA4" w:rsidRPr="00CB6E1C" w:rsidRDefault="007D6EA4" w:rsidP="00AF7642">
            <w:pPr>
              <w:jc w:val="center"/>
              <w:rPr>
                <w:color w:val="auto"/>
                <w:sz w:val="20"/>
                <w:szCs w:val="20"/>
              </w:rPr>
            </w:pPr>
            <w:r w:rsidRPr="00CB6E1C">
              <w:rPr>
                <w:color w:val="auto"/>
                <w:sz w:val="20"/>
                <w:szCs w:val="20"/>
              </w:rPr>
              <w:t>Návrh NV</w:t>
            </w:r>
          </w:p>
          <w:p w:rsidR="00AF7642" w:rsidRPr="00CB6E1C" w:rsidRDefault="00AF7642"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 7</w:t>
            </w:r>
          </w:p>
          <w:p w:rsidR="003472DD" w:rsidRPr="00CB6E1C" w:rsidRDefault="003472DD" w:rsidP="00AF7642">
            <w:pPr>
              <w:jc w:val="center"/>
              <w:rPr>
                <w:color w:val="auto"/>
                <w:sz w:val="20"/>
                <w:szCs w:val="20"/>
              </w:rPr>
            </w:pPr>
            <w:r w:rsidRPr="00CB6E1C">
              <w:rPr>
                <w:color w:val="auto"/>
                <w:sz w:val="20"/>
                <w:szCs w:val="20"/>
              </w:rPr>
              <w:t>O:1</w:t>
            </w:r>
          </w:p>
          <w:p w:rsidR="00AF7642" w:rsidRPr="00CB6E1C" w:rsidRDefault="00AE34AF" w:rsidP="00AF7642">
            <w:pPr>
              <w:jc w:val="center"/>
              <w:rPr>
                <w:color w:val="auto"/>
                <w:sz w:val="20"/>
                <w:szCs w:val="20"/>
              </w:rPr>
            </w:pPr>
            <w:r w:rsidRPr="00CB6E1C">
              <w:rPr>
                <w:color w:val="auto"/>
                <w:sz w:val="20"/>
                <w:szCs w:val="20"/>
              </w:rPr>
              <w:t>P: b</w:t>
            </w:r>
            <w:r w:rsidR="00AF7642" w:rsidRPr="00CB6E1C">
              <w:rPr>
                <w:color w:val="auto"/>
                <w:sz w:val="20"/>
                <w:szCs w:val="20"/>
              </w:rPr>
              <w:t>) – c)</w:t>
            </w: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p>
          <w:p w:rsidR="00600FC0" w:rsidRPr="00CB6E1C" w:rsidRDefault="00600FC0" w:rsidP="00AF7642">
            <w:pPr>
              <w:jc w:val="center"/>
              <w:rPr>
                <w:color w:val="auto"/>
                <w:sz w:val="20"/>
                <w:szCs w:val="20"/>
              </w:rPr>
            </w:pPr>
            <w:r w:rsidRPr="00CB6E1C">
              <w:rPr>
                <w:color w:val="auto"/>
                <w:sz w:val="20"/>
                <w:szCs w:val="20"/>
              </w:rPr>
              <w:t>O: 2</w:t>
            </w:r>
          </w:p>
        </w:tc>
        <w:tc>
          <w:tcPr>
            <w:tcW w:w="4537" w:type="dxa"/>
            <w:tcBorders>
              <w:top w:val="single" w:sz="4" w:space="0" w:color="auto"/>
              <w:left w:val="single" w:sz="4" w:space="0" w:color="auto"/>
              <w:bottom w:val="single" w:sz="4" w:space="0" w:color="auto"/>
              <w:right w:val="single" w:sz="4" w:space="0" w:color="auto"/>
            </w:tcBorders>
          </w:tcPr>
          <w:p w:rsidR="000058A5" w:rsidRPr="00CB6E1C" w:rsidRDefault="000058A5" w:rsidP="007A4500">
            <w:pPr>
              <w:widowControl w:val="0"/>
              <w:tabs>
                <w:tab w:val="left" w:pos="27"/>
                <w:tab w:val="left" w:pos="311"/>
              </w:tabs>
              <w:rPr>
                <w:color w:val="auto"/>
                <w:sz w:val="20"/>
                <w:szCs w:val="20"/>
                <w:lang w:eastAsia="en-US"/>
              </w:rPr>
            </w:pPr>
            <w:r w:rsidRPr="00CB6E1C">
              <w:rPr>
                <w:color w:val="auto"/>
                <w:sz w:val="20"/>
                <w:szCs w:val="20"/>
                <w:lang w:eastAsia="en-US"/>
              </w:rPr>
              <w:t>Povinnosti distribútora</w:t>
            </w:r>
          </w:p>
          <w:p w:rsidR="00AF7642" w:rsidRPr="00CB6E1C" w:rsidRDefault="003472DD" w:rsidP="007A4500">
            <w:pPr>
              <w:widowControl w:val="0"/>
              <w:tabs>
                <w:tab w:val="left" w:pos="27"/>
                <w:tab w:val="left" w:pos="311"/>
              </w:tabs>
              <w:rPr>
                <w:color w:val="auto"/>
                <w:sz w:val="20"/>
                <w:szCs w:val="20"/>
                <w:lang w:eastAsia="en-US"/>
              </w:rPr>
            </w:pPr>
            <w:r w:rsidRPr="00CB6E1C">
              <w:rPr>
                <w:color w:val="auto"/>
                <w:sz w:val="20"/>
                <w:szCs w:val="20"/>
                <w:lang w:eastAsia="en-US"/>
              </w:rPr>
              <w:t xml:space="preserve">(1) </w:t>
            </w:r>
            <w:r w:rsidR="00AF7642" w:rsidRPr="00CB6E1C">
              <w:rPr>
                <w:color w:val="auto"/>
                <w:sz w:val="20"/>
                <w:szCs w:val="20"/>
                <w:lang w:eastAsia="en-US"/>
              </w:rPr>
              <w:t xml:space="preserve">Distribútor </w:t>
            </w:r>
            <w:r w:rsidR="000058A5" w:rsidRPr="00CB6E1C">
              <w:rPr>
                <w:color w:val="auto"/>
                <w:sz w:val="20"/>
                <w:szCs w:val="20"/>
                <w:lang w:eastAsia="en-US"/>
              </w:rPr>
              <w:t>je povinný</w:t>
            </w:r>
          </w:p>
          <w:p w:rsidR="00BF324E" w:rsidRPr="00CB6E1C" w:rsidRDefault="00BF324E" w:rsidP="00BF6B9B">
            <w:pPr>
              <w:pStyle w:val="Odsekzoznamu"/>
              <w:widowControl w:val="0"/>
              <w:numPr>
                <w:ilvl w:val="0"/>
                <w:numId w:val="21"/>
              </w:numPr>
              <w:tabs>
                <w:tab w:val="left" w:pos="199"/>
              </w:tabs>
              <w:ind w:left="0" w:firstLine="0"/>
              <w:jc w:val="both"/>
              <w:rPr>
                <w:color w:val="auto"/>
                <w:sz w:val="20"/>
                <w:szCs w:val="20"/>
                <w:lang w:eastAsia="en-US"/>
              </w:rPr>
            </w:pPr>
            <w:r w:rsidRPr="00CB6E1C">
              <w:rPr>
                <w:color w:val="auto"/>
                <w:sz w:val="20"/>
                <w:szCs w:val="20"/>
                <w:lang w:eastAsia="en-US"/>
              </w:rPr>
              <w:t>zabezpečiť, aby po</w:t>
            </w:r>
            <w:r w:rsidR="003472DD" w:rsidRPr="00CB6E1C">
              <w:rPr>
                <w:color w:val="auto"/>
                <w:sz w:val="20"/>
                <w:szCs w:val="20"/>
                <w:lang w:eastAsia="en-US"/>
              </w:rPr>
              <w:t xml:space="preserve">čas uskladnenia výbušniny alebo </w:t>
            </w:r>
            <w:r w:rsidRPr="00CB6E1C">
              <w:rPr>
                <w:color w:val="auto"/>
                <w:sz w:val="20"/>
                <w:szCs w:val="20"/>
                <w:lang w:eastAsia="en-US"/>
              </w:rPr>
              <w:t>prevozu výbušniny boli dodržané základné bezpečnostné požiadavky podľa prílohy č. 2,</w:t>
            </w:r>
          </w:p>
          <w:p w:rsidR="00BF324E" w:rsidRPr="00CB6E1C" w:rsidRDefault="00BF324E" w:rsidP="00BF6B9B">
            <w:pPr>
              <w:widowControl w:val="0"/>
              <w:numPr>
                <w:ilvl w:val="0"/>
                <w:numId w:val="21"/>
              </w:numPr>
              <w:tabs>
                <w:tab w:val="left" w:pos="199"/>
              </w:tabs>
              <w:ind w:left="0" w:firstLine="0"/>
              <w:contextualSpacing/>
              <w:jc w:val="both"/>
              <w:rPr>
                <w:color w:val="auto"/>
                <w:sz w:val="20"/>
                <w:szCs w:val="20"/>
                <w:lang w:eastAsia="en-US"/>
              </w:rPr>
            </w:pPr>
            <w:r w:rsidRPr="00CB6E1C">
              <w:rPr>
                <w:color w:val="auto"/>
                <w:sz w:val="20"/>
                <w:szCs w:val="20"/>
                <w:lang w:eastAsia="en-US"/>
              </w:rPr>
              <w:t>bezodkladne prijať nevyhnutné nápravné opatrenia s cieľom dosiahnuť úplnú zhodu výbušniny s ustanoveniami tohto nariadenia vlády, a ak je to potrebné, bezodkladne výbušninu stiahnuť z trhu alebo prevziať späť,</w:t>
            </w:r>
          </w:p>
          <w:p w:rsidR="00AF7642" w:rsidRPr="00CB6E1C" w:rsidRDefault="00053558" w:rsidP="00053558">
            <w:pPr>
              <w:widowControl w:val="0"/>
              <w:tabs>
                <w:tab w:val="left" w:pos="199"/>
              </w:tabs>
              <w:jc w:val="both"/>
              <w:rPr>
                <w:color w:val="auto"/>
                <w:sz w:val="20"/>
                <w:szCs w:val="20"/>
                <w:lang w:eastAsia="en-US"/>
              </w:rPr>
            </w:pPr>
            <w:r w:rsidRPr="00CB6E1C">
              <w:rPr>
                <w:color w:val="auto"/>
                <w:sz w:val="20"/>
                <w:szCs w:val="20"/>
                <w:lang w:eastAsia="en-US"/>
              </w:rPr>
              <w:t xml:space="preserve">(2) </w:t>
            </w:r>
            <w:r w:rsidR="00CD42F5" w:rsidRPr="00CB6E1C">
              <w:rPr>
                <w:color w:val="auto"/>
                <w:sz w:val="20"/>
                <w:szCs w:val="20"/>
                <w:lang w:eastAsia="en-US"/>
              </w:rPr>
              <w:t>Distribútor nesmie sprístupniť na trhu výbušniny, ktoré nie sú v súlade s týmto nariadením vlády.</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Č:8</w:t>
            </w:r>
          </w:p>
          <w:p w:rsidR="00AF7642" w:rsidRPr="00CB6E1C" w:rsidRDefault="00AF7642" w:rsidP="00AF7642">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2.   Pred sprístupnením výbušniny na trhu distribútori overia, či je na výbušnine umiestnené označenie CE, či je spolu s výbušninou dodaná požadovaná dokumentácia a návody na použitie a bezpečnostné pokyny v jazyku, ktorý je ľahko zrozumiteľný pre koncových užívateľov v členskom štáte, v ktorom sa výbušnina sprístupňuje na trhu, a či výrobca a dovozca splnili požiadavky stanovené v článku 5 ods. 5 a v článku 7 ods. 3.</w:t>
            </w:r>
          </w:p>
          <w:p w:rsidR="00AF7642" w:rsidRPr="00CB6E1C" w:rsidRDefault="00AF7642" w:rsidP="00AF7642">
            <w:pPr>
              <w:pStyle w:val="tl10ptPodaokraja"/>
              <w:autoSpaceDE/>
              <w:autoSpaceDN/>
              <w:ind w:right="63"/>
            </w:pPr>
            <w:r w:rsidRPr="00CB6E1C">
              <w:t>Ak sa distribútor domnieva alebo má dôvod domnievať sa, že výbušnina nie je v zhode so základnými bezpečnostnými požiadavkami stanovenými v prílohe II, nesmie výbušninu sprístupniť na trhu, pokiaľ nebude v zhode. Navyše ak výbušnina predstavuje riziko, distribútor o tom informuje výrobcu alebo dovozcu a orgány dohľadu nad trhom.</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AF7642" w:rsidRPr="00CB6E1C" w:rsidRDefault="007D6EA4" w:rsidP="00AF7642">
            <w:pPr>
              <w:jc w:val="center"/>
              <w:rPr>
                <w:color w:val="auto"/>
                <w:sz w:val="20"/>
                <w:szCs w:val="20"/>
              </w:rPr>
            </w:pPr>
            <w:r w:rsidRPr="00CB6E1C">
              <w:rPr>
                <w:color w:val="auto"/>
                <w:sz w:val="20"/>
                <w:szCs w:val="20"/>
              </w:rPr>
              <w:t xml:space="preserve">Návrh NV </w:t>
            </w:r>
            <w:r w:rsidR="00AF7642"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widowControl w:val="0"/>
              <w:tabs>
                <w:tab w:val="left" w:pos="27"/>
              </w:tabs>
              <w:jc w:val="center"/>
              <w:rPr>
                <w:color w:val="auto"/>
                <w:sz w:val="20"/>
                <w:szCs w:val="20"/>
                <w:lang w:eastAsia="en-US"/>
              </w:rPr>
            </w:pPr>
            <w:r w:rsidRPr="00CB6E1C">
              <w:rPr>
                <w:color w:val="auto"/>
                <w:sz w:val="20"/>
                <w:szCs w:val="20"/>
                <w:lang w:eastAsia="en-US"/>
              </w:rPr>
              <w:t>§ 7</w:t>
            </w:r>
          </w:p>
          <w:p w:rsidR="0096553D" w:rsidRPr="00CB6E1C" w:rsidRDefault="0096553D" w:rsidP="00AF7642">
            <w:pPr>
              <w:widowControl w:val="0"/>
              <w:tabs>
                <w:tab w:val="left" w:pos="27"/>
              </w:tabs>
              <w:jc w:val="center"/>
              <w:rPr>
                <w:color w:val="auto"/>
                <w:sz w:val="20"/>
                <w:szCs w:val="20"/>
                <w:lang w:eastAsia="en-US"/>
              </w:rPr>
            </w:pPr>
            <w:r w:rsidRPr="00CB6E1C">
              <w:rPr>
                <w:color w:val="auto"/>
                <w:sz w:val="20"/>
                <w:szCs w:val="20"/>
                <w:lang w:eastAsia="en-US"/>
              </w:rPr>
              <w:t>O: 1</w:t>
            </w:r>
          </w:p>
          <w:p w:rsidR="00AF7642" w:rsidRPr="00CB6E1C" w:rsidRDefault="001A0792" w:rsidP="00AF7642">
            <w:pPr>
              <w:widowControl w:val="0"/>
              <w:tabs>
                <w:tab w:val="left" w:pos="27"/>
              </w:tabs>
              <w:jc w:val="center"/>
              <w:rPr>
                <w:color w:val="auto"/>
                <w:sz w:val="20"/>
                <w:szCs w:val="20"/>
                <w:lang w:eastAsia="en-US"/>
              </w:rPr>
            </w:pPr>
            <w:r w:rsidRPr="00CB6E1C">
              <w:rPr>
                <w:color w:val="auto"/>
                <w:sz w:val="20"/>
                <w:szCs w:val="20"/>
                <w:lang w:eastAsia="en-US"/>
              </w:rPr>
              <w:t>P</w:t>
            </w:r>
            <w:r w:rsidR="00AE34AF" w:rsidRPr="00CB6E1C">
              <w:rPr>
                <w:color w:val="auto"/>
                <w:sz w:val="20"/>
                <w:szCs w:val="20"/>
                <w:lang w:eastAsia="en-US"/>
              </w:rPr>
              <w:t>:</w:t>
            </w:r>
            <w:r w:rsidRPr="00CB6E1C">
              <w:rPr>
                <w:color w:val="auto"/>
                <w:sz w:val="20"/>
                <w:szCs w:val="20"/>
                <w:lang w:eastAsia="en-US"/>
              </w:rPr>
              <w:t xml:space="preserve"> a</w:t>
            </w:r>
            <w:r w:rsidR="00AE34AF" w:rsidRPr="00CB6E1C">
              <w:rPr>
                <w:color w:val="auto"/>
                <w:sz w:val="20"/>
                <w:szCs w:val="20"/>
                <w:lang w:eastAsia="en-US"/>
              </w:rPr>
              <w:t>) – d</w:t>
            </w:r>
            <w:r w:rsidR="00AF7642" w:rsidRPr="00CB6E1C">
              <w:rPr>
                <w:color w:val="auto"/>
                <w:sz w:val="20"/>
                <w:szCs w:val="20"/>
                <w:lang w:eastAsia="en-US"/>
              </w:rPr>
              <w:t>)</w:t>
            </w: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p w:rsidR="00AF7642" w:rsidRPr="00CB6E1C" w:rsidRDefault="00AF7642" w:rsidP="00AF7642">
            <w:pPr>
              <w:widowControl w:val="0"/>
              <w:tabs>
                <w:tab w:val="left" w:pos="27"/>
              </w:tabs>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AE34AF" w:rsidRPr="00CB6E1C" w:rsidRDefault="0096553D" w:rsidP="0096553D">
            <w:pPr>
              <w:pStyle w:val="Odsekzoznamu"/>
              <w:widowControl w:val="0"/>
              <w:numPr>
                <w:ilvl w:val="0"/>
                <w:numId w:val="18"/>
              </w:numPr>
              <w:tabs>
                <w:tab w:val="left" w:pos="27"/>
                <w:tab w:val="left" w:pos="311"/>
              </w:tabs>
              <w:ind w:left="57" w:firstLine="0"/>
              <w:jc w:val="both"/>
              <w:rPr>
                <w:color w:val="auto"/>
                <w:sz w:val="20"/>
                <w:szCs w:val="20"/>
                <w:lang w:eastAsia="en-US"/>
              </w:rPr>
            </w:pPr>
            <w:r w:rsidRPr="00CB6E1C">
              <w:rPr>
                <w:color w:val="auto"/>
                <w:sz w:val="20"/>
                <w:szCs w:val="20"/>
                <w:lang w:eastAsia="en-US"/>
              </w:rPr>
              <w:t xml:space="preserve"> </w:t>
            </w:r>
            <w:r w:rsidR="00AE34AF" w:rsidRPr="00CB6E1C">
              <w:rPr>
                <w:color w:val="auto"/>
                <w:sz w:val="20"/>
                <w:szCs w:val="20"/>
                <w:lang w:eastAsia="en-US"/>
              </w:rPr>
              <w:t>Distribútor je povinný</w:t>
            </w:r>
          </w:p>
          <w:p w:rsidR="00676079" w:rsidRPr="00CB6E1C" w:rsidRDefault="00676079" w:rsidP="00987C48">
            <w:pPr>
              <w:widowControl w:val="0"/>
              <w:numPr>
                <w:ilvl w:val="0"/>
                <w:numId w:val="8"/>
              </w:numPr>
              <w:ind w:left="199" w:hanging="199"/>
              <w:contextualSpacing/>
              <w:jc w:val="both"/>
              <w:rPr>
                <w:color w:val="auto"/>
                <w:sz w:val="20"/>
                <w:szCs w:val="20"/>
                <w:lang w:eastAsia="en-US"/>
              </w:rPr>
            </w:pPr>
            <w:r w:rsidRPr="00CB6E1C">
              <w:rPr>
                <w:color w:val="auto"/>
                <w:sz w:val="20"/>
                <w:szCs w:val="20"/>
                <w:lang w:eastAsia="en-US"/>
              </w:rPr>
              <w:t>overiť pred sprístupnením výbušniny na trh, či výrobca alebo dovozca</w:t>
            </w:r>
          </w:p>
          <w:p w:rsidR="00676079" w:rsidRPr="00CB6E1C" w:rsidRDefault="00676079" w:rsidP="00987C48">
            <w:pPr>
              <w:widowControl w:val="0"/>
              <w:numPr>
                <w:ilvl w:val="3"/>
                <w:numId w:val="8"/>
              </w:numPr>
              <w:ind w:left="199" w:hanging="199"/>
              <w:contextualSpacing/>
              <w:jc w:val="both"/>
              <w:rPr>
                <w:color w:val="auto"/>
                <w:sz w:val="20"/>
                <w:szCs w:val="20"/>
                <w:lang w:eastAsia="en-US"/>
              </w:rPr>
            </w:pPr>
            <w:r w:rsidRPr="00CB6E1C">
              <w:rPr>
                <w:color w:val="auto"/>
                <w:sz w:val="20"/>
                <w:szCs w:val="20"/>
                <w:lang w:eastAsia="en-US"/>
              </w:rPr>
              <w:t>označil na výbušnine označenie CE podľa § 13,</w:t>
            </w:r>
          </w:p>
          <w:p w:rsidR="00676079" w:rsidRPr="00CB6E1C" w:rsidRDefault="00676079" w:rsidP="00987C48">
            <w:pPr>
              <w:widowControl w:val="0"/>
              <w:numPr>
                <w:ilvl w:val="3"/>
                <w:numId w:val="8"/>
              </w:numPr>
              <w:ind w:left="199" w:hanging="199"/>
              <w:contextualSpacing/>
              <w:jc w:val="both"/>
              <w:rPr>
                <w:color w:val="auto"/>
                <w:sz w:val="20"/>
                <w:szCs w:val="20"/>
                <w:lang w:eastAsia="en-US"/>
              </w:rPr>
            </w:pPr>
            <w:r w:rsidRPr="00CB6E1C">
              <w:rPr>
                <w:color w:val="auto"/>
                <w:sz w:val="20"/>
                <w:szCs w:val="20"/>
                <w:lang w:eastAsia="en-US"/>
              </w:rPr>
              <w:t>dodal k výbušnine technickú dokumentáciu, sprievodnú dokumentáciu a bezpečnostné pokyny v štátnom jazyku,</w:t>
            </w:r>
          </w:p>
          <w:p w:rsidR="00676079" w:rsidRPr="00CB6E1C" w:rsidRDefault="00676079" w:rsidP="00987C48">
            <w:pPr>
              <w:widowControl w:val="0"/>
              <w:numPr>
                <w:ilvl w:val="3"/>
                <w:numId w:val="8"/>
              </w:numPr>
              <w:ind w:left="199" w:hanging="199"/>
              <w:contextualSpacing/>
              <w:jc w:val="both"/>
              <w:rPr>
                <w:color w:val="auto"/>
                <w:sz w:val="20"/>
                <w:szCs w:val="20"/>
                <w:lang w:eastAsia="en-US"/>
              </w:rPr>
            </w:pPr>
            <w:r w:rsidRPr="00CB6E1C">
              <w:rPr>
                <w:color w:val="auto"/>
                <w:sz w:val="20"/>
                <w:szCs w:val="20"/>
                <w:lang w:eastAsia="en-US"/>
              </w:rPr>
              <w:t>splnil povinnosť podľa § 4 písm. h) a § 6 písm. b),</w:t>
            </w:r>
          </w:p>
          <w:p w:rsidR="00676079" w:rsidRPr="00CB6E1C" w:rsidRDefault="00676079" w:rsidP="00987C48">
            <w:pPr>
              <w:widowControl w:val="0"/>
              <w:numPr>
                <w:ilvl w:val="0"/>
                <w:numId w:val="8"/>
              </w:numPr>
              <w:ind w:left="199" w:hanging="199"/>
              <w:contextualSpacing/>
              <w:jc w:val="both"/>
              <w:rPr>
                <w:color w:val="auto"/>
                <w:sz w:val="20"/>
                <w:szCs w:val="20"/>
                <w:lang w:eastAsia="en-US"/>
              </w:rPr>
            </w:pPr>
            <w:r w:rsidRPr="00CB6E1C">
              <w:rPr>
                <w:color w:val="auto"/>
                <w:sz w:val="20"/>
                <w:szCs w:val="20"/>
                <w:lang w:eastAsia="en-US"/>
              </w:rPr>
              <w:t>zabezpečiť, aby počas uskladnenia výbušniny alebo prevozu výbušniny boli dodržané základné bezpečnostné požiadavky podľa prílohy č. 2,</w:t>
            </w:r>
          </w:p>
          <w:p w:rsidR="00676079" w:rsidRPr="00CB6E1C" w:rsidRDefault="00676079" w:rsidP="00987C48">
            <w:pPr>
              <w:widowControl w:val="0"/>
              <w:numPr>
                <w:ilvl w:val="0"/>
                <w:numId w:val="8"/>
              </w:numPr>
              <w:ind w:left="199" w:hanging="199"/>
              <w:contextualSpacing/>
              <w:jc w:val="both"/>
              <w:rPr>
                <w:color w:val="auto"/>
                <w:sz w:val="20"/>
                <w:szCs w:val="20"/>
                <w:lang w:eastAsia="en-US"/>
              </w:rPr>
            </w:pPr>
            <w:r w:rsidRPr="00CB6E1C">
              <w:rPr>
                <w:color w:val="auto"/>
                <w:sz w:val="20"/>
                <w:szCs w:val="20"/>
                <w:lang w:eastAsia="en-US"/>
              </w:rPr>
              <w:t>bezodkladne prijať nevyhnutné nápravné opatrenia s cieľom dosiahnuť úplnú zhodu výbušniny s ustanoveniami tohto nariadenia vlády, a ak je to potrebné, bezodkladne výbušninu stiahnuť z trhu alebo prevziať späť,</w:t>
            </w:r>
          </w:p>
          <w:p w:rsidR="00676079" w:rsidRPr="00CB6E1C" w:rsidRDefault="00676079" w:rsidP="00987C48">
            <w:pPr>
              <w:widowControl w:val="0"/>
              <w:numPr>
                <w:ilvl w:val="0"/>
                <w:numId w:val="8"/>
              </w:numPr>
              <w:ind w:left="199" w:hanging="199"/>
              <w:contextualSpacing/>
              <w:jc w:val="both"/>
              <w:rPr>
                <w:color w:val="auto"/>
                <w:sz w:val="20"/>
                <w:szCs w:val="20"/>
                <w:lang w:eastAsia="en-US"/>
              </w:rPr>
            </w:pPr>
            <w:r w:rsidRPr="00CB6E1C">
              <w:rPr>
                <w:color w:val="auto"/>
                <w:sz w:val="20"/>
                <w:szCs w:val="20"/>
                <w:lang w:eastAsia="en-US"/>
              </w:rPr>
              <w:t>bezodkladne informovať výrobcu alebo dovozcu, Hlavný banský úrad  a orgán dohľadu členského štátu, v ktorom bola výbušnina sprístupnená na trhu o tom, že výbušnina predstavuje bezpečnostné riziko a uviesť podrobnosti najmä o rozporoch s ustanoveniami tohto nariadenia vlády a prijaté nápravné opatreni</w:t>
            </w:r>
            <w:r w:rsidR="0096553D" w:rsidRPr="00CB6E1C">
              <w:rPr>
                <w:color w:val="auto"/>
                <w:sz w:val="20"/>
                <w:szCs w:val="20"/>
                <w:lang w:eastAsia="en-US"/>
              </w:rPr>
              <w:t xml:space="preserve">a </w:t>
            </w:r>
            <w:r w:rsidRPr="00CB6E1C">
              <w:rPr>
                <w:color w:val="auto"/>
                <w:sz w:val="20"/>
                <w:szCs w:val="20"/>
                <w:lang w:eastAsia="en-US"/>
              </w:rPr>
              <w:t>podľa písmena c),</w:t>
            </w:r>
          </w:p>
          <w:p w:rsidR="00AF7642" w:rsidRPr="00CB6E1C" w:rsidRDefault="00AF7642" w:rsidP="00AE34AF">
            <w:pPr>
              <w:widowControl w:val="0"/>
              <w:tabs>
                <w:tab w:val="left" w:pos="27"/>
                <w:tab w:val="left" w:pos="311"/>
              </w:tabs>
              <w:jc w:val="both"/>
              <w:rPr>
                <w:color w:val="auto"/>
                <w:sz w:val="18"/>
                <w:szCs w:val="18"/>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Č:8</w:t>
            </w:r>
          </w:p>
          <w:p w:rsidR="00AF7642" w:rsidRPr="00CB6E1C" w:rsidRDefault="00AF7642" w:rsidP="00AF7642">
            <w:pPr>
              <w:jc w:val="center"/>
              <w:rPr>
                <w:color w:val="auto"/>
                <w:sz w:val="20"/>
                <w:szCs w:val="20"/>
              </w:rPr>
            </w:pPr>
            <w:r w:rsidRPr="00CB6E1C">
              <w:rPr>
                <w:color w:val="auto"/>
                <w:sz w:val="20"/>
                <w:szCs w:val="20"/>
              </w:rPr>
              <w:t>O:3</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3.   Distribútori zabezpečia, aby v čase, keď nesú za výbušninu zodpovednosť, neohrozovali nimi vytvorené podmienky uskladnenia alebo do</w:t>
            </w:r>
            <w:r w:rsidR="0096553D" w:rsidRPr="00CB6E1C">
              <w:t xml:space="preserve">pravy jej súlad so základnými </w:t>
            </w:r>
            <w:r w:rsidRPr="00CB6E1C">
              <w:t>bezpečnostnými požiadavkami stanovenými v prílohe II.</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7D6EA4" w:rsidRPr="00CB6E1C" w:rsidRDefault="007D6EA4" w:rsidP="00AF7642">
            <w:pPr>
              <w:jc w:val="center"/>
              <w:rPr>
                <w:color w:val="auto"/>
                <w:sz w:val="20"/>
                <w:szCs w:val="20"/>
              </w:rPr>
            </w:pPr>
            <w:r w:rsidRPr="00CB6E1C">
              <w:rPr>
                <w:color w:val="auto"/>
                <w:sz w:val="20"/>
                <w:szCs w:val="20"/>
              </w:rPr>
              <w:t xml:space="preserve">Návrh NV </w:t>
            </w:r>
          </w:p>
          <w:p w:rsidR="00AF7642" w:rsidRPr="00CB6E1C" w:rsidRDefault="00515E8F"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E34AF" w:rsidRPr="00CB6E1C" w:rsidRDefault="00390303" w:rsidP="00390303">
            <w:pPr>
              <w:tabs>
                <w:tab w:val="left" w:pos="380"/>
                <w:tab w:val="center" w:pos="524"/>
              </w:tabs>
              <w:rPr>
                <w:color w:val="auto"/>
                <w:sz w:val="20"/>
                <w:szCs w:val="20"/>
              </w:rPr>
            </w:pPr>
            <w:r w:rsidRPr="00CB6E1C">
              <w:rPr>
                <w:color w:val="auto"/>
                <w:sz w:val="20"/>
                <w:szCs w:val="20"/>
              </w:rPr>
              <w:tab/>
            </w:r>
            <w:r w:rsidRPr="00CB6E1C">
              <w:rPr>
                <w:color w:val="auto"/>
                <w:sz w:val="20"/>
                <w:szCs w:val="20"/>
              </w:rPr>
              <w:tab/>
            </w:r>
            <w:r w:rsidR="00AE34AF" w:rsidRPr="00CB6E1C">
              <w:rPr>
                <w:color w:val="auto"/>
                <w:sz w:val="20"/>
                <w:szCs w:val="20"/>
              </w:rPr>
              <w:t>§ 7</w:t>
            </w:r>
          </w:p>
          <w:p w:rsidR="00D37849" w:rsidRPr="00CB6E1C" w:rsidRDefault="00D37849" w:rsidP="00AF7642">
            <w:pPr>
              <w:jc w:val="center"/>
              <w:rPr>
                <w:color w:val="auto"/>
                <w:sz w:val="20"/>
                <w:szCs w:val="20"/>
              </w:rPr>
            </w:pPr>
            <w:r w:rsidRPr="00CB6E1C">
              <w:rPr>
                <w:color w:val="auto"/>
                <w:sz w:val="20"/>
                <w:szCs w:val="20"/>
              </w:rPr>
              <w:t>O: 1</w:t>
            </w:r>
          </w:p>
          <w:p w:rsidR="00AF7642" w:rsidRPr="00CB6E1C" w:rsidRDefault="00AE34AF" w:rsidP="00AF7642">
            <w:pPr>
              <w:jc w:val="center"/>
              <w:rPr>
                <w:color w:val="auto"/>
                <w:sz w:val="20"/>
                <w:szCs w:val="20"/>
              </w:rPr>
            </w:pPr>
            <w:r w:rsidRPr="00CB6E1C">
              <w:rPr>
                <w:color w:val="auto"/>
                <w:sz w:val="20"/>
                <w:szCs w:val="20"/>
              </w:rPr>
              <w:t>P: b</w:t>
            </w:r>
            <w:r w:rsidR="001A0792"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676079" w:rsidRPr="00CB6E1C" w:rsidRDefault="00D37849" w:rsidP="00AF7642">
            <w:pPr>
              <w:jc w:val="both"/>
              <w:rPr>
                <w:color w:val="auto"/>
                <w:sz w:val="20"/>
                <w:szCs w:val="20"/>
              </w:rPr>
            </w:pPr>
            <w:r w:rsidRPr="00CB6E1C">
              <w:rPr>
                <w:color w:val="auto"/>
                <w:sz w:val="20"/>
                <w:szCs w:val="20"/>
              </w:rPr>
              <w:t xml:space="preserve">(1) </w:t>
            </w:r>
            <w:r w:rsidR="00676079" w:rsidRPr="00CB6E1C">
              <w:rPr>
                <w:color w:val="auto"/>
                <w:sz w:val="20"/>
                <w:szCs w:val="20"/>
              </w:rPr>
              <w:t>Distribútor je povinný</w:t>
            </w:r>
            <w:r w:rsidR="00515E8F" w:rsidRPr="00CB6E1C">
              <w:rPr>
                <w:color w:val="auto"/>
                <w:sz w:val="20"/>
                <w:szCs w:val="20"/>
              </w:rPr>
              <w:t xml:space="preserve"> </w:t>
            </w:r>
          </w:p>
          <w:p w:rsidR="00AE34AF" w:rsidRPr="00CB6E1C" w:rsidRDefault="00AE34AF" w:rsidP="00AF7642">
            <w:pPr>
              <w:jc w:val="both"/>
              <w:rPr>
                <w:color w:val="auto"/>
                <w:sz w:val="20"/>
                <w:szCs w:val="20"/>
              </w:rPr>
            </w:pPr>
            <w:r w:rsidRPr="00CB6E1C">
              <w:rPr>
                <w:color w:val="auto"/>
                <w:sz w:val="20"/>
                <w:szCs w:val="20"/>
              </w:rPr>
              <w:t xml:space="preserve">b) </w:t>
            </w:r>
            <w:r w:rsidR="001A0792" w:rsidRPr="00CB6E1C">
              <w:rPr>
                <w:color w:val="auto"/>
                <w:sz w:val="20"/>
                <w:szCs w:val="20"/>
              </w:rPr>
              <w:t>zabezpečiť, aby počas uskladnenia výbušniny alebo prevozu výbušniny boli dodržané základné bezpečnostné požiadavky podľa prílohy č. 2,</w:t>
            </w:r>
          </w:p>
          <w:p w:rsidR="00AF7642" w:rsidRPr="00CB6E1C" w:rsidRDefault="00AE34AF" w:rsidP="00AE34AF">
            <w:pPr>
              <w:rPr>
                <w:color w:val="auto"/>
                <w:sz w:val="20"/>
                <w:szCs w:val="20"/>
              </w:rPr>
            </w:pPr>
            <w:r w:rsidRPr="00CB6E1C">
              <w:rPr>
                <w:color w:val="auto"/>
                <w:sz w:val="20"/>
                <w:szCs w:val="20"/>
              </w:rPr>
              <w:t xml:space="preserve"> </w:t>
            </w:r>
          </w:p>
          <w:p w:rsidR="00515E8F" w:rsidRPr="00CB6E1C" w:rsidRDefault="00515E8F" w:rsidP="00AE34AF">
            <w:pPr>
              <w:rPr>
                <w:color w:val="auto"/>
                <w:sz w:val="20"/>
                <w:szCs w:val="20"/>
              </w:rPr>
            </w:pPr>
          </w:p>
          <w:p w:rsidR="00515E8F" w:rsidRPr="00CB6E1C" w:rsidRDefault="00515E8F" w:rsidP="00AE34AF">
            <w:pPr>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515E8F"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Č:8</w:t>
            </w:r>
          </w:p>
          <w:p w:rsidR="00AF7642" w:rsidRPr="00CB6E1C" w:rsidRDefault="00AF7642" w:rsidP="00AF7642">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4.   Distribútori, ktorí sa domnievajú alebo majú dôvod domnievať sa, že výbušnina, ktorú sprístupnili na trhu, nie je v zhode s touto smernicou, zabezpečia prijatie nevyhnutných nápravných opatrení na uvedenie tejto výbušniny do zhody alebo ju v prípade potreby stiahnu z trhu, alebo prevezmú späť. Okrem toho v prípade, že výbušnina predstavuje riziko, distribútori o tom bezodkladne informujú príslušné vnútroštátne orgány členských štátov, v ktorých výbušninu sprístupnili na trhu, pričom uvedú podrobnosti najmä o nezhode a o akýchkoľvek prijatých nápravných opatreniach.</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O</w:t>
            </w:r>
          </w:p>
        </w:tc>
        <w:tc>
          <w:tcPr>
            <w:tcW w:w="990" w:type="dxa"/>
            <w:tcBorders>
              <w:top w:val="single" w:sz="4" w:space="0" w:color="auto"/>
              <w:left w:val="nil"/>
              <w:bottom w:val="single" w:sz="4" w:space="0" w:color="auto"/>
              <w:right w:val="single" w:sz="4" w:space="0" w:color="auto"/>
            </w:tcBorders>
          </w:tcPr>
          <w:p w:rsidR="007D6EA4" w:rsidRPr="00CB6E1C" w:rsidRDefault="007D6EA4" w:rsidP="00AF7642">
            <w:pPr>
              <w:jc w:val="center"/>
              <w:rPr>
                <w:color w:val="auto"/>
                <w:sz w:val="20"/>
                <w:szCs w:val="20"/>
              </w:rPr>
            </w:pPr>
            <w:r w:rsidRPr="00CB6E1C">
              <w:rPr>
                <w:color w:val="auto"/>
                <w:sz w:val="20"/>
                <w:szCs w:val="20"/>
              </w:rPr>
              <w:t>Návrh NV</w:t>
            </w:r>
          </w:p>
          <w:p w:rsidR="00AF7642" w:rsidRPr="00CB6E1C" w:rsidRDefault="00515E8F"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CD42F5" w:rsidRPr="00CB6E1C" w:rsidRDefault="00CD42F5" w:rsidP="00CD42F5">
            <w:pPr>
              <w:tabs>
                <w:tab w:val="left" w:pos="380"/>
                <w:tab w:val="center" w:pos="524"/>
              </w:tabs>
              <w:jc w:val="center"/>
              <w:rPr>
                <w:color w:val="auto"/>
                <w:sz w:val="20"/>
                <w:szCs w:val="20"/>
              </w:rPr>
            </w:pPr>
            <w:r w:rsidRPr="00CB6E1C">
              <w:rPr>
                <w:color w:val="auto"/>
                <w:sz w:val="20"/>
                <w:szCs w:val="20"/>
              </w:rPr>
              <w:t>§ 7</w:t>
            </w:r>
          </w:p>
          <w:p w:rsidR="00CD42F5" w:rsidRPr="00CB6E1C" w:rsidRDefault="00CD42F5" w:rsidP="00CD42F5">
            <w:pPr>
              <w:jc w:val="center"/>
              <w:rPr>
                <w:color w:val="auto"/>
                <w:sz w:val="20"/>
                <w:szCs w:val="20"/>
              </w:rPr>
            </w:pPr>
            <w:r w:rsidRPr="00CB6E1C">
              <w:rPr>
                <w:color w:val="auto"/>
                <w:sz w:val="20"/>
                <w:szCs w:val="20"/>
              </w:rPr>
              <w:t>O: 1</w:t>
            </w:r>
          </w:p>
          <w:p w:rsidR="00AF7642" w:rsidRPr="00CB6E1C" w:rsidRDefault="00676079" w:rsidP="00CD42F5">
            <w:pPr>
              <w:jc w:val="center"/>
              <w:rPr>
                <w:color w:val="auto"/>
                <w:sz w:val="20"/>
                <w:szCs w:val="20"/>
              </w:rPr>
            </w:pPr>
            <w:r w:rsidRPr="00CB6E1C">
              <w:rPr>
                <w:color w:val="auto"/>
                <w:sz w:val="20"/>
                <w:szCs w:val="20"/>
              </w:rPr>
              <w:t>P: b) - d</w:t>
            </w:r>
            <w:r w:rsidR="001A0792"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1A0792" w:rsidRPr="00CB6E1C" w:rsidRDefault="00676079" w:rsidP="00676079">
            <w:pPr>
              <w:widowControl w:val="0"/>
              <w:spacing w:line="276" w:lineRule="auto"/>
              <w:contextualSpacing/>
              <w:jc w:val="both"/>
              <w:rPr>
                <w:color w:val="auto"/>
                <w:sz w:val="20"/>
                <w:szCs w:val="20"/>
                <w:lang w:eastAsia="en-US"/>
              </w:rPr>
            </w:pPr>
            <w:r w:rsidRPr="00CB6E1C">
              <w:rPr>
                <w:color w:val="auto"/>
                <w:sz w:val="20"/>
                <w:szCs w:val="20"/>
                <w:lang w:eastAsia="en-US"/>
              </w:rPr>
              <w:t xml:space="preserve">b) </w:t>
            </w:r>
            <w:r w:rsidR="001A0792" w:rsidRPr="00CB6E1C">
              <w:rPr>
                <w:color w:val="auto"/>
                <w:sz w:val="20"/>
                <w:szCs w:val="20"/>
                <w:lang w:eastAsia="en-US"/>
              </w:rPr>
              <w:t>zabezpečiť, aby počas uskl</w:t>
            </w:r>
            <w:r w:rsidR="00D37849" w:rsidRPr="00CB6E1C">
              <w:rPr>
                <w:color w:val="auto"/>
                <w:sz w:val="20"/>
                <w:szCs w:val="20"/>
                <w:lang w:eastAsia="en-US"/>
              </w:rPr>
              <w:t xml:space="preserve">adnenia výbušniny alebo prevozu </w:t>
            </w:r>
            <w:r w:rsidR="001A0792" w:rsidRPr="00CB6E1C">
              <w:rPr>
                <w:color w:val="auto"/>
                <w:sz w:val="20"/>
                <w:szCs w:val="20"/>
                <w:lang w:eastAsia="en-US"/>
              </w:rPr>
              <w:t>výbušniny boli dodržané základné bezpečnostné požiadavky podľa prílohy č. 2,</w:t>
            </w:r>
          </w:p>
          <w:p w:rsidR="00676079" w:rsidRPr="00CB6E1C" w:rsidRDefault="00515E8F" w:rsidP="00515E8F">
            <w:pPr>
              <w:pStyle w:val="Odsekzoznamu"/>
              <w:widowControl w:val="0"/>
              <w:tabs>
                <w:tab w:val="left" w:pos="199"/>
              </w:tabs>
              <w:ind w:left="0"/>
              <w:jc w:val="both"/>
              <w:rPr>
                <w:color w:val="auto"/>
                <w:sz w:val="20"/>
                <w:szCs w:val="20"/>
                <w:lang w:eastAsia="en-US"/>
              </w:rPr>
            </w:pPr>
            <w:r w:rsidRPr="00CB6E1C">
              <w:rPr>
                <w:color w:val="auto"/>
                <w:sz w:val="20"/>
                <w:szCs w:val="20"/>
                <w:lang w:eastAsia="en-US"/>
              </w:rPr>
              <w:t xml:space="preserve">c) </w:t>
            </w:r>
            <w:r w:rsidR="00676079" w:rsidRPr="00CB6E1C">
              <w:rPr>
                <w:color w:val="auto"/>
                <w:sz w:val="20"/>
                <w:szCs w:val="20"/>
                <w:lang w:eastAsia="en-US"/>
              </w:rPr>
              <w:t>bezodkladne prijať nevyhnutné nápravné opatrenia s cieľom dosiahnuť úplnú zhodu výbušniny s ustanoveniami tohto nariadenia vlády, a ak je to potrebné, bezodkladne výbušninu stiahnuť z trhu alebo prevziať späť,</w:t>
            </w:r>
          </w:p>
          <w:p w:rsidR="00BC7C02" w:rsidRPr="00CB6E1C" w:rsidRDefault="00515E8F" w:rsidP="00F62D79">
            <w:pPr>
              <w:widowControl w:val="0"/>
              <w:tabs>
                <w:tab w:val="left" w:pos="199"/>
              </w:tabs>
              <w:jc w:val="both"/>
              <w:rPr>
                <w:color w:val="auto"/>
                <w:sz w:val="20"/>
                <w:szCs w:val="20"/>
                <w:lang w:eastAsia="en-US"/>
              </w:rPr>
            </w:pPr>
            <w:r w:rsidRPr="00CB6E1C">
              <w:rPr>
                <w:color w:val="auto"/>
                <w:sz w:val="20"/>
                <w:szCs w:val="20"/>
                <w:lang w:eastAsia="en-US"/>
              </w:rPr>
              <w:t xml:space="preserve">d) </w:t>
            </w:r>
            <w:r w:rsidR="00676079" w:rsidRPr="00CB6E1C">
              <w:rPr>
                <w:color w:val="auto"/>
                <w:sz w:val="20"/>
                <w:szCs w:val="20"/>
                <w:lang w:eastAsia="en-US"/>
              </w:rPr>
              <w:t xml:space="preserve">bezodkladne informovať výrobcu alebo dovozcu, Hlavný banský úrad  a orgán dohľadu členského štátu, v ktorom bola výbušnina sprístupnená na trhu o tom, že výbušnina predstavuje bezpečnostné riziko a uviesť podrobnosti najmä o rozporoch s </w:t>
            </w:r>
            <w:r w:rsidRPr="00CB6E1C">
              <w:rPr>
                <w:b/>
                <w:bCs/>
                <w:color w:val="auto"/>
                <w:sz w:val="20"/>
                <w:szCs w:val="20"/>
                <w:lang w:eastAsia="en-US"/>
              </w:rPr>
              <w:t xml:space="preserve"> </w:t>
            </w:r>
            <w:r w:rsidRPr="00CB6E1C">
              <w:rPr>
                <w:color w:val="auto"/>
                <w:sz w:val="20"/>
                <w:szCs w:val="20"/>
                <w:lang w:eastAsia="en-US"/>
              </w:rPr>
              <w:t>ustanoveniami tohto nariadenia vlády a prijaté nápravné opatreni</w:t>
            </w:r>
            <w:r w:rsidR="00F62D79" w:rsidRPr="00CB6E1C">
              <w:rPr>
                <w:color w:val="auto"/>
                <w:sz w:val="20"/>
                <w:szCs w:val="20"/>
                <w:lang w:eastAsia="en-US"/>
              </w:rPr>
              <w:t>a</w:t>
            </w:r>
            <w:r w:rsidRPr="00CB6E1C">
              <w:rPr>
                <w:color w:val="auto"/>
                <w:sz w:val="20"/>
                <w:szCs w:val="20"/>
                <w:lang w:eastAsia="en-US"/>
              </w:rPr>
              <w:t xml:space="preserve"> podľa písmena c),</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FC2E11"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Č:8</w:t>
            </w:r>
          </w:p>
          <w:p w:rsidR="00AF7642" w:rsidRPr="00CB6E1C" w:rsidRDefault="00AF7642" w:rsidP="00AF7642">
            <w:pPr>
              <w:jc w:val="center"/>
              <w:rPr>
                <w:color w:val="auto"/>
                <w:sz w:val="20"/>
                <w:szCs w:val="20"/>
              </w:rPr>
            </w:pPr>
            <w:r w:rsidRPr="00CB6E1C">
              <w:rPr>
                <w:color w:val="auto"/>
                <w:sz w:val="20"/>
                <w:szCs w:val="20"/>
              </w:rPr>
              <w:t>O:5</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br w:type="page"/>
              <w:t>5.   Na základe odôvodnenej žiadosti príslušného vnútroštátneho orgánu distribútori poskytnú tomuto orgánu všetky informácie a dokumentáciu v tlačenej alebo elektronickej podobe potrebnú na preukázanie zhody výbušniny s predpismi. Na žiadosť tohto orgánu s ním distribútori spolupracujú pri každom opatrení prijatom s cieľom odstrániť riziká, ktoré predstavuje výbušnina, ktorú sprístupnili na trhu.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 xml:space="preserve">Návrh NV </w:t>
            </w:r>
          </w:p>
          <w:p w:rsidR="00AF7642" w:rsidRPr="00CB6E1C" w:rsidRDefault="00FC2E11"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390303" w:rsidRPr="00CB6E1C" w:rsidRDefault="00390303" w:rsidP="00390303">
            <w:pPr>
              <w:tabs>
                <w:tab w:val="left" w:pos="380"/>
                <w:tab w:val="center" w:pos="524"/>
              </w:tabs>
              <w:rPr>
                <w:color w:val="auto"/>
                <w:sz w:val="20"/>
                <w:szCs w:val="20"/>
              </w:rPr>
            </w:pPr>
            <w:r w:rsidRPr="00CB6E1C">
              <w:rPr>
                <w:color w:val="auto"/>
                <w:sz w:val="20"/>
                <w:szCs w:val="20"/>
              </w:rPr>
              <w:tab/>
            </w:r>
            <w:r w:rsidRPr="00CB6E1C">
              <w:rPr>
                <w:color w:val="auto"/>
                <w:sz w:val="20"/>
                <w:szCs w:val="20"/>
              </w:rPr>
              <w:tab/>
              <w:t>§ 7</w:t>
            </w:r>
          </w:p>
          <w:p w:rsidR="00390303" w:rsidRPr="00CB6E1C" w:rsidRDefault="00390303" w:rsidP="00390303">
            <w:pPr>
              <w:jc w:val="center"/>
              <w:rPr>
                <w:color w:val="auto"/>
                <w:sz w:val="20"/>
                <w:szCs w:val="20"/>
              </w:rPr>
            </w:pPr>
            <w:r w:rsidRPr="00CB6E1C">
              <w:rPr>
                <w:color w:val="auto"/>
                <w:sz w:val="20"/>
                <w:szCs w:val="20"/>
              </w:rPr>
              <w:t>O: 1</w:t>
            </w:r>
          </w:p>
          <w:p w:rsidR="00AF7642" w:rsidRPr="00CB6E1C" w:rsidRDefault="00263342" w:rsidP="00AF7642">
            <w:pPr>
              <w:jc w:val="center"/>
              <w:rPr>
                <w:color w:val="auto"/>
                <w:sz w:val="20"/>
                <w:szCs w:val="20"/>
              </w:rPr>
            </w:pPr>
            <w:r w:rsidRPr="00CB6E1C">
              <w:rPr>
                <w:color w:val="auto"/>
                <w:sz w:val="20"/>
                <w:szCs w:val="20"/>
              </w:rPr>
              <w:t>P: d) – f</w:t>
            </w:r>
            <w:r w:rsidR="00313622" w:rsidRPr="00CB6E1C">
              <w:rPr>
                <w:color w:val="auto"/>
                <w:sz w:val="20"/>
                <w:szCs w:val="20"/>
              </w:rPr>
              <w:t>)</w:t>
            </w:r>
          </w:p>
        </w:tc>
        <w:tc>
          <w:tcPr>
            <w:tcW w:w="4537" w:type="dxa"/>
            <w:tcBorders>
              <w:top w:val="single" w:sz="4" w:space="0" w:color="auto"/>
              <w:left w:val="single" w:sz="4" w:space="0" w:color="auto"/>
              <w:bottom w:val="single" w:sz="4" w:space="0" w:color="auto"/>
              <w:right w:val="single" w:sz="4" w:space="0" w:color="auto"/>
            </w:tcBorders>
          </w:tcPr>
          <w:p w:rsidR="00263342" w:rsidRPr="00CB6E1C" w:rsidRDefault="00263342" w:rsidP="00263342">
            <w:pPr>
              <w:widowControl w:val="0"/>
              <w:tabs>
                <w:tab w:val="left" w:pos="199"/>
              </w:tabs>
              <w:jc w:val="both"/>
              <w:rPr>
                <w:color w:val="auto"/>
                <w:sz w:val="20"/>
                <w:szCs w:val="20"/>
                <w:lang w:eastAsia="en-US"/>
              </w:rPr>
            </w:pPr>
            <w:r w:rsidRPr="00CB6E1C">
              <w:rPr>
                <w:color w:val="auto"/>
                <w:sz w:val="20"/>
                <w:szCs w:val="20"/>
                <w:lang w:eastAsia="en-US"/>
              </w:rPr>
              <w:t xml:space="preserve">d) bezodkladne informovať výrobcu alebo dovozcu, Hlavný banský úrad  a orgán dohľadu členského štátu, v ktorom bola výbušnina sprístupnená na trhu o tom, že výbušnina predstavuje bezpečnostné riziko a uviesť podrobnosti najmä o rozporoch s </w:t>
            </w:r>
            <w:r w:rsidRPr="00CB6E1C">
              <w:rPr>
                <w:b/>
                <w:bCs/>
                <w:color w:val="auto"/>
                <w:sz w:val="20"/>
                <w:szCs w:val="20"/>
                <w:lang w:eastAsia="en-US"/>
              </w:rPr>
              <w:t xml:space="preserve"> </w:t>
            </w:r>
            <w:r w:rsidRPr="00CB6E1C">
              <w:rPr>
                <w:color w:val="auto"/>
                <w:sz w:val="20"/>
                <w:szCs w:val="20"/>
                <w:lang w:eastAsia="en-US"/>
              </w:rPr>
              <w:t>ustanoveniami tohto nariadenia vlády a prijaté nápravné opatrenia podľa písmena c),</w:t>
            </w:r>
            <w:r w:rsidR="00390303" w:rsidRPr="00CB6E1C">
              <w:rPr>
                <w:color w:val="auto"/>
                <w:sz w:val="20"/>
                <w:szCs w:val="20"/>
                <w:lang w:eastAsia="en-US"/>
              </w:rPr>
              <w:t xml:space="preserve"> </w:t>
            </w:r>
          </w:p>
          <w:p w:rsidR="00FC2E11" w:rsidRPr="00CB6E1C" w:rsidRDefault="00FC2E11" w:rsidP="00987C48">
            <w:pPr>
              <w:pStyle w:val="Odsekzoznamu"/>
              <w:widowControl w:val="0"/>
              <w:numPr>
                <w:ilvl w:val="0"/>
                <w:numId w:val="8"/>
              </w:numPr>
              <w:tabs>
                <w:tab w:val="left" w:pos="199"/>
              </w:tabs>
              <w:ind w:left="0" w:firstLine="0"/>
              <w:jc w:val="both"/>
              <w:rPr>
                <w:color w:val="auto"/>
                <w:sz w:val="20"/>
                <w:szCs w:val="20"/>
                <w:lang w:eastAsia="en-US"/>
              </w:rPr>
            </w:pPr>
            <w:r w:rsidRPr="00CB6E1C">
              <w:rPr>
                <w:color w:val="auto"/>
                <w:sz w:val="20"/>
                <w:szCs w:val="20"/>
                <w:lang w:eastAsia="en-US"/>
              </w:rPr>
              <w:t xml:space="preserve"> </w:t>
            </w:r>
            <w:r w:rsidR="00263342" w:rsidRPr="00CB6E1C">
              <w:rPr>
                <w:color w:val="auto"/>
                <w:sz w:val="20"/>
                <w:szCs w:val="20"/>
                <w:lang w:eastAsia="en-US"/>
              </w:rPr>
              <w:t xml:space="preserve">bezodkladne poskytnúť </w:t>
            </w:r>
            <w:r w:rsidRPr="00CB6E1C">
              <w:rPr>
                <w:color w:val="auto"/>
                <w:sz w:val="20"/>
                <w:szCs w:val="20"/>
                <w:lang w:eastAsia="en-US"/>
              </w:rPr>
              <w:t xml:space="preserve">na základe žiadosti </w:t>
            </w:r>
            <w:r w:rsidRPr="00CB6E1C">
              <w:rPr>
                <w:rFonts w:eastAsia="Calibri"/>
                <w:color w:val="auto"/>
                <w:sz w:val="20"/>
                <w:szCs w:val="20"/>
                <w:lang w:eastAsia="en-US"/>
              </w:rPr>
              <w:t xml:space="preserve">Hlavného banského úradu alebo obvodného banského úradu </w:t>
            </w:r>
            <w:r w:rsidRPr="00CB6E1C">
              <w:rPr>
                <w:color w:val="auto"/>
                <w:sz w:val="20"/>
                <w:szCs w:val="20"/>
                <w:lang w:eastAsia="en-US"/>
              </w:rPr>
              <w:t xml:space="preserve">všetky informácie  a dokumentáciu, v listinnej podobe alebo v elektronickej podobe v štátnom jazyku, ktoré sú potrebné na preukázanie zhody výbušniny </w:t>
            </w:r>
            <w:r w:rsidRPr="00CB6E1C">
              <w:rPr>
                <w:rFonts w:eastAsia="Calibri"/>
                <w:color w:val="auto"/>
                <w:sz w:val="20"/>
                <w:szCs w:val="20"/>
                <w:lang w:eastAsia="en-US"/>
              </w:rPr>
              <w:t>so základnými bezpečnostnými požiadavkami podľa tohto nariadenia vlády</w:t>
            </w:r>
            <w:r w:rsidRPr="00CB6E1C">
              <w:rPr>
                <w:color w:val="auto"/>
                <w:sz w:val="20"/>
                <w:szCs w:val="20"/>
                <w:lang w:eastAsia="en-US"/>
              </w:rPr>
              <w:t xml:space="preserve">, </w:t>
            </w:r>
          </w:p>
          <w:p w:rsidR="00AF7642" w:rsidRPr="00CB6E1C" w:rsidRDefault="00FC2E11" w:rsidP="00987C48">
            <w:pPr>
              <w:widowControl w:val="0"/>
              <w:numPr>
                <w:ilvl w:val="0"/>
                <w:numId w:val="8"/>
              </w:numPr>
              <w:tabs>
                <w:tab w:val="left" w:pos="199"/>
              </w:tabs>
              <w:ind w:left="0" w:firstLine="0"/>
              <w:contextualSpacing/>
              <w:jc w:val="both"/>
              <w:rPr>
                <w:color w:val="auto"/>
                <w:sz w:val="20"/>
                <w:szCs w:val="20"/>
                <w:lang w:eastAsia="en-US"/>
              </w:rPr>
            </w:pPr>
            <w:r w:rsidRPr="00CB6E1C">
              <w:rPr>
                <w:color w:val="auto"/>
                <w:sz w:val="20"/>
                <w:szCs w:val="20"/>
                <w:lang w:eastAsia="en-US"/>
              </w:rPr>
              <w:t xml:space="preserve">poskytnúť súčinnosť </w:t>
            </w:r>
            <w:r w:rsidRPr="00CB6E1C">
              <w:rPr>
                <w:rFonts w:eastAsia="Calibri"/>
                <w:color w:val="auto"/>
                <w:sz w:val="20"/>
                <w:szCs w:val="20"/>
                <w:lang w:eastAsia="en-US"/>
              </w:rPr>
              <w:t xml:space="preserve">Hlavnému banskému úradu a obvodnému banskému úradu </w:t>
            </w:r>
            <w:r w:rsidRPr="00CB6E1C">
              <w:rPr>
                <w:color w:val="auto"/>
                <w:sz w:val="20"/>
                <w:szCs w:val="20"/>
                <w:lang w:eastAsia="en-US"/>
              </w:rPr>
              <w:t>pri každom prijatom nápravnom opatrení s cieľom odstrániť bezpečnostné riziká, ktoré výbušnina, ktorú uviedol na trh predstavuje.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FC2E11" w:rsidP="00AF7642">
            <w:pPr>
              <w:jc w:val="center"/>
              <w:rPr>
                <w:color w:val="auto"/>
                <w:sz w:val="20"/>
                <w:szCs w:val="20"/>
              </w:rPr>
            </w:pPr>
            <w:r w:rsidRPr="00CB6E1C">
              <w:rPr>
                <w:color w:val="auto"/>
                <w:sz w:val="20"/>
                <w:szCs w:val="20"/>
              </w:rPr>
              <w:t xml:space="preserve">Ú </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Č:9</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6A109A">
            <w:pPr>
              <w:pStyle w:val="tl10ptPodaokraja"/>
              <w:autoSpaceDE/>
              <w:autoSpaceDN/>
              <w:ind w:right="63"/>
            </w:pPr>
            <w:r w:rsidRPr="00CB6E1C">
              <w:t>Prípady, v ktorých sa povinnosti výrobcov uplatňujú na dovozcov a distribútorov</w:t>
            </w:r>
          </w:p>
          <w:p w:rsidR="00AF7642" w:rsidRPr="00CB6E1C" w:rsidRDefault="00AF7642" w:rsidP="006A109A">
            <w:pPr>
              <w:pStyle w:val="tl10ptPodaokraja"/>
              <w:autoSpaceDE/>
              <w:autoSpaceDN/>
              <w:ind w:right="63"/>
            </w:pPr>
            <w:r w:rsidRPr="00CB6E1C">
              <w:t>Dovozca alebo distribútor sa považuje za výrobcu na účely tejto smernice a vzťahujú sa naňho povinnosti výrobcu podľa článku 5, ak uvedie výbušninu na trh pod svojím menom alebo ochrannou známkou alebo upraví výbušninu, ktorá už bola uvedená na trh, takým spôsobom, že to môže ovplyvniť súlad výbušniny s požiadavkami tejto smernice.</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Návrh NV</w:t>
            </w:r>
          </w:p>
          <w:p w:rsidR="00AF7642" w:rsidRPr="00CB6E1C" w:rsidRDefault="006378E7"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6378E7" w:rsidP="00AF7642">
            <w:pPr>
              <w:jc w:val="center"/>
              <w:rPr>
                <w:color w:val="auto"/>
                <w:sz w:val="20"/>
                <w:szCs w:val="20"/>
              </w:rPr>
            </w:pPr>
            <w:r w:rsidRPr="00CB6E1C">
              <w:rPr>
                <w:color w:val="auto"/>
                <w:sz w:val="20"/>
                <w:szCs w:val="20"/>
              </w:rPr>
              <w:t>§8</w:t>
            </w:r>
          </w:p>
        </w:tc>
        <w:tc>
          <w:tcPr>
            <w:tcW w:w="4537" w:type="dxa"/>
            <w:tcBorders>
              <w:top w:val="single" w:sz="4" w:space="0" w:color="auto"/>
              <w:left w:val="single" w:sz="4" w:space="0" w:color="auto"/>
              <w:bottom w:val="single" w:sz="4" w:space="0" w:color="auto"/>
              <w:right w:val="single" w:sz="4" w:space="0" w:color="auto"/>
            </w:tcBorders>
          </w:tcPr>
          <w:p w:rsidR="006378E7" w:rsidRPr="00CB6E1C" w:rsidRDefault="006378E7" w:rsidP="006378E7">
            <w:pPr>
              <w:spacing w:line="276" w:lineRule="auto"/>
              <w:jc w:val="both"/>
              <w:rPr>
                <w:color w:val="auto"/>
                <w:sz w:val="20"/>
                <w:szCs w:val="20"/>
                <w:lang w:eastAsia="en-US"/>
              </w:rPr>
            </w:pPr>
            <w:r w:rsidRPr="00CB6E1C">
              <w:rPr>
                <w:color w:val="auto"/>
                <w:sz w:val="20"/>
                <w:szCs w:val="20"/>
                <w:lang w:eastAsia="en-US"/>
              </w:rPr>
              <w:t>Rozšírenie povinností výrobcu na dovozcu alebo na distribútora</w:t>
            </w:r>
          </w:p>
          <w:p w:rsidR="00AF7642" w:rsidRPr="00CB6E1C" w:rsidRDefault="00FC2E11" w:rsidP="006378E7">
            <w:pPr>
              <w:adjustRightInd w:val="0"/>
              <w:jc w:val="both"/>
              <w:rPr>
                <w:color w:val="auto"/>
                <w:sz w:val="20"/>
                <w:szCs w:val="20"/>
              </w:rPr>
            </w:pPr>
            <w:r w:rsidRPr="00CB6E1C">
              <w:rPr>
                <w:color w:val="auto"/>
                <w:sz w:val="20"/>
                <w:szCs w:val="20"/>
                <w:lang w:eastAsia="en-US"/>
              </w:rPr>
              <w:t>Ak dovozca alebo distribútor uvedie výbušninu na trh pod svojím obchodným menom alebo pod svojou ochrannou známkou alebo výbušninu už uvedenú na trh upraví spôsobom, ktorý môže ovplyvniť jej zhodu s</w:t>
            </w:r>
            <w:r w:rsidR="00127EDE" w:rsidRPr="00CB6E1C">
              <w:rPr>
                <w:color w:val="auto"/>
                <w:sz w:val="20"/>
                <w:szCs w:val="20"/>
                <w:lang w:eastAsia="en-US"/>
              </w:rPr>
              <w:t>o</w:t>
            </w:r>
            <w:r w:rsidRPr="00CB6E1C">
              <w:rPr>
                <w:color w:val="auto"/>
                <w:sz w:val="20"/>
                <w:szCs w:val="20"/>
                <w:lang w:eastAsia="en-US"/>
              </w:rPr>
              <w:t xml:space="preserve"> základnými bezpečnostnými požiadavkami podľa tohto nariadenia vlády, vzťahujú sa na neho povinnosti výrobcu podľa § 4.</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FC2E11"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Č:10</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6A109A">
            <w:pPr>
              <w:pStyle w:val="tl10ptPodaokraja"/>
              <w:autoSpaceDE/>
              <w:autoSpaceDN/>
              <w:ind w:right="62"/>
            </w:pPr>
            <w:r w:rsidRPr="00CB6E1C">
              <w:t>Identifikácia hospodárskych subjektov</w:t>
            </w:r>
          </w:p>
          <w:p w:rsidR="00AF7642" w:rsidRPr="00CB6E1C" w:rsidRDefault="00AF7642" w:rsidP="006A109A">
            <w:pPr>
              <w:pStyle w:val="tl10ptPodaokraja"/>
              <w:autoSpaceDE/>
              <w:autoSpaceDN/>
              <w:ind w:right="62"/>
            </w:pPr>
            <w:r w:rsidRPr="00CB6E1C">
              <w:t>V prípade výbušnín, na ktoré sa nevzťahuje systém stanovený v článku 15, hospodárske subjekty na požiadanie orgánov dohľadu nad trhom identifikujú:</w:t>
            </w:r>
          </w:p>
          <w:p w:rsidR="00AF7642" w:rsidRPr="00CB6E1C" w:rsidRDefault="00AF7642" w:rsidP="006A109A">
            <w:pPr>
              <w:pStyle w:val="tl10ptPodaokraja"/>
              <w:autoSpaceDE/>
              <w:autoSpaceDN/>
              <w:ind w:right="62"/>
            </w:pPr>
            <w:r w:rsidRPr="00CB6E1C">
              <w:t>a) každý hospodársky subjekt, ktorý im dodal výbušninu;</w:t>
            </w:r>
          </w:p>
          <w:p w:rsidR="00AF7642" w:rsidRPr="00CB6E1C" w:rsidRDefault="00AF7642" w:rsidP="006A109A">
            <w:pPr>
              <w:pStyle w:val="tl10ptPodaokraja"/>
              <w:autoSpaceDE/>
              <w:autoSpaceDN/>
              <w:ind w:right="62"/>
            </w:pPr>
            <w:r w:rsidRPr="00CB6E1C">
              <w:t>b) každý hospodársky subjekt, ktorému dodali výbušninu.</w:t>
            </w:r>
          </w:p>
          <w:p w:rsidR="00AF7642" w:rsidRPr="00CB6E1C" w:rsidRDefault="00AF7642" w:rsidP="006A109A">
            <w:pPr>
              <w:pStyle w:val="tl10ptPodaokraja"/>
              <w:autoSpaceDE/>
              <w:autoSpaceDN/>
              <w:ind w:right="62"/>
            </w:pPr>
            <w:r w:rsidRPr="00CB6E1C">
              <w:t>Hospodárske subjekty musia byť schopné predložiť informácie uvedené v prvom odseku počas 10 rokov po tom, čo im bola dodaná výbušnina, a počas 10 rokov po tom, čo dodali výbušninu.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Návrh NV</w:t>
            </w:r>
          </w:p>
          <w:p w:rsidR="00AF7642" w:rsidRPr="00CB6E1C" w:rsidRDefault="006378E7"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D627FA" w:rsidRPr="00CB6E1C" w:rsidRDefault="00D627FA" w:rsidP="00D627FA">
            <w:pPr>
              <w:jc w:val="center"/>
              <w:rPr>
                <w:color w:val="auto"/>
                <w:sz w:val="20"/>
                <w:szCs w:val="20"/>
              </w:rPr>
            </w:pPr>
            <w:r w:rsidRPr="00CB6E1C">
              <w:rPr>
                <w:color w:val="auto"/>
                <w:sz w:val="20"/>
                <w:szCs w:val="20"/>
              </w:rPr>
              <w:t>§ 17</w:t>
            </w: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AF7642">
            <w:pPr>
              <w:jc w:val="center"/>
              <w:rPr>
                <w:color w:val="auto"/>
                <w:sz w:val="20"/>
                <w:szCs w:val="20"/>
              </w:rPr>
            </w:pPr>
          </w:p>
          <w:p w:rsidR="00E002FD" w:rsidRPr="00CB6E1C" w:rsidRDefault="00E002FD" w:rsidP="001330DC">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D627FA" w:rsidRPr="00CB6E1C" w:rsidRDefault="00D627FA" w:rsidP="00D627FA">
            <w:pPr>
              <w:widowControl w:val="0"/>
              <w:tabs>
                <w:tab w:val="left" w:pos="1134"/>
              </w:tabs>
              <w:rPr>
                <w:color w:val="auto"/>
                <w:sz w:val="20"/>
                <w:szCs w:val="20"/>
                <w:lang w:eastAsia="en-US"/>
              </w:rPr>
            </w:pPr>
            <w:r w:rsidRPr="00CB6E1C">
              <w:rPr>
                <w:color w:val="auto"/>
                <w:sz w:val="20"/>
                <w:szCs w:val="20"/>
                <w:lang w:eastAsia="en-US"/>
              </w:rPr>
              <w:t>Spoločné, prechodné  a záverečné ustanovenia</w:t>
            </w:r>
          </w:p>
          <w:p w:rsidR="00D627FA" w:rsidRPr="00CB6E1C" w:rsidRDefault="00D627FA" w:rsidP="00D627FA">
            <w:pPr>
              <w:widowControl w:val="0"/>
              <w:jc w:val="both"/>
              <w:rPr>
                <w:color w:val="auto"/>
                <w:sz w:val="20"/>
                <w:szCs w:val="20"/>
                <w:lang w:eastAsia="en-US"/>
              </w:rPr>
            </w:pPr>
            <w:r w:rsidRPr="00CB6E1C">
              <w:rPr>
                <w:color w:val="auto"/>
                <w:sz w:val="20"/>
                <w:szCs w:val="20"/>
              </w:rPr>
              <w:t>Výrobca, splnomocnený zástupca, dovozca, distribútor a každý, kto skladuje, používa, preváža, dováža alebo vyváža výbušniny, na ktoré sa nevzťahuje systém identifikácie a sledovateľnosti výbušnín</w:t>
            </w:r>
            <w:r w:rsidR="00F12188" w:rsidRPr="00CB6E1C">
              <w:rPr>
                <w:color w:val="auto"/>
                <w:sz w:val="20"/>
                <w:szCs w:val="20"/>
                <w:vertAlign w:val="superscript"/>
              </w:rPr>
              <w:t>34</w:t>
            </w:r>
            <w:r w:rsidRPr="00CB6E1C">
              <w:rPr>
                <w:color w:val="auto"/>
                <w:sz w:val="20"/>
                <w:szCs w:val="20"/>
                <w:vertAlign w:val="superscript"/>
              </w:rPr>
              <w:t>)</w:t>
            </w:r>
            <w:r w:rsidRPr="00CB6E1C">
              <w:rPr>
                <w:color w:val="auto"/>
                <w:sz w:val="20"/>
                <w:szCs w:val="20"/>
              </w:rPr>
              <w:t xml:space="preserve"> alebo s takými obchoduje je povinný </w:t>
            </w:r>
            <w:r w:rsidRPr="00CB6E1C">
              <w:rPr>
                <w:color w:val="auto"/>
                <w:sz w:val="20"/>
                <w:szCs w:val="20"/>
                <w:lang w:eastAsia="en-US"/>
              </w:rPr>
              <w:t xml:space="preserve">desať rokov odo dňa dodania výbušniny viesť a uchovávať identifikačné údaje výrobcu alebo dovozcu, ktorý mu výbušninu dodal a distribútora, ktorému výbušninu dodal; tieto údaje musí na žiadosť </w:t>
            </w:r>
            <w:r w:rsidRPr="00CB6E1C">
              <w:rPr>
                <w:rFonts w:eastAsia="Calibri"/>
                <w:color w:val="auto"/>
                <w:sz w:val="20"/>
                <w:szCs w:val="20"/>
                <w:lang w:eastAsia="en-US"/>
              </w:rPr>
              <w:t xml:space="preserve">Hlavného banského úradu alebo obvodného banského úradu </w:t>
            </w:r>
            <w:r w:rsidRPr="00CB6E1C">
              <w:rPr>
                <w:color w:val="auto"/>
                <w:sz w:val="20"/>
                <w:szCs w:val="20"/>
                <w:lang w:eastAsia="en-US"/>
              </w:rPr>
              <w:t>bezodkladne sprístupniť.</w:t>
            </w:r>
          </w:p>
          <w:p w:rsidR="00E002FD" w:rsidRPr="00CB6E1C" w:rsidRDefault="00E002FD" w:rsidP="003C197F">
            <w:pPr>
              <w:autoSpaceDE w:val="0"/>
              <w:autoSpaceDN w:val="0"/>
              <w:adjustRightInd w:val="0"/>
              <w:jc w:val="both"/>
              <w:rPr>
                <w:b/>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F12188" w:rsidP="00AF7642">
            <w:pPr>
              <w:rPr>
                <w:b/>
                <w:bCs/>
                <w:color w:val="auto"/>
                <w:sz w:val="20"/>
                <w:szCs w:val="20"/>
              </w:rPr>
            </w:pPr>
            <w:r w:rsidRPr="00CB6E1C">
              <w:rPr>
                <w:color w:val="auto"/>
                <w:sz w:val="20"/>
                <w:szCs w:val="20"/>
                <w:vertAlign w:val="superscript"/>
              </w:rPr>
              <w:t>34</w:t>
            </w:r>
            <w:r w:rsidR="00D627FA" w:rsidRPr="00CB6E1C">
              <w:rPr>
                <w:color w:val="auto"/>
                <w:sz w:val="20"/>
                <w:szCs w:val="20"/>
                <w:vertAlign w:val="superscript"/>
              </w:rPr>
              <w:t>)</w:t>
            </w:r>
            <w:r w:rsidR="00D627FA" w:rsidRPr="00CB6E1C">
              <w:rPr>
                <w:color w:val="auto"/>
                <w:sz w:val="20"/>
                <w:szCs w:val="20"/>
              </w:rPr>
              <w:t xml:space="preserve"> § 1 ods. 2 nariadenia vlády Slovenskej republiky č. 298/2012 Z. z.</w:t>
            </w: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Prevoz výbušnín</w:t>
            </w:r>
          </w:p>
          <w:p w:rsidR="00AF7642" w:rsidRPr="00CB6E1C" w:rsidRDefault="00E23F52" w:rsidP="00AF7642">
            <w:pPr>
              <w:pStyle w:val="tl10ptPodaokraja"/>
              <w:autoSpaceDE/>
              <w:autoSpaceDN/>
              <w:ind w:right="63"/>
            </w:pPr>
            <w:r w:rsidRPr="00CB6E1C">
              <w:t xml:space="preserve">1. </w:t>
            </w:r>
            <w:r w:rsidR="00AF7642" w:rsidRPr="00CB6E1C">
              <w:t>Výbušniny možno prevážať len v súlade s odsekmi 2 až 8.</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shd w:val="clear" w:color="auto" w:fill="auto"/>
          </w:tcPr>
          <w:p w:rsidR="00F64D47" w:rsidRPr="00CB6E1C" w:rsidRDefault="00F64D47" w:rsidP="00AF7642">
            <w:pPr>
              <w:jc w:val="center"/>
              <w:rPr>
                <w:color w:val="auto"/>
                <w:sz w:val="20"/>
                <w:szCs w:val="20"/>
              </w:rPr>
            </w:pPr>
            <w:r w:rsidRPr="00CB6E1C">
              <w:rPr>
                <w:color w:val="auto"/>
                <w:sz w:val="20"/>
                <w:szCs w:val="20"/>
              </w:rPr>
              <w:t>Zákon č.</w:t>
            </w:r>
          </w:p>
          <w:p w:rsidR="0064651B" w:rsidRPr="00CB6E1C" w:rsidRDefault="0064651B" w:rsidP="00AF7642">
            <w:pPr>
              <w:jc w:val="center"/>
              <w:rPr>
                <w:color w:val="auto"/>
                <w:sz w:val="20"/>
                <w:szCs w:val="20"/>
              </w:rPr>
            </w:pPr>
            <w:r w:rsidRPr="00CB6E1C">
              <w:rPr>
                <w:color w:val="auto"/>
                <w:sz w:val="20"/>
                <w:szCs w:val="20"/>
              </w:rPr>
              <w:t xml:space="preserve">58/2014 </w:t>
            </w:r>
          </w:p>
          <w:p w:rsidR="00AF7642" w:rsidRPr="00CB6E1C" w:rsidRDefault="0064651B" w:rsidP="00AF7642">
            <w:pPr>
              <w:jc w:val="center"/>
              <w:rPr>
                <w:color w:val="auto"/>
                <w:sz w:val="20"/>
                <w:szCs w:val="20"/>
              </w:rPr>
            </w:pPr>
            <w:r w:rsidRPr="00CB6E1C">
              <w:rPr>
                <w:color w:val="auto"/>
                <w:sz w:val="20"/>
                <w:szCs w:val="20"/>
              </w:rPr>
              <w:t>Z. z.</w:t>
            </w: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315378" w:rsidRPr="00CB6E1C" w:rsidRDefault="00315378" w:rsidP="00AF7642">
            <w:pPr>
              <w:jc w:val="center"/>
              <w:rPr>
                <w:color w:val="auto"/>
                <w:sz w:val="20"/>
                <w:szCs w:val="20"/>
              </w:rPr>
            </w:pPr>
          </w:p>
          <w:p w:rsidR="00C75ECA" w:rsidRPr="00CB6E1C" w:rsidRDefault="00C75ECA" w:rsidP="00C75ECA">
            <w:pPr>
              <w:rPr>
                <w:color w:val="auto"/>
                <w:sz w:val="20"/>
                <w:szCs w:val="20"/>
              </w:rPr>
            </w:pPr>
          </w:p>
          <w:p w:rsidR="00C75ECA" w:rsidRPr="00CB6E1C" w:rsidRDefault="00F64D47" w:rsidP="00AF7642">
            <w:pPr>
              <w:jc w:val="center"/>
              <w:rPr>
                <w:color w:val="auto"/>
                <w:sz w:val="20"/>
                <w:szCs w:val="20"/>
              </w:rPr>
            </w:pPr>
            <w:r w:rsidRPr="00CB6E1C">
              <w:rPr>
                <w:color w:val="auto"/>
                <w:sz w:val="20"/>
                <w:szCs w:val="20"/>
              </w:rPr>
              <w:t>Vyhláška</w:t>
            </w:r>
          </w:p>
          <w:p w:rsidR="00825FF7" w:rsidRPr="00CB6E1C" w:rsidRDefault="00F64D47" w:rsidP="00C75ECA">
            <w:pPr>
              <w:jc w:val="center"/>
              <w:rPr>
                <w:color w:val="auto"/>
                <w:sz w:val="20"/>
                <w:szCs w:val="20"/>
              </w:rPr>
            </w:pPr>
            <w:r w:rsidRPr="00CB6E1C">
              <w:rPr>
                <w:color w:val="auto"/>
                <w:sz w:val="20"/>
                <w:szCs w:val="20"/>
              </w:rPr>
              <w:t>č.</w:t>
            </w:r>
            <w:r w:rsidR="00B3195C" w:rsidRPr="00CB6E1C">
              <w:rPr>
                <w:color w:val="auto"/>
                <w:sz w:val="20"/>
                <w:szCs w:val="20"/>
              </w:rPr>
              <w:t xml:space="preserve"> </w:t>
            </w:r>
            <w:hyperlink r:id="rId14" w:history="1">
              <w:r w:rsidR="00825FF7" w:rsidRPr="00CB6E1C">
                <w:rPr>
                  <w:rStyle w:val="Hypertextovprepojenie"/>
                  <w:color w:val="auto"/>
                  <w:sz w:val="20"/>
                  <w:szCs w:val="20"/>
                </w:rPr>
                <w:t>64/1987 Zb.</w:t>
              </w:r>
            </w:hyperlink>
          </w:p>
          <w:p w:rsidR="00CB7097" w:rsidRPr="00CB6E1C" w:rsidRDefault="00CB7097" w:rsidP="002457EE">
            <w:pPr>
              <w:rPr>
                <w:color w:val="auto"/>
                <w:sz w:val="20"/>
                <w:szCs w:val="20"/>
              </w:rPr>
            </w:pPr>
          </w:p>
          <w:p w:rsidR="00C75ECA" w:rsidRPr="00CB6E1C" w:rsidRDefault="00C75ECA" w:rsidP="002457EE">
            <w:pPr>
              <w:rPr>
                <w:color w:val="auto"/>
                <w:sz w:val="20"/>
                <w:szCs w:val="20"/>
              </w:rPr>
            </w:pPr>
          </w:p>
          <w:p w:rsidR="002457EE" w:rsidRPr="00CB6E1C" w:rsidRDefault="002457EE" w:rsidP="002457EE">
            <w:pPr>
              <w:jc w:val="center"/>
              <w:rPr>
                <w:color w:val="auto"/>
                <w:sz w:val="20"/>
                <w:szCs w:val="20"/>
              </w:rPr>
            </w:pPr>
          </w:p>
          <w:p w:rsidR="002457EE" w:rsidRPr="00CB6E1C" w:rsidRDefault="00F64D47" w:rsidP="002457EE">
            <w:pPr>
              <w:jc w:val="center"/>
              <w:rPr>
                <w:color w:val="auto"/>
                <w:sz w:val="20"/>
                <w:szCs w:val="20"/>
              </w:rPr>
            </w:pPr>
            <w:r w:rsidRPr="00CB6E1C">
              <w:rPr>
                <w:color w:val="auto"/>
                <w:sz w:val="20"/>
                <w:szCs w:val="20"/>
              </w:rPr>
              <w:t>Zákon č.</w:t>
            </w:r>
          </w:p>
          <w:p w:rsidR="002457EE" w:rsidRPr="00CB6E1C" w:rsidRDefault="002457EE" w:rsidP="002457EE">
            <w:pPr>
              <w:jc w:val="center"/>
              <w:rPr>
                <w:color w:val="auto"/>
                <w:sz w:val="20"/>
                <w:szCs w:val="20"/>
              </w:rPr>
            </w:pPr>
            <w:r w:rsidRPr="00CB6E1C">
              <w:rPr>
                <w:color w:val="auto"/>
                <w:sz w:val="20"/>
                <w:szCs w:val="20"/>
              </w:rPr>
              <w:t xml:space="preserve">58/2014 </w:t>
            </w:r>
            <w:r w:rsidR="00B3195C" w:rsidRPr="00CB6E1C">
              <w:rPr>
                <w:color w:val="auto"/>
                <w:sz w:val="20"/>
                <w:szCs w:val="20"/>
              </w:rPr>
              <w:t xml:space="preserve">  </w:t>
            </w:r>
            <w:r w:rsidRPr="00CB6E1C">
              <w:rPr>
                <w:color w:val="auto"/>
                <w:sz w:val="20"/>
                <w:szCs w:val="20"/>
              </w:rPr>
              <w:t>Z. z.</w:t>
            </w:r>
          </w:p>
          <w:p w:rsidR="00825FF7" w:rsidRPr="00CB6E1C" w:rsidRDefault="00825FF7"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F64D47" w:rsidP="002457EE">
            <w:pPr>
              <w:jc w:val="center"/>
              <w:rPr>
                <w:color w:val="auto"/>
                <w:sz w:val="20"/>
                <w:szCs w:val="20"/>
              </w:rPr>
            </w:pPr>
            <w:r w:rsidRPr="00CB6E1C">
              <w:rPr>
                <w:color w:val="auto"/>
                <w:sz w:val="20"/>
                <w:szCs w:val="20"/>
              </w:rPr>
              <w:t>Zákon č.</w:t>
            </w:r>
          </w:p>
          <w:p w:rsidR="00731C4E" w:rsidRPr="00CB6E1C" w:rsidRDefault="00731C4E" w:rsidP="002457EE">
            <w:pPr>
              <w:jc w:val="center"/>
              <w:rPr>
                <w:color w:val="auto"/>
                <w:sz w:val="20"/>
                <w:szCs w:val="20"/>
              </w:rPr>
            </w:pPr>
            <w:r w:rsidRPr="00CB6E1C">
              <w:rPr>
                <w:color w:val="auto"/>
                <w:sz w:val="20"/>
                <w:szCs w:val="20"/>
              </w:rPr>
              <w:t>144/2013</w:t>
            </w:r>
          </w:p>
          <w:p w:rsidR="00731C4E" w:rsidRPr="00CB6E1C" w:rsidRDefault="00731C4E" w:rsidP="002457EE">
            <w:pPr>
              <w:jc w:val="center"/>
              <w:rPr>
                <w:color w:val="auto"/>
                <w:sz w:val="20"/>
                <w:szCs w:val="20"/>
              </w:rPr>
            </w:pPr>
            <w:r w:rsidRPr="00CB6E1C">
              <w:rPr>
                <w:color w:val="auto"/>
                <w:sz w:val="20"/>
                <w:szCs w:val="20"/>
              </w:rPr>
              <w:t xml:space="preserve">Z. z.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7642" w:rsidRPr="00CB6E1C" w:rsidRDefault="006378E7" w:rsidP="00AF7642">
            <w:pPr>
              <w:jc w:val="center"/>
              <w:rPr>
                <w:color w:val="auto"/>
                <w:sz w:val="20"/>
                <w:szCs w:val="20"/>
              </w:rPr>
            </w:pPr>
            <w:r w:rsidRPr="00CB6E1C">
              <w:rPr>
                <w:color w:val="auto"/>
                <w:sz w:val="20"/>
                <w:szCs w:val="20"/>
              </w:rPr>
              <w:t xml:space="preserve">§ </w:t>
            </w:r>
            <w:r w:rsidR="0064651B" w:rsidRPr="00CB6E1C">
              <w:rPr>
                <w:color w:val="auto"/>
                <w:sz w:val="20"/>
                <w:szCs w:val="20"/>
              </w:rPr>
              <w:t>13</w:t>
            </w:r>
          </w:p>
          <w:p w:rsidR="00AF7642" w:rsidRPr="00CB6E1C" w:rsidRDefault="0064651B" w:rsidP="00AF7642">
            <w:pPr>
              <w:jc w:val="center"/>
              <w:rPr>
                <w:color w:val="auto"/>
                <w:sz w:val="20"/>
                <w:szCs w:val="20"/>
              </w:rPr>
            </w:pPr>
            <w:r w:rsidRPr="00CB6E1C">
              <w:rPr>
                <w:color w:val="auto"/>
                <w:sz w:val="20"/>
                <w:szCs w:val="20"/>
              </w:rPr>
              <w:t xml:space="preserve">O: 1 </w:t>
            </w:r>
            <w:r w:rsidR="00825FF7" w:rsidRPr="00CB6E1C">
              <w:rPr>
                <w:color w:val="auto"/>
                <w:sz w:val="20"/>
                <w:szCs w:val="20"/>
              </w:rPr>
              <w:t>–</w:t>
            </w:r>
            <w:r w:rsidRPr="00CB6E1C">
              <w:rPr>
                <w:color w:val="auto"/>
                <w:sz w:val="20"/>
                <w:szCs w:val="20"/>
              </w:rPr>
              <w:t xml:space="preserve"> 2</w:t>
            </w: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825FF7" w:rsidRPr="00CB6E1C" w:rsidRDefault="00825FF7" w:rsidP="00AF7642">
            <w:pPr>
              <w:jc w:val="center"/>
              <w:rPr>
                <w:color w:val="auto"/>
                <w:sz w:val="20"/>
                <w:szCs w:val="20"/>
              </w:rPr>
            </w:pPr>
          </w:p>
          <w:p w:rsidR="00315378" w:rsidRPr="00CB6E1C" w:rsidRDefault="00315378" w:rsidP="00AF7642">
            <w:pPr>
              <w:jc w:val="center"/>
              <w:rPr>
                <w:color w:val="auto"/>
                <w:sz w:val="20"/>
                <w:szCs w:val="20"/>
              </w:rPr>
            </w:pPr>
          </w:p>
          <w:p w:rsidR="002457EE" w:rsidRPr="00CB6E1C" w:rsidRDefault="002457EE" w:rsidP="00825FF7">
            <w:pPr>
              <w:jc w:val="center"/>
              <w:rPr>
                <w:color w:val="auto"/>
                <w:sz w:val="20"/>
                <w:szCs w:val="20"/>
              </w:rPr>
            </w:pPr>
          </w:p>
          <w:p w:rsidR="00825FF7" w:rsidRPr="00CB6E1C" w:rsidRDefault="00825FF7" w:rsidP="00825FF7">
            <w:pPr>
              <w:jc w:val="center"/>
              <w:rPr>
                <w:color w:val="auto"/>
                <w:sz w:val="20"/>
                <w:szCs w:val="20"/>
              </w:rPr>
            </w:pPr>
            <w:r w:rsidRPr="00CB6E1C">
              <w:rPr>
                <w:color w:val="auto"/>
                <w:sz w:val="20"/>
                <w:szCs w:val="20"/>
              </w:rPr>
              <w:t>Čl. 1</w:t>
            </w:r>
          </w:p>
          <w:p w:rsidR="00825FF7" w:rsidRPr="00CB6E1C" w:rsidRDefault="00825FF7" w:rsidP="00825FF7">
            <w:pPr>
              <w:jc w:val="center"/>
              <w:rPr>
                <w:color w:val="auto"/>
                <w:sz w:val="20"/>
                <w:szCs w:val="20"/>
              </w:rPr>
            </w:pPr>
            <w:r w:rsidRPr="00CB6E1C">
              <w:rPr>
                <w:color w:val="auto"/>
                <w:sz w:val="20"/>
                <w:szCs w:val="20"/>
              </w:rPr>
              <w:t>P: c)</w:t>
            </w:r>
          </w:p>
          <w:p w:rsidR="00E20A8C" w:rsidRPr="00CB6E1C" w:rsidRDefault="00E20A8C" w:rsidP="00825FF7">
            <w:pPr>
              <w:jc w:val="center"/>
              <w:rPr>
                <w:color w:val="auto"/>
                <w:sz w:val="20"/>
                <w:szCs w:val="20"/>
              </w:rPr>
            </w:pPr>
          </w:p>
          <w:p w:rsidR="00E20A8C" w:rsidRPr="00CB6E1C" w:rsidRDefault="00E20A8C" w:rsidP="00825FF7">
            <w:pPr>
              <w:jc w:val="center"/>
              <w:rPr>
                <w:color w:val="auto"/>
                <w:sz w:val="20"/>
                <w:szCs w:val="20"/>
              </w:rPr>
            </w:pPr>
          </w:p>
          <w:p w:rsidR="00E20A8C" w:rsidRPr="00CB6E1C" w:rsidRDefault="00E20A8C" w:rsidP="00825FF7">
            <w:pPr>
              <w:jc w:val="center"/>
              <w:rPr>
                <w:color w:val="auto"/>
                <w:sz w:val="20"/>
                <w:szCs w:val="20"/>
              </w:rPr>
            </w:pPr>
          </w:p>
          <w:p w:rsidR="00E20A8C" w:rsidRPr="00CB6E1C" w:rsidRDefault="00E20A8C" w:rsidP="002457EE">
            <w:pPr>
              <w:rPr>
                <w:color w:val="auto"/>
                <w:sz w:val="20"/>
                <w:szCs w:val="20"/>
              </w:rPr>
            </w:pPr>
          </w:p>
          <w:p w:rsidR="002457EE" w:rsidRPr="00CB6E1C" w:rsidRDefault="002457EE" w:rsidP="002457EE">
            <w:pPr>
              <w:jc w:val="center"/>
              <w:rPr>
                <w:color w:val="auto"/>
                <w:sz w:val="20"/>
                <w:szCs w:val="20"/>
              </w:rPr>
            </w:pPr>
            <w:r w:rsidRPr="00CB6E1C">
              <w:rPr>
                <w:color w:val="auto"/>
                <w:sz w:val="20"/>
                <w:szCs w:val="20"/>
              </w:rPr>
              <w:t>§ 3</w:t>
            </w:r>
          </w:p>
          <w:p w:rsidR="002457EE" w:rsidRPr="00CB6E1C" w:rsidRDefault="002457EE" w:rsidP="002457EE">
            <w:pPr>
              <w:jc w:val="center"/>
              <w:rPr>
                <w:color w:val="auto"/>
                <w:sz w:val="20"/>
                <w:szCs w:val="20"/>
              </w:rPr>
            </w:pPr>
            <w:r w:rsidRPr="00CB6E1C">
              <w:rPr>
                <w:color w:val="auto"/>
                <w:sz w:val="20"/>
                <w:szCs w:val="20"/>
              </w:rPr>
              <w:t>O: 3</w:t>
            </w: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731C4E" w:rsidRPr="00CB6E1C" w:rsidRDefault="00731C4E" w:rsidP="002457EE">
            <w:pPr>
              <w:jc w:val="center"/>
              <w:rPr>
                <w:color w:val="auto"/>
                <w:sz w:val="20"/>
                <w:szCs w:val="20"/>
              </w:rPr>
            </w:pPr>
          </w:p>
          <w:p w:rsidR="00E20A8C" w:rsidRPr="00CB6E1C" w:rsidRDefault="00731C4E" w:rsidP="002457EE">
            <w:pPr>
              <w:jc w:val="center"/>
              <w:rPr>
                <w:color w:val="auto"/>
                <w:sz w:val="20"/>
                <w:szCs w:val="20"/>
              </w:rPr>
            </w:pPr>
            <w:r w:rsidRPr="00CB6E1C">
              <w:rPr>
                <w:color w:val="auto"/>
                <w:sz w:val="20"/>
                <w:szCs w:val="20"/>
              </w:rPr>
              <w:t>§ 5</w:t>
            </w:r>
          </w:p>
          <w:p w:rsidR="00800F35" w:rsidRPr="00CB6E1C" w:rsidRDefault="00800F35" w:rsidP="002457EE">
            <w:pPr>
              <w:jc w:val="center"/>
              <w:rPr>
                <w:color w:val="auto"/>
                <w:sz w:val="20"/>
                <w:szCs w:val="20"/>
              </w:rPr>
            </w:pPr>
            <w:r w:rsidRPr="00CB6E1C">
              <w:rPr>
                <w:color w:val="auto"/>
                <w:sz w:val="20"/>
                <w:szCs w:val="20"/>
              </w:rPr>
              <w:t>P: a) – g)</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 13</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Preprava výbušnín, výbušných</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predmetov a munície</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(1) Osoba, ktorej bola vydaná licencia</w:t>
            </w:r>
            <w:r w:rsidRPr="00CB6E1C">
              <w:rPr>
                <w:rFonts w:eastAsiaTheme="minorHAnsi"/>
                <w:color w:val="auto"/>
                <w:sz w:val="20"/>
                <w:szCs w:val="20"/>
                <w:vertAlign w:val="superscript"/>
                <w:lang w:eastAsia="en-US"/>
              </w:rPr>
              <w:t xml:space="preserve">14) </w:t>
            </w:r>
            <w:r w:rsidRPr="00CB6E1C">
              <w:rPr>
                <w:rFonts w:eastAsiaTheme="minorHAnsi"/>
                <w:color w:val="auto"/>
                <w:sz w:val="20"/>
                <w:szCs w:val="20"/>
                <w:lang w:eastAsia="en-US"/>
              </w:rPr>
              <w:t>na prepravu</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výbušnín, výbušného predmetu a munície, zodpovedá</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za zabezpečenie výbušniny, výbušného predmetu alebo</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munície pred ich stratou, odcudzením alebo zneužitím</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na území Slovenskej republiky.</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(2) Výbušniny, výbušné predmety a munícia sa musia</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prepravovať len v uzavretých expedičných obaloch.</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Na dopravnom prostriedku sa výbušniny, výbušné</w:t>
            </w:r>
          </w:p>
          <w:p w:rsidR="0064651B" w:rsidRPr="00CB6E1C" w:rsidRDefault="0064651B" w:rsidP="00A40436">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predmety a munícia musia ukladať tak, aby sa zamedzilo</w:t>
            </w:r>
          </w:p>
          <w:p w:rsidR="00AF7642" w:rsidRPr="00CB6E1C" w:rsidRDefault="0064651B" w:rsidP="00A40436">
            <w:pPr>
              <w:jc w:val="both"/>
              <w:rPr>
                <w:rFonts w:eastAsiaTheme="minorHAnsi"/>
                <w:color w:val="auto"/>
                <w:sz w:val="20"/>
                <w:szCs w:val="20"/>
                <w:lang w:eastAsia="en-US"/>
              </w:rPr>
            </w:pPr>
            <w:r w:rsidRPr="00CB6E1C">
              <w:rPr>
                <w:rFonts w:eastAsiaTheme="minorHAnsi"/>
                <w:color w:val="auto"/>
                <w:sz w:val="20"/>
                <w:szCs w:val="20"/>
                <w:lang w:eastAsia="en-US"/>
              </w:rPr>
              <w:t>ich posunutiu a vypadnutiu z dopravného prostriedku.</w:t>
            </w:r>
          </w:p>
          <w:p w:rsidR="00825FF7" w:rsidRPr="00CB6E1C" w:rsidRDefault="00825FF7" w:rsidP="0064651B">
            <w:pPr>
              <w:jc w:val="both"/>
              <w:rPr>
                <w:rFonts w:eastAsiaTheme="minorHAnsi"/>
                <w:color w:val="auto"/>
                <w:sz w:val="20"/>
                <w:szCs w:val="20"/>
                <w:lang w:eastAsia="en-US"/>
              </w:rPr>
            </w:pPr>
          </w:p>
          <w:p w:rsidR="002457EE" w:rsidRPr="00CB6E1C" w:rsidRDefault="002457EE" w:rsidP="00825FF7">
            <w:pPr>
              <w:rPr>
                <w:color w:val="auto"/>
                <w:sz w:val="20"/>
                <w:szCs w:val="20"/>
              </w:rPr>
            </w:pPr>
          </w:p>
          <w:p w:rsidR="00825FF7" w:rsidRPr="00CB6E1C" w:rsidRDefault="00825FF7" w:rsidP="00825FF7">
            <w:pPr>
              <w:rPr>
                <w:b/>
                <w:bCs/>
                <w:color w:val="auto"/>
                <w:sz w:val="20"/>
                <w:szCs w:val="20"/>
              </w:rPr>
            </w:pPr>
            <w:r w:rsidRPr="00CB6E1C">
              <w:rPr>
                <w:color w:val="auto"/>
                <w:sz w:val="20"/>
                <w:szCs w:val="20"/>
              </w:rPr>
              <w:t>Na účely tejto dohody sa rozumejú</w:t>
            </w:r>
          </w:p>
          <w:p w:rsidR="00825FF7" w:rsidRPr="00CB6E1C" w:rsidRDefault="00825FF7" w:rsidP="00825FF7">
            <w:pPr>
              <w:rPr>
                <w:bCs/>
                <w:color w:val="auto"/>
                <w:sz w:val="20"/>
                <w:szCs w:val="20"/>
              </w:rPr>
            </w:pPr>
            <w:r w:rsidRPr="00CB6E1C">
              <w:rPr>
                <w:bCs/>
                <w:color w:val="auto"/>
                <w:sz w:val="20"/>
                <w:szCs w:val="20"/>
              </w:rPr>
              <w:t>c)</w:t>
            </w:r>
          </w:p>
          <w:p w:rsidR="00825FF7" w:rsidRPr="00CB6E1C" w:rsidRDefault="00825FF7" w:rsidP="00825FF7">
            <w:pPr>
              <w:rPr>
                <w:color w:val="auto"/>
                <w:sz w:val="20"/>
                <w:szCs w:val="20"/>
              </w:rPr>
            </w:pPr>
            <w:r w:rsidRPr="00CB6E1C">
              <w:rPr>
                <w:color w:val="auto"/>
                <w:sz w:val="20"/>
                <w:szCs w:val="20"/>
              </w:rPr>
              <w:t xml:space="preserve">pod pojmom „medzinárodná preprava“ každá preprava uskutočnená po území najmenej dvoch zmluvných strán vozidlami definovanými pod písmenom a). </w:t>
            </w:r>
          </w:p>
          <w:p w:rsidR="002457EE" w:rsidRPr="00CB6E1C" w:rsidRDefault="002457EE" w:rsidP="0064651B">
            <w:pPr>
              <w:jc w:val="both"/>
              <w:rPr>
                <w:color w:val="auto"/>
                <w:sz w:val="20"/>
                <w:szCs w:val="20"/>
                <w:highlight w:val="yellow"/>
              </w:rPr>
            </w:pPr>
          </w:p>
          <w:p w:rsidR="00E20A8C" w:rsidRPr="00CB6E1C" w:rsidRDefault="002457EE" w:rsidP="002457EE">
            <w:pPr>
              <w:jc w:val="both"/>
              <w:rPr>
                <w:color w:val="auto"/>
                <w:sz w:val="20"/>
                <w:szCs w:val="20"/>
              </w:rPr>
            </w:pPr>
            <w:r w:rsidRPr="00CB6E1C">
              <w:rPr>
                <w:color w:val="auto"/>
                <w:sz w:val="20"/>
                <w:szCs w:val="20"/>
              </w:rPr>
              <w:t xml:space="preserve">(3) Oprávnenou osobou je podnikateľ, ktorý v rámci svojej činnosti a povolenia podľa tohto zákona vykonáva výskum, vývoj, pokusnú výrobu, výrobu, spracovanie, nadobúdanie, skladovanie, evidenciu, skúšanie, delaboráciu, zneškodňovanie, likvidáciu alebo ničenie výbušnín, výbušných predmetov a munície, vyhľadáva nevybuchnutú muníciu, vykonáva trhacie práce alebo ohňostrojné práce, uvádza výbušniny, výbušné predmety a muníciu na trh alebo ich dováža.  </w:t>
            </w:r>
            <w:bookmarkStart w:id="1" w:name="p8-2"/>
            <w:bookmarkStart w:id="2" w:name="p8-3"/>
            <w:bookmarkStart w:id="3" w:name="p8-4"/>
            <w:bookmarkStart w:id="4" w:name="p8-5"/>
            <w:bookmarkStart w:id="5" w:name="p8-6"/>
            <w:bookmarkStart w:id="6" w:name="p8-7"/>
            <w:bookmarkStart w:id="7" w:name="p8-8"/>
            <w:bookmarkEnd w:id="1"/>
            <w:bookmarkEnd w:id="2"/>
            <w:bookmarkEnd w:id="3"/>
            <w:bookmarkEnd w:id="4"/>
            <w:bookmarkEnd w:id="5"/>
            <w:bookmarkEnd w:id="6"/>
            <w:bookmarkEnd w:id="7"/>
          </w:p>
          <w:p w:rsidR="00731C4E" w:rsidRPr="00CB6E1C" w:rsidRDefault="00731C4E" w:rsidP="00731C4E">
            <w:pPr>
              <w:rPr>
                <w:color w:val="auto"/>
                <w:sz w:val="20"/>
                <w:szCs w:val="20"/>
              </w:rPr>
            </w:pPr>
            <w:r w:rsidRPr="00CB6E1C">
              <w:rPr>
                <w:color w:val="auto"/>
                <w:sz w:val="20"/>
                <w:szCs w:val="20"/>
              </w:rPr>
              <w:t>Ministerstvo</w:t>
            </w:r>
          </w:p>
          <w:p w:rsidR="00731C4E" w:rsidRPr="00CB6E1C" w:rsidRDefault="00731C4E" w:rsidP="00A40436">
            <w:pPr>
              <w:jc w:val="both"/>
              <w:rPr>
                <w:color w:val="auto"/>
                <w:sz w:val="20"/>
                <w:szCs w:val="20"/>
              </w:rPr>
            </w:pPr>
            <w:r w:rsidRPr="00CB6E1C">
              <w:rPr>
                <w:color w:val="auto"/>
                <w:sz w:val="20"/>
                <w:szCs w:val="20"/>
              </w:rPr>
              <w:t>a)</w:t>
            </w:r>
            <w:r w:rsidR="00BE69F0" w:rsidRPr="00CB6E1C">
              <w:rPr>
                <w:color w:val="auto"/>
                <w:sz w:val="20"/>
                <w:szCs w:val="20"/>
              </w:rPr>
              <w:t xml:space="preserve"> </w:t>
            </w:r>
            <w:r w:rsidRPr="00CB6E1C">
              <w:rPr>
                <w:color w:val="auto"/>
                <w:sz w:val="20"/>
                <w:szCs w:val="20"/>
              </w:rPr>
              <w:t xml:space="preserve">rozhoduje o udelení, neudelení, pozastavení, zmene, zrušení licencie, udelení povolenia na transfer určených výrobkov podľa </w:t>
            </w:r>
            <w:hyperlink r:id="rId15" w:anchor="paragraf-2.odsek-1.pismeno-a.bod-3" w:tooltip="Odkaz na predpis alebo ustanovenie" w:history="1">
              <w:r w:rsidRPr="00CB6E1C">
                <w:rPr>
                  <w:bCs/>
                  <w:color w:val="auto"/>
                  <w:sz w:val="20"/>
                  <w:szCs w:val="20"/>
                </w:rPr>
                <w:t>§ 2 ods. 1 písm. a) tretieho bodu</w:t>
              </w:r>
            </w:hyperlink>
            <w:r w:rsidRPr="00CB6E1C">
              <w:rPr>
                <w:color w:val="auto"/>
                <w:sz w:val="20"/>
                <w:szCs w:val="20"/>
              </w:rPr>
              <w:t xml:space="preserve">, zamietnutí žiadosti o udelenie licencie, zamietnutí žiadosti o zmenu licencie alebo zamietnutí žiadosti o povolenie na transfer určených výrobkov podľa </w:t>
            </w:r>
            <w:hyperlink r:id="rId16" w:anchor="paragraf-2.odsek-1.pismeno-a.bod-3" w:tooltip="Odkaz na predpis alebo ustanovenie" w:history="1">
              <w:r w:rsidRPr="00CB6E1C">
                <w:rPr>
                  <w:bCs/>
                  <w:color w:val="auto"/>
                  <w:sz w:val="20"/>
                  <w:szCs w:val="20"/>
                </w:rPr>
                <w:t>§ 2 ods. 1 písm. a) tretieho bodu</w:t>
              </w:r>
            </w:hyperlink>
            <w:r w:rsidRPr="00CB6E1C">
              <w:rPr>
                <w:color w:val="auto"/>
                <w:sz w:val="20"/>
                <w:szCs w:val="20"/>
              </w:rPr>
              <w:t xml:space="preserve">, </w:t>
            </w:r>
          </w:p>
          <w:p w:rsidR="00731C4E" w:rsidRPr="00CB6E1C" w:rsidRDefault="00731C4E" w:rsidP="00A40436">
            <w:pPr>
              <w:jc w:val="both"/>
              <w:rPr>
                <w:color w:val="auto"/>
                <w:sz w:val="20"/>
                <w:szCs w:val="20"/>
              </w:rPr>
            </w:pPr>
            <w:r w:rsidRPr="00CB6E1C">
              <w:rPr>
                <w:color w:val="auto"/>
                <w:sz w:val="20"/>
                <w:szCs w:val="20"/>
              </w:rPr>
              <w:t>b)</w:t>
            </w:r>
            <w:r w:rsidR="00BE69F0" w:rsidRPr="00CB6E1C">
              <w:rPr>
                <w:color w:val="auto"/>
                <w:sz w:val="20"/>
                <w:szCs w:val="20"/>
              </w:rPr>
              <w:t xml:space="preserve"> </w:t>
            </w:r>
            <w:r w:rsidRPr="00CB6E1C">
              <w:rPr>
                <w:color w:val="auto"/>
                <w:sz w:val="20"/>
                <w:szCs w:val="20"/>
              </w:rPr>
              <w:t>vedie evidenciu</w:t>
            </w:r>
          </w:p>
          <w:p w:rsidR="00731C4E" w:rsidRPr="00CB6E1C" w:rsidRDefault="00731C4E" w:rsidP="00A40436">
            <w:pPr>
              <w:jc w:val="both"/>
              <w:rPr>
                <w:color w:val="auto"/>
                <w:sz w:val="20"/>
                <w:szCs w:val="20"/>
              </w:rPr>
            </w:pPr>
            <w:r w:rsidRPr="00CB6E1C">
              <w:rPr>
                <w:color w:val="auto"/>
                <w:sz w:val="20"/>
                <w:szCs w:val="20"/>
              </w:rPr>
              <w:t>1.</w:t>
            </w:r>
            <w:r w:rsidR="00BE69F0" w:rsidRPr="00CB6E1C">
              <w:rPr>
                <w:color w:val="auto"/>
                <w:sz w:val="20"/>
                <w:szCs w:val="20"/>
              </w:rPr>
              <w:t xml:space="preserve"> </w:t>
            </w:r>
            <w:r w:rsidRPr="00CB6E1C">
              <w:rPr>
                <w:color w:val="auto"/>
                <w:sz w:val="20"/>
                <w:szCs w:val="20"/>
              </w:rPr>
              <w:t>žiadostí o udelenie licencie a zmenu licencie,</w:t>
            </w:r>
          </w:p>
          <w:p w:rsidR="00731C4E" w:rsidRPr="00CB6E1C" w:rsidRDefault="00731C4E" w:rsidP="00A40436">
            <w:pPr>
              <w:jc w:val="both"/>
              <w:rPr>
                <w:color w:val="auto"/>
                <w:sz w:val="20"/>
                <w:szCs w:val="20"/>
              </w:rPr>
            </w:pPr>
            <w:r w:rsidRPr="00CB6E1C">
              <w:rPr>
                <w:color w:val="auto"/>
                <w:sz w:val="20"/>
                <w:szCs w:val="20"/>
              </w:rPr>
              <w:t>2.</w:t>
            </w:r>
            <w:r w:rsidR="00BE69F0" w:rsidRPr="00CB6E1C">
              <w:rPr>
                <w:color w:val="auto"/>
                <w:sz w:val="20"/>
                <w:szCs w:val="20"/>
              </w:rPr>
              <w:t xml:space="preserve"> </w:t>
            </w:r>
            <w:r w:rsidRPr="00CB6E1C">
              <w:rPr>
                <w:color w:val="auto"/>
                <w:sz w:val="20"/>
                <w:szCs w:val="20"/>
              </w:rPr>
              <w:t>zamietnutých žiadostí o udelenie licencie,</w:t>
            </w:r>
          </w:p>
          <w:p w:rsidR="00731C4E" w:rsidRPr="00CB6E1C" w:rsidRDefault="00731C4E" w:rsidP="00A40436">
            <w:pPr>
              <w:jc w:val="both"/>
              <w:rPr>
                <w:color w:val="auto"/>
                <w:sz w:val="20"/>
                <w:szCs w:val="20"/>
              </w:rPr>
            </w:pPr>
            <w:r w:rsidRPr="00CB6E1C">
              <w:rPr>
                <w:color w:val="auto"/>
                <w:sz w:val="20"/>
                <w:szCs w:val="20"/>
              </w:rPr>
              <w:t>3.</w:t>
            </w:r>
            <w:r w:rsidR="00BE69F0" w:rsidRPr="00CB6E1C">
              <w:rPr>
                <w:color w:val="auto"/>
                <w:sz w:val="20"/>
                <w:szCs w:val="20"/>
              </w:rPr>
              <w:t xml:space="preserve"> </w:t>
            </w:r>
            <w:r w:rsidRPr="00CB6E1C">
              <w:rPr>
                <w:color w:val="auto"/>
                <w:sz w:val="20"/>
                <w:szCs w:val="20"/>
              </w:rPr>
              <w:t>pozastavených udelených licencií,</w:t>
            </w:r>
          </w:p>
          <w:p w:rsidR="00731C4E" w:rsidRPr="00CB6E1C" w:rsidRDefault="00731C4E" w:rsidP="00A40436">
            <w:pPr>
              <w:jc w:val="both"/>
              <w:rPr>
                <w:color w:val="auto"/>
                <w:sz w:val="20"/>
                <w:szCs w:val="20"/>
              </w:rPr>
            </w:pPr>
            <w:r w:rsidRPr="00CB6E1C">
              <w:rPr>
                <w:color w:val="auto"/>
                <w:sz w:val="20"/>
                <w:szCs w:val="20"/>
              </w:rPr>
              <w:t>4.</w:t>
            </w:r>
            <w:r w:rsidR="00BE69F0" w:rsidRPr="00CB6E1C">
              <w:rPr>
                <w:color w:val="auto"/>
                <w:sz w:val="20"/>
                <w:szCs w:val="20"/>
              </w:rPr>
              <w:t xml:space="preserve"> </w:t>
            </w:r>
            <w:r w:rsidRPr="00CB6E1C">
              <w:rPr>
                <w:color w:val="auto"/>
                <w:sz w:val="20"/>
                <w:szCs w:val="20"/>
              </w:rPr>
              <w:t>udelených a zrušených licencií,</w:t>
            </w:r>
          </w:p>
          <w:p w:rsidR="00731C4E" w:rsidRPr="00CB6E1C" w:rsidRDefault="00731C4E" w:rsidP="00A40436">
            <w:pPr>
              <w:jc w:val="both"/>
              <w:rPr>
                <w:color w:val="auto"/>
                <w:sz w:val="20"/>
                <w:szCs w:val="20"/>
              </w:rPr>
            </w:pPr>
            <w:r w:rsidRPr="00CB6E1C">
              <w:rPr>
                <w:color w:val="auto"/>
                <w:sz w:val="20"/>
                <w:szCs w:val="20"/>
              </w:rPr>
              <w:t>5.</w:t>
            </w:r>
            <w:r w:rsidR="00BE69F0" w:rsidRPr="00CB6E1C">
              <w:rPr>
                <w:color w:val="auto"/>
                <w:sz w:val="20"/>
                <w:szCs w:val="20"/>
              </w:rPr>
              <w:t xml:space="preserve"> </w:t>
            </w:r>
            <w:r w:rsidRPr="00CB6E1C">
              <w:rPr>
                <w:color w:val="auto"/>
                <w:sz w:val="20"/>
                <w:szCs w:val="20"/>
              </w:rPr>
              <w:t xml:space="preserve">povolení na transfer výbušnín a tieto evidencie na požiadanie poskytne Slovenskej informačnej službe, </w:t>
            </w:r>
          </w:p>
          <w:p w:rsidR="00731C4E" w:rsidRPr="00CB6E1C" w:rsidRDefault="00731C4E" w:rsidP="00A40436">
            <w:pPr>
              <w:jc w:val="both"/>
              <w:rPr>
                <w:color w:val="auto"/>
                <w:sz w:val="20"/>
                <w:szCs w:val="20"/>
              </w:rPr>
            </w:pPr>
            <w:r w:rsidRPr="00CB6E1C">
              <w:rPr>
                <w:color w:val="auto"/>
                <w:sz w:val="20"/>
                <w:szCs w:val="20"/>
              </w:rPr>
              <w:t>c)</w:t>
            </w:r>
            <w:r w:rsidR="00BE69F0" w:rsidRPr="00CB6E1C">
              <w:rPr>
                <w:color w:val="auto"/>
                <w:sz w:val="20"/>
                <w:szCs w:val="20"/>
              </w:rPr>
              <w:t xml:space="preserve"> </w:t>
            </w:r>
            <w:r w:rsidRPr="00CB6E1C">
              <w:rPr>
                <w:color w:val="auto"/>
                <w:sz w:val="20"/>
                <w:szCs w:val="20"/>
              </w:rPr>
              <w:t>potvrdzuje vyhlásenia o konečnom použití určených výrobkov,</w:t>
            </w:r>
          </w:p>
          <w:p w:rsidR="00731C4E" w:rsidRPr="00CB6E1C" w:rsidRDefault="00731C4E" w:rsidP="00A40436">
            <w:pPr>
              <w:jc w:val="both"/>
              <w:rPr>
                <w:color w:val="auto"/>
                <w:sz w:val="20"/>
                <w:szCs w:val="20"/>
              </w:rPr>
            </w:pPr>
            <w:r w:rsidRPr="00CB6E1C">
              <w:rPr>
                <w:color w:val="auto"/>
                <w:sz w:val="20"/>
                <w:szCs w:val="20"/>
              </w:rPr>
              <w:t>d)</w:t>
            </w:r>
            <w:r w:rsidR="00BE69F0" w:rsidRPr="00CB6E1C">
              <w:rPr>
                <w:color w:val="auto"/>
                <w:sz w:val="20"/>
                <w:szCs w:val="20"/>
              </w:rPr>
              <w:t xml:space="preserve"> </w:t>
            </w:r>
            <w:r w:rsidRPr="00CB6E1C">
              <w:rPr>
                <w:color w:val="auto"/>
                <w:sz w:val="20"/>
                <w:szCs w:val="20"/>
              </w:rPr>
              <w:t>vykonáva v spolupráci s orgánmi kontroly kontrolu dodržiavania osobitného predpisu</w:t>
            </w:r>
            <w:hyperlink r:id="rId17" w:anchor="poznamky.poznamka-16" w:tooltip="Odkaz na predpis alebo ustanovenie" w:history="1">
              <w:r w:rsidRPr="00CB6E1C">
                <w:rPr>
                  <w:bCs/>
                  <w:color w:val="auto"/>
                  <w:sz w:val="20"/>
                  <w:szCs w:val="20"/>
                  <w:vertAlign w:val="superscript"/>
                </w:rPr>
                <w:t>16</w:t>
              </w:r>
              <w:r w:rsidRPr="00CB6E1C">
                <w:rPr>
                  <w:bCs/>
                  <w:color w:val="auto"/>
                  <w:sz w:val="20"/>
                  <w:szCs w:val="20"/>
                </w:rPr>
                <w:t>)</w:t>
              </w:r>
            </w:hyperlink>
            <w:r w:rsidRPr="00CB6E1C">
              <w:rPr>
                <w:color w:val="auto"/>
                <w:sz w:val="20"/>
                <w:szCs w:val="20"/>
              </w:rPr>
              <w:t xml:space="preserve"> a tohto zákona, </w:t>
            </w:r>
          </w:p>
          <w:p w:rsidR="00731C4E" w:rsidRPr="00CB6E1C" w:rsidRDefault="00731C4E" w:rsidP="00A40436">
            <w:pPr>
              <w:jc w:val="both"/>
              <w:rPr>
                <w:color w:val="auto"/>
                <w:sz w:val="20"/>
                <w:szCs w:val="20"/>
              </w:rPr>
            </w:pPr>
            <w:r w:rsidRPr="00CB6E1C">
              <w:rPr>
                <w:color w:val="auto"/>
                <w:sz w:val="20"/>
                <w:szCs w:val="20"/>
              </w:rPr>
              <w:t>e)</w:t>
            </w:r>
            <w:r w:rsidR="00BE69F0" w:rsidRPr="00CB6E1C">
              <w:rPr>
                <w:color w:val="auto"/>
                <w:sz w:val="20"/>
                <w:szCs w:val="20"/>
              </w:rPr>
              <w:t xml:space="preserve"> </w:t>
            </w:r>
            <w:r w:rsidRPr="00CB6E1C">
              <w:rPr>
                <w:color w:val="auto"/>
                <w:sz w:val="20"/>
                <w:szCs w:val="20"/>
              </w:rPr>
              <w:t>ukladá sankcie za porušenie povinností podľa osobitného predpisu</w:t>
            </w:r>
            <w:hyperlink r:id="rId18" w:anchor="poznamky.poznamka-16" w:tooltip="Odkaz na predpis alebo ustanovenie" w:history="1">
              <w:r w:rsidRPr="00CB6E1C">
                <w:rPr>
                  <w:bCs/>
                  <w:color w:val="auto"/>
                  <w:sz w:val="20"/>
                  <w:szCs w:val="20"/>
                  <w:vertAlign w:val="superscript"/>
                </w:rPr>
                <w:t>16</w:t>
              </w:r>
              <w:r w:rsidRPr="00CB6E1C">
                <w:rPr>
                  <w:bCs/>
                  <w:color w:val="auto"/>
                  <w:sz w:val="20"/>
                  <w:szCs w:val="20"/>
                </w:rPr>
                <w:t>)</w:t>
              </w:r>
            </w:hyperlink>
            <w:r w:rsidRPr="00CB6E1C">
              <w:rPr>
                <w:color w:val="auto"/>
                <w:sz w:val="20"/>
                <w:szCs w:val="20"/>
              </w:rPr>
              <w:t xml:space="preserve"> a tohto zákona, </w:t>
            </w:r>
          </w:p>
          <w:p w:rsidR="00731C4E" w:rsidRPr="00CB6E1C" w:rsidRDefault="00731C4E" w:rsidP="00A40436">
            <w:pPr>
              <w:jc w:val="both"/>
              <w:rPr>
                <w:color w:val="auto"/>
                <w:sz w:val="20"/>
                <w:szCs w:val="20"/>
              </w:rPr>
            </w:pPr>
            <w:r w:rsidRPr="00CB6E1C">
              <w:rPr>
                <w:color w:val="auto"/>
                <w:sz w:val="20"/>
                <w:szCs w:val="20"/>
              </w:rPr>
              <w:t>f)</w:t>
            </w:r>
            <w:r w:rsidR="00BE69F0" w:rsidRPr="00CB6E1C">
              <w:rPr>
                <w:color w:val="auto"/>
                <w:sz w:val="20"/>
                <w:szCs w:val="20"/>
              </w:rPr>
              <w:t xml:space="preserve"> </w:t>
            </w:r>
            <w:r w:rsidRPr="00CB6E1C">
              <w:rPr>
                <w:color w:val="auto"/>
                <w:sz w:val="20"/>
                <w:szCs w:val="20"/>
              </w:rPr>
              <w:t xml:space="preserve">spolupracuje, konzultuje s Európskou komisiou, Radou Európskej únie, príslušnými orgánmi členských štátov Európskej únie a poskytuje im potrebné informácie, </w:t>
            </w:r>
          </w:p>
          <w:p w:rsidR="00731C4E" w:rsidRPr="00CB6E1C" w:rsidRDefault="00731C4E" w:rsidP="00A40436">
            <w:pPr>
              <w:jc w:val="both"/>
              <w:rPr>
                <w:color w:val="auto"/>
                <w:sz w:val="20"/>
                <w:szCs w:val="20"/>
              </w:rPr>
            </w:pPr>
            <w:r w:rsidRPr="00CB6E1C">
              <w:rPr>
                <w:color w:val="auto"/>
                <w:sz w:val="20"/>
                <w:szCs w:val="20"/>
              </w:rPr>
              <w:t>g)</w:t>
            </w:r>
            <w:r w:rsidR="00BE69F0" w:rsidRPr="00CB6E1C">
              <w:rPr>
                <w:color w:val="auto"/>
                <w:sz w:val="20"/>
                <w:szCs w:val="20"/>
              </w:rPr>
              <w:t xml:space="preserve"> </w:t>
            </w:r>
            <w:r w:rsidRPr="00CB6E1C">
              <w:rPr>
                <w:color w:val="auto"/>
                <w:sz w:val="20"/>
                <w:szCs w:val="20"/>
              </w:rPr>
              <w:t>spolupracuje s medzinárodnými inštitúciami a príslušnými orgánmi iných štátov zodpovednými za plnenie úloh v oblasti kontroly obchodovania s určenými výrobkami a po</w:t>
            </w:r>
            <w:r w:rsidR="00800F35" w:rsidRPr="00CB6E1C">
              <w:rPr>
                <w:color w:val="auto"/>
                <w:sz w:val="20"/>
                <w:szCs w:val="20"/>
              </w:rPr>
              <w:t>skytuje im potrebné informácie.</w:t>
            </w:r>
          </w:p>
          <w:p w:rsidR="0048169D" w:rsidRPr="00CB6E1C" w:rsidRDefault="0048169D" w:rsidP="00800F35">
            <w:pPr>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p w:rsidR="00825FF7" w:rsidRPr="00CB6E1C" w:rsidRDefault="00825FF7" w:rsidP="00825FF7">
            <w:pPr>
              <w:rPr>
                <w:color w:val="auto"/>
              </w:rPr>
            </w:pPr>
          </w:p>
          <w:p w:rsidR="00825FF7" w:rsidRPr="00CB6E1C" w:rsidRDefault="00825FF7" w:rsidP="00825FF7">
            <w:pPr>
              <w:rPr>
                <w:color w:val="auto"/>
                <w:sz w:val="16"/>
                <w:szCs w:val="16"/>
              </w:rPr>
            </w:pPr>
          </w:p>
          <w:p w:rsidR="00825FF7" w:rsidRPr="00CB6E1C" w:rsidRDefault="00825FF7" w:rsidP="00825FF7">
            <w:pPr>
              <w:autoSpaceDE w:val="0"/>
              <w:autoSpaceDN w:val="0"/>
              <w:adjustRightInd w:val="0"/>
              <w:rPr>
                <w:rFonts w:eastAsiaTheme="minorHAnsi"/>
                <w:color w:val="auto"/>
                <w:sz w:val="20"/>
                <w:szCs w:val="20"/>
                <w:lang w:eastAsia="en-US"/>
              </w:rPr>
            </w:pPr>
            <w:r w:rsidRPr="00CB6E1C">
              <w:rPr>
                <w:rFonts w:eastAsiaTheme="minorHAnsi"/>
                <w:color w:val="auto"/>
                <w:sz w:val="20"/>
                <w:szCs w:val="20"/>
                <w:vertAlign w:val="superscript"/>
                <w:lang w:eastAsia="en-US"/>
              </w:rPr>
              <w:t>14)</w:t>
            </w:r>
            <w:r w:rsidRPr="00CB6E1C">
              <w:rPr>
                <w:rFonts w:eastAsiaTheme="minorHAnsi"/>
                <w:color w:val="auto"/>
                <w:sz w:val="20"/>
                <w:szCs w:val="20"/>
                <w:lang w:eastAsia="en-US"/>
              </w:rPr>
              <w:t xml:space="preserve"> § 6 ods. 1 zákona č. 144/2013 Z. z. o obchodovaní s určenými výrobkami, ktorých držba sa obmedzuje z bezpečnostných dôvodov a ktorým</w:t>
            </w:r>
          </w:p>
          <w:p w:rsidR="00825FF7" w:rsidRPr="00CB6E1C" w:rsidRDefault="00825FF7" w:rsidP="00825FF7">
            <w:pPr>
              <w:autoSpaceDE w:val="0"/>
              <w:autoSpaceDN w:val="0"/>
              <w:adjustRightInd w:val="0"/>
              <w:rPr>
                <w:rFonts w:eastAsiaTheme="minorHAnsi"/>
                <w:color w:val="auto"/>
                <w:sz w:val="20"/>
                <w:szCs w:val="20"/>
                <w:lang w:eastAsia="en-US"/>
              </w:rPr>
            </w:pPr>
            <w:r w:rsidRPr="00CB6E1C">
              <w:rPr>
                <w:rFonts w:eastAsiaTheme="minorHAnsi"/>
                <w:color w:val="auto"/>
                <w:sz w:val="20"/>
                <w:szCs w:val="20"/>
                <w:lang w:eastAsia="en-US"/>
              </w:rPr>
              <w:t>sa mení zákon Národnej rady Slovenskej republiky č. 145/1995 Z. z. o správnych poplatkoch v znení neskorších predpisov.</w:t>
            </w:r>
          </w:p>
          <w:p w:rsidR="00825FF7" w:rsidRPr="00CB6E1C" w:rsidRDefault="00825FF7" w:rsidP="00825FF7">
            <w:pPr>
              <w:rPr>
                <w:rFonts w:eastAsiaTheme="minorHAnsi"/>
                <w:color w:val="auto"/>
                <w:sz w:val="20"/>
                <w:szCs w:val="20"/>
                <w:lang w:eastAsia="en-US"/>
              </w:rPr>
            </w:pPr>
            <w:r w:rsidRPr="00CB6E1C">
              <w:rPr>
                <w:rFonts w:eastAsiaTheme="minorHAnsi"/>
                <w:color w:val="auto"/>
                <w:sz w:val="20"/>
                <w:szCs w:val="20"/>
                <w:lang w:eastAsia="en-US"/>
              </w:rPr>
              <w:t>§ 17 zákona č. 392/2011 Z. z.</w:t>
            </w:r>
          </w:p>
          <w:p w:rsidR="00E20A8C" w:rsidRPr="00CB6E1C" w:rsidRDefault="00E20A8C" w:rsidP="00825FF7">
            <w:pPr>
              <w:rPr>
                <w:rFonts w:eastAsiaTheme="minorHAnsi"/>
                <w:color w:val="auto"/>
                <w:sz w:val="20"/>
                <w:szCs w:val="20"/>
                <w:lang w:eastAsia="en-US"/>
              </w:rPr>
            </w:pPr>
          </w:p>
          <w:p w:rsidR="00E20A8C" w:rsidRPr="00CB6E1C" w:rsidRDefault="00E20A8C" w:rsidP="00E20A8C">
            <w:pPr>
              <w:pStyle w:val="Textpoznmkypodiarou"/>
              <w:rPr>
                <w:color w:val="auto"/>
              </w:rPr>
            </w:pPr>
            <w:r w:rsidRPr="00CB6E1C">
              <w:rPr>
                <w:color w:val="auto"/>
              </w:rPr>
              <w:t xml:space="preserve">Vyhláška ministra zahraničných vecí č. </w:t>
            </w:r>
            <w:hyperlink r:id="rId19" w:history="1">
              <w:r w:rsidRPr="00CB6E1C">
                <w:rPr>
                  <w:rStyle w:val="Hypertextovprepojenie"/>
                  <w:color w:val="auto"/>
                </w:rPr>
                <w:t>64/1987 Zb.</w:t>
              </w:r>
            </w:hyperlink>
            <w:r w:rsidRPr="00CB6E1C">
              <w:rPr>
                <w:color w:val="auto"/>
              </w:rPr>
              <w:t xml:space="preserve"> o Európskej dohode o medzinárodnej cestnej preprave nebezpečných vecí (AD</w:t>
            </w:r>
            <w:r w:rsidR="00737198" w:rsidRPr="00CB6E1C">
              <w:rPr>
                <w:color w:val="auto"/>
              </w:rPr>
              <w:t>R).</w:t>
            </w: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800F35" w:rsidRPr="00CB6E1C" w:rsidRDefault="00800F35" w:rsidP="00E20A8C">
            <w:pPr>
              <w:pStyle w:val="Textpoznmkypodiarou"/>
              <w:rPr>
                <w:color w:val="auto"/>
              </w:rPr>
            </w:pPr>
          </w:p>
          <w:p w:rsidR="00E20A8C" w:rsidRPr="00CB6E1C" w:rsidRDefault="00E20A8C" w:rsidP="00825FF7">
            <w:pPr>
              <w:rPr>
                <w:rFonts w:eastAsiaTheme="minorHAnsi"/>
                <w:color w:val="auto"/>
                <w:sz w:val="20"/>
                <w:szCs w:val="20"/>
                <w:lang w:eastAsia="en-US"/>
              </w:rPr>
            </w:pPr>
          </w:p>
          <w:p w:rsidR="00E20A8C" w:rsidRPr="00CB6E1C" w:rsidRDefault="00800F35" w:rsidP="00825FF7">
            <w:pPr>
              <w:rPr>
                <w:color w:val="auto"/>
              </w:rPr>
            </w:pPr>
            <w:r w:rsidRPr="00CB6E1C">
              <w:rPr>
                <w:color w:val="auto"/>
                <w:sz w:val="20"/>
                <w:szCs w:val="20"/>
                <w:vertAlign w:val="superscript"/>
              </w:rPr>
              <w:t>16)</w:t>
            </w:r>
            <w:r w:rsidRPr="00CB6E1C">
              <w:rPr>
                <w:color w:val="auto"/>
                <w:sz w:val="20"/>
                <w:szCs w:val="20"/>
              </w:rPr>
              <w:t xml:space="preserve"> Nariadenie (EÚ) č. </w:t>
            </w:r>
            <w:hyperlink r:id="rId20" w:tooltip="Nariadenie Európskeho parlamentu a Rady (EÚ) č. 258/2012 zo 14. marca 2012 , ktorým sa vykonáva článok 10 Protokolu Organizácie Spojených národov proti nezákonnej výrobe a obchodovaniu so strelnými zbraňami, ich súčasťami a komponentmi a strelivom doplňujúceho" w:history="1">
              <w:r w:rsidRPr="00CB6E1C">
                <w:rPr>
                  <w:iCs/>
                  <w:color w:val="auto"/>
                  <w:sz w:val="20"/>
                  <w:szCs w:val="20"/>
                </w:rPr>
                <w:t>258/2012</w:t>
              </w:r>
            </w:hyperlink>
            <w:r w:rsidRPr="00CB6E1C">
              <w:rPr>
                <w:rFonts w:ascii="Helvetica" w:hAnsi="Helvetica" w:cs="Helvetica"/>
                <w:color w:val="auto"/>
                <w:sz w:val="21"/>
                <w:szCs w:val="21"/>
              </w:rPr>
              <w:t>.</w:t>
            </w: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2.   Súhlas na prevoz výbušnín dostáva príjemca od príslušného orgánu v členskom štáte príjemcu. Príslušný orgán overí, či príjemca výbušnín má nadobúdacie oprávnenie a či má potrebné súhlasy a povolenia. Hospodársky subjekt zodpovedný za prevoz musí príslušným orgánom členského štátu oznámiť každý pohyb výbušnín cez územie daného členského štátu a vopred získať od tohto členského štátu súhlas na prevoz.</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p w:rsidR="00731C4E" w:rsidRPr="00CB6E1C" w:rsidRDefault="00731C4E" w:rsidP="00AF7642">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Zákon č.</w:t>
            </w:r>
          </w:p>
          <w:p w:rsidR="00AF7642" w:rsidRPr="00CB6E1C" w:rsidRDefault="00800F35" w:rsidP="00AF7642">
            <w:pPr>
              <w:jc w:val="center"/>
              <w:rPr>
                <w:color w:val="auto"/>
                <w:sz w:val="20"/>
                <w:szCs w:val="20"/>
              </w:rPr>
            </w:pPr>
            <w:r w:rsidRPr="00CB6E1C">
              <w:rPr>
                <w:color w:val="auto"/>
                <w:sz w:val="20"/>
                <w:szCs w:val="20"/>
              </w:rPr>
              <w:t>144/2013</w:t>
            </w:r>
          </w:p>
          <w:p w:rsidR="00800F35" w:rsidRPr="00CB6E1C" w:rsidRDefault="00800F35" w:rsidP="00AF7642">
            <w:pPr>
              <w:jc w:val="center"/>
              <w:rPr>
                <w:color w:val="auto"/>
                <w:sz w:val="20"/>
                <w:szCs w:val="20"/>
              </w:rPr>
            </w:pPr>
            <w:r w:rsidRPr="00CB6E1C">
              <w:rPr>
                <w:color w:val="auto"/>
                <w:sz w:val="20"/>
                <w:szCs w:val="20"/>
              </w:rPr>
              <w:t xml:space="preserve">Z. z. </w:t>
            </w:r>
          </w:p>
        </w:tc>
        <w:tc>
          <w:tcPr>
            <w:tcW w:w="1134" w:type="dxa"/>
            <w:tcBorders>
              <w:top w:val="single" w:sz="4" w:space="0" w:color="auto"/>
              <w:left w:val="single" w:sz="4" w:space="0" w:color="auto"/>
              <w:bottom w:val="single" w:sz="4" w:space="0" w:color="auto"/>
              <w:right w:val="single" w:sz="4" w:space="0" w:color="auto"/>
            </w:tcBorders>
          </w:tcPr>
          <w:p w:rsidR="0048169D" w:rsidRPr="00CB6E1C" w:rsidRDefault="0048169D" w:rsidP="0048169D">
            <w:pPr>
              <w:jc w:val="center"/>
              <w:rPr>
                <w:color w:val="auto"/>
                <w:sz w:val="20"/>
                <w:szCs w:val="20"/>
              </w:rPr>
            </w:pPr>
            <w:r w:rsidRPr="00CB6E1C">
              <w:rPr>
                <w:color w:val="auto"/>
                <w:sz w:val="20"/>
                <w:szCs w:val="20"/>
              </w:rPr>
              <w:t xml:space="preserve">§ 1 </w:t>
            </w:r>
          </w:p>
          <w:p w:rsidR="0048169D" w:rsidRPr="00CB6E1C" w:rsidRDefault="0048169D" w:rsidP="0048169D">
            <w:pPr>
              <w:jc w:val="center"/>
              <w:rPr>
                <w:color w:val="auto"/>
                <w:sz w:val="20"/>
                <w:szCs w:val="20"/>
              </w:rPr>
            </w:pPr>
            <w:r w:rsidRPr="00CB6E1C">
              <w:rPr>
                <w:color w:val="auto"/>
                <w:sz w:val="20"/>
                <w:szCs w:val="20"/>
              </w:rPr>
              <w:t>O:1</w:t>
            </w:r>
          </w:p>
          <w:p w:rsidR="0048169D" w:rsidRPr="00CB6E1C" w:rsidRDefault="0048169D" w:rsidP="0048169D">
            <w:pPr>
              <w:jc w:val="center"/>
              <w:rPr>
                <w:color w:val="auto"/>
                <w:sz w:val="20"/>
                <w:szCs w:val="20"/>
              </w:rPr>
            </w:pPr>
            <w:r w:rsidRPr="00CB6E1C">
              <w:rPr>
                <w:color w:val="auto"/>
                <w:sz w:val="20"/>
                <w:szCs w:val="20"/>
              </w:rPr>
              <w:t>P: a) – e)</w:t>
            </w: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jc w:val="center"/>
              <w:rPr>
                <w:color w:val="auto"/>
                <w:sz w:val="20"/>
                <w:szCs w:val="20"/>
              </w:rPr>
            </w:pPr>
          </w:p>
          <w:p w:rsidR="0048169D" w:rsidRPr="00CB6E1C" w:rsidRDefault="0048169D" w:rsidP="0048169D">
            <w:pPr>
              <w:rPr>
                <w:color w:val="auto"/>
                <w:sz w:val="20"/>
                <w:szCs w:val="20"/>
              </w:rPr>
            </w:pPr>
          </w:p>
          <w:p w:rsidR="0048169D" w:rsidRPr="00CB6E1C" w:rsidRDefault="0048169D" w:rsidP="0048169D">
            <w:pPr>
              <w:jc w:val="center"/>
              <w:rPr>
                <w:color w:val="auto"/>
                <w:sz w:val="20"/>
                <w:szCs w:val="20"/>
              </w:rPr>
            </w:pPr>
            <w:r w:rsidRPr="00CB6E1C">
              <w:rPr>
                <w:color w:val="auto"/>
                <w:sz w:val="20"/>
                <w:szCs w:val="20"/>
              </w:rPr>
              <w:t>§ 3</w:t>
            </w:r>
          </w:p>
          <w:p w:rsidR="00AF7642" w:rsidRPr="00CB6E1C" w:rsidRDefault="00A40436" w:rsidP="00800F35">
            <w:pPr>
              <w:jc w:val="center"/>
              <w:rPr>
                <w:color w:val="auto"/>
                <w:sz w:val="20"/>
                <w:szCs w:val="20"/>
              </w:rPr>
            </w:pPr>
            <w:r w:rsidRPr="00CB6E1C">
              <w:rPr>
                <w:color w:val="auto"/>
                <w:sz w:val="20"/>
                <w:szCs w:val="20"/>
              </w:rPr>
              <w:t>O:1</w:t>
            </w:r>
          </w:p>
          <w:p w:rsidR="00AF7642" w:rsidRPr="00CB6E1C" w:rsidRDefault="00AF7642" w:rsidP="00800F35">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48169D" w:rsidRPr="00CB6E1C" w:rsidRDefault="0048169D" w:rsidP="00A40436">
            <w:pPr>
              <w:jc w:val="both"/>
              <w:rPr>
                <w:color w:val="auto"/>
                <w:sz w:val="20"/>
                <w:szCs w:val="20"/>
              </w:rPr>
            </w:pPr>
            <w:r w:rsidRPr="00CB6E1C">
              <w:rPr>
                <w:color w:val="auto"/>
                <w:sz w:val="20"/>
                <w:szCs w:val="20"/>
              </w:rPr>
              <w:t>§ 1Predmet úpravy</w:t>
            </w:r>
          </w:p>
          <w:p w:rsidR="0048169D" w:rsidRPr="00CB6E1C" w:rsidRDefault="0048169D" w:rsidP="00A40436">
            <w:pPr>
              <w:jc w:val="both"/>
              <w:rPr>
                <w:color w:val="auto"/>
                <w:sz w:val="20"/>
                <w:szCs w:val="20"/>
              </w:rPr>
            </w:pPr>
            <w:r w:rsidRPr="00CB6E1C">
              <w:rPr>
                <w:color w:val="auto"/>
                <w:sz w:val="20"/>
                <w:szCs w:val="20"/>
              </w:rPr>
              <w:t>(1) Tento zákon upravuje</w:t>
            </w:r>
          </w:p>
          <w:p w:rsidR="0048169D" w:rsidRPr="00CB6E1C" w:rsidRDefault="0048169D" w:rsidP="00A40436">
            <w:pPr>
              <w:jc w:val="both"/>
              <w:rPr>
                <w:color w:val="auto"/>
                <w:sz w:val="20"/>
                <w:szCs w:val="20"/>
              </w:rPr>
            </w:pPr>
            <w:r w:rsidRPr="00CB6E1C">
              <w:rPr>
                <w:color w:val="auto"/>
                <w:sz w:val="20"/>
                <w:szCs w:val="20"/>
              </w:rPr>
              <w:t xml:space="preserve">a) podmienky obchodovania s určenými výrobkami, ktorých držba sa obmedzuje z bezpečnostných dôvodov (ďalej len „obchodovanie s určenými výrobkami“), </w:t>
            </w:r>
          </w:p>
          <w:p w:rsidR="0048169D" w:rsidRPr="00CB6E1C" w:rsidRDefault="0048169D" w:rsidP="00A40436">
            <w:pPr>
              <w:jc w:val="both"/>
              <w:rPr>
                <w:color w:val="auto"/>
                <w:sz w:val="20"/>
                <w:szCs w:val="20"/>
              </w:rPr>
            </w:pPr>
            <w:r w:rsidRPr="00CB6E1C">
              <w:rPr>
                <w:color w:val="auto"/>
                <w:sz w:val="20"/>
                <w:szCs w:val="20"/>
              </w:rPr>
              <w:t>b) pôsobnosť orgánov štátnej správy pri obchodovaní s určenými výrobkami,</w:t>
            </w:r>
          </w:p>
          <w:p w:rsidR="0048169D" w:rsidRPr="00CB6E1C" w:rsidRDefault="0048169D" w:rsidP="00A40436">
            <w:pPr>
              <w:jc w:val="both"/>
              <w:rPr>
                <w:color w:val="auto"/>
                <w:sz w:val="20"/>
                <w:szCs w:val="20"/>
              </w:rPr>
            </w:pPr>
            <w:r w:rsidRPr="00CB6E1C">
              <w:rPr>
                <w:color w:val="auto"/>
                <w:sz w:val="20"/>
                <w:szCs w:val="20"/>
              </w:rPr>
              <w:t>c) povinnosti držiteľa licencie na obchodovanie s určenými výrobkami (ďalej len „licencia“),</w:t>
            </w:r>
          </w:p>
          <w:p w:rsidR="0048169D" w:rsidRPr="00CB6E1C" w:rsidRDefault="0048169D" w:rsidP="00A40436">
            <w:pPr>
              <w:jc w:val="both"/>
              <w:rPr>
                <w:color w:val="auto"/>
                <w:sz w:val="20"/>
                <w:szCs w:val="20"/>
              </w:rPr>
            </w:pPr>
            <w:r w:rsidRPr="00CB6E1C">
              <w:rPr>
                <w:color w:val="auto"/>
                <w:sz w:val="20"/>
                <w:szCs w:val="20"/>
              </w:rPr>
              <w:t>d) kontrolu obchodovania s určenými výrobkami,</w:t>
            </w:r>
          </w:p>
          <w:p w:rsidR="0048169D" w:rsidRPr="00CB6E1C" w:rsidRDefault="0048169D" w:rsidP="0048169D">
            <w:pPr>
              <w:rPr>
                <w:color w:val="auto"/>
                <w:sz w:val="20"/>
                <w:szCs w:val="20"/>
              </w:rPr>
            </w:pPr>
            <w:r w:rsidRPr="00CB6E1C">
              <w:rPr>
                <w:color w:val="auto"/>
                <w:sz w:val="20"/>
                <w:szCs w:val="20"/>
              </w:rPr>
              <w:t>e) priestupky a iné správne delikty.</w:t>
            </w:r>
          </w:p>
          <w:p w:rsidR="0048169D" w:rsidRPr="00CB6E1C" w:rsidRDefault="0048169D" w:rsidP="0048169D">
            <w:pPr>
              <w:jc w:val="both"/>
              <w:rPr>
                <w:color w:val="auto"/>
                <w:sz w:val="20"/>
                <w:szCs w:val="20"/>
              </w:rPr>
            </w:pPr>
          </w:p>
          <w:p w:rsidR="0048169D" w:rsidRPr="00CB6E1C" w:rsidRDefault="00BE69F0" w:rsidP="0048169D">
            <w:pPr>
              <w:jc w:val="both"/>
              <w:rPr>
                <w:color w:val="auto"/>
                <w:sz w:val="20"/>
                <w:szCs w:val="20"/>
              </w:rPr>
            </w:pPr>
            <w:r w:rsidRPr="00CB6E1C">
              <w:rPr>
                <w:color w:val="auto"/>
                <w:sz w:val="20"/>
                <w:szCs w:val="20"/>
              </w:rPr>
              <w:t>Obchodovanie s určenými výrobkami</w:t>
            </w:r>
            <w:r w:rsidR="0048169D" w:rsidRPr="00CB6E1C">
              <w:rPr>
                <w:color w:val="auto"/>
                <w:sz w:val="20"/>
                <w:szCs w:val="20"/>
              </w:rPr>
              <w:t xml:space="preserve"> </w:t>
            </w:r>
          </w:p>
          <w:p w:rsidR="00AF7642" w:rsidRPr="00CB6E1C" w:rsidRDefault="00A40436" w:rsidP="00A40436">
            <w:pPr>
              <w:jc w:val="both"/>
              <w:rPr>
                <w:color w:val="auto"/>
                <w:sz w:val="20"/>
                <w:szCs w:val="20"/>
              </w:rPr>
            </w:pPr>
            <w:r w:rsidRPr="00CB6E1C">
              <w:rPr>
                <w:color w:val="auto"/>
                <w:sz w:val="20"/>
                <w:szCs w:val="20"/>
              </w:rPr>
              <w:t xml:space="preserve">(1) </w:t>
            </w:r>
            <w:r w:rsidR="00BE69F0" w:rsidRPr="00CB6E1C">
              <w:rPr>
                <w:color w:val="auto"/>
                <w:sz w:val="20"/>
                <w:szCs w:val="20"/>
              </w:rPr>
              <w:t>Obchodovať s určenými výrobkami možno len na základe, v rozsahu a za podmienok ustanovených týmto zákonom a v rozhodnutí Ministerstva hospodárstva Slovenskej r</w:t>
            </w:r>
            <w:r w:rsidRPr="00CB6E1C">
              <w:rPr>
                <w:color w:val="auto"/>
                <w:sz w:val="20"/>
                <w:szCs w:val="20"/>
              </w:rPr>
              <w:t>epubliky</w:t>
            </w:r>
            <w:r w:rsidR="003829FF" w:rsidRPr="00CB6E1C">
              <w:rPr>
                <w:color w:val="auto"/>
                <w:sz w:val="20"/>
                <w:szCs w:val="20"/>
              </w:rPr>
              <w:t xml:space="preserve"> (ďalej len „</w:t>
            </w:r>
            <w:r w:rsidR="00B90163" w:rsidRPr="00CB6E1C">
              <w:rPr>
                <w:color w:val="auto"/>
                <w:sz w:val="20"/>
                <w:szCs w:val="20"/>
              </w:rPr>
              <w:t>ministerstv</w:t>
            </w:r>
            <w:r w:rsidR="003829FF" w:rsidRPr="00CB6E1C">
              <w:rPr>
                <w:color w:val="auto"/>
                <w:sz w:val="20"/>
                <w:szCs w:val="20"/>
              </w:rPr>
              <w:t>o“)</w:t>
            </w:r>
            <w:r w:rsidR="00BE69F0" w:rsidRPr="00CB6E1C">
              <w:rPr>
                <w:color w:val="auto"/>
                <w:sz w:val="20"/>
                <w:szCs w:val="20"/>
              </w:rPr>
              <w:t xml:space="preserve"> o udelení licencie. </w:t>
            </w:r>
          </w:p>
          <w:p w:rsidR="00A40436" w:rsidRPr="00CB6E1C" w:rsidRDefault="00A40436" w:rsidP="00A40436">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pStyle w:val="Nadpis1"/>
              <w:rPr>
                <w:b w:val="0"/>
                <w:bCs w:val="0"/>
                <w:sz w:val="20"/>
                <w:szCs w:val="20"/>
              </w:rPr>
            </w:pPr>
            <w:r w:rsidRPr="00CB6E1C">
              <w:rPr>
                <w:b w:val="0"/>
                <w:bCs w:val="0"/>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rPr>
                <w:color w:val="auto"/>
                <w:sz w:val="20"/>
                <w:szCs w:val="20"/>
              </w:rPr>
            </w:pPr>
          </w:p>
          <w:p w:rsidR="00AF7642" w:rsidRPr="00CB6E1C" w:rsidRDefault="00AF7642" w:rsidP="00AF7642">
            <w:pPr>
              <w:pStyle w:val="Textpoznmkypodiarou"/>
              <w:rPr>
                <w:color w:val="auto"/>
              </w:rPr>
            </w:pPr>
          </w:p>
          <w:p w:rsidR="00AF7642" w:rsidRPr="00CB6E1C" w:rsidRDefault="00AF7642" w:rsidP="00825FF7">
            <w:pPr>
              <w:rPr>
                <w:color w:val="auto"/>
                <w:sz w:val="20"/>
                <w:szCs w:val="20"/>
                <w:lang w:eastAsia="en-US"/>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O:3</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3.   Ak sa členský štát domnieva, že sa vyskytol problém, pokiaľ ide o overenie oprávnenia na nadobúdanie výbušnín podľa odseku 2, tento členský štát zasiela súvisiace dostupné informácie Komisii, ktorá o tom informuje ostatné členské štáty.</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4F6CC2" w:rsidP="00AF7642">
            <w:pPr>
              <w:jc w:val="center"/>
              <w:rPr>
                <w:color w:val="auto"/>
                <w:sz w:val="20"/>
                <w:szCs w:val="20"/>
              </w:rPr>
            </w:pPr>
            <w:r w:rsidRPr="00CB6E1C">
              <w:rPr>
                <w:color w:val="auto"/>
                <w:sz w:val="20"/>
                <w:szCs w:val="20"/>
              </w:rPr>
              <w:t>D</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Zákon č.</w:t>
            </w:r>
          </w:p>
          <w:p w:rsidR="00AF7642" w:rsidRPr="00CB6E1C" w:rsidRDefault="003829FF" w:rsidP="00AF7642">
            <w:pPr>
              <w:jc w:val="center"/>
              <w:rPr>
                <w:color w:val="auto"/>
                <w:sz w:val="20"/>
                <w:szCs w:val="20"/>
              </w:rPr>
            </w:pPr>
            <w:r w:rsidRPr="00CB6E1C">
              <w:rPr>
                <w:color w:val="auto"/>
                <w:sz w:val="20"/>
                <w:szCs w:val="20"/>
              </w:rPr>
              <w:t>144/2013 Z.</w:t>
            </w:r>
            <w:r w:rsidR="00DB799E" w:rsidRPr="00CB6E1C">
              <w:rPr>
                <w:color w:val="auto"/>
                <w:sz w:val="20"/>
                <w:szCs w:val="20"/>
              </w:rPr>
              <w:t xml:space="preserve"> </w:t>
            </w:r>
            <w:r w:rsidRPr="00CB6E1C">
              <w:rPr>
                <w:color w:val="auto"/>
                <w:sz w:val="20"/>
                <w:szCs w:val="20"/>
              </w:rPr>
              <w:t xml:space="preserve">z </w:t>
            </w:r>
            <w:r w:rsidR="002457EE" w:rsidRPr="00CB6E1C">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91F71" w:rsidRPr="00CB6E1C" w:rsidRDefault="003829FF" w:rsidP="003829FF">
            <w:pPr>
              <w:jc w:val="center"/>
              <w:rPr>
                <w:color w:val="auto"/>
                <w:sz w:val="20"/>
                <w:szCs w:val="20"/>
              </w:rPr>
            </w:pPr>
            <w:r w:rsidRPr="00CB6E1C">
              <w:rPr>
                <w:color w:val="auto"/>
                <w:sz w:val="20"/>
                <w:szCs w:val="20"/>
              </w:rPr>
              <w:t xml:space="preserve">§5 </w:t>
            </w:r>
          </w:p>
          <w:p w:rsidR="003829FF" w:rsidRPr="00CB6E1C" w:rsidRDefault="003829FF" w:rsidP="003829FF">
            <w:pPr>
              <w:jc w:val="center"/>
              <w:rPr>
                <w:color w:val="auto"/>
                <w:sz w:val="20"/>
                <w:szCs w:val="20"/>
              </w:rPr>
            </w:pPr>
            <w:r w:rsidRPr="00CB6E1C">
              <w:rPr>
                <w:color w:val="auto"/>
                <w:sz w:val="20"/>
                <w:szCs w:val="20"/>
              </w:rPr>
              <w:t>P:</w:t>
            </w:r>
            <w:r w:rsidR="00D91F71" w:rsidRPr="00CB6E1C">
              <w:rPr>
                <w:color w:val="auto"/>
                <w:sz w:val="20"/>
                <w:szCs w:val="20"/>
              </w:rPr>
              <w:t xml:space="preserve"> </w:t>
            </w:r>
            <w:r w:rsidRPr="00CB6E1C">
              <w:rPr>
                <w:color w:val="auto"/>
                <w:sz w:val="20"/>
                <w:szCs w:val="20"/>
              </w:rPr>
              <w:t>f)</w:t>
            </w:r>
          </w:p>
          <w:p w:rsidR="003829FF" w:rsidRPr="00CB6E1C" w:rsidRDefault="003829FF" w:rsidP="003829FF">
            <w:pPr>
              <w:jc w:val="center"/>
              <w:rPr>
                <w:color w:val="auto"/>
                <w:sz w:val="20"/>
                <w:szCs w:val="20"/>
              </w:rPr>
            </w:pPr>
          </w:p>
          <w:p w:rsidR="003829FF" w:rsidRPr="00CB6E1C" w:rsidRDefault="003829FF" w:rsidP="003829FF">
            <w:pPr>
              <w:jc w:val="center"/>
              <w:rPr>
                <w:color w:val="auto"/>
                <w:sz w:val="20"/>
                <w:szCs w:val="20"/>
              </w:rPr>
            </w:pPr>
          </w:p>
          <w:p w:rsidR="003829FF" w:rsidRPr="00CB6E1C" w:rsidRDefault="003829FF" w:rsidP="003829FF">
            <w:pPr>
              <w:jc w:val="center"/>
              <w:rPr>
                <w:color w:val="auto"/>
                <w:sz w:val="20"/>
                <w:szCs w:val="20"/>
              </w:rPr>
            </w:pPr>
          </w:p>
          <w:p w:rsidR="00D91F71" w:rsidRPr="00CB6E1C" w:rsidRDefault="003829FF" w:rsidP="003829FF">
            <w:pPr>
              <w:jc w:val="center"/>
              <w:rPr>
                <w:color w:val="auto"/>
                <w:sz w:val="20"/>
                <w:szCs w:val="20"/>
              </w:rPr>
            </w:pPr>
            <w:r w:rsidRPr="00CB6E1C">
              <w:rPr>
                <w:color w:val="auto"/>
                <w:sz w:val="20"/>
                <w:szCs w:val="20"/>
              </w:rPr>
              <w:t xml:space="preserve">§5 </w:t>
            </w:r>
          </w:p>
          <w:p w:rsidR="00AF7642" w:rsidRPr="00CB6E1C" w:rsidRDefault="003829FF" w:rsidP="003829FF">
            <w:pPr>
              <w:jc w:val="center"/>
              <w:rPr>
                <w:color w:val="auto"/>
                <w:sz w:val="20"/>
                <w:szCs w:val="20"/>
              </w:rPr>
            </w:pPr>
            <w:r w:rsidRPr="00CB6E1C">
              <w:rPr>
                <w:color w:val="auto"/>
                <w:sz w:val="20"/>
                <w:szCs w:val="20"/>
              </w:rPr>
              <w:t>P:</w:t>
            </w:r>
            <w:r w:rsidR="00D91F71" w:rsidRPr="00CB6E1C">
              <w:rPr>
                <w:color w:val="auto"/>
                <w:sz w:val="20"/>
                <w:szCs w:val="20"/>
              </w:rPr>
              <w:t xml:space="preserve"> </w:t>
            </w:r>
            <w:r w:rsidRPr="00CB6E1C">
              <w:rPr>
                <w:color w:val="auto"/>
                <w:sz w:val="20"/>
                <w:szCs w:val="20"/>
              </w:rPr>
              <w:t>g)</w:t>
            </w:r>
          </w:p>
        </w:tc>
        <w:tc>
          <w:tcPr>
            <w:tcW w:w="4537" w:type="dxa"/>
            <w:tcBorders>
              <w:top w:val="single" w:sz="4" w:space="0" w:color="auto"/>
              <w:left w:val="single" w:sz="4" w:space="0" w:color="auto"/>
              <w:bottom w:val="single" w:sz="4" w:space="0" w:color="auto"/>
              <w:right w:val="single" w:sz="4" w:space="0" w:color="auto"/>
            </w:tcBorders>
          </w:tcPr>
          <w:p w:rsidR="00D91F71" w:rsidRPr="00CB6E1C" w:rsidRDefault="00D91F71" w:rsidP="00D91F71">
            <w:pPr>
              <w:jc w:val="both"/>
              <w:rPr>
                <w:color w:val="auto"/>
                <w:sz w:val="20"/>
                <w:szCs w:val="20"/>
              </w:rPr>
            </w:pPr>
            <w:r w:rsidRPr="00CB6E1C">
              <w:rPr>
                <w:color w:val="auto"/>
                <w:sz w:val="20"/>
                <w:szCs w:val="20"/>
              </w:rPr>
              <w:t xml:space="preserve">Ministerstvo </w:t>
            </w:r>
          </w:p>
          <w:p w:rsidR="003829FF" w:rsidRPr="00CB6E1C" w:rsidRDefault="00D91F71" w:rsidP="00D91F71">
            <w:pPr>
              <w:jc w:val="both"/>
              <w:rPr>
                <w:color w:val="auto"/>
                <w:sz w:val="20"/>
                <w:szCs w:val="20"/>
              </w:rPr>
            </w:pPr>
            <w:r w:rsidRPr="00CB6E1C">
              <w:rPr>
                <w:color w:val="auto"/>
                <w:sz w:val="20"/>
                <w:szCs w:val="20"/>
              </w:rPr>
              <w:t xml:space="preserve">f) </w:t>
            </w:r>
            <w:r w:rsidR="003829FF" w:rsidRPr="00CB6E1C">
              <w:rPr>
                <w:color w:val="auto"/>
                <w:sz w:val="20"/>
                <w:szCs w:val="20"/>
              </w:rPr>
              <w:t>spolupracuje, konzultuje s Európskou komisiou, Radou Európskej únie, príslušnými orgánmi členských štátov Európskej únie a poskytuje im potrebné informácie,</w:t>
            </w:r>
          </w:p>
          <w:p w:rsidR="00AF7642" w:rsidRPr="00CB6E1C" w:rsidRDefault="00D91F71" w:rsidP="00D91F71">
            <w:pPr>
              <w:jc w:val="both"/>
              <w:rPr>
                <w:color w:val="auto"/>
              </w:rPr>
            </w:pPr>
            <w:r w:rsidRPr="00CB6E1C">
              <w:rPr>
                <w:color w:val="auto"/>
                <w:sz w:val="20"/>
                <w:szCs w:val="20"/>
              </w:rPr>
              <w:t xml:space="preserve">g) </w:t>
            </w:r>
            <w:r w:rsidR="003829FF" w:rsidRPr="00CB6E1C">
              <w:rPr>
                <w:color w:val="auto"/>
                <w:sz w:val="20"/>
                <w:szCs w:val="20"/>
              </w:rPr>
              <w:t>spolupracuje s medzinárodnými inštitúciami a  príslušnými orgánmi iných štátov zodpovednými za plnenie úloh v oblasti kontroly obchodovania s určenými výrobkami a poskytuje im potrebné informácie.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4.   Keď príslušný orgán v členskom štáte príjemcu prevoz povolí, vydá príjemcovi doklad, ktorý obsahuje všetky informácie uvedené v odseku 5. Tento doklad musí sprevádzať výbušniny až do stanoveného miesta určenia. Doklad musí byť na požiadanie predložený príslušným orgánom. Kópiu tohto dokladu uchováva príjemca, ktorý ju na požiadanie predloží príslušnému orgánu v členskom štáte príjemcu.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1C4E"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Zákon č.</w:t>
            </w:r>
          </w:p>
          <w:p w:rsidR="00AF7642" w:rsidRPr="00CB6E1C" w:rsidRDefault="00DB799E" w:rsidP="00AF7642">
            <w:pPr>
              <w:jc w:val="center"/>
              <w:rPr>
                <w:color w:val="auto"/>
                <w:sz w:val="20"/>
                <w:szCs w:val="20"/>
              </w:rPr>
            </w:pPr>
            <w:r w:rsidRPr="00CB6E1C">
              <w:rPr>
                <w:color w:val="auto"/>
                <w:sz w:val="20"/>
                <w:szCs w:val="20"/>
              </w:rPr>
              <w:t xml:space="preserve">144/2013 Z. z  </w:t>
            </w:r>
            <w:r w:rsidR="002457EE" w:rsidRPr="00CB6E1C">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B799E" w:rsidRPr="00CB6E1C" w:rsidRDefault="00DB799E" w:rsidP="00AF7642">
            <w:pPr>
              <w:jc w:val="center"/>
              <w:rPr>
                <w:color w:val="auto"/>
                <w:sz w:val="20"/>
                <w:szCs w:val="20"/>
              </w:rPr>
            </w:pPr>
            <w:r w:rsidRPr="00CB6E1C">
              <w:rPr>
                <w:color w:val="auto"/>
                <w:sz w:val="20"/>
                <w:szCs w:val="20"/>
              </w:rPr>
              <w:t xml:space="preserve">§ 6 </w:t>
            </w:r>
          </w:p>
          <w:p w:rsidR="00AF7642" w:rsidRPr="00CB6E1C" w:rsidRDefault="00DB799E" w:rsidP="00AF7642">
            <w:pPr>
              <w:jc w:val="center"/>
              <w:rPr>
                <w:color w:val="auto"/>
                <w:sz w:val="20"/>
                <w:szCs w:val="20"/>
              </w:rPr>
            </w:pPr>
            <w:r w:rsidRPr="00CB6E1C">
              <w:rPr>
                <w:color w:val="auto"/>
                <w:sz w:val="20"/>
                <w:szCs w:val="20"/>
              </w:rPr>
              <w:t>O:1</w:t>
            </w:r>
          </w:p>
        </w:tc>
        <w:tc>
          <w:tcPr>
            <w:tcW w:w="4537" w:type="dxa"/>
            <w:tcBorders>
              <w:top w:val="single" w:sz="4" w:space="0" w:color="auto"/>
              <w:left w:val="single" w:sz="4" w:space="0" w:color="auto"/>
              <w:bottom w:val="single" w:sz="4" w:space="0" w:color="auto"/>
              <w:right w:val="single" w:sz="4" w:space="0" w:color="auto"/>
            </w:tcBorders>
          </w:tcPr>
          <w:p w:rsidR="00DB799E" w:rsidRPr="00CB6E1C" w:rsidRDefault="00DB799E" w:rsidP="00DB799E">
            <w:pPr>
              <w:jc w:val="both"/>
              <w:rPr>
                <w:color w:val="auto"/>
                <w:sz w:val="20"/>
                <w:szCs w:val="20"/>
              </w:rPr>
            </w:pPr>
            <w:r w:rsidRPr="00CB6E1C">
              <w:rPr>
                <w:color w:val="auto"/>
                <w:sz w:val="20"/>
                <w:szCs w:val="20"/>
              </w:rPr>
              <w:t>Konanie o udelení licencie</w:t>
            </w:r>
          </w:p>
          <w:p w:rsidR="00DB799E" w:rsidRPr="00CB6E1C" w:rsidRDefault="00DB799E" w:rsidP="00DB799E">
            <w:pPr>
              <w:pStyle w:val="Odsekzoznamu"/>
              <w:numPr>
                <w:ilvl w:val="0"/>
                <w:numId w:val="14"/>
              </w:numPr>
              <w:tabs>
                <w:tab w:val="left" w:pos="341"/>
              </w:tabs>
              <w:ind w:left="0" w:firstLine="0"/>
              <w:jc w:val="both"/>
              <w:rPr>
                <w:color w:val="auto"/>
                <w:sz w:val="20"/>
                <w:szCs w:val="20"/>
              </w:rPr>
            </w:pPr>
            <w:r w:rsidRPr="00CB6E1C">
              <w:rPr>
                <w:color w:val="auto"/>
                <w:sz w:val="20"/>
                <w:szCs w:val="20"/>
              </w:rPr>
              <w:t>Ministerstvo rozhoduje o udelení licencie na obchodovanie s určenými výrobkami na základe písomnej žiadosti fyzickej osoby - podnikateľa alebo právnickej osoby (ďalej len "žiadateľ").</w:t>
            </w:r>
          </w:p>
          <w:p w:rsidR="00AF7642" w:rsidRPr="00CB6E1C" w:rsidRDefault="00AF7642" w:rsidP="002457EE">
            <w:pPr>
              <w:jc w:val="both"/>
              <w:rPr>
                <w:color w:val="auto"/>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O:5</w:t>
            </w:r>
          </w:p>
        </w:tc>
        <w:tc>
          <w:tcPr>
            <w:tcW w:w="3421" w:type="dxa"/>
            <w:tcBorders>
              <w:top w:val="single" w:sz="4" w:space="0" w:color="auto"/>
              <w:left w:val="single" w:sz="4" w:space="0" w:color="auto"/>
              <w:bottom w:val="single" w:sz="4" w:space="0" w:color="auto"/>
              <w:right w:val="single" w:sz="4" w:space="0" w:color="auto"/>
            </w:tcBorders>
          </w:tcPr>
          <w:p w:rsidR="00E530BD" w:rsidRPr="00CB6E1C" w:rsidRDefault="00AF7642" w:rsidP="00AF7642">
            <w:pPr>
              <w:pStyle w:val="tl10ptPodaokraja"/>
              <w:autoSpaceDE/>
              <w:autoSpaceDN/>
              <w:ind w:right="63"/>
            </w:pPr>
            <w:r w:rsidRPr="00CB6E1C">
              <w:t>5.   Pokiaľ prevoz výbušnín vyžaduje pre splnenie zvláštnych požiadaviek na bezpečnosť osobitný dozor na území alebo časti územia členského štátu, musí príjemca pred prevozom poskytnúť príslušnému orgánu v členskom š</w:t>
            </w:r>
            <w:r w:rsidR="00044533" w:rsidRPr="00CB6E1C">
              <w:t>táte príjemcu tieto informácie:</w:t>
            </w:r>
          </w:p>
          <w:p w:rsidR="00AF7642" w:rsidRPr="00CB6E1C" w:rsidRDefault="00AF7642" w:rsidP="00AF7642">
            <w:pPr>
              <w:pStyle w:val="tl10ptPodaokraja"/>
              <w:autoSpaceDE/>
              <w:autoSpaceDN/>
              <w:ind w:right="63"/>
            </w:pPr>
            <w:r w:rsidRPr="00CB6E1C">
              <w:t>a) mená a adresy príslušných hospodárskych subjektov;</w:t>
            </w:r>
          </w:p>
          <w:p w:rsidR="00AF7642" w:rsidRPr="00CB6E1C" w:rsidRDefault="00AF7642" w:rsidP="00AF7642">
            <w:pPr>
              <w:pStyle w:val="tl10ptPodaokraja"/>
              <w:autoSpaceDE/>
              <w:autoSpaceDN/>
              <w:ind w:right="63"/>
            </w:pPr>
            <w:r w:rsidRPr="00CB6E1C">
              <w:t>b) počet a množstvo prevážaných výbušnín;</w:t>
            </w:r>
          </w:p>
          <w:p w:rsidR="00AF7642" w:rsidRPr="00CB6E1C" w:rsidRDefault="00AF7642" w:rsidP="00AF7642">
            <w:pPr>
              <w:pStyle w:val="tl10ptPodaokraja"/>
              <w:autoSpaceDE/>
              <w:autoSpaceDN/>
              <w:ind w:right="63"/>
            </w:pPr>
            <w:r w:rsidRPr="00CB6E1C">
              <w:t>c) úplný popis daných výbušnín a spôsobu identifikácie vrátane identifikačného čísla OSN;</w:t>
            </w:r>
          </w:p>
          <w:p w:rsidR="00AF7642" w:rsidRPr="00CB6E1C" w:rsidRDefault="00AF7642" w:rsidP="00AF7642">
            <w:pPr>
              <w:pStyle w:val="tl10ptPodaokraja"/>
              <w:autoSpaceDE/>
              <w:autoSpaceDN/>
              <w:ind w:right="63"/>
            </w:pPr>
            <w:r w:rsidRPr="00CB6E1C">
              <w:t>d) ak majú byť výbušniny uvedené na trh, informácie o splnení podmienok pre uvádzanie na trh;</w:t>
            </w:r>
          </w:p>
          <w:p w:rsidR="00AF7642" w:rsidRPr="00CB6E1C" w:rsidRDefault="00AF7642" w:rsidP="00AF7642">
            <w:pPr>
              <w:pStyle w:val="tl10ptPodaokraja"/>
              <w:autoSpaceDE/>
              <w:autoSpaceDN/>
              <w:ind w:right="63"/>
            </w:pPr>
            <w:r w:rsidRPr="00CB6E1C">
              <w:t>e) spôsoby prevozu a trasu prepravy;</w:t>
            </w:r>
          </w:p>
          <w:p w:rsidR="00AF7642" w:rsidRPr="00CB6E1C" w:rsidRDefault="00AF7642" w:rsidP="00AF7642">
            <w:pPr>
              <w:pStyle w:val="tl10ptPodaokraja"/>
              <w:autoSpaceDE/>
              <w:autoSpaceDN/>
              <w:ind w:right="63"/>
            </w:pPr>
            <w:r w:rsidRPr="00CB6E1C">
              <w:t>f) predpokladaný termín odchodu a prevzatia,</w:t>
            </w:r>
          </w:p>
          <w:p w:rsidR="00AF7642" w:rsidRPr="00CB6E1C" w:rsidRDefault="00AF7642" w:rsidP="00AF7642">
            <w:pPr>
              <w:pStyle w:val="tl10ptPodaokraja"/>
              <w:autoSpaceDE/>
              <w:autoSpaceDN/>
              <w:ind w:right="63"/>
            </w:pPr>
            <w:r w:rsidRPr="00CB6E1C">
              <w:t>g) ak je to potrebné, presné miesta vstupu a výstupu z členských štátov.</w:t>
            </w:r>
          </w:p>
          <w:p w:rsidR="00AF7642" w:rsidRPr="00CB6E1C" w:rsidRDefault="00AF7642" w:rsidP="00AF7642">
            <w:pPr>
              <w:pStyle w:val="tl10ptPodaokraja"/>
              <w:autoSpaceDE/>
              <w:autoSpaceDN/>
              <w:ind w:right="63"/>
            </w:pPr>
            <w:r w:rsidRPr="00CB6E1C">
              <w:t>Informácie uvedené v písmene a) prvého pododseku musia byť dostatočne podrobné, aby umožnili príslušným orgánom kontaktovať hospodárske subjekty a overiť, či sú uvedené hospodárske subjekty úradne spôsobilé na prevzatie zásielky.</w:t>
            </w:r>
          </w:p>
          <w:p w:rsidR="00AF7642" w:rsidRPr="00CB6E1C" w:rsidRDefault="00AF7642" w:rsidP="00AF7642">
            <w:pPr>
              <w:pStyle w:val="tl10ptPodaokraja"/>
              <w:autoSpaceDE/>
              <w:autoSpaceDN/>
              <w:ind w:right="63"/>
            </w:pPr>
            <w:r w:rsidRPr="00CB6E1C">
              <w:t>Príslušné orgány v členskom štáte príjemcu preskúmajú podmienky, za ktorých má byť prevoz uskutočnený, s osobitným zreteľom na osobitné požiadavky na bezpečnosť. Ak sú zvláštne požiadavky na bezpečnosť splnené, prevoz sa povolí. V prípade tranzitu cez územie iných členských štátov tieto členské štáty obdobným spôsobom preskúmajú a schvaľujú špecifikácie týkajúce sa prevozu.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1C4E"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 xml:space="preserve">Zákon č. </w:t>
            </w:r>
            <w:r w:rsidR="002457EE" w:rsidRPr="00CB6E1C">
              <w:rPr>
                <w:color w:val="auto"/>
                <w:sz w:val="20"/>
                <w:szCs w:val="20"/>
              </w:rPr>
              <w:t xml:space="preserve"> </w:t>
            </w:r>
          </w:p>
          <w:p w:rsidR="00AF7642" w:rsidRPr="00CB6E1C" w:rsidRDefault="00992AC8" w:rsidP="00AF7642">
            <w:pPr>
              <w:jc w:val="center"/>
              <w:rPr>
                <w:color w:val="auto"/>
                <w:sz w:val="20"/>
                <w:szCs w:val="20"/>
              </w:rPr>
            </w:pPr>
            <w:r w:rsidRPr="00CB6E1C">
              <w:rPr>
                <w:color w:val="auto"/>
                <w:sz w:val="20"/>
                <w:szCs w:val="20"/>
              </w:rPr>
              <w:t>144/2013</w:t>
            </w:r>
          </w:p>
          <w:p w:rsidR="00992AC8" w:rsidRPr="00CB6E1C" w:rsidRDefault="00992AC8" w:rsidP="00AF7642">
            <w:pPr>
              <w:jc w:val="center"/>
              <w:rPr>
                <w:color w:val="auto"/>
                <w:sz w:val="20"/>
                <w:szCs w:val="20"/>
              </w:rPr>
            </w:pPr>
            <w:r w:rsidRPr="00CB6E1C">
              <w:rPr>
                <w:color w:val="auto"/>
                <w:sz w:val="20"/>
                <w:szCs w:val="20"/>
              </w:rPr>
              <w:t>Z. z.</w:t>
            </w:r>
          </w:p>
        </w:tc>
        <w:tc>
          <w:tcPr>
            <w:tcW w:w="1134" w:type="dxa"/>
            <w:tcBorders>
              <w:top w:val="single" w:sz="4" w:space="0" w:color="auto"/>
              <w:left w:val="single" w:sz="4" w:space="0" w:color="auto"/>
              <w:bottom w:val="single" w:sz="4" w:space="0" w:color="auto"/>
              <w:right w:val="single" w:sz="4" w:space="0" w:color="auto"/>
            </w:tcBorders>
          </w:tcPr>
          <w:p w:rsidR="00992AC8" w:rsidRPr="00CB6E1C" w:rsidRDefault="00992AC8" w:rsidP="00992AC8">
            <w:pPr>
              <w:jc w:val="center"/>
              <w:rPr>
                <w:color w:val="auto"/>
                <w:sz w:val="20"/>
                <w:szCs w:val="20"/>
              </w:rPr>
            </w:pPr>
            <w:r w:rsidRPr="00CB6E1C">
              <w:rPr>
                <w:color w:val="auto"/>
                <w:sz w:val="20"/>
                <w:szCs w:val="20"/>
              </w:rPr>
              <w:t xml:space="preserve">§ 8 </w:t>
            </w:r>
          </w:p>
          <w:p w:rsidR="00992AC8" w:rsidRPr="00CB6E1C" w:rsidRDefault="00992AC8" w:rsidP="00992AC8">
            <w:pPr>
              <w:jc w:val="center"/>
              <w:rPr>
                <w:color w:val="auto"/>
                <w:sz w:val="20"/>
                <w:szCs w:val="20"/>
              </w:rPr>
            </w:pPr>
            <w:r w:rsidRPr="00CB6E1C">
              <w:rPr>
                <w:color w:val="auto"/>
                <w:sz w:val="20"/>
                <w:szCs w:val="20"/>
              </w:rPr>
              <w:t>O:3</w:t>
            </w: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p w:rsidR="009E7385" w:rsidRPr="00CB6E1C" w:rsidRDefault="009E7385" w:rsidP="00AF7642">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992AC8" w:rsidRPr="00CB6E1C" w:rsidRDefault="00992AC8" w:rsidP="00992AC8">
            <w:pPr>
              <w:jc w:val="both"/>
              <w:rPr>
                <w:bCs/>
                <w:color w:val="auto"/>
                <w:sz w:val="20"/>
                <w:szCs w:val="20"/>
              </w:rPr>
            </w:pPr>
            <w:bookmarkStart w:id="8" w:name="p8-6-d"/>
            <w:bookmarkEnd w:id="8"/>
            <w:r w:rsidRPr="00CB6E1C">
              <w:rPr>
                <w:bCs/>
                <w:color w:val="auto"/>
                <w:sz w:val="20"/>
                <w:szCs w:val="20"/>
              </w:rPr>
              <w:t>(3) Udelená licencia obsahuje</w:t>
            </w: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p>
          <w:p w:rsidR="00992AC8" w:rsidRPr="00CB6E1C" w:rsidRDefault="00992AC8" w:rsidP="00992AC8">
            <w:pPr>
              <w:jc w:val="both"/>
              <w:rPr>
                <w:bCs/>
                <w:color w:val="auto"/>
                <w:sz w:val="20"/>
                <w:szCs w:val="20"/>
              </w:rPr>
            </w:pPr>
            <w:r w:rsidRPr="00CB6E1C">
              <w:rPr>
                <w:bCs/>
                <w:color w:val="auto"/>
                <w:sz w:val="20"/>
                <w:szCs w:val="20"/>
              </w:rPr>
              <w:t>a) obchodné meno a sídlo žiadateľa, u fyzickej osoby - podnikateľa meno a miesto podnikania,</w:t>
            </w:r>
          </w:p>
          <w:p w:rsidR="00F15FDB" w:rsidRPr="00CB6E1C" w:rsidRDefault="00992AC8" w:rsidP="00992AC8">
            <w:pPr>
              <w:jc w:val="both"/>
              <w:rPr>
                <w:bCs/>
                <w:color w:val="auto"/>
                <w:sz w:val="20"/>
                <w:szCs w:val="20"/>
              </w:rPr>
            </w:pPr>
            <w:r w:rsidRPr="00CB6E1C">
              <w:rPr>
                <w:bCs/>
                <w:color w:val="auto"/>
                <w:sz w:val="20"/>
                <w:szCs w:val="20"/>
              </w:rPr>
              <w:t>b) identifikačné číslo žiadateľa,</w:t>
            </w:r>
          </w:p>
          <w:p w:rsidR="00F15FDB" w:rsidRPr="00CB6E1C" w:rsidRDefault="00992AC8" w:rsidP="00992AC8">
            <w:pPr>
              <w:jc w:val="both"/>
              <w:rPr>
                <w:bCs/>
                <w:color w:val="auto"/>
                <w:sz w:val="20"/>
                <w:szCs w:val="20"/>
              </w:rPr>
            </w:pPr>
            <w:r w:rsidRPr="00CB6E1C">
              <w:rPr>
                <w:bCs/>
                <w:color w:val="auto"/>
                <w:sz w:val="20"/>
                <w:szCs w:val="20"/>
              </w:rPr>
              <w:t>c) evidenčné číslo licencie,</w:t>
            </w:r>
          </w:p>
          <w:p w:rsidR="00992AC8" w:rsidRPr="00CB6E1C" w:rsidRDefault="00992AC8" w:rsidP="00992AC8">
            <w:pPr>
              <w:jc w:val="both"/>
              <w:rPr>
                <w:bCs/>
                <w:color w:val="auto"/>
                <w:sz w:val="20"/>
                <w:szCs w:val="20"/>
                <w:vertAlign w:val="superscript"/>
              </w:rPr>
            </w:pPr>
            <w:r w:rsidRPr="00CB6E1C">
              <w:rPr>
                <w:bCs/>
                <w:color w:val="auto"/>
                <w:sz w:val="20"/>
                <w:szCs w:val="20"/>
              </w:rPr>
              <w:t>d) podpoložku kombinovanej nomenklatúry colného sadzobníka,</w:t>
            </w:r>
            <w:r w:rsidRPr="00CB6E1C">
              <w:rPr>
                <w:bCs/>
                <w:color w:val="auto"/>
                <w:sz w:val="20"/>
                <w:szCs w:val="20"/>
                <w:vertAlign w:val="superscript"/>
              </w:rPr>
              <w:t>22)</w:t>
            </w:r>
          </w:p>
          <w:p w:rsidR="00992AC8" w:rsidRPr="00CB6E1C" w:rsidRDefault="00992AC8" w:rsidP="00992AC8">
            <w:pPr>
              <w:jc w:val="both"/>
              <w:rPr>
                <w:bCs/>
                <w:color w:val="auto"/>
                <w:sz w:val="20"/>
                <w:szCs w:val="20"/>
              </w:rPr>
            </w:pPr>
            <w:r w:rsidRPr="00CB6E1C">
              <w:rPr>
                <w:bCs/>
                <w:color w:val="auto"/>
                <w:sz w:val="20"/>
                <w:szCs w:val="20"/>
              </w:rPr>
              <w:t>e) názov a špecifikáciu určených výrobkov, ich množstvo alebo objem vyjadrený v merných jednotkách a celkovú hodnotu vyjadrenú v eurách,</w:t>
            </w:r>
          </w:p>
          <w:p w:rsidR="00992AC8" w:rsidRPr="00CB6E1C" w:rsidRDefault="00992AC8" w:rsidP="00992AC8">
            <w:pPr>
              <w:jc w:val="both"/>
              <w:rPr>
                <w:bCs/>
                <w:color w:val="auto"/>
                <w:sz w:val="20"/>
                <w:szCs w:val="20"/>
              </w:rPr>
            </w:pPr>
            <w:r w:rsidRPr="00CB6E1C">
              <w:rPr>
                <w:bCs/>
                <w:color w:val="auto"/>
                <w:sz w:val="20"/>
                <w:szCs w:val="20"/>
              </w:rPr>
              <w:t>f) názov krajiny, do ktorej sa transfer, dovoz alebo vývoz určených výrobkov vykoná, alebo krajiny, z ktorej sa transfer, dovoz alebo vývoz určených výrobkov vykoná,</w:t>
            </w:r>
          </w:p>
          <w:p w:rsidR="00992AC8" w:rsidRPr="00CB6E1C" w:rsidRDefault="00992AC8" w:rsidP="00992AC8">
            <w:pPr>
              <w:jc w:val="both"/>
              <w:rPr>
                <w:bCs/>
                <w:color w:val="auto"/>
                <w:sz w:val="20"/>
                <w:szCs w:val="20"/>
              </w:rPr>
            </w:pPr>
            <w:r w:rsidRPr="00CB6E1C">
              <w:rPr>
                <w:bCs/>
                <w:color w:val="auto"/>
                <w:sz w:val="20"/>
                <w:szCs w:val="20"/>
              </w:rPr>
              <w:t>g) obchodné meno a sídlo alebo meno a miesto podnikania zahraničného obchodného partnera a konečného užívateľa určených výrobkov, účel použitia určených výrobkov u konečného užívateľa,</w:t>
            </w:r>
          </w:p>
          <w:p w:rsidR="00E530BD" w:rsidRPr="00CB6E1C" w:rsidRDefault="00992AC8" w:rsidP="00992AC8">
            <w:pPr>
              <w:jc w:val="both"/>
              <w:rPr>
                <w:color w:val="auto"/>
                <w:sz w:val="20"/>
                <w:szCs w:val="20"/>
                <w:highlight w:val="yellow"/>
              </w:rPr>
            </w:pPr>
            <w:r w:rsidRPr="00CB6E1C">
              <w:rPr>
                <w:bCs/>
                <w:color w:val="auto"/>
                <w:sz w:val="20"/>
                <w:szCs w:val="20"/>
              </w:rPr>
              <w:t>h) dátum vydania, dobu a podmienky platnosti licencie</w:t>
            </w:r>
          </w:p>
          <w:p w:rsidR="00E530BD" w:rsidRPr="00CB6E1C" w:rsidRDefault="00E530BD" w:rsidP="00E530BD">
            <w:pPr>
              <w:jc w:val="both"/>
              <w:rPr>
                <w:color w:val="auto"/>
                <w:sz w:val="20"/>
                <w:szCs w:val="20"/>
                <w:highlight w:val="yellow"/>
              </w:rPr>
            </w:pPr>
          </w:p>
          <w:p w:rsidR="00E530BD" w:rsidRPr="00CB6E1C" w:rsidRDefault="00E530BD" w:rsidP="00E530BD">
            <w:pPr>
              <w:jc w:val="both"/>
              <w:rPr>
                <w:color w:val="auto"/>
                <w:sz w:val="20"/>
                <w:szCs w:val="20"/>
                <w:highlight w:val="yellow"/>
              </w:rPr>
            </w:pPr>
          </w:p>
          <w:p w:rsidR="00E530BD" w:rsidRPr="00CB6E1C" w:rsidRDefault="00E530BD" w:rsidP="00E530BD">
            <w:pPr>
              <w:jc w:val="both"/>
              <w:rPr>
                <w:color w:val="auto"/>
                <w:sz w:val="20"/>
                <w:szCs w:val="20"/>
                <w:highlight w:val="yellow"/>
              </w:rPr>
            </w:pPr>
          </w:p>
          <w:p w:rsidR="00E530BD" w:rsidRPr="00CB6E1C" w:rsidRDefault="00E530BD" w:rsidP="00E530BD">
            <w:pPr>
              <w:jc w:val="both"/>
              <w:rPr>
                <w:color w:val="auto"/>
                <w:sz w:val="20"/>
                <w:szCs w:val="20"/>
                <w:highlight w:val="yellow"/>
              </w:rPr>
            </w:pPr>
          </w:p>
          <w:p w:rsidR="00E530BD" w:rsidRPr="00CB6E1C" w:rsidRDefault="00E530BD" w:rsidP="00E530BD">
            <w:pPr>
              <w:jc w:val="both"/>
              <w:rPr>
                <w:color w:val="auto"/>
                <w:sz w:val="20"/>
                <w:szCs w:val="20"/>
                <w:highlight w:val="yellow"/>
              </w:rPr>
            </w:pPr>
          </w:p>
          <w:p w:rsidR="009E7385" w:rsidRPr="00CB6E1C" w:rsidRDefault="009E7385" w:rsidP="00E530BD">
            <w:pPr>
              <w:jc w:val="both"/>
              <w:rPr>
                <w:color w:val="auto"/>
                <w:sz w:val="20"/>
                <w:szCs w:val="20"/>
                <w:highlight w:val="yellow"/>
              </w:rPr>
            </w:pPr>
          </w:p>
          <w:p w:rsidR="00E530BD" w:rsidRPr="00CB6E1C" w:rsidRDefault="00E530BD" w:rsidP="00E530BD">
            <w:pPr>
              <w:jc w:val="both"/>
              <w:rPr>
                <w:color w:val="auto"/>
                <w:sz w:val="20"/>
                <w:szCs w:val="20"/>
                <w:highlight w:val="yellow"/>
              </w:rPr>
            </w:pPr>
          </w:p>
          <w:p w:rsidR="00AF7642" w:rsidRPr="00CB6E1C" w:rsidRDefault="00AF7642" w:rsidP="00AF7642">
            <w:pPr>
              <w:rPr>
                <w:color w:val="auto"/>
                <w:highlight w:val="yellow"/>
              </w:rPr>
            </w:pPr>
          </w:p>
        </w:tc>
        <w:tc>
          <w:tcPr>
            <w:tcW w:w="849" w:type="dxa"/>
            <w:tcBorders>
              <w:top w:val="single" w:sz="4" w:space="0" w:color="auto"/>
              <w:left w:val="single" w:sz="4" w:space="0" w:color="auto"/>
              <w:bottom w:val="single" w:sz="4" w:space="0" w:color="auto"/>
              <w:right w:val="single" w:sz="4" w:space="0" w:color="auto"/>
            </w:tcBorders>
          </w:tcPr>
          <w:p w:rsidR="00BC7C02" w:rsidRPr="00CB6E1C" w:rsidRDefault="00D4726A" w:rsidP="00AF7642">
            <w:pPr>
              <w:jc w:val="center"/>
              <w:rPr>
                <w:color w:val="auto"/>
                <w:sz w:val="20"/>
                <w:szCs w:val="20"/>
              </w:rPr>
            </w:pPr>
            <w:r w:rsidRPr="00CB6E1C">
              <w:rPr>
                <w:color w:val="auto"/>
                <w:sz w:val="20"/>
                <w:szCs w:val="20"/>
              </w:rPr>
              <w:t xml:space="preserve">Ú </w:t>
            </w: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p w:rsidR="00BC7C02" w:rsidRPr="00CB6E1C" w:rsidRDefault="00BC7C02" w:rsidP="00F15FDB">
            <w:pPr>
              <w:rPr>
                <w:color w:val="auto"/>
                <w:sz w:val="20"/>
                <w:szCs w:val="20"/>
              </w:rPr>
            </w:pPr>
          </w:p>
          <w:p w:rsidR="00BC7C02" w:rsidRPr="00CB6E1C" w:rsidRDefault="00BC7C02" w:rsidP="00AF7642">
            <w:pPr>
              <w:jc w:val="center"/>
              <w:rPr>
                <w:color w:val="auto"/>
                <w:sz w:val="20"/>
                <w:szCs w:val="20"/>
              </w:rPr>
            </w:pPr>
          </w:p>
          <w:p w:rsidR="00BC7C02" w:rsidRPr="00CB6E1C" w:rsidRDefault="00BC7C02" w:rsidP="00AF7642">
            <w:pPr>
              <w:jc w:val="center"/>
              <w:rPr>
                <w:color w:val="auto"/>
                <w:sz w:val="20"/>
                <w:szCs w:val="20"/>
              </w:rPr>
            </w:pP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p w:rsidR="00992AC8" w:rsidRPr="00CB6E1C" w:rsidRDefault="00992AC8" w:rsidP="00AF7642">
            <w:pPr>
              <w:rPr>
                <w:color w:val="auto"/>
              </w:rPr>
            </w:pPr>
          </w:p>
          <w:p w:rsidR="00992AC8" w:rsidRPr="00CB6E1C" w:rsidRDefault="00992AC8" w:rsidP="00AF7642">
            <w:pPr>
              <w:rPr>
                <w:color w:val="auto"/>
              </w:rPr>
            </w:pPr>
          </w:p>
          <w:p w:rsidR="00992AC8" w:rsidRPr="00CB6E1C" w:rsidRDefault="00992AC8" w:rsidP="00AF7642">
            <w:pPr>
              <w:rPr>
                <w:color w:val="auto"/>
              </w:rPr>
            </w:pPr>
          </w:p>
          <w:p w:rsidR="00992AC8" w:rsidRPr="00CB6E1C" w:rsidRDefault="00992AC8" w:rsidP="00AF7642">
            <w:pPr>
              <w:rPr>
                <w:color w:val="auto"/>
              </w:rPr>
            </w:pPr>
          </w:p>
          <w:p w:rsidR="00F15FDB" w:rsidRPr="00CB6E1C" w:rsidRDefault="00F15FDB" w:rsidP="00AF7642">
            <w:pPr>
              <w:rPr>
                <w:color w:val="auto"/>
              </w:rPr>
            </w:pPr>
          </w:p>
          <w:p w:rsidR="00F15FDB" w:rsidRPr="00CB6E1C" w:rsidRDefault="00F15FDB" w:rsidP="00AF7642">
            <w:pPr>
              <w:rPr>
                <w:color w:val="auto"/>
              </w:rPr>
            </w:pPr>
          </w:p>
          <w:p w:rsidR="00F15FDB" w:rsidRPr="00CB6E1C" w:rsidRDefault="00F15FDB" w:rsidP="00AF7642">
            <w:pPr>
              <w:rPr>
                <w:color w:val="auto"/>
              </w:rPr>
            </w:pPr>
          </w:p>
          <w:p w:rsidR="00992AC8" w:rsidRPr="00CB6E1C" w:rsidRDefault="00992AC8" w:rsidP="00992AC8">
            <w:pPr>
              <w:rPr>
                <w:rFonts w:ascii="Helvetica" w:hAnsi="Helvetica" w:cs="Helvetica"/>
                <w:color w:val="auto"/>
                <w:sz w:val="21"/>
                <w:szCs w:val="21"/>
              </w:rPr>
            </w:pPr>
            <w:r w:rsidRPr="00CB6E1C">
              <w:rPr>
                <w:bCs/>
                <w:color w:val="auto"/>
                <w:sz w:val="20"/>
                <w:szCs w:val="20"/>
                <w:vertAlign w:val="superscript"/>
              </w:rPr>
              <w:t>22)</w:t>
            </w:r>
            <w:r w:rsidRPr="00CB6E1C">
              <w:rPr>
                <w:rFonts w:ascii="Helvetica" w:hAnsi="Helvetica" w:cs="Helvetica"/>
                <w:color w:val="auto"/>
                <w:sz w:val="21"/>
                <w:szCs w:val="21"/>
              </w:rPr>
              <w:t xml:space="preserve"> </w:t>
            </w:r>
            <w:r w:rsidRPr="00CB6E1C">
              <w:rPr>
                <w:color w:val="auto"/>
                <w:sz w:val="20"/>
                <w:szCs w:val="20"/>
              </w:rPr>
              <w:t xml:space="preserve">Nariadenie Rady (EHS) č. </w:t>
            </w:r>
            <w:hyperlink r:id="rId21" w:tooltip="Nariadenie Rady (EHS) č. 2658/87 z 23. júla 1987 o colnej a štatistickej nomenklatúre a o Spoločnom colnom sadzobníku" w:history="1">
              <w:r w:rsidRPr="00CB6E1C">
                <w:rPr>
                  <w:iCs/>
                  <w:color w:val="auto"/>
                  <w:sz w:val="20"/>
                  <w:szCs w:val="20"/>
                </w:rPr>
                <w:t>2658/87</w:t>
              </w:r>
            </w:hyperlink>
            <w:r w:rsidRPr="00CB6E1C">
              <w:rPr>
                <w:color w:val="auto"/>
                <w:sz w:val="20"/>
                <w:szCs w:val="20"/>
              </w:rPr>
              <w:t xml:space="preserve"> z 23. júla 1987 o colnej a štatistickej nomenklatúre a o Spoločnom colnom sadzobníku (Mimoriadne vydanie Ú. v. EÚ, kap. 2/zv. 2; Ú. v. ES L 256, 7. 9. 1987) v platnom znení. </w:t>
            </w:r>
          </w:p>
          <w:p w:rsidR="00992AC8" w:rsidRPr="00CB6E1C" w:rsidRDefault="00992AC8" w:rsidP="00992AC8">
            <w:pPr>
              <w:jc w:val="both"/>
              <w:rPr>
                <w:bCs/>
                <w:color w:val="auto"/>
                <w:sz w:val="20"/>
                <w:szCs w:val="20"/>
                <w:vertAlign w:val="superscript"/>
              </w:rPr>
            </w:pPr>
          </w:p>
          <w:p w:rsidR="00992AC8" w:rsidRPr="00CB6E1C" w:rsidRDefault="00992AC8"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p w:rsidR="00FB4607" w:rsidRPr="00CB6E1C" w:rsidRDefault="00FB4607"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O:6</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6.   Pokiaľ príslušný orgán členského štátu usúdi, že zvláštne požiadavky na bezpečnosť uvedené v odsekoch 4 a 5 nie sú nevyhnutné, môžu sa výbušniny previezť na jeho územie alebo časť jeho územia bez predchádzajúceho poskytnutia údajov uvedených v odseku 5. Príslušný orgán v členskom štáte príjemcu potom vydá súhlas, ktorý platí po stanovenú dobu a ktorý môže byť na základe odôvodneného rozhodnutia pozastavený alebo zrušený. Doklad uvedený v odseku 4, ktorý sprevádza výbušniny až do miesta určenia, sa vzťahuje len na tento súhlas.</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1C4E"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Zákon č.</w:t>
            </w:r>
          </w:p>
          <w:p w:rsidR="003D4B69" w:rsidRPr="00CB6E1C" w:rsidRDefault="003D4B69" w:rsidP="00AF7642">
            <w:pPr>
              <w:jc w:val="center"/>
              <w:rPr>
                <w:color w:val="auto"/>
                <w:sz w:val="20"/>
                <w:szCs w:val="20"/>
              </w:rPr>
            </w:pPr>
            <w:r w:rsidRPr="00CB6E1C">
              <w:rPr>
                <w:color w:val="auto"/>
                <w:sz w:val="20"/>
                <w:szCs w:val="20"/>
              </w:rPr>
              <w:t>144/2013</w:t>
            </w:r>
          </w:p>
          <w:p w:rsidR="00AF7642" w:rsidRPr="00CB6E1C" w:rsidRDefault="003D4B69" w:rsidP="00AF7642">
            <w:pPr>
              <w:jc w:val="center"/>
              <w:rPr>
                <w:color w:val="auto"/>
                <w:sz w:val="20"/>
                <w:szCs w:val="20"/>
              </w:rPr>
            </w:pPr>
            <w:r w:rsidRPr="00CB6E1C">
              <w:rPr>
                <w:color w:val="auto"/>
                <w:sz w:val="20"/>
                <w:szCs w:val="20"/>
              </w:rPr>
              <w:t>Z. z.</w:t>
            </w:r>
            <w:r w:rsidR="002457EE" w:rsidRPr="00CB6E1C">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3D4B69" w:rsidP="00AF7642">
            <w:pPr>
              <w:jc w:val="center"/>
              <w:rPr>
                <w:color w:val="auto"/>
                <w:sz w:val="20"/>
                <w:szCs w:val="20"/>
              </w:rPr>
            </w:pPr>
            <w:r w:rsidRPr="00CB6E1C">
              <w:rPr>
                <w:color w:val="auto"/>
                <w:sz w:val="20"/>
                <w:szCs w:val="20"/>
              </w:rPr>
              <w:t>§ 8</w:t>
            </w:r>
          </w:p>
          <w:p w:rsidR="003D4B69" w:rsidRPr="00CB6E1C" w:rsidRDefault="003D4B69" w:rsidP="00AF7642">
            <w:pPr>
              <w:jc w:val="center"/>
              <w:rPr>
                <w:color w:val="auto"/>
                <w:sz w:val="20"/>
                <w:szCs w:val="20"/>
              </w:rPr>
            </w:pPr>
            <w:r w:rsidRPr="00CB6E1C">
              <w:rPr>
                <w:color w:val="auto"/>
                <w:sz w:val="20"/>
                <w:szCs w:val="20"/>
              </w:rPr>
              <w:t>O: 7</w:t>
            </w:r>
          </w:p>
        </w:tc>
        <w:tc>
          <w:tcPr>
            <w:tcW w:w="4537" w:type="dxa"/>
            <w:tcBorders>
              <w:top w:val="single" w:sz="4" w:space="0" w:color="auto"/>
              <w:left w:val="single" w:sz="4" w:space="0" w:color="auto"/>
              <w:bottom w:val="single" w:sz="4" w:space="0" w:color="auto"/>
              <w:right w:val="single" w:sz="4" w:space="0" w:color="auto"/>
            </w:tcBorders>
          </w:tcPr>
          <w:p w:rsidR="003D4B69" w:rsidRPr="00CB6E1C" w:rsidRDefault="003D4B69" w:rsidP="003D4B69">
            <w:pPr>
              <w:jc w:val="both"/>
              <w:rPr>
                <w:rFonts w:ascii="Helvetica" w:hAnsi="Helvetica" w:cs="Helvetica"/>
                <w:color w:val="auto"/>
                <w:sz w:val="21"/>
                <w:szCs w:val="21"/>
              </w:rPr>
            </w:pPr>
            <w:r w:rsidRPr="00CB6E1C">
              <w:rPr>
                <w:color w:val="auto"/>
                <w:sz w:val="20"/>
                <w:szCs w:val="20"/>
              </w:rPr>
              <w:t>(7) Transfer výbušnín, bezdymového prachu alebo čierneho prachu si vyžaduje splnenie osobitných požiadaviek na bezpečnosť</w:t>
            </w:r>
            <w:hyperlink r:id="rId22" w:anchor="poznamky.poznamka-39" w:tooltip="Odkaz na predpis alebo ustanovenie" w:history="1">
              <w:r w:rsidRPr="00CB6E1C">
                <w:rPr>
                  <w:bCs/>
                  <w:color w:val="auto"/>
                  <w:sz w:val="20"/>
                  <w:szCs w:val="20"/>
                  <w:vertAlign w:val="superscript"/>
                </w:rPr>
                <w:t>39</w:t>
              </w:r>
              <w:r w:rsidRPr="00CB6E1C">
                <w:rPr>
                  <w:bCs/>
                  <w:color w:val="auto"/>
                  <w:sz w:val="20"/>
                  <w:szCs w:val="20"/>
                </w:rPr>
                <w:t>)</w:t>
              </w:r>
            </w:hyperlink>
            <w:r w:rsidRPr="00CB6E1C">
              <w:rPr>
                <w:color w:val="auto"/>
                <w:sz w:val="20"/>
                <w:szCs w:val="20"/>
              </w:rPr>
              <w:t xml:space="preserve"> na území, kde sa bude transfer uskutočňovať. Ten, komu bolo vydané povolenie na transfer, je povinný oznámiť Policajnému zboru okrem údajov podľa odseku 6 aj údaje o trase transferu, predpokladaných miestach odpočinku, názov hraničného priechodu pri vstupe na územie Slovenskej republiky a názov hraničného priechodu pri výstupe z územia Slovenskej republiky</w:t>
            </w:r>
            <w:r w:rsidRPr="00CB6E1C">
              <w:rPr>
                <w:rFonts w:ascii="Helvetica" w:hAnsi="Helvetica" w:cs="Helvetica"/>
                <w:color w:val="auto"/>
                <w:sz w:val="21"/>
                <w:szCs w:val="21"/>
              </w:rPr>
              <w:t xml:space="preserve">. </w:t>
            </w:r>
          </w:p>
          <w:p w:rsidR="00AF7642" w:rsidRPr="00CB6E1C" w:rsidRDefault="00AF7642" w:rsidP="00044533">
            <w:pPr>
              <w:rPr>
                <w:color w:val="auto"/>
                <w:highlight w:val="yellow"/>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3D4B69" w:rsidRPr="00CB6E1C" w:rsidRDefault="003D4B69" w:rsidP="003D4B69">
            <w:pPr>
              <w:jc w:val="both"/>
              <w:rPr>
                <w:color w:val="auto"/>
                <w:sz w:val="20"/>
                <w:szCs w:val="20"/>
                <w:vertAlign w:val="superscript"/>
              </w:rPr>
            </w:pPr>
          </w:p>
          <w:p w:rsidR="003D4B69" w:rsidRPr="00CB6E1C" w:rsidRDefault="003D4B69" w:rsidP="003D4B69">
            <w:pPr>
              <w:jc w:val="both"/>
              <w:rPr>
                <w:color w:val="auto"/>
                <w:sz w:val="20"/>
                <w:szCs w:val="20"/>
              </w:rPr>
            </w:pPr>
            <w:r w:rsidRPr="00CB6E1C">
              <w:rPr>
                <w:color w:val="auto"/>
                <w:sz w:val="20"/>
                <w:szCs w:val="20"/>
                <w:vertAlign w:val="superscript"/>
              </w:rPr>
              <w:t>39)</w:t>
            </w:r>
            <w:r w:rsidRPr="00CB6E1C">
              <w:rPr>
                <w:color w:val="auto"/>
                <w:sz w:val="20"/>
                <w:szCs w:val="20"/>
              </w:rPr>
              <w:t xml:space="preserve"> </w:t>
            </w:r>
            <w:hyperlink r:id="rId23" w:anchor="paragraf-26" w:tooltip="Odkaz na predpis alebo ustanovenie" w:history="1">
              <w:r w:rsidRPr="00CB6E1C">
                <w:rPr>
                  <w:iCs/>
                  <w:color w:val="auto"/>
                  <w:sz w:val="20"/>
                  <w:szCs w:val="20"/>
                </w:rPr>
                <w:t>§ 26 zákona Slovenskej národnej rady č. 51/1988 Zb.</w:t>
              </w:r>
            </w:hyperlink>
            <w:r w:rsidRPr="00CB6E1C">
              <w:rPr>
                <w:color w:val="auto"/>
                <w:sz w:val="20"/>
                <w:szCs w:val="20"/>
              </w:rPr>
              <w:t xml:space="preserve"> v znení neskorších predpisov.</w:t>
            </w:r>
            <w:r w:rsidRPr="00CB6E1C">
              <w:rPr>
                <w:color w:val="auto"/>
                <w:sz w:val="20"/>
                <w:szCs w:val="20"/>
              </w:rPr>
              <w:br/>
            </w:r>
            <w:hyperlink r:id="rId24" w:anchor="paragraf-34" w:tooltip="Odkaz na predpis alebo ustanovenie" w:history="1">
              <w:r w:rsidRPr="00CB6E1C">
                <w:rPr>
                  <w:iCs/>
                  <w:color w:val="auto"/>
                  <w:sz w:val="20"/>
                  <w:szCs w:val="20"/>
                </w:rPr>
                <w:t>§ 34</w:t>
              </w:r>
            </w:hyperlink>
            <w:r w:rsidRPr="00CB6E1C">
              <w:rPr>
                <w:color w:val="auto"/>
                <w:sz w:val="20"/>
                <w:szCs w:val="20"/>
              </w:rPr>
              <w:t xml:space="preserve"> a </w:t>
            </w:r>
            <w:hyperlink r:id="rId25" w:anchor="paragraf-35" w:tooltip="Odkaz na predpis alebo ustanovenie" w:history="1">
              <w:r w:rsidRPr="00CB6E1C">
                <w:rPr>
                  <w:iCs/>
                  <w:color w:val="auto"/>
                  <w:sz w:val="20"/>
                  <w:szCs w:val="20"/>
                </w:rPr>
                <w:t>35 zákona č. 56/2012 Z. z.</w:t>
              </w:r>
            </w:hyperlink>
          </w:p>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O:7</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7. Bez toho, aby tým boli dotknuté obvyklé kontroly, ktoré vykonáva na svojom území členský štát miesta odoslania, oznamujú príjemcovia a hospodárske subjekty príslušným orgánom členského štátu v mieste odoslania a orgánom tranzitných členských štátov na ich žiadosť všetky relevantné informácie, ktoré majú a ktoré sa týkajú prevozu výbušnín.</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1C4E"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 xml:space="preserve">Zákon č. </w:t>
            </w:r>
          </w:p>
          <w:p w:rsidR="00523470" w:rsidRPr="00CB6E1C" w:rsidRDefault="00523470" w:rsidP="00AF7642">
            <w:pPr>
              <w:jc w:val="center"/>
              <w:rPr>
                <w:color w:val="auto"/>
                <w:sz w:val="20"/>
                <w:szCs w:val="20"/>
              </w:rPr>
            </w:pPr>
            <w:r w:rsidRPr="00CB6E1C">
              <w:rPr>
                <w:color w:val="auto"/>
                <w:sz w:val="20"/>
                <w:szCs w:val="20"/>
              </w:rPr>
              <w:t>144/2013</w:t>
            </w:r>
          </w:p>
          <w:p w:rsidR="00AF7642" w:rsidRPr="00CB6E1C" w:rsidRDefault="00523470" w:rsidP="00AF7642">
            <w:pPr>
              <w:jc w:val="center"/>
              <w:rPr>
                <w:color w:val="auto"/>
                <w:sz w:val="20"/>
                <w:szCs w:val="20"/>
              </w:rPr>
            </w:pPr>
            <w:r w:rsidRPr="00CB6E1C">
              <w:rPr>
                <w:color w:val="auto"/>
                <w:sz w:val="20"/>
                <w:szCs w:val="20"/>
              </w:rPr>
              <w:t>Z. z.</w:t>
            </w:r>
            <w:r w:rsidR="002457EE" w:rsidRPr="00CB6E1C">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523470" w:rsidP="00AF7642">
            <w:pPr>
              <w:jc w:val="center"/>
              <w:rPr>
                <w:color w:val="auto"/>
                <w:sz w:val="20"/>
                <w:szCs w:val="20"/>
              </w:rPr>
            </w:pPr>
            <w:r w:rsidRPr="00CB6E1C">
              <w:rPr>
                <w:color w:val="auto"/>
                <w:sz w:val="20"/>
                <w:szCs w:val="20"/>
              </w:rPr>
              <w:t>§ 11</w:t>
            </w:r>
          </w:p>
          <w:p w:rsidR="00643072" w:rsidRPr="00CB6E1C" w:rsidRDefault="00643072" w:rsidP="00AF7642">
            <w:pPr>
              <w:jc w:val="center"/>
              <w:rPr>
                <w:color w:val="auto"/>
                <w:sz w:val="20"/>
                <w:szCs w:val="20"/>
              </w:rPr>
            </w:pPr>
            <w:r w:rsidRPr="00CB6E1C">
              <w:rPr>
                <w:color w:val="auto"/>
                <w:sz w:val="20"/>
                <w:szCs w:val="20"/>
              </w:rPr>
              <w:t xml:space="preserve">O:1 </w:t>
            </w:r>
          </w:p>
          <w:p w:rsidR="00643072" w:rsidRPr="00CB6E1C" w:rsidRDefault="00643072" w:rsidP="00AF7642">
            <w:pPr>
              <w:jc w:val="center"/>
              <w:rPr>
                <w:color w:val="auto"/>
                <w:sz w:val="20"/>
                <w:szCs w:val="20"/>
              </w:rPr>
            </w:pPr>
            <w:r w:rsidRPr="00CB6E1C">
              <w:rPr>
                <w:color w:val="auto"/>
                <w:sz w:val="20"/>
                <w:szCs w:val="20"/>
              </w:rPr>
              <w:t>P: a) – f)</w:t>
            </w: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p>
          <w:p w:rsidR="00643072" w:rsidRPr="00CB6E1C" w:rsidRDefault="00643072" w:rsidP="00AF7642">
            <w:pPr>
              <w:jc w:val="center"/>
              <w:rPr>
                <w:color w:val="auto"/>
                <w:sz w:val="20"/>
                <w:szCs w:val="20"/>
              </w:rPr>
            </w:pPr>
            <w:r w:rsidRPr="00CB6E1C">
              <w:rPr>
                <w:color w:val="auto"/>
                <w:sz w:val="20"/>
                <w:szCs w:val="20"/>
              </w:rPr>
              <w:t>O: 2 - 4</w:t>
            </w:r>
          </w:p>
        </w:tc>
        <w:tc>
          <w:tcPr>
            <w:tcW w:w="4537" w:type="dxa"/>
            <w:tcBorders>
              <w:top w:val="single" w:sz="4" w:space="0" w:color="auto"/>
              <w:left w:val="single" w:sz="4" w:space="0" w:color="auto"/>
              <w:bottom w:val="single" w:sz="4" w:space="0" w:color="auto"/>
              <w:right w:val="single" w:sz="4" w:space="0" w:color="auto"/>
            </w:tcBorders>
          </w:tcPr>
          <w:p w:rsidR="00523470" w:rsidRPr="00CB6E1C" w:rsidRDefault="00523470" w:rsidP="00523470">
            <w:pPr>
              <w:rPr>
                <w:color w:val="auto"/>
                <w:sz w:val="20"/>
                <w:szCs w:val="20"/>
              </w:rPr>
            </w:pPr>
            <w:r w:rsidRPr="00CB6E1C">
              <w:rPr>
                <w:color w:val="auto"/>
                <w:sz w:val="20"/>
                <w:szCs w:val="20"/>
              </w:rPr>
              <w:t>Povinnosti držiteľa licencie</w:t>
            </w:r>
          </w:p>
          <w:p w:rsidR="00523470" w:rsidRPr="00CB6E1C" w:rsidRDefault="00523470" w:rsidP="00523470">
            <w:pPr>
              <w:jc w:val="both"/>
              <w:rPr>
                <w:color w:val="auto"/>
                <w:sz w:val="20"/>
                <w:szCs w:val="20"/>
              </w:rPr>
            </w:pPr>
            <w:r w:rsidRPr="00CB6E1C">
              <w:rPr>
                <w:color w:val="auto"/>
                <w:sz w:val="20"/>
                <w:szCs w:val="20"/>
              </w:rPr>
              <w:t>(1) Držiteľ licencie je povinný</w:t>
            </w:r>
          </w:p>
          <w:p w:rsidR="00523470" w:rsidRPr="00CB6E1C" w:rsidRDefault="00523470" w:rsidP="00523470">
            <w:pPr>
              <w:jc w:val="both"/>
              <w:rPr>
                <w:color w:val="auto"/>
                <w:sz w:val="20"/>
                <w:szCs w:val="20"/>
              </w:rPr>
            </w:pPr>
            <w:r w:rsidRPr="00CB6E1C">
              <w:rPr>
                <w:color w:val="auto"/>
                <w:sz w:val="20"/>
                <w:szCs w:val="20"/>
              </w:rPr>
              <w:t>a) pri dovoze a vývoze určených výrobkov predložiť originál licencie príslušnému colnému orgánu na potvrdenie čerpania licencie,</w:t>
            </w:r>
          </w:p>
          <w:p w:rsidR="00523470" w:rsidRPr="00CB6E1C" w:rsidRDefault="00523470" w:rsidP="00523470">
            <w:pPr>
              <w:jc w:val="both"/>
              <w:rPr>
                <w:color w:val="auto"/>
                <w:sz w:val="20"/>
                <w:szCs w:val="20"/>
              </w:rPr>
            </w:pPr>
            <w:r w:rsidRPr="00CB6E1C">
              <w:rPr>
                <w:color w:val="auto"/>
                <w:sz w:val="20"/>
                <w:szCs w:val="20"/>
              </w:rPr>
              <w:t>b) pri obchodovaní s určenými výrobkami na území členských štátov Európskej únie vykonať bezodkladne zápis o využití licencie na rube originálu licencie, predložiť ministerstvu na výzvu záznam o stave využitia licencie na origináli licencie alebo vyznačiť, že k využitiu licencie nedošlo,</w:t>
            </w:r>
          </w:p>
          <w:p w:rsidR="00523470" w:rsidRPr="00CB6E1C" w:rsidRDefault="00523470" w:rsidP="00523470">
            <w:pPr>
              <w:jc w:val="both"/>
              <w:rPr>
                <w:color w:val="auto"/>
                <w:sz w:val="20"/>
                <w:szCs w:val="20"/>
              </w:rPr>
            </w:pPr>
            <w:r w:rsidRPr="00CB6E1C">
              <w:rPr>
                <w:color w:val="auto"/>
                <w:sz w:val="20"/>
                <w:szCs w:val="20"/>
              </w:rPr>
              <w:t>c) vrátiť originál licencie ministerstvu do 15 dní po</w:t>
            </w:r>
          </w:p>
          <w:p w:rsidR="00523470" w:rsidRPr="00CB6E1C" w:rsidRDefault="00523470" w:rsidP="00523470">
            <w:pPr>
              <w:jc w:val="both"/>
              <w:rPr>
                <w:color w:val="auto"/>
                <w:sz w:val="20"/>
                <w:szCs w:val="20"/>
              </w:rPr>
            </w:pPr>
            <w:r w:rsidRPr="00CB6E1C">
              <w:rPr>
                <w:color w:val="auto"/>
                <w:sz w:val="20"/>
                <w:szCs w:val="20"/>
              </w:rPr>
              <w:t>1. splnení účelu, na ktorý bola licencia udelená, alebo</w:t>
            </w:r>
          </w:p>
          <w:p w:rsidR="00523470" w:rsidRPr="00CB6E1C" w:rsidRDefault="00523470" w:rsidP="00523470">
            <w:pPr>
              <w:jc w:val="both"/>
              <w:rPr>
                <w:color w:val="auto"/>
                <w:sz w:val="20"/>
                <w:szCs w:val="20"/>
              </w:rPr>
            </w:pPr>
            <w:r w:rsidRPr="00CB6E1C">
              <w:rPr>
                <w:color w:val="auto"/>
                <w:sz w:val="20"/>
                <w:szCs w:val="20"/>
              </w:rPr>
              <w:t>2. skončení doby jej platnosti,</w:t>
            </w:r>
          </w:p>
          <w:p w:rsidR="00523470" w:rsidRPr="00CB6E1C" w:rsidRDefault="00523470" w:rsidP="00523470">
            <w:pPr>
              <w:jc w:val="both"/>
              <w:rPr>
                <w:color w:val="auto"/>
                <w:sz w:val="20"/>
                <w:szCs w:val="20"/>
              </w:rPr>
            </w:pPr>
            <w:r w:rsidRPr="00CB6E1C">
              <w:rPr>
                <w:color w:val="auto"/>
                <w:sz w:val="20"/>
                <w:szCs w:val="20"/>
              </w:rPr>
              <w:t>d) bezodkladne písomne oznámiť ministerstvu krádež, stratu, zničenie alebo neodstrániteľné poškodenie licencie,</w:t>
            </w:r>
          </w:p>
          <w:p w:rsidR="00523470" w:rsidRPr="00CB6E1C" w:rsidRDefault="00523470" w:rsidP="00523470">
            <w:pPr>
              <w:jc w:val="both"/>
              <w:rPr>
                <w:color w:val="auto"/>
                <w:sz w:val="20"/>
                <w:szCs w:val="20"/>
              </w:rPr>
            </w:pPr>
            <w:r w:rsidRPr="00CB6E1C">
              <w:rPr>
                <w:color w:val="auto"/>
                <w:sz w:val="20"/>
                <w:szCs w:val="20"/>
              </w:rPr>
              <w:t>e) bezodkladne oznámiť ministerstvu zmenu sídla alebo miesta podnikania, ako aj zmenu adresy priestorov, v ktorých skladuje určené výrobky, prípadne inú zmenu údajov uvedených na udelenej licencii,</w:t>
            </w:r>
          </w:p>
          <w:p w:rsidR="00523470" w:rsidRPr="00CB6E1C" w:rsidRDefault="00523470" w:rsidP="00523470">
            <w:pPr>
              <w:jc w:val="both"/>
              <w:rPr>
                <w:color w:val="auto"/>
                <w:sz w:val="20"/>
                <w:szCs w:val="20"/>
              </w:rPr>
            </w:pPr>
            <w:r w:rsidRPr="00CB6E1C">
              <w:rPr>
                <w:color w:val="auto"/>
                <w:sz w:val="20"/>
                <w:szCs w:val="20"/>
              </w:rPr>
              <w:t>f) umožniť vykonanie kontroly podľa § 16.</w:t>
            </w:r>
          </w:p>
          <w:p w:rsidR="00523470" w:rsidRPr="00CB6E1C" w:rsidRDefault="00523470" w:rsidP="00523470">
            <w:pPr>
              <w:jc w:val="both"/>
              <w:rPr>
                <w:color w:val="auto"/>
                <w:sz w:val="20"/>
                <w:szCs w:val="20"/>
              </w:rPr>
            </w:pPr>
            <w:r w:rsidRPr="00CB6E1C">
              <w:rPr>
                <w:color w:val="auto"/>
                <w:sz w:val="20"/>
                <w:szCs w:val="20"/>
              </w:rPr>
              <w:t xml:space="preserve"> </w:t>
            </w:r>
          </w:p>
          <w:p w:rsidR="00523470" w:rsidRPr="00CB6E1C" w:rsidRDefault="00523470" w:rsidP="00523470">
            <w:pPr>
              <w:jc w:val="both"/>
              <w:rPr>
                <w:color w:val="auto"/>
                <w:sz w:val="20"/>
                <w:szCs w:val="20"/>
              </w:rPr>
            </w:pPr>
            <w:r w:rsidRPr="00CB6E1C">
              <w:rPr>
                <w:color w:val="auto"/>
                <w:sz w:val="20"/>
                <w:szCs w:val="20"/>
              </w:rPr>
              <w:t>(2) Za splnenie účelu, na ktorý bola licencia udelená, sa podľa tohto zákona považuje vyčerpanie hodnoty alebo množstva určených výrobkov uvedených v udelenej licencii.</w:t>
            </w:r>
          </w:p>
          <w:p w:rsidR="00523470" w:rsidRPr="00CB6E1C" w:rsidRDefault="00523470" w:rsidP="00523470">
            <w:pPr>
              <w:jc w:val="both"/>
              <w:rPr>
                <w:color w:val="auto"/>
                <w:sz w:val="20"/>
                <w:szCs w:val="20"/>
              </w:rPr>
            </w:pPr>
            <w:r w:rsidRPr="00CB6E1C">
              <w:rPr>
                <w:color w:val="auto"/>
                <w:sz w:val="20"/>
                <w:szCs w:val="20"/>
              </w:rPr>
              <w:t>(3) Držiteľ licencie, ktorý vykonal príjem transferu alebo dovoz a neuskutočnil následne odoslanie transferu alebo vývoz na základe udelenej licencie na transfer alebo vývoz, je povinný túto skutočnosť a miesto uskladnenia určených výrobkov písomne oznámiť ministerstvu do 15 dní odo dňa skončenia platnosti licencie na odoslanie transferu alebo vývoz určených výrobkov z územia Slovenskej republiky a zabezpečiť ďalší spôsob nakladania s určenými výrobkami.</w:t>
            </w:r>
          </w:p>
          <w:p w:rsidR="00AF7642" w:rsidRPr="00CB6E1C" w:rsidRDefault="00523470" w:rsidP="00523470">
            <w:pPr>
              <w:jc w:val="both"/>
              <w:rPr>
                <w:color w:val="auto"/>
                <w:highlight w:val="yellow"/>
              </w:rPr>
            </w:pPr>
            <w:r w:rsidRPr="00CB6E1C">
              <w:rPr>
                <w:color w:val="auto"/>
                <w:sz w:val="20"/>
                <w:szCs w:val="20"/>
              </w:rPr>
              <w:t>(4) Držiteľ licencie je povinný zaslať ministerstvu hlásenie o využití licencie vždy do 25. dňa nasledujúceho po uplynutí kalendárneho štvrťroka a na výzvu ministerstva je povinný v lehote určenej vo výzve predložiť potvrdenie o dodaní množstva určených výrobkov na miesto určenia vydané príslušným orgánom krajiny určenia.</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Č:11</w:t>
            </w:r>
          </w:p>
          <w:p w:rsidR="00AF7642" w:rsidRPr="00CB6E1C" w:rsidRDefault="00AF7642" w:rsidP="00AF7642">
            <w:pPr>
              <w:jc w:val="center"/>
              <w:rPr>
                <w:color w:val="auto"/>
                <w:sz w:val="20"/>
                <w:szCs w:val="20"/>
              </w:rPr>
            </w:pPr>
            <w:r w:rsidRPr="00CB6E1C">
              <w:rPr>
                <w:color w:val="auto"/>
                <w:sz w:val="20"/>
                <w:szCs w:val="20"/>
              </w:rPr>
              <w:t>O:8</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8.   Žiadny hospodársky subjekt nesmie prevážať výbušniny, ak príjemca nedostal potrebné povolenia na prevoz podľa odsekov 2, 4, 5 a 6.</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1C4E"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F64D47" w:rsidRPr="00CB6E1C" w:rsidRDefault="00F64D47" w:rsidP="00AF7642">
            <w:pPr>
              <w:jc w:val="center"/>
              <w:rPr>
                <w:color w:val="auto"/>
                <w:sz w:val="20"/>
                <w:szCs w:val="20"/>
              </w:rPr>
            </w:pPr>
            <w:r w:rsidRPr="00CB6E1C">
              <w:rPr>
                <w:color w:val="auto"/>
                <w:sz w:val="20"/>
                <w:szCs w:val="20"/>
              </w:rPr>
              <w:t>Zákon č.</w:t>
            </w:r>
          </w:p>
          <w:p w:rsidR="00AF7642" w:rsidRPr="00CB6E1C" w:rsidRDefault="002457EE" w:rsidP="00AF7642">
            <w:pPr>
              <w:jc w:val="center"/>
              <w:rPr>
                <w:color w:val="auto"/>
                <w:sz w:val="20"/>
                <w:szCs w:val="20"/>
              </w:rPr>
            </w:pPr>
            <w:r w:rsidRPr="00CB6E1C">
              <w:rPr>
                <w:color w:val="auto"/>
                <w:sz w:val="20"/>
                <w:szCs w:val="20"/>
              </w:rPr>
              <w:t xml:space="preserve"> </w:t>
            </w:r>
            <w:r w:rsidR="00553414" w:rsidRPr="00CB6E1C">
              <w:rPr>
                <w:color w:val="auto"/>
                <w:sz w:val="20"/>
                <w:szCs w:val="20"/>
              </w:rPr>
              <w:t>144/2013</w:t>
            </w:r>
          </w:p>
          <w:p w:rsidR="00553414" w:rsidRPr="00CB6E1C" w:rsidRDefault="00553414" w:rsidP="00AF7642">
            <w:pPr>
              <w:jc w:val="center"/>
              <w:rPr>
                <w:color w:val="auto"/>
                <w:sz w:val="20"/>
                <w:szCs w:val="20"/>
              </w:rPr>
            </w:pPr>
            <w:r w:rsidRPr="00CB6E1C">
              <w:rPr>
                <w:color w:val="auto"/>
                <w:sz w:val="20"/>
                <w:szCs w:val="20"/>
              </w:rPr>
              <w:t>Z. z.</w:t>
            </w:r>
          </w:p>
        </w:tc>
        <w:tc>
          <w:tcPr>
            <w:tcW w:w="1134" w:type="dxa"/>
            <w:tcBorders>
              <w:top w:val="single" w:sz="4" w:space="0" w:color="auto"/>
              <w:left w:val="single" w:sz="4" w:space="0" w:color="auto"/>
              <w:bottom w:val="single" w:sz="4" w:space="0" w:color="auto"/>
              <w:right w:val="single" w:sz="4" w:space="0" w:color="auto"/>
            </w:tcBorders>
          </w:tcPr>
          <w:p w:rsidR="00553414" w:rsidRPr="00CB6E1C" w:rsidRDefault="00553414" w:rsidP="00AF7642">
            <w:pPr>
              <w:jc w:val="center"/>
              <w:rPr>
                <w:color w:val="auto"/>
                <w:sz w:val="20"/>
                <w:szCs w:val="20"/>
              </w:rPr>
            </w:pPr>
            <w:r w:rsidRPr="00CB6E1C">
              <w:rPr>
                <w:color w:val="auto"/>
                <w:sz w:val="20"/>
                <w:szCs w:val="20"/>
              </w:rPr>
              <w:t xml:space="preserve">§ 3 </w:t>
            </w:r>
          </w:p>
          <w:p w:rsidR="00AF7642" w:rsidRPr="00CB6E1C" w:rsidRDefault="00553414" w:rsidP="00AF7642">
            <w:pPr>
              <w:jc w:val="center"/>
              <w:rPr>
                <w:color w:val="auto"/>
                <w:sz w:val="20"/>
                <w:szCs w:val="20"/>
              </w:rPr>
            </w:pPr>
            <w:r w:rsidRPr="00CB6E1C">
              <w:rPr>
                <w:color w:val="auto"/>
                <w:sz w:val="20"/>
                <w:szCs w:val="20"/>
              </w:rPr>
              <w:t>O:1</w:t>
            </w:r>
          </w:p>
        </w:tc>
        <w:tc>
          <w:tcPr>
            <w:tcW w:w="4537" w:type="dxa"/>
            <w:tcBorders>
              <w:top w:val="single" w:sz="4" w:space="0" w:color="auto"/>
              <w:left w:val="single" w:sz="4" w:space="0" w:color="auto"/>
              <w:bottom w:val="single" w:sz="4" w:space="0" w:color="auto"/>
              <w:right w:val="single" w:sz="4" w:space="0" w:color="auto"/>
            </w:tcBorders>
          </w:tcPr>
          <w:p w:rsidR="00553414" w:rsidRPr="00CB6E1C" w:rsidRDefault="00553414" w:rsidP="00553414">
            <w:pPr>
              <w:jc w:val="both"/>
              <w:rPr>
                <w:color w:val="auto"/>
                <w:sz w:val="20"/>
                <w:szCs w:val="20"/>
              </w:rPr>
            </w:pPr>
            <w:bookmarkStart w:id="9" w:name="p8-9"/>
            <w:bookmarkEnd w:id="9"/>
            <w:r w:rsidRPr="00CB6E1C">
              <w:rPr>
                <w:color w:val="auto"/>
                <w:sz w:val="20"/>
                <w:szCs w:val="20"/>
              </w:rPr>
              <w:t xml:space="preserve">Obchodovanie s určenými výrobkami </w:t>
            </w:r>
          </w:p>
          <w:p w:rsidR="00553414" w:rsidRPr="00CB6E1C" w:rsidRDefault="00553414" w:rsidP="00553414">
            <w:pPr>
              <w:jc w:val="both"/>
              <w:rPr>
                <w:color w:val="auto"/>
                <w:sz w:val="20"/>
                <w:szCs w:val="20"/>
              </w:rPr>
            </w:pPr>
            <w:r w:rsidRPr="00CB6E1C">
              <w:rPr>
                <w:color w:val="auto"/>
                <w:sz w:val="20"/>
                <w:szCs w:val="20"/>
              </w:rPr>
              <w:t xml:space="preserve">(1) Obchodovať s určenými výrobkami možno len na základe, v rozsahu a za podmienok ustanovených týmto zákonom a v rozhodnutí Ministerstva hospodárstva Slovenskej republiky (ďalej len „ministerstvo“) o udelení licencie. </w:t>
            </w:r>
          </w:p>
          <w:p w:rsidR="00AF7642" w:rsidRPr="00CB6E1C" w:rsidRDefault="00AF7642" w:rsidP="00AF7642">
            <w:pPr>
              <w:rPr>
                <w:color w:val="auto"/>
                <w:highlight w:val="yellow"/>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Č:12</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Prevoz munície</w:t>
            </w:r>
          </w:p>
          <w:p w:rsidR="00AF7642" w:rsidRPr="00CB6E1C" w:rsidRDefault="00AF7642" w:rsidP="00AF7642">
            <w:pPr>
              <w:pStyle w:val="tl10ptPodaokraja"/>
              <w:autoSpaceDE/>
              <w:autoSpaceDN/>
              <w:ind w:right="63"/>
            </w:pPr>
            <w:r w:rsidRPr="00CB6E1C">
              <w:t>1.   Munícia sa smie prevážať z jedného členského štátu do iného len v súlade s postupom stanoveným v odsekoch 2 až 5. Tieto odseky platia aj v prípade prevozu munície v rámci zásielkového predaja.</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B0535" w:rsidRPr="00CB6E1C" w:rsidRDefault="005B0535" w:rsidP="00AF7642">
            <w:pPr>
              <w:jc w:val="center"/>
              <w:rPr>
                <w:color w:val="auto"/>
                <w:sz w:val="20"/>
                <w:szCs w:val="20"/>
              </w:rPr>
            </w:pPr>
            <w:r w:rsidRPr="00CB6E1C">
              <w:rPr>
                <w:color w:val="auto"/>
                <w:sz w:val="20"/>
                <w:szCs w:val="20"/>
              </w:rPr>
              <w:t>Zákon č.</w:t>
            </w:r>
          </w:p>
          <w:p w:rsidR="00AF7642" w:rsidRPr="00CB6E1C" w:rsidRDefault="0064651B" w:rsidP="00AF7642">
            <w:pPr>
              <w:jc w:val="center"/>
              <w:rPr>
                <w:color w:val="auto"/>
                <w:sz w:val="20"/>
                <w:szCs w:val="20"/>
              </w:rPr>
            </w:pPr>
            <w:r w:rsidRPr="00CB6E1C">
              <w:rPr>
                <w:color w:val="auto"/>
                <w:sz w:val="20"/>
                <w:szCs w:val="20"/>
              </w:rPr>
              <w:t>58/2016</w:t>
            </w:r>
          </w:p>
          <w:p w:rsidR="0064651B" w:rsidRPr="00CB6E1C" w:rsidRDefault="0064651B" w:rsidP="00AF7642">
            <w:pPr>
              <w:jc w:val="center"/>
              <w:rPr>
                <w:color w:val="auto"/>
                <w:sz w:val="20"/>
                <w:szCs w:val="20"/>
              </w:rPr>
            </w:pPr>
            <w:r w:rsidRPr="00CB6E1C">
              <w:rPr>
                <w:color w:val="auto"/>
                <w:sz w:val="20"/>
                <w:szCs w:val="20"/>
              </w:rPr>
              <w:t>Z. z.</w:t>
            </w: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A82C90" w:rsidP="00F64D47">
            <w:pPr>
              <w:pStyle w:val="Textpoznmkypodiarou"/>
              <w:rPr>
                <w:color w:val="auto"/>
              </w:rPr>
            </w:pPr>
          </w:p>
          <w:p w:rsidR="00A82C90" w:rsidRPr="00CB6E1C" w:rsidRDefault="005F4437" w:rsidP="00A82C90">
            <w:pPr>
              <w:pStyle w:val="Textpoznmkypodiarou"/>
              <w:jc w:val="center"/>
              <w:rPr>
                <w:color w:val="auto"/>
              </w:rPr>
            </w:pPr>
            <w:r w:rsidRPr="00CB6E1C">
              <w:rPr>
                <w:color w:val="auto"/>
              </w:rPr>
              <w:t>Vyhláška</w:t>
            </w:r>
          </w:p>
          <w:p w:rsidR="00411DCC" w:rsidRPr="00CB6E1C" w:rsidRDefault="005F4437" w:rsidP="00C75ECA">
            <w:pPr>
              <w:pStyle w:val="Textpoznmkypodiarou"/>
              <w:jc w:val="center"/>
              <w:rPr>
                <w:color w:val="auto"/>
              </w:rPr>
            </w:pPr>
            <w:r w:rsidRPr="00CB6E1C">
              <w:rPr>
                <w:color w:val="auto"/>
              </w:rPr>
              <w:t xml:space="preserve">č. </w:t>
            </w:r>
            <w:hyperlink r:id="rId26" w:history="1">
              <w:r w:rsidRPr="00CB6E1C">
                <w:rPr>
                  <w:rStyle w:val="Hypertextovprepojenie"/>
                  <w:color w:val="auto"/>
                </w:rPr>
                <w:t>64/1987 Zb.</w:t>
              </w:r>
            </w:hyperlink>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 xml:space="preserve">§ </w:t>
            </w:r>
            <w:r w:rsidR="0064651B" w:rsidRPr="00CB6E1C">
              <w:rPr>
                <w:color w:val="auto"/>
                <w:sz w:val="20"/>
                <w:szCs w:val="20"/>
              </w:rPr>
              <w:t>13</w:t>
            </w:r>
          </w:p>
          <w:p w:rsidR="00AF7642" w:rsidRPr="00CB6E1C" w:rsidRDefault="00AF7642" w:rsidP="00AF7642">
            <w:pPr>
              <w:jc w:val="center"/>
              <w:rPr>
                <w:color w:val="auto"/>
                <w:sz w:val="20"/>
                <w:szCs w:val="20"/>
              </w:rPr>
            </w:pPr>
            <w:r w:rsidRPr="00CB6E1C">
              <w:rPr>
                <w:color w:val="auto"/>
                <w:sz w:val="20"/>
                <w:szCs w:val="20"/>
              </w:rPr>
              <w:t>O: 1</w:t>
            </w:r>
            <w:r w:rsidR="0064651B" w:rsidRPr="00CB6E1C">
              <w:rPr>
                <w:color w:val="auto"/>
                <w:sz w:val="20"/>
                <w:szCs w:val="20"/>
              </w:rPr>
              <w:t xml:space="preserve"> </w:t>
            </w:r>
            <w:r w:rsidR="000E568C" w:rsidRPr="00CB6E1C">
              <w:rPr>
                <w:color w:val="auto"/>
                <w:sz w:val="20"/>
                <w:szCs w:val="20"/>
              </w:rPr>
              <w:t>–</w:t>
            </w:r>
            <w:r w:rsidR="0064651B" w:rsidRPr="00CB6E1C">
              <w:rPr>
                <w:color w:val="auto"/>
                <w:sz w:val="20"/>
                <w:szCs w:val="20"/>
              </w:rPr>
              <w:t xml:space="preserve"> 2</w:t>
            </w: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AF7642">
            <w:pPr>
              <w:jc w:val="center"/>
              <w:rPr>
                <w:color w:val="auto"/>
                <w:sz w:val="20"/>
                <w:szCs w:val="20"/>
              </w:rPr>
            </w:pPr>
          </w:p>
          <w:p w:rsidR="000E568C" w:rsidRPr="00CB6E1C" w:rsidRDefault="000E568C" w:rsidP="00411DCC">
            <w:pPr>
              <w:rPr>
                <w:color w:val="auto"/>
                <w:sz w:val="20"/>
                <w:szCs w:val="20"/>
              </w:rPr>
            </w:pPr>
          </w:p>
          <w:p w:rsidR="000E568C" w:rsidRPr="00CB6E1C" w:rsidRDefault="000E568C" w:rsidP="000E568C">
            <w:pPr>
              <w:jc w:val="center"/>
              <w:rPr>
                <w:color w:val="auto"/>
                <w:sz w:val="20"/>
                <w:szCs w:val="20"/>
              </w:rPr>
            </w:pPr>
            <w:r w:rsidRPr="00CB6E1C">
              <w:rPr>
                <w:color w:val="auto"/>
                <w:sz w:val="20"/>
                <w:szCs w:val="20"/>
              </w:rPr>
              <w:t>Čl. 1</w:t>
            </w:r>
          </w:p>
          <w:p w:rsidR="000E568C" w:rsidRPr="00CB6E1C" w:rsidRDefault="000E568C" w:rsidP="000E568C">
            <w:pPr>
              <w:jc w:val="center"/>
              <w:rPr>
                <w:color w:val="auto"/>
                <w:sz w:val="20"/>
                <w:szCs w:val="20"/>
              </w:rPr>
            </w:pPr>
            <w:r w:rsidRPr="00CB6E1C">
              <w:rPr>
                <w:color w:val="auto"/>
                <w:sz w:val="20"/>
                <w:szCs w:val="20"/>
              </w:rPr>
              <w:t>P: c)</w:t>
            </w:r>
          </w:p>
          <w:p w:rsidR="0002470E" w:rsidRPr="00CB6E1C" w:rsidRDefault="0002470E" w:rsidP="000E568C">
            <w:pPr>
              <w:jc w:val="center"/>
              <w:rPr>
                <w:color w:val="auto"/>
                <w:sz w:val="20"/>
                <w:szCs w:val="20"/>
              </w:rPr>
            </w:pPr>
          </w:p>
          <w:p w:rsidR="0002470E" w:rsidRPr="00CB6E1C" w:rsidRDefault="0002470E" w:rsidP="000E568C">
            <w:pPr>
              <w:jc w:val="center"/>
              <w:rPr>
                <w:color w:val="auto"/>
                <w:sz w:val="20"/>
                <w:szCs w:val="20"/>
              </w:rPr>
            </w:pPr>
          </w:p>
          <w:p w:rsidR="0002470E" w:rsidRPr="00CB6E1C" w:rsidRDefault="0002470E" w:rsidP="000E568C">
            <w:pPr>
              <w:jc w:val="center"/>
              <w:rPr>
                <w:color w:val="auto"/>
                <w:sz w:val="20"/>
                <w:szCs w:val="20"/>
              </w:rPr>
            </w:pPr>
          </w:p>
          <w:p w:rsidR="0002470E" w:rsidRPr="00CB6E1C" w:rsidRDefault="0002470E"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0E568C">
            <w:pPr>
              <w:jc w:val="center"/>
              <w:rPr>
                <w:color w:val="auto"/>
                <w:sz w:val="20"/>
                <w:szCs w:val="20"/>
              </w:rPr>
            </w:pPr>
          </w:p>
          <w:p w:rsidR="00411DCC" w:rsidRPr="00CB6E1C" w:rsidRDefault="00411DCC" w:rsidP="00D2339B">
            <w:pPr>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64651B" w:rsidRPr="00CB6E1C" w:rsidRDefault="0064651B" w:rsidP="0064651B">
            <w:pPr>
              <w:autoSpaceDE w:val="0"/>
              <w:autoSpaceDN w:val="0"/>
              <w:adjustRightInd w:val="0"/>
              <w:rPr>
                <w:rFonts w:eastAsiaTheme="minorHAnsi"/>
                <w:color w:val="auto"/>
                <w:sz w:val="20"/>
                <w:szCs w:val="20"/>
                <w:lang w:eastAsia="en-US"/>
              </w:rPr>
            </w:pPr>
            <w:r w:rsidRPr="00CB6E1C">
              <w:rPr>
                <w:rFonts w:eastAsiaTheme="minorHAnsi"/>
                <w:color w:val="auto"/>
                <w:sz w:val="20"/>
                <w:szCs w:val="20"/>
                <w:lang w:eastAsia="en-US"/>
              </w:rPr>
              <w:t>§ 13</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Preprava výbušnín, výbušných</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predmetov a munície</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(1) Osoba, ktorej bola vydaná licencia</w:t>
            </w:r>
            <w:r w:rsidRPr="00CB6E1C">
              <w:rPr>
                <w:rFonts w:eastAsiaTheme="minorHAnsi"/>
                <w:color w:val="auto"/>
                <w:sz w:val="20"/>
                <w:szCs w:val="20"/>
                <w:vertAlign w:val="superscript"/>
                <w:lang w:eastAsia="en-US"/>
              </w:rPr>
              <w:t>14</w:t>
            </w:r>
            <w:r w:rsidRPr="00CB6E1C">
              <w:rPr>
                <w:rFonts w:eastAsiaTheme="minorHAnsi"/>
                <w:color w:val="auto"/>
                <w:sz w:val="20"/>
                <w:szCs w:val="20"/>
                <w:lang w:eastAsia="en-US"/>
              </w:rPr>
              <w:t>) na prepravu</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výbušnín, výbušného predmetu a munície, zodpovedá</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za zabezpečenie výbušniny, výbušného predmetu alebo</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munície pred ich stratou, odcudzením alebo zneužitím</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na území Slovenskej republiky.</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(2) Výbušniny, výbušné predmety a munícia sa musia</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prepravovať len v uzavretých expedičných obaloch.</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Na dopravnom prostriedku sa výbušniny, výbušné</w:t>
            </w:r>
          </w:p>
          <w:p w:rsidR="0064651B" w:rsidRPr="00CB6E1C" w:rsidRDefault="0064651B" w:rsidP="00D2339B">
            <w:pPr>
              <w:autoSpaceDE w:val="0"/>
              <w:autoSpaceDN w:val="0"/>
              <w:adjustRightInd w:val="0"/>
              <w:jc w:val="both"/>
              <w:rPr>
                <w:rFonts w:eastAsiaTheme="minorHAnsi"/>
                <w:color w:val="auto"/>
                <w:sz w:val="20"/>
                <w:szCs w:val="20"/>
                <w:lang w:eastAsia="en-US"/>
              </w:rPr>
            </w:pPr>
            <w:r w:rsidRPr="00CB6E1C">
              <w:rPr>
                <w:rFonts w:eastAsiaTheme="minorHAnsi"/>
                <w:color w:val="auto"/>
                <w:sz w:val="20"/>
                <w:szCs w:val="20"/>
                <w:lang w:eastAsia="en-US"/>
              </w:rPr>
              <w:t>predmety a munícia musia ukladať tak, aby sa zamedzilo</w:t>
            </w:r>
          </w:p>
          <w:p w:rsidR="000E568C" w:rsidRPr="00CB6E1C" w:rsidRDefault="0064651B" w:rsidP="00D2339B">
            <w:pPr>
              <w:jc w:val="both"/>
              <w:rPr>
                <w:rFonts w:eastAsiaTheme="minorHAnsi"/>
                <w:color w:val="auto"/>
                <w:sz w:val="20"/>
                <w:szCs w:val="20"/>
                <w:lang w:eastAsia="en-US"/>
              </w:rPr>
            </w:pPr>
            <w:r w:rsidRPr="00CB6E1C">
              <w:rPr>
                <w:rFonts w:eastAsiaTheme="minorHAnsi"/>
                <w:color w:val="auto"/>
                <w:sz w:val="20"/>
                <w:szCs w:val="20"/>
                <w:lang w:eastAsia="en-US"/>
              </w:rPr>
              <w:t>ich posunutiu a vypadnutiu z dopravného prostriedku.</w:t>
            </w:r>
          </w:p>
          <w:p w:rsidR="000E568C" w:rsidRPr="00CB6E1C" w:rsidRDefault="000E568C" w:rsidP="00D2339B">
            <w:pPr>
              <w:jc w:val="both"/>
              <w:rPr>
                <w:bCs/>
                <w:color w:val="auto"/>
                <w:sz w:val="20"/>
                <w:szCs w:val="20"/>
              </w:rPr>
            </w:pPr>
            <w:r w:rsidRPr="00CB6E1C">
              <w:rPr>
                <w:bCs/>
                <w:color w:val="auto"/>
                <w:sz w:val="20"/>
                <w:szCs w:val="20"/>
              </w:rPr>
              <w:t>c)</w:t>
            </w:r>
          </w:p>
          <w:p w:rsidR="000E568C" w:rsidRPr="00CB6E1C" w:rsidRDefault="000E568C" w:rsidP="00D2339B">
            <w:pPr>
              <w:jc w:val="both"/>
              <w:rPr>
                <w:color w:val="auto"/>
                <w:sz w:val="20"/>
                <w:szCs w:val="20"/>
              </w:rPr>
            </w:pPr>
            <w:r w:rsidRPr="00CB6E1C">
              <w:rPr>
                <w:color w:val="auto"/>
                <w:sz w:val="20"/>
                <w:szCs w:val="20"/>
              </w:rPr>
              <w:t xml:space="preserve">pod pojmom „medzinárodná preprava“ každá preprava uskutočnená po území najmenej dvoch zmluvných strán vozidlami definovanými pod písmenom a). </w:t>
            </w:r>
          </w:p>
          <w:p w:rsidR="000E568C" w:rsidRPr="00CB6E1C" w:rsidRDefault="000E568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411DCC" w:rsidRPr="00CB6E1C" w:rsidRDefault="00411DCC" w:rsidP="0064651B">
            <w:pPr>
              <w:jc w:val="both"/>
              <w:rPr>
                <w:color w:val="auto"/>
                <w:sz w:val="20"/>
                <w:szCs w:val="20"/>
              </w:rPr>
            </w:pPr>
          </w:p>
          <w:p w:rsidR="00D2339B" w:rsidRPr="00CB6E1C" w:rsidRDefault="00D2339B" w:rsidP="0064651B">
            <w:pPr>
              <w:jc w:val="both"/>
              <w:rPr>
                <w:color w:val="auto"/>
                <w:sz w:val="20"/>
                <w:szCs w:val="20"/>
                <w:highlight w:val="yellow"/>
              </w:rPr>
            </w:pPr>
          </w:p>
          <w:p w:rsidR="00411DCC" w:rsidRPr="00CB6E1C" w:rsidRDefault="00411DCC" w:rsidP="0064651B">
            <w:pPr>
              <w:jc w:val="both"/>
              <w:rPr>
                <w:color w:val="auto"/>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2F6102" w:rsidRPr="00CB6E1C" w:rsidRDefault="002F6102" w:rsidP="00F54779">
            <w:pPr>
              <w:autoSpaceDE w:val="0"/>
              <w:autoSpaceDN w:val="0"/>
              <w:adjustRightInd w:val="0"/>
              <w:rPr>
                <w:rFonts w:eastAsiaTheme="minorHAnsi"/>
                <w:color w:val="auto"/>
                <w:sz w:val="20"/>
                <w:szCs w:val="20"/>
                <w:vertAlign w:val="superscript"/>
                <w:lang w:eastAsia="en-US"/>
              </w:rPr>
            </w:pPr>
          </w:p>
          <w:p w:rsidR="002F6102" w:rsidRPr="00CB6E1C" w:rsidRDefault="002F6102" w:rsidP="00F54779">
            <w:pPr>
              <w:autoSpaceDE w:val="0"/>
              <w:autoSpaceDN w:val="0"/>
              <w:adjustRightInd w:val="0"/>
              <w:rPr>
                <w:rFonts w:eastAsiaTheme="minorHAnsi"/>
                <w:color w:val="auto"/>
                <w:sz w:val="20"/>
                <w:szCs w:val="20"/>
                <w:vertAlign w:val="superscript"/>
                <w:lang w:eastAsia="en-US"/>
              </w:rPr>
            </w:pPr>
          </w:p>
          <w:p w:rsidR="002F6102" w:rsidRPr="00CB6E1C" w:rsidRDefault="002F6102" w:rsidP="00F54779">
            <w:pPr>
              <w:autoSpaceDE w:val="0"/>
              <w:autoSpaceDN w:val="0"/>
              <w:adjustRightInd w:val="0"/>
              <w:rPr>
                <w:rFonts w:eastAsiaTheme="minorHAnsi"/>
                <w:color w:val="auto"/>
                <w:sz w:val="20"/>
                <w:szCs w:val="20"/>
                <w:vertAlign w:val="superscript"/>
                <w:lang w:eastAsia="en-US"/>
              </w:rPr>
            </w:pPr>
          </w:p>
          <w:p w:rsidR="00F54779" w:rsidRPr="00CB6E1C" w:rsidRDefault="00F54779" w:rsidP="00F54779">
            <w:pPr>
              <w:autoSpaceDE w:val="0"/>
              <w:autoSpaceDN w:val="0"/>
              <w:adjustRightInd w:val="0"/>
              <w:rPr>
                <w:rFonts w:eastAsiaTheme="minorHAnsi"/>
                <w:color w:val="auto"/>
                <w:sz w:val="20"/>
                <w:szCs w:val="20"/>
                <w:lang w:eastAsia="en-US"/>
              </w:rPr>
            </w:pPr>
            <w:r w:rsidRPr="00CB6E1C">
              <w:rPr>
                <w:rFonts w:eastAsiaTheme="minorHAnsi"/>
                <w:color w:val="auto"/>
                <w:sz w:val="20"/>
                <w:szCs w:val="20"/>
                <w:vertAlign w:val="superscript"/>
                <w:lang w:eastAsia="en-US"/>
              </w:rPr>
              <w:t>14)</w:t>
            </w:r>
            <w:r w:rsidRPr="00CB6E1C">
              <w:rPr>
                <w:rFonts w:eastAsiaTheme="minorHAnsi"/>
                <w:color w:val="auto"/>
                <w:sz w:val="20"/>
                <w:szCs w:val="20"/>
                <w:lang w:eastAsia="en-US"/>
              </w:rPr>
              <w:t xml:space="preserve"> § 6 ods. 1 zákona č. 144/2013 Z. z. o</w:t>
            </w:r>
            <w:r w:rsidR="00411DCC" w:rsidRPr="00CB6E1C">
              <w:rPr>
                <w:rFonts w:eastAsiaTheme="minorHAnsi"/>
                <w:color w:val="auto"/>
                <w:sz w:val="20"/>
                <w:szCs w:val="20"/>
                <w:lang w:eastAsia="en-US"/>
              </w:rPr>
              <w:t> </w:t>
            </w:r>
            <w:r w:rsidRPr="00CB6E1C">
              <w:rPr>
                <w:rFonts w:eastAsiaTheme="minorHAnsi"/>
                <w:color w:val="auto"/>
                <w:sz w:val="20"/>
                <w:szCs w:val="20"/>
                <w:lang w:eastAsia="en-US"/>
              </w:rPr>
              <w:t>obchodovaní s</w:t>
            </w:r>
            <w:r w:rsidR="00411DCC" w:rsidRPr="00CB6E1C">
              <w:rPr>
                <w:rFonts w:eastAsiaTheme="minorHAnsi"/>
                <w:color w:val="auto"/>
                <w:sz w:val="20"/>
                <w:szCs w:val="20"/>
                <w:lang w:eastAsia="en-US"/>
              </w:rPr>
              <w:t> </w:t>
            </w:r>
            <w:r w:rsidRPr="00CB6E1C">
              <w:rPr>
                <w:rFonts w:eastAsiaTheme="minorHAnsi"/>
                <w:color w:val="auto"/>
                <w:sz w:val="20"/>
                <w:szCs w:val="20"/>
                <w:lang w:eastAsia="en-US"/>
              </w:rPr>
              <w:t>určenými výrobkami, ktorých držba sa obmedzuje z</w:t>
            </w:r>
            <w:r w:rsidR="00411DCC" w:rsidRPr="00CB6E1C">
              <w:rPr>
                <w:rFonts w:eastAsiaTheme="minorHAnsi"/>
                <w:color w:val="auto"/>
                <w:sz w:val="20"/>
                <w:szCs w:val="20"/>
                <w:lang w:eastAsia="en-US"/>
              </w:rPr>
              <w:t> </w:t>
            </w:r>
            <w:r w:rsidRPr="00CB6E1C">
              <w:rPr>
                <w:rFonts w:eastAsiaTheme="minorHAnsi"/>
                <w:color w:val="auto"/>
                <w:sz w:val="20"/>
                <w:szCs w:val="20"/>
                <w:lang w:eastAsia="en-US"/>
              </w:rPr>
              <w:t>bezpečnostných dôvodov a</w:t>
            </w:r>
            <w:r w:rsidR="00411DCC" w:rsidRPr="00CB6E1C">
              <w:rPr>
                <w:rFonts w:eastAsiaTheme="minorHAnsi"/>
                <w:color w:val="auto"/>
                <w:sz w:val="20"/>
                <w:szCs w:val="20"/>
                <w:lang w:eastAsia="en-US"/>
              </w:rPr>
              <w:t> </w:t>
            </w:r>
            <w:r w:rsidRPr="00CB6E1C">
              <w:rPr>
                <w:rFonts w:eastAsiaTheme="minorHAnsi"/>
                <w:color w:val="auto"/>
                <w:sz w:val="20"/>
                <w:szCs w:val="20"/>
                <w:lang w:eastAsia="en-US"/>
              </w:rPr>
              <w:t>ktorým</w:t>
            </w:r>
          </w:p>
          <w:p w:rsidR="00F54779" w:rsidRPr="00CB6E1C" w:rsidRDefault="00F54779" w:rsidP="00F54779">
            <w:pPr>
              <w:autoSpaceDE w:val="0"/>
              <w:autoSpaceDN w:val="0"/>
              <w:adjustRightInd w:val="0"/>
              <w:rPr>
                <w:rFonts w:eastAsiaTheme="minorHAnsi"/>
                <w:color w:val="auto"/>
                <w:sz w:val="20"/>
                <w:szCs w:val="20"/>
                <w:lang w:eastAsia="en-US"/>
              </w:rPr>
            </w:pPr>
            <w:r w:rsidRPr="00CB6E1C">
              <w:rPr>
                <w:rFonts w:eastAsiaTheme="minorHAnsi"/>
                <w:color w:val="auto"/>
                <w:sz w:val="20"/>
                <w:szCs w:val="20"/>
                <w:lang w:eastAsia="en-US"/>
              </w:rPr>
              <w:t>sa mení zákon Národnej rady Slovenskej republiky č. 145/1995 Z. z. o</w:t>
            </w:r>
            <w:r w:rsidR="00411DCC" w:rsidRPr="00CB6E1C">
              <w:rPr>
                <w:rFonts w:eastAsiaTheme="minorHAnsi"/>
                <w:color w:val="auto"/>
                <w:sz w:val="20"/>
                <w:szCs w:val="20"/>
                <w:lang w:eastAsia="en-US"/>
              </w:rPr>
              <w:t> </w:t>
            </w:r>
            <w:r w:rsidRPr="00CB6E1C">
              <w:rPr>
                <w:rFonts w:eastAsiaTheme="minorHAnsi"/>
                <w:color w:val="auto"/>
                <w:sz w:val="20"/>
                <w:szCs w:val="20"/>
                <w:lang w:eastAsia="en-US"/>
              </w:rPr>
              <w:t>správnych poplatkoch v</w:t>
            </w:r>
            <w:r w:rsidR="00411DCC" w:rsidRPr="00CB6E1C">
              <w:rPr>
                <w:rFonts w:eastAsiaTheme="minorHAnsi"/>
                <w:color w:val="auto"/>
                <w:sz w:val="20"/>
                <w:szCs w:val="20"/>
                <w:lang w:eastAsia="en-US"/>
              </w:rPr>
              <w:t> </w:t>
            </w:r>
            <w:r w:rsidRPr="00CB6E1C">
              <w:rPr>
                <w:rFonts w:eastAsiaTheme="minorHAnsi"/>
                <w:color w:val="auto"/>
                <w:sz w:val="20"/>
                <w:szCs w:val="20"/>
                <w:lang w:eastAsia="en-US"/>
              </w:rPr>
              <w:t>znení neskorších predpisov.</w:t>
            </w:r>
          </w:p>
          <w:p w:rsidR="00F54779" w:rsidRPr="00CB6E1C" w:rsidRDefault="00F54779" w:rsidP="00F54779">
            <w:pPr>
              <w:pStyle w:val="Textpoznmkypodiarou"/>
              <w:rPr>
                <w:color w:val="auto"/>
              </w:rPr>
            </w:pPr>
            <w:r w:rsidRPr="00CB6E1C">
              <w:rPr>
                <w:rFonts w:eastAsiaTheme="minorHAnsi"/>
                <w:color w:val="auto"/>
                <w:lang w:eastAsia="en-US"/>
              </w:rPr>
              <w:t>§ 17 zákona č. 392/2011 Z. z.</w:t>
            </w:r>
          </w:p>
          <w:p w:rsidR="00F54779" w:rsidRPr="00CB6E1C" w:rsidRDefault="00F54779" w:rsidP="00F54779">
            <w:pPr>
              <w:pStyle w:val="Textpoznmkypodiarou"/>
              <w:rPr>
                <w:color w:val="auto"/>
              </w:rPr>
            </w:pPr>
          </w:p>
          <w:p w:rsidR="00F54779" w:rsidRPr="00CB6E1C" w:rsidRDefault="00F54779" w:rsidP="00F54779">
            <w:pPr>
              <w:pStyle w:val="Textpoznmkypodiarou"/>
              <w:rPr>
                <w:color w:val="auto"/>
              </w:rPr>
            </w:pPr>
          </w:p>
          <w:p w:rsidR="00F54779" w:rsidRPr="00CB6E1C" w:rsidRDefault="00F54779" w:rsidP="00F54779">
            <w:pPr>
              <w:pStyle w:val="Textpoznmkypodiarou"/>
              <w:rPr>
                <w:color w:val="auto"/>
              </w:rPr>
            </w:pPr>
          </w:p>
          <w:p w:rsidR="00F54779" w:rsidRPr="00CB6E1C" w:rsidRDefault="00F54779" w:rsidP="00F54779">
            <w:pPr>
              <w:pStyle w:val="Textpoznmkypodiarou"/>
              <w:rPr>
                <w:color w:val="auto"/>
              </w:rPr>
            </w:pPr>
          </w:p>
          <w:p w:rsidR="00F54779" w:rsidRPr="00CB6E1C" w:rsidRDefault="00F54779" w:rsidP="00F54779">
            <w:pPr>
              <w:pStyle w:val="Textpoznmkypodiarou"/>
              <w:rPr>
                <w:color w:val="auto"/>
              </w:rPr>
            </w:pPr>
          </w:p>
          <w:p w:rsidR="00F54779" w:rsidRPr="00CB6E1C" w:rsidRDefault="00F54779" w:rsidP="00F54779">
            <w:pPr>
              <w:rPr>
                <w:color w:val="auto"/>
                <w:sz w:val="20"/>
                <w:szCs w:val="20"/>
              </w:rPr>
            </w:pPr>
          </w:p>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Č:12</w:t>
            </w:r>
          </w:p>
          <w:p w:rsidR="00AF7642" w:rsidRPr="00CB6E1C" w:rsidRDefault="00AF7642" w:rsidP="00AF7642">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2.   Pokiaľ ide o</w:t>
            </w:r>
            <w:r w:rsidR="00411DCC" w:rsidRPr="00CB6E1C">
              <w:t> </w:t>
            </w:r>
            <w:r w:rsidRPr="00CB6E1C">
              <w:t>prevoz munície do iného členského štátu, oznámi príslušná osoba pred odoslaním členskému štátu, do ktorého má byť táto munícia umiestnená:</w:t>
            </w:r>
          </w:p>
          <w:p w:rsidR="00AF7642" w:rsidRPr="00CB6E1C" w:rsidRDefault="00AF7642" w:rsidP="00AF7642">
            <w:pPr>
              <w:pStyle w:val="tl10ptPodaokraja"/>
              <w:autoSpaceDE/>
              <w:autoSpaceDN/>
              <w:ind w:right="63"/>
            </w:pPr>
            <w:r w:rsidRPr="00CB6E1C">
              <w:t>a) meno a</w:t>
            </w:r>
            <w:r w:rsidR="00411DCC" w:rsidRPr="00CB6E1C">
              <w:t> </w:t>
            </w:r>
            <w:r w:rsidRPr="00CB6E1C">
              <w:t>adresu predávajúceho alebo osoby prevážajúcej muníciu a</w:t>
            </w:r>
            <w:r w:rsidR="00411DCC" w:rsidRPr="00CB6E1C">
              <w:t> </w:t>
            </w:r>
            <w:r w:rsidRPr="00CB6E1C">
              <w:t>meno a</w:t>
            </w:r>
            <w:r w:rsidR="00411DCC" w:rsidRPr="00CB6E1C">
              <w:t> </w:t>
            </w:r>
            <w:r w:rsidRPr="00CB6E1C">
              <w:t>adresu kupujúceho alebo nadobúdateľa munície a</w:t>
            </w:r>
            <w:r w:rsidR="00411DCC" w:rsidRPr="00CB6E1C">
              <w:t> </w:t>
            </w:r>
            <w:r w:rsidRPr="00CB6E1C">
              <w:t>v</w:t>
            </w:r>
            <w:r w:rsidR="00411DCC" w:rsidRPr="00CB6E1C">
              <w:t> </w:t>
            </w:r>
            <w:r w:rsidRPr="00CB6E1C">
              <w:t>prípade potreby aj vlastníka;</w:t>
            </w:r>
          </w:p>
          <w:p w:rsidR="00AF7642" w:rsidRPr="00CB6E1C" w:rsidRDefault="00AF7642" w:rsidP="00AF7642">
            <w:pPr>
              <w:pStyle w:val="tl10ptPodaokraja"/>
              <w:autoSpaceDE/>
              <w:autoSpaceDN/>
              <w:ind w:right="63"/>
            </w:pPr>
            <w:r w:rsidRPr="00CB6E1C">
              <w:t>b) adresu, na ktorú sa munícia zasiela alebo prepravuje;</w:t>
            </w:r>
          </w:p>
          <w:p w:rsidR="00AF7642" w:rsidRPr="00CB6E1C" w:rsidRDefault="00AF7642" w:rsidP="00AF7642">
            <w:pPr>
              <w:pStyle w:val="tl10ptPodaokraja"/>
              <w:autoSpaceDE/>
              <w:autoSpaceDN/>
              <w:ind w:right="63"/>
            </w:pPr>
            <w:r w:rsidRPr="00CB6E1C">
              <w:t>c) množstvo munície, ktoré sa má zaslať alebo prepravovať;</w:t>
            </w:r>
          </w:p>
          <w:p w:rsidR="00AF7642" w:rsidRPr="00CB6E1C" w:rsidRDefault="00AF7642" w:rsidP="00AF7642">
            <w:pPr>
              <w:pStyle w:val="tl10ptPodaokraja"/>
              <w:autoSpaceDE/>
              <w:autoSpaceDN/>
              <w:ind w:right="63"/>
            </w:pPr>
            <w:r w:rsidRPr="00CB6E1C">
              <w:t>d) údaje umožňujúce identifikáciu munície a</w:t>
            </w:r>
            <w:r w:rsidR="00411DCC" w:rsidRPr="00CB6E1C">
              <w:t> </w:t>
            </w:r>
            <w:r w:rsidRPr="00CB6E1C">
              <w:t>tiež oznámenie, že munícia bola skontrolovaná v</w:t>
            </w:r>
            <w:r w:rsidR="00411DCC" w:rsidRPr="00CB6E1C">
              <w:t> </w:t>
            </w:r>
            <w:r w:rsidRPr="00CB6E1C">
              <w:t>súlade s</w:t>
            </w:r>
            <w:r w:rsidR="00411DCC" w:rsidRPr="00CB6E1C">
              <w:t> </w:t>
            </w:r>
            <w:r w:rsidRPr="00CB6E1C">
              <w:t>Dohovorom o</w:t>
            </w:r>
            <w:r w:rsidR="00411DCC" w:rsidRPr="00CB6E1C">
              <w:t> </w:t>
            </w:r>
            <w:r w:rsidRPr="00CB6E1C">
              <w:t>vzájomnom uznávaní skúšobných značiek ručných palných zbraní z</w:t>
            </w:r>
            <w:r w:rsidR="00411DCC" w:rsidRPr="00CB6E1C">
              <w:t> </w:t>
            </w:r>
            <w:r w:rsidRPr="00CB6E1C">
              <w:t xml:space="preserve">1. </w:t>
            </w:r>
            <w:r w:rsidR="00411DCC" w:rsidRPr="00CB6E1C">
              <w:t>J</w:t>
            </w:r>
            <w:r w:rsidRPr="00CB6E1C">
              <w:t>úla 1969;</w:t>
            </w:r>
          </w:p>
          <w:p w:rsidR="00AF7642" w:rsidRPr="00CB6E1C" w:rsidRDefault="00AF7642" w:rsidP="00AF7642">
            <w:pPr>
              <w:pStyle w:val="tl10ptPodaokraja"/>
              <w:autoSpaceDE/>
              <w:autoSpaceDN/>
              <w:ind w:right="63"/>
            </w:pPr>
            <w:r w:rsidRPr="00CB6E1C">
              <w:t>e) spôsob prevozu;</w:t>
            </w:r>
          </w:p>
          <w:p w:rsidR="00AF7642" w:rsidRPr="00CB6E1C" w:rsidRDefault="00AF7642" w:rsidP="00AF7642">
            <w:pPr>
              <w:pStyle w:val="tl10ptPodaokraja"/>
              <w:autoSpaceDE/>
              <w:autoSpaceDN/>
              <w:ind w:right="63"/>
            </w:pPr>
            <w:r w:rsidRPr="00CB6E1C">
              <w:t>f) deň odoslania a</w:t>
            </w:r>
            <w:r w:rsidR="00411DCC" w:rsidRPr="00CB6E1C">
              <w:t> </w:t>
            </w:r>
            <w:r w:rsidRPr="00CB6E1C">
              <w:t>predpokladaný deň prevzatia.</w:t>
            </w:r>
          </w:p>
          <w:p w:rsidR="004E5536" w:rsidRPr="00CB6E1C" w:rsidRDefault="00AF7642" w:rsidP="00351862">
            <w:pPr>
              <w:jc w:val="both"/>
              <w:rPr>
                <w:color w:val="auto"/>
                <w:sz w:val="20"/>
                <w:szCs w:val="20"/>
              </w:rPr>
            </w:pPr>
            <w:r w:rsidRPr="00CB6E1C">
              <w:rPr>
                <w:color w:val="auto"/>
                <w:sz w:val="20"/>
                <w:szCs w:val="20"/>
              </w:rPr>
              <w:t>Údaje uvedené v</w:t>
            </w:r>
            <w:r w:rsidR="00411DCC" w:rsidRPr="00CB6E1C">
              <w:rPr>
                <w:color w:val="auto"/>
                <w:sz w:val="20"/>
                <w:szCs w:val="20"/>
              </w:rPr>
              <w:t> </w:t>
            </w:r>
            <w:r w:rsidRPr="00CB6E1C">
              <w:rPr>
                <w:color w:val="auto"/>
                <w:sz w:val="20"/>
                <w:szCs w:val="20"/>
              </w:rPr>
              <w:t>písmenách e) a</w:t>
            </w:r>
            <w:r w:rsidR="00411DCC" w:rsidRPr="00CB6E1C">
              <w:rPr>
                <w:color w:val="auto"/>
                <w:sz w:val="20"/>
                <w:szCs w:val="20"/>
              </w:rPr>
              <w:t> </w:t>
            </w:r>
            <w:r w:rsidRPr="00CB6E1C">
              <w:rPr>
                <w:color w:val="auto"/>
                <w:sz w:val="20"/>
                <w:szCs w:val="20"/>
              </w:rPr>
              <w:t>f) prvého pododseku sa nemusia oznamovať v</w:t>
            </w:r>
            <w:r w:rsidR="00411DCC" w:rsidRPr="00CB6E1C">
              <w:rPr>
                <w:color w:val="auto"/>
                <w:sz w:val="20"/>
                <w:szCs w:val="20"/>
              </w:rPr>
              <w:t> </w:t>
            </w:r>
            <w:r w:rsidRPr="00CB6E1C">
              <w:rPr>
                <w:color w:val="auto"/>
                <w:sz w:val="20"/>
                <w:szCs w:val="20"/>
              </w:rPr>
              <w:t>prípade prevozu medzi obchodníkmi so zbraňami. Členský štát preverí podmienky, za ktorých sa prevoz uskutočňuje, najmä so zreteľom na bezpečnosť. Ak členský štát prevoz povolí, vydá písomné povolenie, ktoré bude obsahovať všetky údaje uvedené v</w:t>
            </w:r>
            <w:r w:rsidR="00411DCC" w:rsidRPr="00CB6E1C">
              <w:rPr>
                <w:color w:val="auto"/>
                <w:sz w:val="20"/>
                <w:szCs w:val="20"/>
              </w:rPr>
              <w:t> </w:t>
            </w:r>
            <w:r w:rsidRPr="00CB6E1C">
              <w:rPr>
                <w:color w:val="auto"/>
                <w:sz w:val="20"/>
                <w:szCs w:val="20"/>
              </w:rPr>
              <w:t>prvom pododseku. Toto povolenie musí sprevádzať muníciu až do miesta jej určenia. Musí byť predložené, kedykoľvek o</w:t>
            </w:r>
            <w:r w:rsidR="00411DCC" w:rsidRPr="00CB6E1C">
              <w:rPr>
                <w:color w:val="auto"/>
                <w:sz w:val="20"/>
                <w:szCs w:val="20"/>
              </w:rPr>
              <w:t> </w:t>
            </w:r>
            <w:r w:rsidRPr="00CB6E1C">
              <w:rPr>
                <w:color w:val="auto"/>
                <w:sz w:val="20"/>
                <w:szCs w:val="20"/>
              </w:rPr>
              <w:t>to príslušné orgány členských štátov požiadajú.</w:t>
            </w:r>
          </w:p>
          <w:p w:rsidR="004E5536" w:rsidRPr="00CB6E1C" w:rsidRDefault="004E5536" w:rsidP="004E5536">
            <w:pPr>
              <w:rPr>
                <w:rFonts w:ascii="Helvetica" w:hAnsi="Helvetica" w:cs="Helvetica"/>
                <w:color w:val="auto"/>
                <w:sz w:val="21"/>
                <w:szCs w:val="21"/>
              </w:rPr>
            </w:pPr>
          </w:p>
          <w:p w:rsidR="00AF7642" w:rsidRPr="00CB6E1C" w:rsidRDefault="00AF7642" w:rsidP="004E5536">
            <w:pPr>
              <w:rPr>
                <w:color w:val="auto"/>
              </w:rPr>
            </w:pP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O</w:t>
            </w:r>
          </w:p>
        </w:tc>
        <w:tc>
          <w:tcPr>
            <w:tcW w:w="990" w:type="dxa"/>
            <w:tcBorders>
              <w:top w:val="single" w:sz="4" w:space="0" w:color="auto"/>
              <w:left w:val="nil"/>
              <w:bottom w:val="single" w:sz="4" w:space="0" w:color="auto"/>
              <w:right w:val="single" w:sz="4" w:space="0" w:color="auto"/>
            </w:tcBorders>
          </w:tcPr>
          <w:p w:rsidR="00F64D47" w:rsidRPr="00CB6E1C" w:rsidRDefault="00F64D47" w:rsidP="00D2339B">
            <w:pPr>
              <w:jc w:val="center"/>
              <w:rPr>
                <w:color w:val="auto"/>
                <w:sz w:val="20"/>
                <w:szCs w:val="20"/>
              </w:rPr>
            </w:pPr>
            <w:r w:rsidRPr="00CB6E1C">
              <w:rPr>
                <w:color w:val="auto"/>
                <w:sz w:val="20"/>
                <w:szCs w:val="20"/>
              </w:rPr>
              <w:t>Zákon č.</w:t>
            </w:r>
          </w:p>
          <w:p w:rsidR="00AF7642" w:rsidRPr="00CB6E1C" w:rsidRDefault="00D2339B" w:rsidP="00D2339B">
            <w:pPr>
              <w:jc w:val="center"/>
              <w:rPr>
                <w:color w:val="auto"/>
                <w:sz w:val="20"/>
                <w:szCs w:val="20"/>
              </w:rPr>
            </w:pPr>
            <w:r w:rsidRPr="00CB6E1C">
              <w:rPr>
                <w:color w:val="auto"/>
                <w:sz w:val="20"/>
                <w:szCs w:val="20"/>
              </w:rPr>
              <w:t>392/2011 Z.z.</w:t>
            </w:r>
          </w:p>
        </w:tc>
        <w:tc>
          <w:tcPr>
            <w:tcW w:w="1134" w:type="dxa"/>
            <w:tcBorders>
              <w:top w:val="single" w:sz="4" w:space="0" w:color="auto"/>
              <w:left w:val="single" w:sz="4" w:space="0" w:color="auto"/>
              <w:bottom w:val="single" w:sz="4" w:space="0" w:color="auto"/>
              <w:right w:val="single" w:sz="4" w:space="0" w:color="auto"/>
            </w:tcBorders>
          </w:tcPr>
          <w:p w:rsidR="00D2339B" w:rsidRPr="00CB6E1C" w:rsidRDefault="00411DCC" w:rsidP="00D2339B">
            <w:pPr>
              <w:jc w:val="center"/>
              <w:rPr>
                <w:color w:val="auto"/>
                <w:sz w:val="20"/>
                <w:szCs w:val="20"/>
              </w:rPr>
            </w:pPr>
            <w:r w:rsidRPr="00CB6E1C">
              <w:rPr>
                <w:color w:val="auto"/>
                <w:sz w:val="20"/>
                <w:szCs w:val="20"/>
              </w:rPr>
              <w:t xml:space="preserve"> </w:t>
            </w:r>
            <w:r w:rsidR="00D2339B" w:rsidRPr="00CB6E1C">
              <w:rPr>
                <w:color w:val="auto"/>
                <w:sz w:val="20"/>
                <w:szCs w:val="20"/>
              </w:rPr>
              <w:t xml:space="preserve">§ 5 </w:t>
            </w:r>
          </w:p>
          <w:p w:rsidR="00D2339B" w:rsidRPr="00CB6E1C" w:rsidRDefault="00D2339B" w:rsidP="00D2339B">
            <w:pPr>
              <w:jc w:val="center"/>
              <w:rPr>
                <w:color w:val="auto"/>
                <w:sz w:val="20"/>
                <w:szCs w:val="20"/>
              </w:rPr>
            </w:pPr>
            <w:r w:rsidRPr="00CB6E1C">
              <w:rPr>
                <w:color w:val="auto"/>
                <w:sz w:val="20"/>
                <w:szCs w:val="20"/>
              </w:rPr>
              <w:t>O:1</w:t>
            </w:r>
            <w:r w:rsidR="004E5536" w:rsidRPr="00CB6E1C">
              <w:rPr>
                <w:color w:val="auto"/>
                <w:sz w:val="20"/>
                <w:szCs w:val="20"/>
              </w:rPr>
              <w:t xml:space="preserve"> – 2</w:t>
            </w: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D2339B">
            <w:pPr>
              <w:jc w:val="center"/>
              <w:rPr>
                <w:color w:val="auto"/>
                <w:sz w:val="20"/>
                <w:szCs w:val="20"/>
              </w:rPr>
            </w:pPr>
          </w:p>
          <w:p w:rsidR="004E5536" w:rsidRPr="00CB6E1C" w:rsidRDefault="004E5536" w:rsidP="004E5536">
            <w:pPr>
              <w:rPr>
                <w:color w:val="auto"/>
                <w:sz w:val="20"/>
                <w:szCs w:val="20"/>
              </w:rPr>
            </w:pPr>
          </w:p>
          <w:p w:rsidR="004E5536" w:rsidRPr="00CB6E1C" w:rsidRDefault="004E5536" w:rsidP="004E5536">
            <w:pPr>
              <w:rPr>
                <w:color w:val="auto"/>
                <w:sz w:val="20"/>
                <w:szCs w:val="20"/>
              </w:rPr>
            </w:pPr>
          </w:p>
          <w:p w:rsidR="004E5536" w:rsidRPr="00CB6E1C" w:rsidRDefault="004E5536" w:rsidP="00D2339B">
            <w:pPr>
              <w:jc w:val="center"/>
              <w:rPr>
                <w:color w:val="auto"/>
                <w:sz w:val="20"/>
                <w:szCs w:val="20"/>
              </w:rPr>
            </w:pPr>
            <w:r w:rsidRPr="00CB6E1C">
              <w:rPr>
                <w:color w:val="auto"/>
                <w:sz w:val="20"/>
                <w:szCs w:val="20"/>
              </w:rPr>
              <w:t>§ 9</w:t>
            </w:r>
          </w:p>
          <w:p w:rsidR="004E5536" w:rsidRPr="00CB6E1C" w:rsidRDefault="004E5536" w:rsidP="00D2339B">
            <w:pPr>
              <w:jc w:val="center"/>
              <w:rPr>
                <w:color w:val="auto"/>
                <w:sz w:val="20"/>
                <w:szCs w:val="20"/>
              </w:rPr>
            </w:pPr>
            <w:r w:rsidRPr="00CB6E1C">
              <w:rPr>
                <w:color w:val="auto"/>
                <w:sz w:val="20"/>
                <w:szCs w:val="20"/>
              </w:rPr>
              <w:t>O: 1</w:t>
            </w:r>
            <w:r w:rsidR="00351862" w:rsidRPr="00CB6E1C">
              <w:rPr>
                <w:color w:val="auto"/>
                <w:sz w:val="20"/>
                <w:szCs w:val="20"/>
              </w:rPr>
              <w:t xml:space="preserve"> - 2</w:t>
            </w:r>
          </w:p>
          <w:p w:rsidR="00411DCC" w:rsidRPr="00CB6E1C" w:rsidRDefault="00411DCC"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411DCC">
            <w:pPr>
              <w:jc w:val="center"/>
              <w:rPr>
                <w:color w:val="auto"/>
                <w:sz w:val="20"/>
                <w:szCs w:val="20"/>
              </w:rPr>
            </w:pPr>
          </w:p>
          <w:p w:rsidR="004E5536" w:rsidRPr="00CB6E1C" w:rsidRDefault="004E5536" w:rsidP="00E515EE">
            <w:pP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CF0B17" w:rsidRPr="00CB6E1C" w:rsidRDefault="00CF0B17" w:rsidP="00CF0B17">
            <w:pPr>
              <w:rPr>
                <w:color w:val="auto"/>
                <w:sz w:val="20"/>
                <w:szCs w:val="20"/>
              </w:rPr>
            </w:pPr>
            <w:r w:rsidRPr="00CB6E1C">
              <w:rPr>
                <w:color w:val="auto"/>
                <w:sz w:val="20"/>
                <w:szCs w:val="20"/>
              </w:rPr>
              <w:t>Obchodovanie s výrobkami obranného priemyslu a sprostredkovateľská činnosť</w:t>
            </w:r>
          </w:p>
          <w:p w:rsidR="00D2339B" w:rsidRPr="00CB6E1C" w:rsidRDefault="00CF0B17" w:rsidP="00D2339B">
            <w:pPr>
              <w:keepNext/>
              <w:autoSpaceDE w:val="0"/>
              <w:autoSpaceDN w:val="0"/>
              <w:ind w:right="63"/>
              <w:jc w:val="both"/>
              <w:rPr>
                <w:color w:val="auto"/>
                <w:sz w:val="20"/>
                <w:szCs w:val="20"/>
              </w:rPr>
            </w:pPr>
            <w:r w:rsidRPr="00CB6E1C">
              <w:rPr>
                <w:color w:val="auto"/>
                <w:sz w:val="20"/>
                <w:szCs w:val="20"/>
              </w:rPr>
              <w:t xml:space="preserve">(1) </w:t>
            </w:r>
            <w:r w:rsidR="00D2339B" w:rsidRPr="00CB6E1C">
              <w:rPr>
                <w:color w:val="auto"/>
                <w:sz w:val="20"/>
                <w:szCs w:val="20"/>
              </w:rPr>
              <w:t>Obchodovať s výrobkami obranného priemyslu a vykonávať sprostredkovateľskú činnosť môže fyzická osoba</w:t>
            </w:r>
            <w:r w:rsidR="00D2339B" w:rsidRPr="00CB6E1C">
              <w:rPr>
                <w:color w:val="auto"/>
                <w:sz w:val="20"/>
                <w:szCs w:val="20"/>
                <w:vertAlign w:val="superscript"/>
              </w:rPr>
              <w:t>4)</w:t>
            </w:r>
            <w:r w:rsidR="00D2339B" w:rsidRPr="00CB6E1C">
              <w:rPr>
                <w:color w:val="auto"/>
                <w:sz w:val="20"/>
                <w:szCs w:val="20"/>
              </w:rPr>
              <w:t xml:space="preserve"> alebo právnická osoba, ktorej bolo vydané povolenie na obchodovanie s výrobkami obranného priemyslu (ďalej len "povolenie na obchodovanie") a povolenie na sprostredkovateľskú činnosť s výrobkami obranného priemyslu (ďalej len "povolenie na sprostredkovateľskú činnosť") a ktorá má</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a) u právnickej osoby,</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1. ak táto nie je výrobcom výrobkov obranného priemyslu, základné imanie najmenej v sume 166 000 eur, ktoré musí tvoriť viac ako 51% vkladov pochádzajúcich od tuzemských osôb,</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2. štatutárny orgán alebo členovia štatutárneho orgánu a zodpovedný zástupca dosiahli vek najmenej 25 rokov, majú trvalý pobyt alebo dlhodobý pobyt na území Slovenskej republiky a sú spôsobilí na právne úkony, bezúhonní a spoľahliví, a</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b) u fyzickej osoby,</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1. ak táto nie je výrobcom výrobkov obranného priemyslu, základné imanie najmenej v sume 166 000 eur a</w:t>
            </w:r>
          </w:p>
          <w:p w:rsidR="00D2339B" w:rsidRPr="00CB6E1C" w:rsidRDefault="00D2339B" w:rsidP="00D2339B">
            <w:pPr>
              <w:keepNext/>
              <w:autoSpaceDE w:val="0"/>
              <w:autoSpaceDN w:val="0"/>
              <w:ind w:right="63"/>
              <w:jc w:val="both"/>
              <w:rPr>
                <w:color w:val="auto"/>
                <w:sz w:val="20"/>
                <w:szCs w:val="20"/>
              </w:rPr>
            </w:pPr>
            <w:r w:rsidRPr="00CB6E1C">
              <w:rPr>
                <w:color w:val="auto"/>
                <w:sz w:val="20"/>
                <w:szCs w:val="20"/>
              </w:rPr>
              <w:t>2. dosiahla vek najmenej 25 rokov, má trval</w:t>
            </w:r>
            <w:r w:rsidR="00CF0B17" w:rsidRPr="00CB6E1C">
              <w:rPr>
                <w:color w:val="auto"/>
                <w:sz w:val="20"/>
                <w:szCs w:val="20"/>
              </w:rPr>
              <w:t>ý pobyt  alebo dlhodobý pobyt</w:t>
            </w:r>
            <w:r w:rsidRPr="00CB6E1C">
              <w:rPr>
                <w:color w:val="auto"/>
                <w:sz w:val="20"/>
                <w:szCs w:val="20"/>
              </w:rPr>
              <w:t xml:space="preserve"> na území Slovenskej republiky a je spôsobilá na právne úkony, bezúhonná a spoľahlivá.</w:t>
            </w:r>
          </w:p>
          <w:p w:rsidR="00D2339B" w:rsidRPr="00CB6E1C" w:rsidRDefault="00CF0B17" w:rsidP="00D2339B">
            <w:pPr>
              <w:keepNext/>
              <w:autoSpaceDE w:val="0"/>
              <w:autoSpaceDN w:val="0"/>
              <w:ind w:right="63"/>
              <w:jc w:val="both"/>
              <w:rPr>
                <w:color w:val="auto"/>
                <w:sz w:val="20"/>
                <w:szCs w:val="20"/>
              </w:rPr>
            </w:pPr>
            <w:r w:rsidRPr="00CB6E1C">
              <w:rPr>
                <w:color w:val="auto"/>
                <w:sz w:val="20"/>
                <w:szCs w:val="20"/>
              </w:rPr>
              <w:t xml:space="preserve">(2) </w:t>
            </w:r>
            <w:r w:rsidR="00D2339B" w:rsidRPr="00CB6E1C">
              <w:rPr>
                <w:color w:val="auto"/>
                <w:sz w:val="20"/>
                <w:szCs w:val="20"/>
              </w:rPr>
              <w:t>Povolenie na obchodovanie a povolenie na spro</w:t>
            </w:r>
            <w:r w:rsidRPr="00CB6E1C">
              <w:rPr>
                <w:color w:val="auto"/>
                <w:sz w:val="20"/>
                <w:szCs w:val="20"/>
              </w:rPr>
              <w:t>stredkovateľskú činnosť vydáva ministerstvo hospodárstva po vyjadrení Ministerstva obrany Slovenskej republiky (ďalej len „ministerstvo obrany“), Ministerstva zahraničných vecí Slovenskej republiky (ďalej len „ministerstvo zahraničných vecí“), Ministerstva vnútra Slovenskej republiky (ďalej len „ministerstvo vnútra“), Národného bezpečnostného úradu a Slovenskej informačnej služby</w:t>
            </w:r>
          </w:p>
          <w:p w:rsidR="004E5536" w:rsidRPr="00CB6E1C" w:rsidRDefault="004E5536" w:rsidP="00D2339B">
            <w:pPr>
              <w:keepNext/>
              <w:autoSpaceDE w:val="0"/>
              <w:autoSpaceDN w:val="0"/>
              <w:ind w:right="63"/>
              <w:jc w:val="both"/>
              <w:rPr>
                <w:color w:val="auto"/>
                <w:sz w:val="20"/>
                <w:szCs w:val="20"/>
              </w:rPr>
            </w:pPr>
          </w:p>
          <w:p w:rsidR="00351862" w:rsidRPr="00CB6E1C" w:rsidRDefault="00351862" w:rsidP="00351862">
            <w:pPr>
              <w:jc w:val="both"/>
              <w:rPr>
                <w:color w:val="auto"/>
                <w:sz w:val="20"/>
                <w:szCs w:val="20"/>
              </w:rPr>
            </w:pPr>
            <w:r w:rsidRPr="00CB6E1C">
              <w:rPr>
                <w:color w:val="auto"/>
                <w:sz w:val="20"/>
                <w:szCs w:val="20"/>
              </w:rPr>
              <w:t>Povolenie na obchodovanie a povolenie na sprostredkovateľskú činnosť</w:t>
            </w:r>
          </w:p>
          <w:p w:rsidR="00351862" w:rsidRPr="00CB6E1C" w:rsidRDefault="00351862" w:rsidP="00351862">
            <w:pPr>
              <w:jc w:val="both"/>
              <w:rPr>
                <w:color w:val="auto"/>
                <w:sz w:val="20"/>
                <w:szCs w:val="20"/>
              </w:rPr>
            </w:pPr>
            <w:r w:rsidRPr="00CB6E1C">
              <w:rPr>
                <w:color w:val="auto"/>
                <w:sz w:val="20"/>
                <w:szCs w:val="20"/>
              </w:rPr>
              <w:t xml:space="preserve">(1) Ministerstvo hospodárstva vydá povolenie na obchodovanie a povolenie na sprostredkovateľskú činnosť, ak sú vyjadrenia orgánov a Slovenskej informačnej služby podľa </w:t>
            </w:r>
            <w:hyperlink r:id="rId27" w:anchor="paragraf-5.odsek-2" w:tooltip="Odkaz na predpis alebo ustanovenie" w:history="1">
              <w:r w:rsidRPr="00CB6E1C">
                <w:rPr>
                  <w:bCs/>
                  <w:color w:val="auto"/>
                  <w:sz w:val="20"/>
                  <w:szCs w:val="20"/>
                </w:rPr>
                <w:t>§ 5 ods. 2</w:t>
              </w:r>
            </w:hyperlink>
            <w:r w:rsidRPr="00CB6E1C">
              <w:rPr>
                <w:color w:val="auto"/>
                <w:sz w:val="20"/>
                <w:szCs w:val="20"/>
              </w:rPr>
              <w:t xml:space="preserve"> kladné a ak žiadosť o vydanie povolenia na obchodovanie a povolenie na sprostredkovateľskú činnosť spĺňa podmienky uvedené v </w:t>
            </w:r>
            <w:hyperlink r:id="rId28" w:anchor="paragraf-6.odsek-1" w:tooltip="Odkaz na predpis alebo ustanovenie" w:history="1">
              <w:r w:rsidRPr="00CB6E1C">
                <w:rPr>
                  <w:bCs/>
                  <w:color w:val="auto"/>
                  <w:sz w:val="20"/>
                  <w:szCs w:val="20"/>
                </w:rPr>
                <w:t>§ 6 ods. 1</w:t>
              </w:r>
            </w:hyperlink>
            <w:r w:rsidRPr="00CB6E1C">
              <w:rPr>
                <w:color w:val="auto"/>
                <w:sz w:val="20"/>
                <w:szCs w:val="20"/>
              </w:rPr>
              <w:t xml:space="preserve"> a </w:t>
            </w:r>
            <w:hyperlink r:id="rId29" w:anchor="paragraf-6.odsek-2" w:tooltip="Odkaz na predpis alebo ustanovenie" w:history="1">
              <w:r w:rsidRPr="00CB6E1C">
                <w:rPr>
                  <w:bCs/>
                  <w:color w:val="auto"/>
                  <w:sz w:val="20"/>
                  <w:szCs w:val="20"/>
                </w:rPr>
                <w:t>2</w:t>
              </w:r>
            </w:hyperlink>
            <w:r w:rsidRPr="00CB6E1C">
              <w:rPr>
                <w:color w:val="auto"/>
                <w:sz w:val="20"/>
                <w:szCs w:val="20"/>
              </w:rPr>
              <w:t xml:space="preserve">, do 60 dní odo dňa doručenia žiadosti. Ak je vyjadrenie orgánov podľa </w:t>
            </w:r>
            <w:hyperlink r:id="rId30" w:anchor="paragraf-5.odsek-2" w:tooltip="Odkaz na predpis alebo ustanovenie" w:history="1">
              <w:r w:rsidRPr="00CB6E1C">
                <w:rPr>
                  <w:bCs/>
                  <w:color w:val="auto"/>
                  <w:sz w:val="20"/>
                  <w:szCs w:val="20"/>
                </w:rPr>
                <w:t>§ 5 ods. 2</w:t>
              </w:r>
            </w:hyperlink>
            <w:r w:rsidRPr="00CB6E1C">
              <w:rPr>
                <w:color w:val="auto"/>
                <w:sz w:val="20"/>
                <w:szCs w:val="20"/>
              </w:rPr>
              <w:t xml:space="preserve"> záporné, ministerstvo hospodárstva povolenie na obchodovanie a povolenie na sprostredkovateľskú činnosť nevydá. Povolenie na obchodovanie a povolenie na sprostredkovateľskú činnosť vydá ministerstvo hospodárstva jedným rozhodnutím. </w:t>
            </w:r>
          </w:p>
          <w:p w:rsidR="00351862" w:rsidRPr="00CB6E1C" w:rsidRDefault="00351862" w:rsidP="00351862">
            <w:pPr>
              <w:jc w:val="both"/>
              <w:rPr>
                <w:color w:val="auto"/>
                <w:sz w:val="20"/>
                <w:szCs w:val="20"/>
              </w:rPr>
            </w:pPr>
            <w:r w:rsidRPr="00CB6E1C">
              <w:rPr>
                <w:color w:val="auto"/>
                <w:sz w:val="20"/>
                <w:szCs w:val="20"/>
              </w:rPr>
              <w:t>(2) Povolenie na obchodovanie a povolenie na sprostredkovateľskú činnosť obsahuje</w:t>
            </w:r>
          </w:p>
          <w:p w:rsidR="00351862" w:rsidRPr="00CB6E1C" w:rsidRDefault="00351862" w:rsidP="00351862">
            <w:pPr>
              <w:jc w:val="both"/>
              <w:rPr>
                <w:color w:val="auto"/>
                <w:sz w:val="20"/>
                <w:szCs w:val="20"/>
              </w:rPr>
            </w:pPr>
            <w:r w:rsidRPr="00CB6E1C">
              <w:rPr>
                <w:color w:val="auto"/>
                <w:sz w:val="20"/>
                <w:szCs w:val="20"/>
              </w:rPr>
              <w:t xml:space="preserve">a) obchodné meno, sídlo, identifikačné číslo a daňové identifikačné číslo žiadateľa o povolenie na obchodovanie a povolenie na sprostredkovateľskú činnosť, ak ide o právnickú osobu, </w:t>
            </w:r>
          </w:p>
          <w:p w:rsidR="00351862" w:rsidRPr="00CB6E1C" w:rsidRDefault="00351862" w:rsidP="00351862">
            <w:pPr>
              <w:jc w:val="both"/>
              <w:rPr>
                <w:color w:val="auto"/>
                <w:sz w:val="20"/>
                <w:szCs w:val="20"/>
              </w:rPr>
            </w:pPr>
            <w:r w:rsidRPr="00CB6E1C">
              <w:rPr>
                <w:color w:val="auto"/>
                <w:sz w:val="20"/>
                <w:szCs w:val="20"/>
              </w:rPr>
              <w:t xml:space="preserve">b) meno, priezvisko, rodné číslo, miesto podnikania, adresu trvalého pobytu alebo adresu prechodného pobytu, ak ide o fyzickú osobu, </w:t>
            </w:r>
          </w:p>
          <w:p w:rsidR="00351862" w:rsidRPr="00CB6E1C" w:rsidRDefault="00351862" w:rsidP="00351862">
            <w:pPr>
              <w:jc w:val="both"/>
              <w:rPr>
                <w:color w:val="auto"/>
                <w:sz w:val="20"/>
                <w:szCs w:val="20"/>
              </w:rPr>
            </w:pPr>
            <w:r w:rsidRPr="00CB6E1C">
              <w:rPr>
                <w:color w:val="auto"/>
                <w:sz w:val="20"/>
                <w:szCs w:val="20"/>
              </w:rPr>
              <w:t>c) identifikačné číslo dodávateľa, pri fyzickej osobe rodné číslo,</w:t>
            </w:r>
          </w:p>
          <w:p w:rsidR="00351862" w:rsidRPr="00CB6E1C" w:rsidRDefault="00351862" w:rsidP="00351862">
            <w:pPr>
              <w:jc w:val="both"/>
              <w:rPr>
                <w:color w:val="auto"/>
                <w:sz w:val="20"/>
                <w:szCs w:val="20"/>
              </w:rPr>
            </w:pPr>
            <w:r w:rsidRPr="00CB6E1C">
              <w:rPr>
                <w:color w:val="auto"/>
                <w:sz w:val="20"/>
                <w:szCs w:val="20"/>
              </w:rPr>
              <w:t>d) predmet podnikania,</w:t>
            </w:r>
          </w:p>
          <w:p w:rsidR="00351862" w:rsidRPr="00CB6E1C" w:rsidRDefault="00351862" w:rsidP="00351862">
            <w:pPr>
              <w:jc w:val="both"/>
              <w:rPr>
                <w:color w:val="auto"/>
                <w:sz w:val="20"/>
                <w:szCs w:val="20"/>
              </w:rPr>
            </w:pPr>
            <w:r w:rsidRPr="00CB6E1C">
              <w:rPr>
                <w:color w:val="auto"/>
                <w:sz w:val="20"/>
                <w:szCs w:val="20"/>
              </w:rPr>
              <w:t xml:space="preserve">e) špecifikáciu výrobkov obranného priemyslu a spôsob obchodovania podľa </w:t>
            </w:r>
            <w:hyperlink r:id="rId31" w:anchor="paragraf-2.odsek-1.pismeno-a" w:tooltip="Odkaz na predpis alebo ustanovenie" w:history="1">
              <w:r w:rsidRPr="00CB6E1C">
                <w:rPr>
                  <w:bCs/>
                  <w:color w:val="auto"/>
                  <w:sz w:val="20"/>
                  <w:szCs w:val="20"/>
                </w:rPr>
                <w:t>§ 2 ods. 1 písm. a)</w:t>
              </w:r>
            </w:hyperlink>
            <w:r w:rsidRPr="00CB6E1C">
              <w:rPr>
                <w:color w:val="auto"/>
                <w:sz w:val="20"/>
                <w:szCs w:val="20"/>
              </w:rPr>
              <w:t xml:space="preserve">, </w:t>
            </w:r>
          </w:p>
          <w:p w:rsidR="00351862" w:rsidRPr="00CB6E1C" w:rsidRDefault="00351862" w:rsidP="00351862">
            <w:pPr>
              <w:jc w:val="both"/>
              <w:rPr>
                <w:color w:val="auto"/>
                <w:sz w:val="20"/>
                <w:szCs w:val="20"/>
              </w:rPr>
            </w:pPr>
            <w:r w:rsidRPr="00CB6E1C">
              <w:rPr>
                <w:color w:val="auto"/>
                <w:sz w:val="20"/>
                <w:szCs w:val="20"/>
              </w:rPr>
              <w:t>f) meno a adresu zodpovedného zástupcu,</w:t>
            </w:r>
          </w:p>
          <w:p w:rsidR="00351862" w:rsidRPr="00CB6E1C" w:rsidRDefault="00351862" w:rsidP="00351862">
            <w:pPr>
              <w:jc w:val="both"/>
              <w:rPr>
                <w:color w:val="auto"/>
                <w:sz w:val="20"/>
                <w:szCs w:val="20"/>
              </w:rPr>
            </w:pPr>
            <w:r w:rsidRPr="00CB6E1C">
              <w:rPr>
                <w:color w:val="auto"/>
                <w:sz w:val="20"/>
                <w:szCs w:val="20"/>
              </w:rPr>
              <w:t xml:space="preserve">g) dobu platnosti povolenia na obchodovanie a povolenia na sprostredkovateľskú činnosť nie dlhšiu ako päť rokov, </w:t>
            </w:r>
          </w:p>
          <w:p w:rsidR="00AF7642" w:rsidRPr="00CB6E1C" w:rsidRDefault="00351862" w:rsidP="00351862">
            <w:pPr>
              <w:jc w:val="both"/>
              <w:rPr>
                <w:color w:val="auto"/>
                <w:sz w:val="20"/>
                <w:szCs w:val="20"/>
              </w:rPr>
            </w:pPr>
            <w:r w:rsidRPr="00CB6E1C">
              <w:rPr>
                <w:color w:val="auto"/>
                <w:sz w:val="20"/>
                <w:szCs w:val="20"/>
              </w:rPr>
              <w:t>h) ďalšie podmienky potrebné na vykonávanie obchodu s výrobkami obranného priemyslu.</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AF7642" w:rsidRPr="00CB6E1C" w:rsidRDefault="00AF7642" w:rsidP="00AF7642">
            <w:pPr>
              <w:rPr>
                <w:color w:val="auto"/>
              </w:rPr>
            </w:pPr>
          </w:p>
          <w:p w:rsidR="00D2339B" w:rsidRPr="00CB6E1C" w:rsidRDefault="00D2339B" w:rsidP="00AF7642">
            <w:pPr>
              <w:rPr>
                <w:color w:val="auto"/>
              </w:rPr>
            </w:pPr>
          </w:p>
          <w:p w:rsidR="00D2339B" w:rsidRPr="00CB6E1C" w:rsidRDefault="00D2339B" w:rsidP="00AF7642">
            <w:pPr>
              <w:rPr>
                <w:color w:val="auto"/>
              </w:rPr>
            </w:pPr>
          </w:p>
          <w:p w:rsidR="00D2339B" w:rsidRPr="00CB6E1C" w:rsidRDefault="00D2339B" w:rsidP="00AF7642">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Č:12</w:t>
            </w:r>
          </w:p>
          <w:p w:rsidR="00AF7642" w:rsidRPr="00CB6E1C" w:rsidRDefault="00AF7642" w:rsidP="00AF7642">
            <w:pPr>
              <w:jc w:val="center"/>
              <w:rPr>
                <w:color w:val="auto"/>
                <w:sz w:val="20"/>
                <w:szCs w:val="20"/>
              </w:rPr>
            </w:pPr>
            <w:r w:rsidRPr="00CB6E1C">
              <w:rPr>
                <w:color w:val="auto"/>
                <w:sz w:val="20"/>
                <w:szCs w:val="20"/>
              </w:rPr>
              <w:t>O:3</w:t>
            </w:r>
          </w:p>
          <w:p w:rsidR="00AF7642" w:rsidRPr="00CB6E1C" w:rsidRDefault="00AF7642" w:rsidP="00AF7642">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3.   Každý členský štát môže udeliť obchodníkom so zbraňami právo na prevoz munície z jeho územia obchodníkovi usadenému v inom členskom štáte bez predchádzajúceho povolenia uvedeného v odseku 2. Členský štát vydá na tento účel povolenie platné tri roky, ktoré môže byť kedykoľvek na základe odôvodneného rozhodnutia pozastavené alebo zrušené. Doklad odvolávajúci sa na toto povolenie musí sprevádzať muníciu až do miesta jej určenia. Musí byť predložený, kedykoľvek o to príslušné orgány členských štátov požiadajú.</w:t>
            </w:r>
          </w:p>
          <w:p w:rsidR="00AF7642" w:rsidRPr="00CB6E1C" w:rsidRDefault="00AF7642" w:rsidP="00AF7642">
            <w:pPr>
              <w:pStyle w:val="tl10ptPodaokraja"/>
              <w:autoSpaceDE/>
              <w:autoSpaceDN/>
              <w:ind w:right="63"/>
              <w:rPr>
                <w:highlight w:val="magenta"/>
              </w:rPr>
            </w:pPr>
            <w:r w:rsidRPr="00CB6E1C">
              <w:t>Pred uskutočnením prevozu oznámi obchodník so zbraňami orgánom členského štátu, z ktorého sa má munícia vyviezť, všetky údaje uvedené v odseku 2 prvom pododseku.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Zákon č.</w:t>
            </w:r>
          </w:p>
          <w:p w:rsidR="00AF7642" w:rsidRPr="00CB6E1C" w:rsidRDefault="00ED0F3C" w:rsidP="00AF7642">
            <w:pPr>
              <w:jc w:val="center"/>
              <w:rPr>
                <w:color w:val="auto"/>
                <w:sz w:val="20"/>
                <w:szCs w:val="20"/>
              </w:rPr>
            </w:pPr>
            <w:r w:rsidRPr="00CB6E1C">
              <w:rPr>
                <w:color w:val="auto"/>
                <w:sz w:val="20"/>
                <w:szCs w:val="20"/>
              </w:rPr>
              <w:t>392/2011</w:t>
            </w:r>
          </w:p>
          <w:p w:rsidR="00ED0F3C" w:rsidRPr="00CB6E1C" w:rsidRDefault="00ED0F3C" w:rsidP="00AF7642">
            <w:pPr>
              <w:jc w:val="center"/>
              <w:rPr>
                <w:color w:val="auto"/>
                <w:sz w:val="20"/>
                <w:szCs w:val="20"/>
              </w:rPr>
            </w:pPr>
            <w:r w:rsidRPr="00CB6E1C">
              <w:rPr>
                <w:color w:val="auto"/>
                <w:sz w:val="20"/>
                <w:szCs w:val="20"/>
              </w:rPr>
              <w:t xml:space="preserve">Z. z.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ED0F3C" w:rsidP="00ED0F3C">
            <w:pPr>
              <w:jc w:val="center"/>
              <w:rPr>
                <w:color w:val="auto"/>
                <w:sz w:val="20"/>
                <w:szCs w:val="20"/>
              </w:rPr>
            </w:pPr>
            <w:r w:rsidRPr="00CB6E1C">
              <w:rPr>
                <w:color w:val="auto"/>
                <w:sz w:val="20"/>
                <w:szCs w:val="20"/>
              </w:rPr>
              <w:t>§ 10</w:t>
            </w:r>
          </w:p>
          <w:p w:rsidR="001330DC" w:rsidRPr="00CB6E1C" w:rsidRDefault="001330DC" w:rsidP="00ED0F3C">
            <w:pPr>
              <w:jc w:val="center"/>
              <w:rPr>
                <w:color w:val="auto"/>
                <w:sz w:val="20"/>
                <w:szCs w:val="20"/>
              </w:rPr>
            </w:pPr>
            <w:r w:rsidRPr="00CB6E1C">
              <w:rPr>
                <w:color w:val="auto"/>
                <w:sz w:val="20"/>
                <w:szCs w:val="20"/>
              </w:rPr>
              <w:t>P: a) – e)</w:t>
            </w:r>
          </w:p>
        </w:tc>
        <w:tc>
          <w:tcPr>
            <w:tcW w:w="4537" w:type="dxa"/>
            <w:tcBorders>
              <w:top w:val="single" w:sz="4" w:space="0" w:color="auto"/>
              <w:left w:val="single" w:sz="4" w:space="0" w:color="auto"/>
              <w:bottom w:val="single" w:sz="4" w:space="0" w:color="auto"/>
              <w:right w:val="single" w:sz="4" w:space="0" w:color="auto"/>
            </w:tcBorders>
          </w:tcPr>
          <w:p w:rsidR="00ED0F3C" w:rsidRPr="00CB6E1C" w:rsidRDefault="00ED0F3C" w:rsidP="00ED0F3C">
            <w:pPr>
              <w:rPr>
                <w:color w:val="auto"/>
                <w:sz w:val="20"/>
                <w:szCs w:val="20"/>
              </w:rPr>
            </w:pPr>
            <w:r w:rsidRPr="00CB6E1C">
              <w:rPr>
                <w:color w:val="auto"/>
                <w:sz w:val="20"/>
                <w:szCs w:val="20"/>
              </w:rPr>
              <w:t>Povinnosti držiteľa povolenia na sprostredkovateľskú činnosť</w:t>
            </w:r>
          </w:p>
          <w:p w:rsidR="00ED0F3C" w:rsidRPr="00CB6E1C" w:rsidRDefault="00ED0F3C" w:rsidP="00ED0F3C">
            <w:pPr>
              <w:keepNext/>
              <w:autoSpaceDE w:val="0"/>
              <w:autoSpaceDN w:val="0"/>
              <w:jc w:val="both"/>
              <w:rPr>
                <w:color w:val="auto"/>
                <w:sz w:val="20"/>
                <w:szCs w:val="20"/>
              </w:rPr>
            </w:pPr>
            <w:r w:rsidRPr="00CB6E1C">
              <w:rPr>
                <w:color w:val="auto"/>
                <w:sz w:val="20"/>
                <w:szCs w:val="20"/>
              </w:rPr>
              <w:t>Držiteľ povolenia na sprostredkovateľskú činnosť je povinný</w:t>
            </w:r>
          </w:p>
          <w:p w:rsidR="00ED0F3C" w:rsidRPr="00CB6E1C" w:rsidRDefault="00ED0F3C" w:rsidP="00ED0F3C">
            <w:pPr>
              <w:keepNext/>
              <w:autoSpaceDE w:val="0"/>
              <w:autoSpaceDN w:val="0"/>
              <w:jc w:val="both"/>
              <w:rPr>
                <w:color w:val="auto"/>
                <w:sz w:val="20"/>
                <w:szCs w:val="20"/>
              </w:rPr>
            </w:pPr>
            <w:r w:rsidRPr="00CB6E1C">
              <w:rPr>
                <w:color w:val="auto"/>
                <w:sz w:val="20"/>
                <w:szCs w:val="20"/>
              </w:rPr>
              <w:t>a) viesť najmenej počas piatich rokov od konca kalendárneho roku, v ktorom došlo k sprostredkovaniu obchodu s výrobkami obranného priemyslu, evidenciu, ktorá obsahuje údaje o druhu výrobkov obranného priemyslu, krajine pôvodu, krajine konečného použitia, predávajúcom a kupujúcom,</w:t>
            </w:r>
          </w:p>
          <w:p w:rsidR="00ED0F3C" w:rsidRPr="00CB6E1C" w:rsidRDefault="00ED0F3C" w:rsidP="00ED0F3C">
            <w:pPr>
              <w:keepNext/>
              <w:autoSpaceDE w:val="0"/>
              <w:autoSpaceDN w:val="0"/>
              <w:jc w:val="both"/>
              <w:rPr>
                <w:color w:val="auto"/>
                <w:sz w:val="20"/>
                <w:szCs w:val="20"/>
              </w:rPr>
            </w:pPr>
            <w:r w:rsidRPr="00CB6E1C">
              <w:rPr>
                <w:color w:val="auto"/>
                <w:sz w:val="20"/>
                <w:szCs w:val="20"/>
              </w:rPr>
              <w:t>b) umožniť kontrolu podľa § 37,</w:t>
            </w:r>
          </w:p>
          <w:p w:rsidR="00ED0F3C" w:rsidRPr="00CB6E1C" w:rsidRDefault="00ED0F3C" w:rsidP="00ED0F3C">
            <w:pPr>
              <w:keepNext/>
              <w:autoSpaceDE w:val="0"/>
              <w:autoSpaceDN w:val="0"/>
              <w:jc w:val="both"/>
              <w:rPr>
                <w:color w:val="auto"/>
                <w:sz w:val="20"/>
                <w:szCs w:val="20"/>
              </w:rPr>
            </w:pPr>
            <w:r w:rsidRPr="00CB6E1C">
              <w:rPr>
                <w:color w:val="auto"/>
                <w:sz w:val="20"/>
                <w:szCs w:val="20"/>
              </w:rPr>
              <w:t>c) informovať ministerstvo hospodárstva v lehotách a v rozsahu určenom v povolení na sprostredkovateľskú činnosť o počte a rozsahu sprostredkovateľských činností v danom období,</w:t>
            </w:r>
          </w:p>
          <w:p w:rsidR="00ED0F3C" w:rsidRPr="00CB6E1C" w:rsidRDefault="00ED0F3C" w:rsidP="00ED0F3C">
            <w:pPr>
              <w:keepNext/>
              <w:autoSpaceDE w:val="0"/>
              <w:autoSpaceDN w:val="0"/>
              <w:jc w:val="both"/>
              <w:rPr>
                <w:color w:val="auto"/>
                <w:sz w:val="20"/>
                <w:szCs w:val="20"/>
              </w:rPr>
            </w:pPr>
            <w:r w:rsidRPr="00CB6E1C">
              <w:rPr>
                <w:color w:val="auto"/>
                <w:sz w:val="20"/>
                <w:szCs w:val="20"/>
              </w:rPr>
              <w:t>d) informovať ministerstvo hospodárstva o zmenách v údajoch uvedených v § 5 ods. 1 a § 9 ods. 2 do 15 dní od ich vzniku; v prípade zániku držiteľa povolenia na sprostredkovateľskú činnosť je ten povinný vrátiť povolenie na sprostredkovateľskú činnosť najneskôr do 30 dní odo dňa zániku,</w:t>
            </w:r>
          </w:p>
          <w:p w:rsidR="00AF7642" w:rsidRPr="00CB6E1C" w:rsidRDefault="00ED0F3C" w:rsidP="00ED0F3C">
            <w:pPr>
              <w:pStyle w:val="tl10ptPodaokraja"/>
              <w:autoSpaceDE/>
              <w:autoSpaceDN/>
              <w:rPr>
                <w:highlight w:val="yellow"/>
              </w:rPr>
            </w:pPr>
            <w:r w:rsidRPr="00CB6E1C">
              <w:t>e) zdržať sa sprostredkovateľskej činnosti s výrobkami obranného priemyslu, ak by viedla k poškodeniu zahraničnopolitických, bezpečnostných alebo obchodných záujmov Slovenskej republiky, medzinárodných záväzkov Slovenskej republiky alebo k poškodzovaniu záujmov medzinárodných organizácií a inštitúcií, ktorých je Slovenská republika členom alebo ktoré Slovenská republika na základe mnohostranných a dvojstranných dohôd uznala.</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Č:12</w:t>
            </w:r>
          </w:p>
          <w:p w:rsidR="00AF7642" w:rsidRPr="00CB6E1C" w:rsidRDefault="00AF7642" w:rsidP="00AF7642">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4.   Každý členský štát poskytne ostatným členským štátom zoznam munície, ktorej prevoz na jeho územie môže byť povolený bez jeho predchádzajúceho súhlasu.</w:t>
            </w:r>
          </w:p>
          <w:p w:rsidR="00AF7642" w:rsidRPr="00CB6E1C" w:rsidRDefault="00AF7642" w:rsidP="00AF7642">
            <w:pPr>
              <w:pStyle w:val="tl10ptPodaokraja"/>
              <w:autoSpaceDE/>
              <w:autoSpaceDN/>
              <w:ind w:right="63"/>
              <w:rPr>
                <w:highlight w:val="magenta"/>
              </w:rPr>
            </w:pPr>
            <w:r w:rsidRPr="00CB6E1C">
              <w:t>Tieto zoznamy munície sa postupujú obchodníkom so zbraňami, ktorí dostali súhlas na prevoz munície bez predchádzajúceho povolenia v súlade s postupom stanoveným v odseku 3.</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Zákon č.</w:t>
            </w:r>
          </w:p>
          <w:p w:rsidR="00AF7642" w:rsidRPr="00CB6E1C" w:rsidRDefault="00130EFD" w:rsidP="00AF7642">
            <w:pPr>
              <w:jc w:val="center"/>
              <w:rPr>
                <w:color w:val="auto"/>
                <w:sz w:val="20"/>
                <w:szCs w:val="20"/>
              </w:rPr>
            </w:pPr>
            <w:r w:rsidRPr="00CB6E1C">
              <w:rPr>
                <w:color w:val="auto"/>
                <w:sz w:val="20"/>
                <w:szCs w:val="20"/>
              </w:rPr>
              <w:t>392/2011</w:t>
            </w:r>
          </w:p>
          <w:p w:rsidR="00130EFD" w:rsidRPr="00CB6E1C" w:rsidRDefault="00130EFD" w:rsidP="00AF7642">
            <w:pPr>
              <w:jc w:val="center"/>
              <w:rPr>
                <w:color w:val="auto"/>
                <w:sz w:val="20"/>
                <w:szCs w:val="20"/>
              </w:rPr>
            </w:pPr>
            <w:r w:rsidRPr="00CB6E1C">
              <w:rPr>
                <w:color w:val="auto"/>
                <w:sz w:val="20"/>
                <w:szCs w:val="20"/>
              </w:rPr>
              <w:t>Z. z.</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130EFD" w:rsidP="00AF7642">
            <w:pPr>
              <w:jc w:val="center"/>
              <w:rPr>
                <w:color w:val="auto"/>
                <w:sz w:val="20"/>
                <w:szCs w:val="20"/>
              </w:rPr>
            </w:pPr>
            <w:r w:rsidRPr="00CB6E1C">
              <w:rPr>
                <w:color w:val="auto"/>
                <w:sz w:val="20"/>
                <w:szCs w:val="20"/>
              </w:rPr>
              <w:t>§ 34</w:t>
            </w:r>
          </w:p>
          <w:p w:rsidR="00130EFD" w:rsidRPr="00CB6E1C" w:rsidRDefault="00130EFD" w:rsidP="00AF7642">
            <w:pPr>
              <w:jc w:val="center"/>
              <w:rPr>
                <w:color w:val="auto"/>
                <w:sz w:val="20"/>
                <w:szCs w:val="20"/>
              </w:rPr>
            </w:pPr>
            <w:r w:rsidRPr="00CB6E1C">
              <w:rPr>
                <w:color w:val="auto"/>
                <w:sz w:val="20"/>
                <w:szCs w:val="20"/>
              </w:rPr>
              <w:t>O: 1 - 3</w:t>
            </w:r>
          </w:p>
        </w:tc>
        <w:tc>
          <w:tcPr>
            <w:tcW w:w="4537" w:type="dxa"/>
            <w:tcBorders>
              <w:top w:val="single" w:sz="4" w:space="0" w:color="auto"/>
              <w:left w:val="single" w:sz="4" w:space="0" w:color="auto"/>
              <w:bottom w:val="single" w:sz="4" w:space="0" w:color="auto"/>
              <w:right w:val="single" w:sz="4" w:space="0" w:color="auto"/>
            </w:tcBorders>
          </w:tcPr>
          <w:p w:rsidR="00130EFD" w:rsidRPr="00CB6E1C" w:rsidRDefault="00130EFD" w:rsidP="00130EFD">
            <w:pPr>
              <w:rPr>
                <w:color w:val="auto"/>
                <w:sz w:val="20"/>
                <w:szCs w:val="20"/>
              </w:rPr>
            </w:pPr>
            <w:r w:rsidRPr="00CB6E1C">
              <w:rPr>
                <w:color w:val="auto"/>
                <w:sz w:val="20"/>
                <w:szCs w:val="20"/>
              </w:rPr>
              <w:t>Spolupráca s inými členskými štátmi Európskej únie</w:t>
            </w:r>
          </w:p>
          <w:p w:rsidR="00130EFD" w:rsidRPr="00CB6E1C" w:rsidRDefault="00130EFD" w:rsidP="00130EFD">
            <w:pPr>
              <w:keepNext/>
              <w:autoSpaceDE w:val="0"/>
              <w:autoSpaceDN w:val="0"/>
              <w:ind w:right="63"/>
              <w:jc w:val="both"/>
              <w:rPr>
                <w:color w:val="auto"/>
                <w:sz w:val="20"/>
                <w:szCs w:val="20"/>
              </w:rPr>
            </w:pPr>
            <w:r w:rsidRPr="00CB6E1C">
              <w:rPr>
                <w:color w:val="auto"/>
                <w:sz w:val="20"/>
                <w:szCs w:val="20"/>
              </w:rPr>
              <w:t>(1) Na účely tohto zákona sa uznáva každý certifikát vydaný v inom členskom štáte Európskej únie.</w:t>
            </w:r>
          </w:p>
          <w:p w:rsidR="00130EFD" w:rsidRPr="00CB6E1C" w:rsidRDefault="00130EFD" w:rsidP="00130EFD">
            <w:pPr>
              <w:keepNext/>
              <w:autoSpaceDE w:val="0"/>
              <w:autoSpaceDN w:val="0"/>
              <w:ind w:right="63"/>
              <w:jc w:val="both"/>
              <w:rPr>
                <w:color w:val="auto"/>
                <w:sz w:val="20"/>
                <w:szCs w:val="20"/>
              </w:rPr>
            </w:pPr>
            <w:r w:rsidRPr="00CB6E1C">
              <w:rPr>
                <w:color w:val="auto"/>
                <w:sz w:val="20"/>
                <w:szCs w:val="20"/>
              </w:rPr>
              <w:t xml:space="preserve"> 2) Ak má ministerstvo hospodárstva odôvodnené podozrenie, že držiteľ certifikátu certifikovaný v inom členskom štáte Európskej únie prestal spĺňať podmienky certifikácie a zároveň existuje nebezpečenstvo, že vývozy uskutočnené týmto držiteľom certifikátu budú v rozpore so zahraničnopolitickými alebo bezpečnostnými záujmami Slovenskej republiky, bezodkladne informuje o uvedenej skutočnosti členský štát Európskej únie, ktorý certifikát vydal.</w:t>
            </w:r>
          </w:p>
          <w:p w:rsidR="00130EFD" w:rsidRPr="00CB6E1C" w:rsidRDefault="00130EFD" w:rsidP="00130EFD">
            <w:pPr>
              <w:keepNext/>
              <w:autoSpaceDE w:val="0"/>
              <w:autoSpaceDN w:val="0"/>
              <w:ind w:right="63"/>
              <w:jc w:val="both"/>
              <w:rPr>
                <w:color w:val="auto"/>
                <w:sz w:val="20"/>
                <w:szCs w:val="20"/>
              </w:rPr>
            </w:pPr>
            <w:r w:rsidRPr="00CB6E1C">
              <w:rPr>
                <w:color w:val="auto"/>
                <w:sz w:val="20"/>
                <w:szCs w:val="20"/>
              </w:rPr>
              <w:t xml:space="preserve"> (3) Ak má ministerstvo hospodárstva odôvodnené podozrenie, že držiteľ certifikátu certifikovaný v inom členskom štáte Európskej únie nebude rešpektovať podmienky ním vydanej všeobecnej transferovej licencie, alebo ak sa domnieva, že môže byť ohrozený verejný poriadok, bezpečnosť alebo bezpečnostný záujem Slovenskej republiky, informuje o tom ostatné členské štáty Európskej únie a požiada o overenie týchto skutočností.</w:t>
            </w:r>
          </w:p>
          <w:p w:rsidR="00AF7642" w:rsidRPr="00CB6E1C" w:rsidRDefault="00AF7642" w:rsidP="00AF7642">
            <w:pPr>
              <w:pStyle w:val="tl10ptPodaokraja"/>
              <w:autoSpaceDE/>
              <w:autoSpaceDN/>
              <w:ind w:right="63"/>
              <w:rPr>
                <w:highlight w:val="yellow"/>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Č:12</w:t>
            </w:r>
          </w:p>
          <w:p w:rsidR="00AF7642" w:rsidRPr="00CB6E1C" w:rsidRDefault="00AF7642" w:rsidP="00AF7642">
            <w:pPr>
              <w:jc w:val="center"/>
              <w:rPr>
                <w:color w:val="auto"/>
                <w:sz w:val="20"/>
                <w:szCs w:val="20"/>
              </w:rPr>
            </w:pPr>
            <w:r w:rsidRPr="00CB6E1C">
              <w:rPr>
                <w:color w:val="auto"/>
                <w:sz w:val="20"/>
                <w:szCs w:val="20"/>
              </w:rPr>
              <w:t>O:5</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5.   Každý členský štát oznámi členským štátom miesta určenia všetky dôležité informácie týkajúce sa konečného prevozu munície, ktoré má k dispozícii.</w:t>
            </w:r>
          </w:p>
          <w:p w:rsidR="00AF7642" w:rsidRPr="00CB6E1C" w:rsidRDefault="00AF7642" w:rsidP="00AF7642">
            <w:pPr>
              <w:pStyle w:val="tl10ptPodaokraja"/>
              <w:autoSpaceDE/>
              <w:autoSpaceDN/>
              <w:ind w:right="63"/>
              <w:rPr>
                <w:highlight w:val="magenta"/>
              </w:rPr>
            </w:pPr>
            <w:r w:rsidRPr="00CB6E1C">
              <w:t>Všetky informácie, ktoré členské štáty získajú v súlade s odsekmi 2 a 3, sú oznámené najneskôr v dobe prevozu členskému štátu miesta určenia, prípadne tranzitným členským štátom.</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 xml:space="preserve">Zákon č. </w:t>
            </w:r>
          </w:p>
          <w:p w:rsidR="00AF7642" w:rsidRPr="00CB6E1C" w:rsidRDefault="00764730" w:rsidP="00AF7642">
            <w:pPr>
              <w:jc w:val="center"/>
              <w:rPr>
                <w:color w:val="auto"/>
                <w:sz w:val="20"/>
                <w:szCs w:val="20"/>
              </w:rPr>
            </w:pPr>
            <w:r w:rsidRPr="00CB6E1C">
              <w:rPr>
                <w:color w:val="auto"/>
                <w:sz w:val="20"/>
                <w:szCs w:val="20"/>
              </w:rPr>
              <w:t>392/2011</w:t>
            </w:r>
          </w:p>
          <w:p w:rsidR="00764730" w:rsidRPr="00CB6E1C" w:rsidRDefault="00764730" w:rsidP="00AF7642">
            <w:pPr>
              <w:jc w:val="center"/>
              <w:rPr>
                <w:color w:val="auto"/>
                <w:sz w:val="20"/>
                <w:szCs w:val="20"/>
              </w:rPr>
            </w:pPr>
            <w:r w:rsidRPr="00CB6E1C">
              <w:rPr>
                <w:color w:val="auto"/>
                <w:sz w:val="20"/>
                <w:szCs w:val="20"/>
              </w:rPr>
              <w:t xml:space="preserve">Z. z.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764730" w:rsidP="00AF7642">
            <w:pPr>
              <w:jc w:val="center"/>
              <w:rPr>
                <w:color w:val="auto"/>
                <w:sz w:val="20"/>
                <w:szCs w:val="20"/>
              </w:rPr>
            </w:pPr>
            <w:r w:rsidRPr="00CB6E1C">
              <w:rPr>
                <w:color w:val="auto"/>
                <w:sz w:val="20"/>
                <w:szCs w:val="20"/>
              </w:rPr>
              <w:t>§ 34</w:t>
            </w:r>
          </w:p>
          <w:p w:rsidR="00764730" w:rsidRPr="00CB6E1C" w:rsidRDefault="00764730" w:rsidP="00AF7642">
            <w:pPr>
              <w:jc w:val="center"/>
              <w:rPr>
                <w:color w:val="auto"/>
                <w:sz w:val="20"/>
                <w:szCs w:val="20"/>
              </w:rPr>
            </w:pPr>
            <w:r w:rsidRPr="00CB6E1C">
              <w:rPr>
                <w:color w:val="auto"/>
                <w:sz w:val="20"/>
                <w:szCs w:val="20"/>
              </w:rPr>
              <w:t>O:4</w:t>
            </w: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764730" w:rsidP="00AF7642">
            <w:pPr>
              <w:pStyle w:val="tl10ptPodaokraja"/>
              <w:autoSpaceDE/>
              <w:autoSpaceDN/>
              <w:ind w:right="63"/>
              <w:rPr>
                <w:highlight w:val="yellow"/>
              </w:rPr>
            </w:pPr>
            <w:r w:rsidRPr="00CB6E1C">
              <w:rPr>
                <w:sz w:val="24"/>
                <w:szCs w:val="24"/>
              </w:rPr>
              <w:t>(</w:t>
            </w:r>
            <w:r w:rsidRPr="00CB6E1C">
              <w:t>4) Ministerstvo hospodárstva vedie, aktualizuje a zasiela Európskej komisii, Európskemu parlamentu a členským štátom Európskej únie zoznam všetkých držiteľov certifikátu. Bezodkladne ich informuje o každej zmene uvedeného zoznamu vrátane rozhodnutí o zrušení certifikátu.</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D4726A">
        <w:trPr>
          <w:trHeight w:val="5093"/>
        </w:trPr>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Č:13</w:t>
            </w:r>
          </w:p>
          <w:p w:rsidR="00AF7642" w:rsidRPr="00CB6E1C" w:rsidRDefault="00AF7642" w:rsidP="00AF7642">
            <w:pPr>
              <w:jc w:val="center"/>
              <w:rPr>
                <w:color w:val="auto"/>
                <w:sz w:val="20"/>
                <w:szCs w:val="20"/>
              </w:rPr>
            </w:pP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Bezpečnostné výnimky</w:t>
            </w:r>
          </w:p>
          <w:p w:rsidR="00AF7642" w:rsidRPr="00CB6E1C" w:rsidRDefault="00AF7642" w:rsidP="00AF7642">
            <w:pPr>
              <w:pStyle w:val="tl10ptPodaokraja"/>
              <w:autoSpaceDE/>
              <w:autoSpaceDN/>
              <w:ind w:right="63"/>
            </w:pPr>
            <w:r w:rsidRPr="00CB6E1C">
              <w:t>Odchylne od článku 11 ods. 2, 4, 5 a 6 a od článku 12 môže členský štát v prípade vážneho ohrozenia alebo porušenia verejnej bezpečnosti spôsobeného nezákonným držaním alebo používaním výbušnín alebo munície prijať všetky nevyhnutné opatrenia týkajúce sa prevozu výbušnín alebo munície, aby zabránil tomuto nezákonnému držaniu alebo používaniu.</w:t>
            </w:r>
          </w:p>
          <w:p w:rsidR="00AF7642" w:rsidRPr="00CB6E1C" w:rsidRDefault="00AF7642" w:rsidP="00AF7642">
            <w:pPr>
              <w:pStyle w:val="tl10ptPodaokraja"/>
              <w:autoSpaceDE/>
              <w:autoSpaceDN/>
              <w:ind w:right="63"/>
            </w:pPr>
            <w:r w:rsidRPr="00CB6E1C">
              <w:t>Opatrenia uvedené v prvom odseku musia rešpektovať zásadu proporcionality. Nesmú byť prostriedkom svojvoľnej diskriminácie ani skrytým obmedzením obchodu medzi členskými štátmi.</w:t>
            </w:r>
          </w:p>
          <w:p w:rsidR="00AF7642" w:rsidRPr="00CB6E1C" w:rsidRDefault="00AF7642" w:rsidP="00AF7642">
            <w:pPr>
              <w:pStyle w:val="tl10ptPodaokraja"/>
              <w:autoSpaceDE/>
              <w:autoSpaceDN/>
              <w:ind w:right="63"/>
              <w:rPr>
                <w:highlight w:val="magenta"/>
              </w:rPr>
            </w:pPr>
            <w:r w:rsidRPr="00CB6E1C">
              <w:t>Každý členský štát, ktorý prijme tieto opatrenia, o nich okamžite upovedomí Komisiu. Komisia o nich informuje ostatné členské štáty.</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Zákon č.</w:t>
            </w:r>
          </w:p>
          <w:p w:rsidR="00AF7642" w:rsidRPr="00CB6E1C" w:rsidRDefault="00764730" w:rsidP="00AF7642">
            <w:pPr>
              <w:jc w:val="center"/>
              <w:rPr>
                <w:color w:val="auto"/>
                <w:sz w:val="20"/>
                <w:szCs w:val="20"/>
              </w:rPr>
            </w:pPr>
            <w:r w:rsidRPr="00CB6E1C">
              <w:rPr>
                <w:color w:val="auto"/>
                <w:sz w:val="20"/>
                <w:szCs w:val="20"/>
              </w:rPr>
              <w:t>392/2011 Z.</w:t>
            </w:r>
            <w:r w:rsidR="00D057DA" w:rsidRPr="00CB6E1C">
              <w:rPr>
                <w:color w:val="auto"/>
                <w:sz w:val="20"/>
                <w:szCs w:val="20"/>
              </w:rPr>
              <w:t xml:space="preserve"> </w:t>
            </w:r>
            <w:r w:rsidRPr="00CB6E1C">
              <w:rPr>
                <w:color w:val="auto"/>
                <w:sz w:val="20"/>
                <w:szCs w:val="20"/>
              </w:rPr>
              <w:t>z.</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764730" w:rsidP="00AF7642">
            <w:pPr>
              <w:jc w:val="center"/>
              <w:rPr>
                <w:color w:val="auto"/>
                <w:sz w:val="20"/>
                <w:szCs w:val="20"/>
              </w:rPr>
            </w:pPr>
            <w:r w:rsidRPr="00CB6E1C">
              <w:rPr>
                <w:color w:val="auto"/>
                <w:sz w:val="20"/>
                <w:szCs w:val="20"/>
              </w:rPr>
              <w:t>§ 12</w:t>
            </w:r>
          </w:p>
          <w:p w:rsidR="00D76AAE" w:rsidRPr="00CB6E1C" w:rsidRDefault="00D76AAE" w:rsidP="00764730">
            <w:pPr>
              <w:jc w:val="center"/>
              <w:rPr>
                <w:color w:val="auto"/>
                <w:sz w:val="20"/>
                <w:szCs w:val="20"/>
              </w:rPr>
            </w:pPr>
            <w:r w:rsidRPr="00CB6E1C">
              <w:rPr>
                <w:color w:val="auto"/>
                <w:sz w:val="20"/>
                <w:szCs w:val="20"/>
              </w:rPr>
              <w:t xml:space="preserve">O: </w:t>
            </w:r>
            <w:r w:rsidR="00764730" w:rsidRPr="00CB6E1C">
              <w:rPr>
                <w:color w:val="auto"/>
                <w:sz w:val="20"/>
                <w:szCs w:val="20"/>
              </w:rPr>
              <w:t>2</w:t>
            </w:r>
          </w:p>
          <w:p w:rsidR="00D43D75" w:rsidRPr="00CB6E1C" w:rsidRDefault="00D43D75" w:rsidP="00764730">
            <w:pPr>
              <w:jc w:val="center"/>
              <w:rPr>
                <w:color w:val="auto"/>
                <w:sz w:val="20"/>
                <w:szCs w:val="20"/>
              </w:rPr>
            </w:pPr>
            <w:r w:rsidRPr="00CB6E1C">
              <w:rPr>
                <w:color w:val="auto"/>
                <w:sz w:val="20"/>
                <w:szCs w:val="20"/>
              </w:rPr>
              <w:t>P: a) –g)</w:t>
            </w:r>
          </w:p>
        </w:tc>
        <w:tc>
          <w:tcPr>
            <w:tcW w:w="4537" w:type="dxa"/>
            <w:tcBorders>
              <w:top w:val="single" w:sz="4" w:space="0" w:color="auto"/>
              <w:left w:val="single" w:sz="4" w:space="0" w:color="auto"/>
              <w:bottom w:val="single" w:sz="4" w:space="0" w:color="auto"/>
              <w:right w:val="single" w:sz="4" w:space="0" w:color="auto"/>
            </w:tcBorders>
          </w:tcPr>
          <w:p w:rsidR="00764730" w:rsidRPr="00CB6E1C" w:rsidRDefault="00764730" w:rsidP="00764730">
            <w:pPr>
              <w:rPr>
                <w:color w:val="auto"/>
                <w:sz w:val="20"/>
                <w:szCs w:val="20"/>
              </w:rPr>
            </w:pPr>
            <w:r w:rsidRPr="00CB6E1C">
              <w:rPr>
                <w:color w:val="auto"/>
                <w:sz w:val="20"/>
                <w:szCs w:val="20"/>
              </w:rPr>
              <w:t>Zánik a zrušenie povolenia na obchodovanie a povolenia na sprostredkovateľskú činnosť</w:t>
            </w:r>
          </w:p>
          <w:p w:rsidR="00764730" w:rsidRPr="00CB6E1C" w:rsidRDefault="00D43D75" w:rsidP="00764730">
            <w:pPr>
              <w:keepNext/>
              <w:jc w:val="both"/>
              <w:rPr>
                <w:color w:val="auto"/>
                <w:sz w:val="20"/>
                <w:szCs w:val="20"/>
              </w:rPr>
            </w:pPr>
            <w:r w:rsidRPr="00CB6E1C">
              <w:rPr>
                <w:color w:val="auto"/>
                <w:sz w:val="20"/>
                <w:szCs w:val="20"/>
              </w:rPr>
              <w:t xml:space="preserve">(2) </w:t>
            </w:r>
            <w:r w:rsidR="00764730" w:rsidRPr="00CB6E1C">
              <w:rPr>
                <w:color w:val="auto"/>
                <w:sz w:val="20"/>
                <w:szCs w:val="20"/>
              </w:rPr>
              <w:t>Ministerstvo hospodárstva zruší povolenie na obchodovanie a povolenie na sprostredkovateľskú činnosť, ak</w:t>
            </w:r>
          </w:p>
          <w:p w:rsidR="00764730" w:rsidRPr="00CB6E1C" w:rsidRDefault="00764730" w:rsidP="00764730">
            <w:pPr>
              <w:keepNext/>
              <w:jc w:val="both"/>
              <w:rPr>
                <w:color w:val="auto"/>
                <w:sz w:val="20"/>
                <w:szCs w:val="20"/>
              </w:rPr>
            </w:pPr>
            <w:r w:rsidRPr="00CB6E1C">
              <w:rPr>
                <w:color w:val="auto"/>
                <w:sz w:val="20"/>
                <w:szCs w:val="20"/>
              </w:rPr>
              <w:t>a) držiteľ povolenia na obchodovanie a povolenia na sprostredkovateľskú činnosť poškodil zahraničnopolitické alebo bezpečnostné záujmy Slovenskej republiky,</w:t>
            </w:r>
          </w:p>
          <w:p w:rsidR="00764730" w:rsidRPr="00CB6E1C" w:rsidRDefault="00764730" w:rsidP="00764730">
            <w:pPr>
              <w:keepNext/>
              <w:jc w:val="both"/>
              <w:rPr>
                <w:color w:val="auto"/>
                <w:sz w:val="20"/>
                <w:szCs w:val="20"/>
              </w:rPr>
            </w:pPr>
            <w:r w:rsidRPr="00CB6E1C">
              <w:rPr>
                <w:color w:val="auto"/>
                <w:sz w:val="20"/>
                <w:szCs w:val="20"/>
              </w:rPr>
              <w:t>b) bolo vydané na základe nepravdivých alebo neúplných údajov,</w:t>
            </w:r>
          </w:p>
          <w:p w:rsidR="00764730" w:rsidRPr="00CB6E1C" w:rsidRDefault="00764730" w:rsidP="00764730">
            <w:pPr>
              <w:keepNext/>
              <w:jc w:val="both"/>
              <w:rPr>
                <w:color w:val="auto"/>
                <w:sz w:val="20"/>
                <w:szCs w:val="20"/>
              </w:rPr>
            </w:pPr>
            <w:r w:rsidRPr="00CB6E1C">
              <w:rPr>
                <w:color w:val="auto"/>
                <w:sz w:val="20"/>
                <w:szCs w:val="20"/>
              </w:rPr>
              <w:t>c) držiteľ povolenia na obchodovanie a povolenia na sprostredkovateľskú činnosť prestal spĺňať podmienky na udelenie povolenia na obchodovanie a povolenia na sprostredkovateľskú činnosť,</w:t>
            </w:r>
          </w:p>
          <w:p w:rsidR="00764730" w:rsidRPr="00CB6E1C" w:rsidRDefault="00764730" w:rsidP="00764730">
            <w:pPr>
              <w:keepNext/>
              <w:jc w:val="both"/>
              <w:rPr>
                <w:color w:val="auto"/>
                <w:sz w:val="20"/>
                <w:szCs w:val="20"/>
              </w:rPr>
            </w:pPr>
            <w:r w:rsidRPr="00CB6E1C">
              <w:rPr>
                <w:color w:val="auto"/>
                <w:sz w:val="20"/>
                <w:szCs w:val="20"/>
              </w:rPr>
              <w:t>d) to vyžadujú zahraničnopolitické alebo bezpečnostné záujmy Slovenskej republiky,</w:t>
            </w:r>
          </w:p>
          <w:p w:rsidR="00764730" w:rsidRPr="00CB6E1C" w:rsidRDefault="00764730" w:rsidP="00764730">
            <w:pPr>
              <w:keepNext/>
              <w:jc w:val="both"/>
              <w:rPr>
                <w:color w:val="auto"/>
                <w:sz w:val="20"/>
                <w:szCs w:val="20"/>
              </w:rPr>
            </w:pPr>
            <w:r w:rsidRPr="00CB6E1C">
              <w:rPr>
                <w:color w:val="auto"/>
                <w:sz w:val="20"/>
                <w:szCs w:val="20"/>
              </w:rPr>
              <w:t>e) na držiteľa povolenia na obchodovanie a povolenia na sprostredkovateľskú činnosť bol vyhlásený konkurz, bolo povolené vyrovnanie alebo nútené vyrovnanie, alebo bolo vydané rozhodnutie súdu o zamietnutí návrhu na vyhlásenie konkurzu pre nedostatok majetku,</w:t>
            </w:r>
          </w:p>
          <w:p w:rsidR="00764730" w:rsidRPr="00CB6E1C" w:rsidRDefault="00764730" w:rsidP="00764730">
            <w:pPr>
              <w:keepNext/>
              <w:jc w:val="both"/>
              <w:rPr>
                <w:color w:val="auto"/>
                <w:sz w:val="20"/>
                <w:szCs w:val="20"/>
              </w:rPr>
            </w:pPr>
            <w:r w:rsidRPr="00CB6E1C">
              <w:rPr>
                <w:color w:val="auto"/>
                <w:sz w:val="20"/>
                <w:szCs w:val="20"/>
              </w:rPr>
              <w:t>f) držiteľ povolenia na obchodovanie a povolenia na sprostredkovateľskú činnosť porušuje podmienky určené v povolení na obchodovanie a povolení na sprostredkovateľskú činnosť alebo podmienky podľa tohto zákona,</w:t>
            </w:r>
          </w:p>
          <w:p w:rsidR="00AF7642" w:rsidRPr="00CB6E1C" w:rsidRDefault="00764730" w:rsidP="00764730">
            <w:pPr>
              <w:keepNext/>
              <w:jc w:val="both"/>
              <w:rPr>
                <w:color w:val="auto"/>
                <w:sz w:val="20"/>
                <w:szCs w:val="20"/>
                <w:highlight w:val="cyan"/>
              </w:rPr>
            </w:pPr>
            <w:r w:rsidRPr="00CB6E1C">
              <w:rPr>
                <w:color w:val="auto"/>
                <w:sz w:val="20"/>
                <w:szCs w:val="20"/>
              </w:rPr>
              <w:t>g) držiteľovi povolenia na obchodovanie a povolenia na sprostredkovateľskú činnosť bolo zrušené alebo zaniklo potvrdenie o priemyselnej bezpečnosti.</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p w:rsidR="00996BFE" w:rsidRPr="00CB6E1C" w:rsidRDefault="00996BFE" w:rsidP="00996BFE">
            <w:pPr>
              <w:rPr>
                <w:color w:val="auto"/>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Č:14</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Výmena informácií</w:t>
            </w:r>
          </w:p>
          <w:p w:rsidR="00AF7642" w:rsidRPr="00CB6E1C" w:rsidRDefault="00AF7642" w:rsidP="00AF7642">
            <w:pPr>
              <w:pStyle w:val="tl10ptPodaokraja"/>
              <w:autoSpaceDE/>
              <w:autoSpaceDN/>
              <w:ind w:right="63"/>
            </w:pPr>
            <w:r w:rsidRPr="00CB6E1C">
              <w:t>1.   Členské štáty vytvoria siete na výmenu informácií na účel vykonávania článkov 11 a 12. Informujú ostatné členské štáty a Komisiu o vnútroštátnych orgánoch zodpovedných za prenášanie a prijímanie informácií a za uplatnenie postupov uvedených v týchto článkoch.</w:t>
            </w:r>
          </w:p>
          <w:p w:rsidR="00AF7642" w:rsidRPr="00CB6E1C" w:rsidRDefault="00AF7642" w:rsidP="00AF7642">
            <w:pPr>
              <w:pStyle w:val="tl10ptPodaokraja"/>
              <w:autoSpaceDE/>
              <w:autoSpaceDN/>
              <w:ind w:right="63"/>
              <w:rPr>
                <w:highlight w:val="magenta"/>
              </w:rPr>
            </w:pPr>
            <w:r w:rsidRPr="00CB6E1C">
              <w:t>Členské štáty uchovávajú pre potreby ostatných členských štátov a Komisie aktualizované informácie o hospodárskych subjektoch, ktoré majú oprávnenia alebo povolenia uvedené v článku 16.</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832D5C">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 xml:space="preserve">Zákon č. </w:t>
            </w:r>
          </w:p>
          <w:p w:rsidR="001340BB" w:rsidRPr="00CB6E1C" w:rsidRDefault="001340BB" w:rsidP="00AF7642">
            <w:pPr>
              <w:jc w:val="center"/>
              <w:rPr>
                <w:color w:val="auto"/>
                <w:sz w:val="20"/>
                <w:szCs w:val="20"/>
              </w:rPr>
            </w:pPr>
            <w:r w:rsidRPr="00CB6E1C">
              <w:rPr>
                <w:color w:val="auto"/>
                <w:sz w:val="20"/>
                <w:szCs w:val="20"/>
              </w:rPr>
              <w:t>392/2011</w:t>
            </w:r>
          </w:p>
          <w:p w:rsidR="00B43846" w:rsidRPr="00CB6E1C" w:rsidRDefault="001340BB" w:rsidP="00AF7642">
            <w:pPr>
              <w:jc w:val="center"/>
              <w:rPr>
                <w:color w:val="auto"/>
                <w:sz w:val="20"/>
                <w:szCs w:val="20"/>
              </w:rPr>
            </w:pPr>
            <w:r w:rsidRPr="00CB6E1C">
              <w:rPr>
                <w:color w:val="auto"/>
                <w:sz w:val="20"/>
                <w:szCs w:val="20"/>
              </w:rPr>
              <w:t xml:space="preserve">Z. z. </w:t>
            </w:r>
            <w:r w:rsidR="00B43846" w:rsidRPr="00CB6E1C">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B43846" w:rsidP="00AF7642">
            <w:pPr>
              <w:jc w:val="center"/>
              <w:rPr>
                <w:color w:val="auto"/>
                <w:sz w:val="20"/>
                <w:szCs w:val="20"/>
              </w:rPr>
            </w:pPr>
            <w:r w:rsidRPr="00CB6E1C">
              <w:rPr>
                <w:color w:val="auto"/>
                <w:sz w:val="20"/>
                <w:szCs w:val="20"/>
              </w:rPr>
              <w:t xml:space="preserve">§ </w:t>
            </w:r>
            <w:r w:rsidR="001340BB" w:rsidRPr="00CB6E1C">
              <w:rPr>
                <w:color w:val="auto"/>
                <w:sz w:val="20"/>
                <w:szCs w:val="20"/>
              </w:rPr>
              <w:t>34</w:t>
            </w:r>
            <w:r w:rsidRPr="00CB6E1C">
              <w:rPr>
                <w:color w:val="auto"/>
                <w:sz w:val="20"/>
                <w:szCs w:val="20"/>
              </w:rPr>
              <w:t xml:space="preserve"> </w:t>
            </w:r>
          </w:p>
          <w:p w:rsidR="00B43846" w:rsidRPr="00CB6E1C" w:rsidRDefault="00B43846" w:rsidP="001340BB">
            <w:pPr>
              <w:jc w:val="center"/>
              <w:rPr>
                <w:color w:val="auto"/>
                <w:sz w:val="20"/>
                <w:szCs w:val="20"/>
              </w:rPr>
            </w:pPr>
            <w:r w:rsidRPr="00CB6E1C">
              <w:rPr>
                <w:color w:val="auto"/>
                <w:sz w:val="20"/>
                <w:szCs w:val="20"/>
              </w:rPr>
              <w:t xml:space="preserve">O: </w:t>
            </w:r>
            <w:r w:rsidR="001340BB" w:rsidRPr="00CB6E1C">
              <w:rPr>
                <w:color w:val="auto"/>
                <w:sz w:val="20"/>
                <w:szCs w:val="20"/>
              </w:rPr>
              <w:t>4</w:t>
            </w:r>
          </w:p>
        </w:tc>
        <w:tc>
          <w:tcPr>
            <w:tcW w:w="4537" w:type="dxa"/>
            <w:tcBorders>
              <w:top w:val="single" w:sz="4" w:space="0" w:color="auto"/>
              <w:left w:val="single" w:sz="4" w:space="0" w:color="auto"/>
              <w:bottom w:val="single" w:sz="4" w:space="0" w:color="auto"/>
              <w:right w:val="single" w:sz="4" w:space="0" w:color="auto"/>
            </w:tcBorders>
          </w:tcPr>
          <w:p w:rsidR="001340BB" w:rsidRPr="00CB6E1C" w:rsidRDefault="001340BB" w:rsidP="001340BB">
            <w:pPr>
              <w:rPr>
                <w:color w:val="auto"/>
                <w:sz w:val="20"/>
                <w:szCs w:val="20"/>
              </w:rPr>
            </w:pPr>
            <w:r w:rsidRPr="00CB6E1C">
              <w:rPr>
                <w:color w:val="auto"/>
                <w:sz w:val="20"/>
                <w:szCs w:val="20"/>
              </w:rPr>
              <w:t>Spolupráca s inými členskými štátmi Európskej únie</w:t>
            </w:r>
          </w:p>
          <w:p w:rsidR="00AF7642" w:rsidRPr="00CB6E1C" w:rsidRDefault="00142B0B" w:rsidP="00142B0B">
            <w:pPr>
              <w:jc w:val="both"/>
              <w:rPr>
                <w:color w:val="auto"/>
                <w:sz w:val="20"/>
                <w:szCs w:val="20"/>
              </w:rPr>
            </w:pPr>
            <w:r w:rsidRPr="00CB6E1C">
              <w:rPr>
                <w:color w:val="auto"/>
                <w:sz w:val="20"/>
                <w:szCs w:val="20"/>
              </w:rPr>
              <w:t xml:space="preserve">(4) Ministerstvo hospodárstva vedie, aktualizuje a zasiela Európskej komisii, Európskemu parlamentu a členským štátom Európskej únie zoznam všetkých držiteľov certifikátu. Bezodkladne ich informuje o každej zmene uvedeného zoznamu vrátane rozhodnutí o zrušení certifikátu. </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832D5C">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Č:14</w:t>
            </w:r>
          </w:p>
          <w:p w:rsidR="00AF7642" w:rsidRPr="00CB6E1C" w:rsidRDefault="00AF7642" w:rsidP="00AF7642">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rPr>
                <w:highlight w:val="magenta"/>
              </w:rPr>
            </w:pPr>
            <w:r w:rsidRPr="00CB6E1C">
              <w:t>2.   Na účely vykonávania tejto smernice sa nariadenie (ES) č. 515/97, najmä jeho požiadavky o dôvernosti informácií, uplatňuje mutatis mutandis.</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Zákon č.</w:t>
            </w:r>
          </w:p>
          <w:p w:rsidR="00AF7642" w:rsidRPr="00CB6E1C" w:rsidRDefault="000E49E4" w:rsidP="00AF7642">
            <w:pPr>
              <w:jc w:val="center"/>
              <w:rPr>
                <w:color w:val="auto"/>
                <w:sz w:val="20"/>
                <w:szCs w:val="20"/>
              </w:rPr>
            </w:pPr>
            <w:r w:rsidRPr="00CB6E1C">
              <w:rPr>
                <w:color w:val="auto"/>
                <w:sz w:val="20"/>
                <w:szCs w:val="20"/>
              </w:rPr>
              <w:t>392/2011</w:t>
            </w:r>
          </w:p>
          <w:p w:rsidR="000E49E4" w:rsidRPr="00CB6E1C" w:rsidRDefault="000E49E4" w:rsidP="00AF7642">
            <w:pPr>
              <w:jc w:val="center"/>
              <w:rPr>
                <w:color w:val="auto"/>
                <w:sz w:val="20"/>
                <w:szCs w:val="20"/>
              </w:rPr>
            </w:pPr>
            <w:r w:rsidRPr="00CB6E1C">
              <w:rPr>
                <w:color w:val="auto"/>
                <w:sz w:val="20"/>
                <w:szCs w:val="20"/>
              </w:rPr>
              <w:t>Z. z.</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0E49E4" w:rsidP="00AF7642">
            <w:pPr>
              <w:jc w:val="center"/>
              <w:rPr>
                <w:color w:val="auto"/>
                <w:sz w:val="20"/>
                <w:szCs w:val="20"/>
              </w:rPr>
            </w:pPr>
            <w:r w:rsidRPr="00CB6E1C">
              <w:rPr>
                <w:color w:val="auto"/>
                <w:sz w:val="20"/>
                <w:szCs w:val="20"/>
              </w:rPr>
              <w:t>§ 42</w:t>
            </w:r>
          </w:p>
          <w:p w:rsidR="000E49E4" w:rsidRPr="00CB6E1C" w:rsidRDefault="000E49E4" w:rsidP="00AF7642">
            <w:pPr>
              <w:jc w:val="center"/>
              <w:rPr>
                <w:color w:val="auto"/>
                <w:sz w:val="20"/>
                <w:szCs w:val="20"/>
              </w:rPr>
            </w:pPr>
            <w:r w:rsidRPr="00CB6E1C">
              <w:rPr>
                <w:color w:val="auto"/>
                <w:sz w:val="20"/>
                <w:szCs w:val="20"/>
              </w:rPr>
              <w:t>O:1</w:t>
            </w: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0E49E4" w:rsidP="00D02D1B">
            <w:pPr>
              <w:tabs>
                <w:tab w:val="left" w:pos="341"/>
              </w:tabs>
              <w:jc w:val="both"/>
              <w:rPr>
                <w:color w:val="auto"/>
                <w:sz w:val="20"/>
                <w:szCs w:val="20"/>
              </w:rPr>
            </w:pPr>
            <w:r w:rsidRPr="00CB6E1C">
              <w:rPr>
                <w:color w:val="auto"/>
                <w:sz w:val="20"/>
                <w:szCs w:val="20"/>
              </w:rPr>
              <w:t>(1) Zamestnanec štátneho orgánu, ktorý sa bezprostredne podieľa na vykonávaní tohto zákona, je povinný zachovať mlčanlivosť počas jedného roka od skončenia pracovného pomeru v štátnom orgáne.</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0E49E4" w:rsidP="00AF7642">
            <w:pPr>
              <w:jc w:val="center"/>
              <w:rPr>
                <w:color w:val="auto"/>
                <w:sz w:val="20"/>
                <w:szCs w:val="20"/>
                <w:highlight w:val="magenta"/>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56"/>
                <w:szCs w:val="56"/>
                <w:highlight w:val="magenta"/>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Č:15</w:t>
            </w:r>
          </w:p>
          <w:p w:rsidR="00AF7642" w:rsidRPr="00CB6E1C" w:rsidRDefault="00AF7642" w:rsidP="00AF7642">
            <w:pPr>
              <w:jc w:val="center"/>
              <w:rPr>
                <w:color w:val="auto"/>
                <w:sz w:val="20"/>
                <w:szCs w:val="20"/>
              </w:rPr>
            </w:pPr>
            <w:r w:rsidRPr="00CB6E1C">
              <w:rPr>
                <w:color w:val="auto"/>
                <w:sz w:val="20"/>
                <w:szCs w:val="20"/>
              </w:rPr>
              <w:t>O:1</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Identifikácia a vysledovateľnosť výbušnín</w:t>
            </w:r>
          </w:p>
          <w:p w:rsidR="00AF7642" w:rsidRPr="00CB6E1C" w:rsidRDefault="00AF7642" w:rsidP="00AF7642">
            <w:pPr>
              <w:pStyle w:val="tl10ptPodaokraja"/>
              <w:autoSpaceDE/>
              <w:autoSpaceDN/>
              <w:ind w:right="63"/>
            </w:pPr>
            <w:r w:rsidRPr="00CB6E1C">
              <w:t>1.   Hospodárske subjekty dodržiavajú jednotný systém jednoznačnej identifikácie a vysledovateľnosti výbušnín, v ktorom sa berie do úvahy ich veľkosť, tvar alebo návrh okrem prípadov, keď nie je potrebné umiestniť jednoznačnú identifikáciu na výbušninu pre jej nízku úroveň nebezpečenstva vďaka jej vlastnostiam a faktorom, ako sú nízke detonačné účinky, spôsoby jej použitia a nízke riziko bezpečnosti, ktoré predstavuje vzhľadom na malé možné dôsledky v prípade zneužitia.</w:t>
            </w:r>
          </w:p>
          <w:p w:rsidR="00AF7642" w:rsidRPr="00CB6E1C" w:rsidRDefault="00AF7642" w:rsidP="00AF7642">
            <w:pPr>
              <w:pStyle w:val="tl10ptPodaokraja"/>
              <w:autoSpaceDE/>
              <w:autoSpaceDN/>
              <w:ind w:right="63"/>
            </w:pPr>
            <w:r w:rsidRPr="00CB6E1C">
              <w:t>Systém sa neuplatňuje na výbušniny prepravované a dodávané bez obalu alebo v cisternových vozidlách, ktoré sú určené na priamu vykládku do vrtného otvoru, ani na výbušniny, ktoré sú vyrobené na mieste výbuchu a nabíjajú sa okamžite po vyrobení (výroba in situ).</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Návrh NV</w:t>
            </w:r>
          </w:p>
          <w:p w:rsidR="00AF7642" w:rsidRPr="00CB6E1C" w:rsidRDefault="00D76AAE" w:rsidP="00AF7642">
            <w:pPr>
              <w:jc w:val="center"/>
              <w:rPr>
                <w:color w:val="auto"/>
                <w:sz w:val="20"/>
                <w:szCs w:val="20"/>
              </w:rPr>
            </w:pPr>
            <w:r w:rsidRPr="00CB6E1C">
              <w:rPr>
                <w:color w:val="auto"/>
                <w:sz w:val="20"/>
                <w:szCs w:val="20"/>
              </w:rPr>
              <w:t xml:space="preserve">Xxx/2016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D76AAE" w:rsidP="00AF7642">
            <w:pPr>
              <w:jc w:val="center"/>
              <w:rPr>
                <w:color w:val="auto"/>
                <w:sz w:val="20"/>
                <w:szCs w:val="20"/>
              </w:rPr>
            </w:pPr>
            <w:r w:rsidRPr="00CB6E1C">
              <w:rPr>
                <w:color w:val="auto"/>
                <w:sz w:val="20"/>
                <w:szCs w:val="20"/>
              </w:rPr>
              <w:t xml:space="preserve">§ 4 </w:t>
            </w:r>
          </w:p>
          <w:p w:rsidR="00D76AAE" w:rsidRPr="00CB6E1C" w:rsidRDefault="00D76AAE" w:rsidP="00AF7642">
            <w:pPr>
              <w:jc w:val="center"/>
              <w:rPr>
                <w:color w:val="auto"/>
                <w:sz w:val="20"/>
                <w:szCs w:val="20"/>
              </w:rPr>
            </w:pPr>
            <w:r w:rsidRPr="00CB6E1C">
              <w:rPr>
                <w:color w:val="auto"/>
                <w:sz w:val="20"/>
                <w:szCs w:val="20"/>
              </w:rPr>
              <w:t xml:space="preserve">P: </w:t>
            </w:r>
            <w:r w:rsidR="001E6FB8" w:rsidRPr="00CB6E1C">
              <w:rPr>
                <w:color w:val="auto"/>
                <w:sz w:val="20"/>
                <w:szCs w:val="20"/>
              </w:rPr>
              <w:t>h) – i)</w:t>
            </w:r>
          </w:p>
        </w:tc>
        <w:tc>
          <w:tcPr>
            <w:tcW w:w="4537" w:type="dxa"/>
            <w:tcBorders>
              <w:top w:val="single" w:sz="4" w:space="0" w:color="auto"/>
              <w:left w:val="single" w:sz="4" w:space="0" w:color="auto"/>
              <w:bottom w:val="single" w:sz="4" w:space="0" w:color="auto"/>
              <w:right w:val="single" w:sz="4" w:space="0" w:color="auto"/>
            </w:tcBorders>
          </w:tcPr>
          <w:p w:rsidR="00F372F5" w:rsidRPr="00CB6E1C" w:rsidRDefault="00F372F5" w:rsidP="00F76E62">
            <w:pPr>
              <w:autoSpaceDE w:val="0"/>
              <w:autoSpaceDN w:val="0"/>
              <w:adjustRightInd w:val="0"/>
              <w:contextualSpacing/>
              <w:jc w:val="both"/>
              <w:rPr>
                <w:color w:val="auto"/>
                <w:sz w:val="20"/>
                <w:szCs w:val="20"/>
                <w:lang w:eastAsia="en-US"/>
              </w:rPr>
            </w:pPr>
            <w:r w:rsidRPr="00CB6E1C">
              <w:rPr>
                <w:color w:val="auto"/>
                <w:sz w:val="20"/>
                <w:szCs w:val="20"/>
                <w:lang w:eastAsia="en-US"/>
              </w:rPr>
              <w:t>h) označiť výbušninu jednoznačnou identifikáciou v súlade so systémom identifikácie a sledovateľnosti výbušniny;</w:t>
            </w:r>
            <w:r w:rsidR="009B3A4A" w:rsidRPr="00CB6E1C">
              <w:rPr>
                <w:color w:val="auto"/>
                <w:sz w:val="20"/>
                <w:szCs w:val="20"/>
                <w:vertAlign w:val="superscript"/>
                <w:lang w:eastAsia="en-US"/>
              </w:rPr>
              <w:t>15</w:t>
            </w:r>
            <w:r w:rsidRPr="00CB6E1C">
              <w:rPr>
                <w:color w:val="auto"/>
                <w:sz w:val="20"/>
                <w:szCs w:val="20"/>
                <w:lang w:eastAsia="en-US"/>
              </w:rPr>
              <w:t>) pri výbušninách prepravovaných a dodávaných na miesto spotreby bez obalu alebo v nabíjacích vozidlách a nabíjaných priamo do vývrtov a výbušninách, ktoré sú vyrobené na mieste spotreby a nabité do vývrtov bezodkladne po vyrobení je výrobca povinný</w:t>
            </w:r>
          </w:p>
          <w:tbl>
            <w:tblPr>
              <w:tblW w:w="4936" w:type="pct"/>
              <w:tblLayout w:type="fixed"/>
              <w:tblCellMar>
                <w:left w:w="0" w:type="dxa"/>
                <w:right w:w="0" w:type="dxa"/>
              </w:tblCellMar>
              <w:tblLook w:val="04A0" w:firstRow="1" w:lastRow="0" w:firstColumn="1" w:lastColumn="0" w:noHBand="0" w:noVBand="1"/>
            </w:tblPr>
            <w:tblGrid>
              <w:gridCol w:w="125"/>
              <w:gridCol w:w="4253"/>
            </w:tblGrid>
            <w:tr w:rsidR="00F372F5" w:rsidRPr="00CB6E1C" w:rsidTr="006933CB">
              <w:tc>
                <w:tcPr>
                  <w:tcW w:w="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F372F5" w:rsidRPr="00CB6E1C" w:rsidRDefault="00F372F5" w:rsidP="00C14B0C">
                  <w:pPr>
                    <w:framePr w:hSpace="141" w:wrap="around" w:vAnchor="text" w:hAnchor="text" w:x="-467" w:y="1"/>
                    <w:suppressOverlap/>
                    <w:jc w:val="both"/>
                    <w:rPr>
                      <w:i/>
                      <w:color w:val="auto"/>
                      <w:sz w:val="20"/>
                      <w:szCs w:val="20"/>
                      <w:lang w:eastAsia="en-US"/>
                    </w:rPr>
                  </w:pPr>
                </w:p>
              </w:tc>
              <w:tc>
                <w:tcPr>
                  <w:tcW w:w="89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372F5" w:rsidRPr="00CB6E1C" w:rsidRDefault="00F372F5" w:rsidP="00C14B0C">
                  <w:pPr>
                    <w:framePr w:hSpace="141" w:wrap="around" w:vAnchor="text" w:hAnchor="text" w:x="-467" w:y="1"/>
                    <w:numPr>
                      <w:ilvl w:val="0"/>
                      <w:numId w:val="5"/>
                    </w:numPr>
                    <w:tabs>
                      <w:tab w:val="left" w:pos="679"/>
                    </w:tabs>
                    <w:ind w:left="-9" w:firstLine="0"/>
                    <w:contextualSpacing/>
                    <w:suppressOverlap/>
                    <w:jc w:val="both"/>
                    <w:rPr>
                      <w:color w:val="auto"/>
                      <w:sz w:val="20"/>
                      <w:szCs w:val="20"/>
                      <w:lang w:eastAsia="en-US"/>
                    </w:rPr>
                  </w:pPr>
                  <w:r w:rsidRPr="00CB6E1C">
                    <w:rPr>
                      <w:color w:val="auto"/>
                      <w:sz w:val="20"/>
                      <w:szCs w:val="20"/>
                      <w:lang w:eastAsia="en-US"/>
                    </w:rPr>
                    <w:t xml:space="preserve">zabezpečiť, aby výbušnina, ktorú uviedol na trh, mala uvedené typové </w:t>
                  </w:r>
                  <w:r w:rsidR="0060653E" w:rsidRPr="00CB6E1C">
                    <w:rPr>
                      <w:color w:val="auto"/>
                      <w:sz w:val="20"/>
                      <w:szCs w:val="20"/>
                      <w:lang w:eastAsia="en-US"/>
                    </w:rPr>
                    <w:t xml:space="preserve"> číslo </w:t>
                  </w:r>
                  <w:r w:rsidRPr="00CB6E1C">
                    <w:rPr>
                      <w:color w:val="auto"/>
                      <w:sz w:val="20"/>
                      <w:szCs w:val="20"/>
                      <w:lang w:eastAsia="en-US"/>
                    </w:rPr>
                    <w:t xml:space="preserve">alebo sériové číslo, číslo šarže alebo iný </w:t>
                  </w:r>
                  <w:r w:rsidR="0060653E" w:rsidRPr="00CB6E1C">
                    <w:rPr>
                      <w:color w:val="auto"/>
                      <w:sz w:val="20"/>
                      <w:szCs w:val="20"/>
                      <w:lang w:eastAsia="en-US"/>
                    </w:rPr>
                    <w:t>údaj</w:t>
                  </w:r>
                  <w:r w:rsidRPr="00CB6E1C">
                    <w:rPr>
                      <w:color w:val="auto"/>
                      <w:sz w:val="20"/>
                      <w:szCs w:val="20"/>
                      <w:lang w:eastAsia="en-US"/>
                    </w:rPr>
                    <w:t>, ktorý umožní jej identifikáciu, alebo ak to rozmer alebo povaha výbušniny neumožňuje, uv</w:t>
                  </w:r>
                  <w:r w:rsidR="0060653E" w:rsidRPr="00CB6E1C">
                    <w:rPr>
                      <w:color w:val="auto"/>
                      <w:sz w:val="20"/>
                      <w:szCs w:val="20"/>
                      <w:lang w:eastAsia="en-US"/>
                    </w:rPr>
                    <w:t xml:space="preserve">iesť </w:t>
                  </w:r>
                  <w:r w:rsidRPr="00CB6E1C">
                    <w:rPr>
                      <w:color w:val="auto"/>
                      <w:sz w:val="20"/>
                      <w:szCs w:val="20"/>
                      <w:lang w:eastAsia="en-US"/>
                    </w:rPr>
                    <w:t>požadované údaje v sprievodnej dokumentácii k výbušnine,</w:t>
                  </w:r>
                </w:p>
              </w:tc>
            </w:tr>
            <w:tr w:rsidR="00CB6E1C" w:rsidRPr="00CB6E1C" w:rsidTr="006933CB">
              <w:tc>
                <w:tcPr>
                  <w:tcW w:w="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F372F5" w:rsidRPr="00CB6E1C" w:rsidRDefault="00F372F5" w:rsidP="00C14B0C">
                  <w:pPr>
                    <w:framePr w:hSpace="141" w:wrap="around" w:vAnchor="text" w:hAnchor="text" w:x="-467" w:y="1"/>
                    <w:suppressOverlap/>
                    <w:jc w:val="both"/>
                    <w:rPr>
                      <w:i/>
                      <w:color w:val="auto"/>
                      <w:sz w:val="20"/>
                      <w:szCs w:val="20"/>
                      <w:lang w:eastAsia="en-US"/>
                    </w:rPr>
                  </w:pPr>
                </w:p>
              </w:tc>
              <w:tc>
                <w:tcPr>
                  <w:tcW w:w="89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372F5" w:rsidRPr="00CB6E1C" w:rsidRDefault="00F372F5" w:rsidP="00C14B0C">
                  <w:pPr>
                    <w:framePr w:hSpace="141" w:wrap="around" w:vAnchor="text" w:hAnchor="text" w:x="-467" w:y="1"/>
                    <w:numPr>
                      <w:ilvl w:val="0"/>
                      <w:numId w:val="5"/>
                    </w:numPr>
                    <w:tabs>
                      <w:tab w:val="left" w:pos="679"/>
                    </w:tabs>
                    <w:ind w:left="-9" w:firstLine="0"/>
                    <w:contextualSpacing/>
                    <w:suppressOverlap/>
                    <w:jc w:val="both"/>
                    <w:rPr>
                      <w:i/>
                      <w:color w:val="auto"/>
                      <w:sz w:val="20"/>
                      <w:szCs w:val="20"/>
                      <w:lang w:eastAsia="en-US"/>
                    </w:rPr>
                  </w:pPr>
                  <w:r w:rsidRPr="00CB6E1C">
                    <w:rPr>
                      <w:color w:val="auto"/>
                      <w:sz w:val="20"/>
                      <w:szCs w:val="20"/>
                      <w:lang w:eastAsia="en-US"/>
                    </w:rPr>
                    <w:t>uviesť na výbušnine svoje obchodné meno alebo ochrannú známku a</w:t>
                  </w:r>
                  <w:r w:rsidR="0060653E" w:rsidRPr="00CB6E1C">
                    <w:rPr>
                      <w:color w:val="auto"/>
                      <w:sz w:val="20"/>
                      <w:szCs w:val="20"/>
                      <w:lang w:eastAsia="en-US"/>
                    </w:rPr>
                    <w:t xml:space="preserve"> v štátnom jazyku </w:t>
                  </w:r>
                  <w:r w:rsidRPr="00CB6E1C">
                    <w:rPr>
                      <w:color w:val="auto"/>
                      <w:sz w:val="20"/>
                      <w:szCs w:val="20"/>
                      <w:lang w:eastAsia="en-US"/>
                    </w:rPr>
                    <w:t>korešpondenčnú adresu, ak to rozmer alebo povaha výbušniny neumožňuje, uv</w:t>
                  </w:r>
                  <w:r w:rsidR="0060653E" w:rsidRPr="00CB6E1C">
                    <w:rPr>
                      <w:color w:val="auto"/>
                      <w:sz w:val="20"/>
                      <w:szCs w:val="20"/>
                      <w:lang w:eastAsia="en-US"/>
                    </w:rPr>
                    <w:t>iesť</w:t>
                  </w:r>
                  <w:r w:rsidRPr="00CB6E1C">
                    <w:rPr>
                      <w:color w:val="auto"/>
                      <w:sz w:val="20"/>
                      <w:szCs w:val="20"/>
                      <w:lang w:eastAsia="en-US"/>
                    </w:rPr>
                    <w:t xml:space="preserve"> požadované údaje v sprievodnej dokumentácii k výbušnine,</w:t>
                  </w:r>
                </w:p>
              </w:tc>
            </w:tr>
          </w:tbl>
          <w:p w:rsidR="00AF7642" w:rsidRPr="00CB6E1C" w:rsidRDefault="00D76AAE" w:rsidP="00C62347">
            <w:pPr>
              <w:pStyle w:val="Odsekzoznamu"/>
              <w:numPr>
                <w:ilvl w:val="0"/>
                <w:numId w:val="10"/>
              </w:numPr>
              <w:tabs>
                <w:tab w:val="left" w:pos="199"/>
              </w:tabs>
              <w:ind w:left="0" w:firstLine="0"/>
              <w:jc w:val="both"/>
              <w:rPr>
                <w:color w:val="auto"/>
                <w:sz w:val="20"/>
                <w:szCs w:val="20"/>
                <w:lang w:eastAsia="en-US"/>
              </w:rPr>
            </w:pPr>
            <w:r w:rsidRPr="00CB6E1C">
              <w:rPr>
                <w:color w:val="auto"/>
                <w:sz w:val="20"/>
                <w:szCs w:val="20"/>
                <w:lang w:eastAsia="en-US"/>
              </w:rPr>
              <w:t>dodať k výbušnine bezpečnostné pokyny v štátnom jazyku,</w:t>
            </w:r>
            <w:r w:rsidR="00C62347" w:rsidRPr="00CB6E1C">
              <w:rPr>
                <w:color w:val="auto"/>
                <w:sz w:val="20"/>
                <w:szCs w:val="20"/>
                <w:lang w:eastAsia="en-US"/>
              </w:rPr>
              <w:t xml:space="preserve"> ktoré sú jasné a zrozumiteľné </w:t>
            </w:r>
            <w:r w:rsidRPr="00CB6E1C">
              <w:rPr>
                <w:color w:val="auto"/>
                <w:sz w:val="20"/>
                <w:szCs w:val="20"/>
                <w:lang w:eastAsia="en-US"/>
              </w:rPr>
              <w:t>pre používateľ</w:t>
            </w:r>
            <w:r w:rsidR="00C62347" w:rsidRPr="00CB6E1C">
              <w:rPr>
                <w:color w:val="auto"/>
                <w:sz w:val="20"/>
                <w:szCs w:val="20"/>
                <w:lang w:eastAsia="en-US"/>
              </w:rPr>
              <w:t>a</w:t>
            </w:r>
            <w:r w:rsidRPr="00CB6E1C">
              <w:rPr>
                <w:color w:val="auto"/>
                <w:sz w:val="20"/>
                <w:szCs w:val="20"/>
                <w:lang w:eastAsia="en-US"/>
              </w:rPr>
              <w:t xml:space="preserve"> oprávne</w:t>
            </w:r>
            <w:r w:rsidR="00C62347" w:rsidRPr="00CB6E1C">
              <w:rPr>
                <w:color w:val="auto"/>
                <w:sz w:val="20"/>
                <w:szCs w:val="20"/>
                <w:lang w:eastAsia="en-US"/>
              </w:rPr>
              <w:t>ného</w:t>
            </w:r>
            <w:r w:rsidRPr="00CB6E1C">
              <w:rPr>
                <w:color w:val="auto"/>
                <w:sz w:val="20"/>
                <w:szCs w:val="20"/>
                <w:lang w:eastAsia="en-US"/>
              </w:rPr>
              <w:t xml:space="preserve"> manipulovať s výbušninou,</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D76AAE" w:rsidRPr="00CB6E1C" w:rsidRDefault="00D76AAE" w:rsidP="00D76AAE">
            <w:pPr>
              <w:pStyle w:val="Nadpis1"/>
              <w:jc w:val="left"/>
              <w:rPr>
                <w:b w:val="0"/>
                <w:bCs w:val="0"/>
                <w:sz w:val="20"/>
                <w:szCs w:val="20"/>
                <w:vertAlign w:val="superscript"/>
              </w:rPr>
            </w:pPr>
          </w:p>
          <w:p w:rsidR="00D76AAE" w:rsidRPr="00CB6E1C" w:rsidRDefault="00D76AAE" w:rsidP="00D76AAE">
            <w:pPr>
              <w:pStyle w:val="Nadpis1"/>
              <w:jc w:val="left"/>
              <w:rPr>
                <w:b w:val="0"/>
                <w:bCs w:val="0"/>
                <w:sz w:val="20"/>
                <w:szCs w:val="20"/>
                <w:vertAlign w:val="superscript"/>
              </w:rPr>
            </w:pPr>
          </w:p>
          <w:p w:rsidR="00AF7642" w:rsidRPr="00CB6E1C" w:rsidRDefault="00F76E62" w:rsidP="00D76AAE">
            <w:pPr>
              <w:pStyle w:val="Nadpis1"/>
              <w:jc w:val="left"/>
              <w:rPr>
                <w:b w:val="0"/>
                <w:bCs w:val="0"/>
                <w:sz w:val="20"/>
                <w:szCs w:val="20"/>
              </w:rPr>
            </w:pPr>
            <w:r w:rsidRPr="00CB6E1C">
              <w:rPr>
                <w:b w:val="0"/>
                <w:bCs w:val="0"/>
                <w:sz w:val="20"/>
                <w:szCs w:val="20"/>
                <w:vertAlign w:val="superscript"/>
              </w:rPr>
              <w:t>15</w:t>
            </w:r>
            <w:r w:rsidR="00D76AAE" w:rsidRPr="00CB6E1C">
              <w:rPr>
                <w:b w:val="0"/>
                <w:bCs w:val="0"/>
                <w:sz w:val="20"/>
                <w:szCs w:val="20"/>
              </w:rPr>
              <w:t>) § 2 nariadenia vlády Slovenskej republiky č. 298/2012 Z. z. o systéme identifikácie a sledovateľnosti výbušnín na civilné použitie.</w:t>
            </w: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Č:15</w:t>
            </w:r>
          </w:p>
          <w:p w:rsidR="00AF7642" w:rsidRPr="00CB6E1C" w:rsidRDefault="00AF7642" w:rsidP="00AF7642">
            <w:pPr>
              <w:jc w:val="center"/>
              <w:rPr>
                <w:color w:val="auto"/>
                <w:sz w:val="20"/>
                <w:szCs w:val="20"/>
              </w:rPr>
            </w:pPr>
            <w:r w:rsidRPr="00CB6E1C">
              <w:rPr>
                <w:color w:val="auto"/>
                <w:sz w:val="20"/>
                <w:szCs w:val="20"/>
              </w:rPr>
              <w:t>O:2</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4E7F72" w:rsidP="00AF7642">
            <w:pPr>
              <w:pStyle w:val="tl10ptPodaokraja"/>
              <w:autoSpaceDE/>
              <w:autoSpaceDN/>
              <w:ind w:right="63"/>
            </w:pPr>
            <w:r w:rsidRPr="00CB6E1C">
              <w:t xml:space="preserve">2. </w:t>
            </w:r>
            <w:r w:rsidR="00AF7642" w:rsidRPr="00CB6E1C">
              <w:t>Uvedený systém zabezpečuje zber a uchovávanie údajov, v prípade potreby aj elektronickými prostriedkami, čo umožňuje jednoznačnú identifikáciu a vysledovateľnosť výbušniny, ako aj umiestnenie jednoznačnej identifikácie na výbušnine a/alebo na jej obale, čo umožňuje prístup k týmto údajom. Tieto údaje sa týkajú jednoznačnej identifikácie výbušnín vrátane jej umiestnenia, kým je v držbe hospodárskych subjektov, a totožnosti týchto hospodárskych subjektov.</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9B3A4A" w:rsidRPr="00CB6E1C" w:rsidRDefault="004D3FFD" w:rsidP="00AF7642">
            <w:pPr>
              <w:jc w:val="center"/>
              <w:rPr>
                <w:color w:val="auto"/>
                <w:sz w:val="20"/>
                <w:szCs w:val="20"/>
              </w:rPr>
            </w:pPr>
            <w:r w:rsidRPr="00CB6E1C">
              <w:rPr>
                <w:color w:val="auto"/>
                <w:sz w:val="20"/>
                <w:szCs w:val="20"/>
              </w:rPr>
              <w:t xml:space="preserve">Nar. vlády č. </w:t>
            </w:r>
            <w:r w:rsidR="009B3A4A" w:rsidRPr="00CB6E1C">
              <w:rPr>
                <w:color w:val="auto"/>
                <w:sz w:val="20"/>
                <w:szCs w:val="20"/>
              </w:rPr>
              <w:t xml:space="preserve">298/2012 Z. z. </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9B3A4A" w:rsidP="00AF7642">
            <w:pPr>
              <w:jc w:val="center"/>
              <w:rPr>
                <w:color w:val="auto"/>
                <w:sz w:val="20"/>
                <w:szCs w:val="20"/>
              </w:rPr>
            </w:pPr>
            <w:r w:rsidRPr="00CB6E1C">
              <w:rPr>
                <w:color w:val="auto"/>
                <w:sz w:val="20"/>
                <w:szCs w:val="20"/>
              </w:rPr>
              <w:t>§ 5</w:t>
            </w:r>
          </w:p>
          <w:p w:rsidR="00CA597F" w:rsidRPr="00CB6E1C" w:rsidRDefault="00CA597F" w:rsidP="00AF7642">
            <w:pPr>
              <w:jc w:val="center"/>
              <w:rPr>
                <w:color w:val="auto"/>
                <w:sz w:val="20"/>
                <w:szCs w:val="20"/>
              </w:rPr>
            </w:pPr>
            <w:r w:rsidRPr="00CB6E1C">
              <w:rPr>
                <w:color w:val="auto"/>
                <w:sz w:val="20"/>
                <w:szCs w:val="20"/>
              </w:rPr>
              <w:t xml:space="preserve">P: </w:t>
            </w:r>
            <w:r w:rsidR="00780F95" w:rsidRPr="00CB6E1C">
              <w:rPr>
                <w:color w:val="auto"/>
                <w:sz w:val="20"/>
                <w:szCs w:val="20"/>
              </w:rPr>
              <w:t>c), d)</w:t>
            </w:r>
          </w:p>
        </w:tc>
        <w:tc>
          <w:tcPr>
            <w:tcW w:w="4537" w:type="dxa"/>
            <w:tcBorders>
              <w:top w:val="single" w:sz="4" w:space="0" w:color="auto"/>
              <w:left w:val="single" w:sz="4" w:space="0" w:color="auto"/>
              <w:bottom w:val="single" w:sz="4" w:space="0" w:color="auto"/>
              <w:right w:val="single" w:sz="4" w:space="0" w:color="auto"/>
            </w:tcBorders>
          </w:tcPr>
          <w:p w:rsidR="00CA597F" w:rsidRPr="00CB6E1C" w:rsidRDefault="00CA597F" w:rsidP="00780F95">
            <w:pPr>
              <w:jc w:val="both"/>
              <w:rPr>
                <w:color w:val="auto"/>
                <w:sz w:val="20"/>
                <w:szCs w:val="20"/>
              </w:rPr>
            </w:pPr>
            <w:r w:rsidRPr="00CB6E1C">
              <w:rPr>
                <w:color w:val="auto"/>
                <w:sz w:val="20"/>
                <w:szCs w:val="20"/>
              </w:rPr>
              <w:t>Podnikateľ a koncový odberateľ je povinný</w:t>
            </w:r>
          </w:p>
          <w:p w:rsidR="00CA597F" w:rsidRPr="00CB6E1C" w:rsidRDefault="00CA597F" w:rsidP="00780F95">
            <w:pPr>
              <w:jc w:val="both"/>
              <w:rPr>
                <w:color w:val="auto"/>
                <w:sz w:val="20"/>
                <w:szCs w:val="20"/>
              </w:rPr>
            </w:pPr>
            <w:r w:rsidRPr="00CB6E1C">
              <w:rPr>
                <w:color w:val="auto"/>
                <w:sz w:val="20"/>
                <w:szCs w:val="20"/>
              </w:rPr>
              <w:t>c)</w:t>
            </w:r>
            <w:r w:rsidR="00780F95" w:rsidRPr="00CB6E1C">
              <w:rPr>
                <w:color w:val="auto"/>
                <w:sz w:val="20"/>
                <w:szCs w:val="20"/>
              </w:rPr>
              <w:t xml:space="preserve"> </w:t>
            </w:r>
            <w:r w:rsidRPr="00CB6E1C">
              <w:rPr>
                <w:color w:val="auto"/>
                <w:sz w:val="20"/>
                <w:szCs w:val="20"/>
              </w:rPr>
              <w:t xml:space="preserve">zabezpečiť, aby systém na základe zozbieraných údajov umožňoval sledovať výbušninu tak, aby jej držiteľ mohol byť kedykoľvek identifikovaný, </w:t>
            </w:r>
          </w:p>
          <w:p w:rsidR="00CA597F" w:rsidRPr="00CB6E1C" w:rsidRDefault="00CA597F" w:rsidP="00780F95">
            <w:pPr>
              <w:jc w:val="both"/>
              <w:rPr>
                <w:color w:val="auto"/>
                <w:sz w:val="20"/>
                <w:szCs w:val="20"/>
              </w:rPr>
            </w:pPr>
            <w:r w:rsidRPr="00CB6E1C">
              <w:rPr>
                <w:color w:val="auto"/>
                <w:sz w:val="20"/>
                <w:szCs w:val="20"/>
              </w:rPr>
              <w:t>d)</w:t>
            </w:r>
            <w:r w:rsidR="00780F95" w:rsidRPr="00CB6E1C">
              <w:rPr>
                <w:color w:val="auto"/>
                <w:sz w:val="20"/>
                <w:szCs w:val="20"/>
              </w:rPr>
              <w:t xml:space="preserve"> </w:t>
            </w:r>
            <w:r w:rsidRPr="00CB6E1C">
              <w:rPr>
                <w:color w:val="auto"/>
                <w:sz w:val="20"/>
                <w:szCs w:val="20"/>
              </w:rPr>
              <w:t xml:space="preserve">viesť údaje o mieste, kde sa výbušnina v jeho vlastníctve alebo držbe nachádza, až do jej prevozu inému podnikateľovi alebo koncovému odberateľovi, </w:t>
            </w:r>
          </w:p>
          <w:p w:rsidR="004E7F72" w:rsidRPr="00CB6E1C" w:rsidRDefault="004E7F72" w:rsidP="00AF7642">
            <w:pPr>
              <w:pStyle w:val="odsek"/>
              <w:spacing w:before="0" w:after="0"/>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780F95">
            <w:pPr>
              <w:pStyle w:val="Nadpis1"/>
              <w:jc w:val="left"/>
              <w:rPr>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Č:15</w:t>
            </w:r>
          </w:p>
          <w:p w:rsidR="00AF7642" w:rsidRPr="00CB6E1C" w:rsidRDefault="00AF7642" w:rsidP="00AF7642">
            <w:pPr>
              <w:jc w:val="center"/>
              <w:rPr>
                <w:color w:val="auto"/>
                <w:sz w:val="20"/>
                <w:szCs w:val="20"/>
              </w:rPr>
            </w:pPr>
            <w:r w:rsidRPr="00CB6E1C">
              <w:rPr>
                <w:color w:val="auto"/>
                <w:sz w:val="20"/>
                <w:szCs w:val="20"/>
              </w:rPr>
              <w:t>O:3</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3.   Údaje uvedené v odseku 2 sa v pravidelných intervaloch kontrolujú a chránia pred náhodným či úmyselným poškodením alebo zničením. Tieto údaje sa uchovávajú počas 10 rokov po obchodnej transakcii, alebo ak boli výbušniny použité alebo zlikvidované, 10 rokov po ich použití alebo zneškodnení, a to aj v prípade, že hospodársky subjekt ukončil svoju činnosť. Na žiadosť príslušných orgánov musia byť okamžite dostupné.</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O</w:t>
            </w:r>
          </w:p>
        </w:tc>
        <w:tc>
          <w:tcPr>
            <w:tcW w:w="990" w:type="dxa"/>
            <w:tcBorders>
              <w:top w:val="single" w:sz="4" w:space="0" w:color="auto"/>
              <w:left w:val="nil"/>
              <w:bottom w:val="single" w:sz="4" w:space="0" w:color="auto"/>
              <w:right w:val="single" w:sz="4" w:space="0" w:color="auto"/>
            </w:tcBorders>
          </w:tcPr>
          <w:p w:rsidR="004D3FFD" w:rsidRPr="00CB6E1C" w:rsidRDefault="004D3FFD" w:rsidP="00780F95">
            <w:pPr>
              <w:jc w:val="center"/>
              <w:rPr>
                <w:color w:val="auto"/>
                <w:sz w:val="20"/>
                <w:szCs w:val="20"/>
              </w:rPr>
            </w:pPr>
            <w:r w:rsidRPr="00CB6E1C">
              <w:rPr>
                <w:color w:val="auto"/>
                <w:sz w:val="20"/>
                <w:szCs w:val="20"/>
              </w:rPr>
              <w:t xml:space="preserve">Nar. vlády č. </w:t>
            </w:r>
          </w:p>
          <w:p w:rsidR="00AF7642" w:rsidRPr="00CB6E1C" w:rsidRDefault="00780F95" w:rsidP="00780F95">
            <w:pPr>
              <w:jc w:val="center"/>
              <w:rPr>
                <w:color w:val="auto"/>
                <w:sz w:val="20"/>
                <w:szCs w:val="20"/>
              </w:rPr>
            </w:pPr>
            <w:r w:rsidRPr="00CB6E1C">
              <w:rPr>
                <w:color w:val="auto"/>
                <w:sz w:val="20"/>
                <w:szCs w:val="20"/>
              </w:rPr>
              <w:t>298/2012 Z. z.</w:t>
            </w:r>
          </w:p>
        </w:tc>
        <w:tc>
          <w:tcPr>
            <w:tcW w:w="1134" w:type="dxa"/>
            <w:tcBorders>
              <w:top w:val="single" w:sz="4" w:space="0" w:color="auto"/>
              <w:left w:val="single" w:sz="4" w:space="0" w:color="auto"/>
              <w:bottom w:val="single" w:sz="4" w:space="0" w:color="auto"/>
              <w:right w:val="single" w:sz="4" w:space="0" w:color="auto"/>
            </w:tcBorders>
          </w:tcPr>
          <w:p w:rsidR="00780F95" w:rsidRPr="00CB6E1C" w:rsidRDefault="00780F95" w:rsidP="00780F95">
            <w:pPr>
              <w:jc w:val="center"/>
              <w:rPr>
                <w:color w:val="auto"/>
                <w:sz w:val="20"/>
                <w:szCs w:val="20"/>
              </w:rPr>
            </w:pPr>
            <w:r w:rsidRPr="00CB6E1C">
              <w:rPr>
                <w:color w:val="auto"/>
                <w:sz w:val="20"/>
                <w:szCs w:val="20"/>
              </w:rPr>
              <w:t>§ 5</w:t>
            </w:r>
          </w:p>
          <w:p w:rsidR="004E7F72" w:rsidRPr="00CB6E1C" w:rsidRDefault="00780F95" w:rsidP="00780F95">
            <w:pPr>
              <w:jc w:val="center"/>
              <w:rPr>
                <w:color w:val="auto"/>
                <w:sz w:val="20"/>
                <w:szCs w:val="20"/>
              </w:rPr>
            </w:pPr>
            <w:r w:rsidRPr="00CB6E1C">
              <w:rPr>
                <w:color w:val="auto"/>
                <w:sz w:val="20"/>
                <w:szCs w:val="20"/>
              </w:rPr>
              <w:t>P: f) - h)</w:t>
            </w:r>
          </w:p>
        </w:tc>
        <w:tc>
          <w:tcPr>
            <w:tcW w:w="4537" w:type="dxa"/>
            <w:tcBorders>
              <w:top w:val="single" w:sz="4" w:space="0" w:color="auto"/>
              <w:left w:val="single" w:sz="4" w:space="0" w:color="auto"/>
              <w:bottom w:val="single" w:sz="4" w:space="0" w:color="auto"/>
              <w:right w:val="single" w:sz="4" w:space="0" w:color="auto"/>
            </w:tcBorders>
          </w:tcPr>
          <w:p w:rsidR="00780F95" w:rsidRPr="00CB6E1C" w:rsidRDefault="00780F95" w:rsidP="00780F95">
            <w:pPr>
              <w:jc w:val="both"/>
              <w:rPr>
                <w:color w:val="auto"/>
                <w:sz w:val="20"/>
                <w:szCs w:val="20"/>
              </w:rPr>
            </w:pPr>
            <w:r w:rsidRPr="00CB6E1C">
              <w:rPr>
                <w:color w:val="auto"/>
                <w:sz w:val="20"/>
                <w:szCs w:val="20"/>
              </w:rPr>
              <w:t>Podnikateľ a koncový odberateľ je povinný</w:t>
            </w:r>
          </w:p>
          <w:p w:rsidR="00780F95" w:rsidRPr="00CB6E1C" w:rsidRDefault="00780F95" w:rsidP="00780F95">
            <w:pPr>
              <w:jc w:val="both"/>
              <w:rPr>
                <w:color w:val="auto"/>
                <w:sz w:val="20"/>
                <w:szCs w:val="20"/>
              </w:rPr>
            </w:pPr>
            <w:r w:rsidRPr="00CB6E1C">
              <w:rPr>
                <w:color w:val="auto"/>
                <w:sz w:val="20"/>
                <w:szCs w:val="20"/>
              </w:rPr>
              <w:t xml:space="preserve">f) uchovávať zozbierané údaje vrátane údajov o jednoznačnej identifikácii počas desiatich rokov od jej prevozu inému podnikateľovi alebo koncovému odberateľovi alebo od skončenia životného cyklu výbušniny, a to aj v prípade, že s daným druhom výbušniny prestal obchodovať, </w:t>
            </w:r>
          </w:p>
          <w:p w:rsidR="00780F95" w:rsidRPr="00CB6E1C" w:rsidRDefault="00780F95" w:rsidP="00780F95">
            <w:pPr>
              <w:jc w:val="both"/>
              <w:rPr>
                <w:color w:val="auto"/>
                <w:sz w:val="20"/>
                <w:szCs w:val="20"/>
              </w:rPr>
            </w:pPr>
            <w:r w:rsidRPr="00CB6E1C">
              <w:rPr>
                <w:color w:val="auto"/>
                <w:sz w:val="20"/>
                <w:szCs w:val="20"/>
              </w:rPr>
              <w:t xml:space="preserve">g) poskytnúť Hlavnému banskému úradu na jeho žiadosť informácie podľa písmen a) až d) a poskytnúť kontaktné údaje o osobe, ktorá je povinná ich poskytovať aj mimo pracovného času, </w:t>
            </w:r>
          </w:p>
          <w:p w:rsidR="00780F95" w:rsidRPr="00CB6E1C" w:rsidRDefault="00780F95" w:rsidP="00780F95">
            <w:pPr>
              <w:jc w:val="both"/>
              <w:rPr>
                <w:color w:val="auto"/>
                <w:sz w:val="20"/>
                <w:szCs w:val="20"/>
              </w:rPr>
            </w:pPr>
            <w:r w:rsidRPr="00CB6E1C">
              <w:rPr>
                <w:color w:val="auto"/>
                <w:sz w:val="20"/>
                <w:szCs w:val="20"/>
              </w:rPr>
              <w:t>h) chrániť zozbierané údaje pred poškodením alebo zničením.</w:t>
            </w:r>
          </w:p>
          <w:p w:rsidR="00AF7642" w:rsidRPr="00CB6E1C" w:rsidRDefault="00AF7642" w:rsidP="004E7F72">
            <w:pPr>
              <w:pStyle w:val="odsek"/>
              <w:spacing w:before="0" w:after="0"/>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Č:15</w:t>
            </w:r>
          </w:p>
          <w:p w:rsidR="00AF7642" w:rsidRPr="00CB6E1C" w:rsidRDefault="00AF7642" w:rsidP="00AF7642">
            <w:pPr>
              <w:jc w:val="center"/>
              <w:rPr>
                <w:color w:val="auto"/>
                <w:sz w:val="20"/>
                <w:szCs w:val="20"/>
              </w:rPr>
            </w:pPr>
            <w:r w:rsidRPr="00CB6E1C">
              <w:rPr>
                <w:color w:val="auto"/>
                <w:sz w:val="20"/>
                <w:szCs w:val="20"/>
              </w:rPr>
              <w:t>O:4</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br w:type="page"/>
              <w:t>4.   Komisia môže prijať vykonávacie akty, ktoré:</w:t>
            </w:r>
          </w:p>
          <w:p w:rsidR="00AF7642" w:rsidRPr="00CB6E1C" w:rsidRDefault="00AF7642" w:rsidP="00AF7642">
            <w:pPr>
              <w:pStyle w:val="tl10ptPodaokraja"/>
              <w:autoSpaceDE/>
              <w:autoSpaceDN/>
              <w:ind w:right="63"/>
            </w:pPr>
            <w:r w:rsidRPr="00CB6E1C">
              <w:t>a) ustanovujú vhodné opatrenia na fungovanie systému jednoznačnej identifikácie a vysledovateľnosti uvedenej v odseku 1 – s prihliadnutím na veľkosť, tvar alebo návrh výbušnín –, a to najmä na formát a štruktúru jednoznačnej identifikácie, ako je stanovené v odseku 2;</w:t>
            </w:r>
          </w:p>
          <w:p w:rsidR="00AF7642" w:rsidRPr="00CB6E1C" w:rsidRDefault="00AF7642" w:rsidP="00AF7642">
            <w:pPr>
              <w:pStyle w:val="tl10ptPodaokraja"/>
              <w:autoSpaceDE/>
              <w:autoSpaceDN/>
              <w:ind w:right="63"/>
            </w:pPr>
            <w:r w:rsidRPr="00CB6E1C">
              <w:t>b) určia prípady uvedené v odseku 1, v ktorých nie je vzhľadom na nízku úroveň nebezpečnosti výbušniny nevyhnutné, aby sa hospodárske subjekty riadili systémom jednoznačnej identifikácie a vysledovateľnosti v zmysle uvedeného odseku.</w:t>
            </w:r>
          </w:p>
          <w:p w:rsidR="00AF7642" w:rsidRPr="00CB6E1C" w:rsidRDefault="00AF7642" w:rsidP="00AF7642">
            <w:pPr>
              <w:pStyle w:val="tl10ptPodaokraja"/>
              <w:autoSpaceDE/>
              <w:autoSpaceDN/>
              <w:ind w:right="62"/>
            </w:pPr>
            <w:r w:rsidRPr="00CB6E1C">
              <w:t>Uvedené vykonávacie akty sa prijmú v súlade s postupom preskúmania uvedeným v článku 49 ods. 3.</w:t>
            </w:r>
          </w:p>
          <w:p w:rsidR="00BC7C02" w:rsidRPr="00CB6E1C" w:rsidRDefault="00BC7C02" w:rsidP="00AF7642">
            <w:pPr>
              <w:pStyle w:val="tl10ptPodaokraja"/>
              <w:autoSpaceDE/>
              <w:autoSpaceDN/>
              <w:ind w:right="62"/>
            </w:pP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7374DC" w:rsidP="00AF7642">
            <w:pPr>
              <w:jc w:val="center"/>
              <w:rPr>
                <w:color w:val="auto"/>
                <w:sz w:val="20"/>
                <w:szCs w:val="20"/>
                <w:highlight w:val="yellow"/>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AF7642" w:rsidRPr="00CB6E1C" w:rsidRDefault="00AF7642" w:rsidP="00AF7642">
            <w:pPr>
              <w:jc w:val="center"/>
              <w:rPr>
                <w:color w:val="auto"/>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highlight w:val="yellow"/>
              </w:rPr>
            </w:pP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adjustRightInd w:val="0"/>
              <w:rPr>
                <w:b/>
                <w:color w:val="auto"/>
                <w:sz w:val="20"/>
                <w:szCs w:val="20"/>
                <w:highlight w:val="yellow"/>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832D5C" w:rsidP="00AF7642">
            <w:pPr>
              <w:jc w:val="center"/>
              <w:rPr>
                <w:color w:val="auto"/>
                <w:sz w:val="20"/>
                <w:szCs w:val="20"/>
                <w:highlight w:val="yellow"/>
              </w:rPr>
            </w:pPr>
            <w:r w:rsidRPr="00CB6E1C">
              <w:rPr>
                <w:color w:val="auto"/>
                <w:sz w:val="20"/>
                <w:szCs w:val="20"/>
              </w:rPr>
              <w:t>N</w:t>
            </w:r>
          </w:p>
        </w:tc>
        <w:tc>
          <w:tcPr>
            <w:tcW w:w="2531" w:type="dxa"/>
            <w:tcBorders>
              <w:top w:val="single" w:sz="4" w:space="0" w:color="auto"/>
              <w:left w:val="single" w:sz="4" w:space="0" w:color="auto"/>
              <w:bottom w:val="single" w:sz="4" w:space="0" w:color="auto"/>
              <w:right w:val="single" w:sz="4" w:space="0" w:color="auto"/>
            </w:tcBorders>
          </w:tcPr>
          <w:p w:rsidR="00556348" w:rsidRPr="00CB6E1C" w:rsidRDefault="00556348" w:rsidP="00556348">
            <w:pPr>
              <w:rPr>
                <w:color w:val="auto"/>
              </w:rPr>
            </w:pPr>
            <w:r w:rsidRPr="00CB6E1C">
              <w:rPr>
                <w:bCs/>
                <w:color w:val="auto"/>
                <w:sz w:val="20"/>
                <w:szCs w:val="20"/>
              </w:rPr>
              <w:t>Ustanovenie upravuje postup Komisie.</w:t>
            </w:r>
          </w:p>
          <w:p w:rsidR="00AF7642" w:rsidRPr="00CB6E1C" w:rsidRDefault="00AF7642" w:rsidP="00AF7642">
            <w:pPr>
              <w:rPr>
                <w:color w:val="auto"/>
              </w:rPr>
            </w:pPr>
          </w:p>
        </w:tc>
      </w:tr>
      <w:tr w:rsidR="001E6FB8" w:rsidRPr="00CB6E1C" w:rsidTr="00AF7642">
        <w:tc>
          <w:tcPr>
            <w:tcW w:w="975" w:type="dxa"/>
            <w:tcBorders>
              <w:top w:val="single" w:sz="4" w:space="0" w:color="auto"/>
              <w:left w:val="single" w:sz="12" w:space="0" w:color="auto"/>
              <w:bottom w:val="single" w:sz="4" w:space="0" w:color="auto"/>
              <w:right w:val="single" w:sz="4" w:space="0" w:color="auto"/>
            </w:tcBorders>
          </w:tcPr>
          <w:p w:rsidR="001E6FB8" w:rsidRPr="00CB6E1C" w:rsidRDefault="001E6FB8" w:rsidP="00AF7642">
            <w:pPr>
              <w:jc w:val="center"/>
              <w:rPr>
                <w:color w:val="auto"/>
                <w:sz w:val="20"/>
                <w:szCs w:val="20"/>
              </w:rPr>
            </w:pPr>
            <w:r w:rsidRPr="00CB6E1C">
              <w:rPr>
                <w:color w:val="auto"/>
                <w:sz w:val="20"/>
                <w:szCs w:val="20"/>
              </w:rPr>
              <w:t>Č:16</w:t>
            </w:r>
          </w:p>
        </w:tc>
        <w:tc>
          <w:tcPr>
            <w:tcW w:w="3421" w:type="dxa"/>
            <w:tcBorders>
              <w:top w:val="single" w:sz="4" w:space="0" w:color="auto"/>
              <w:left w:val="single" w:sz="4" w:space="0" w:color="auto"/>
              <w:bottom w:val="single" w:sz="4" w:space="0" w:color="auto"/>
              <w:right w:val="single" w:sz="4" w:space="0" w:color="auto"/>
            </w:tcBorders>
          </w:tcPr>
          <w:p w:rsidR="001E6FB8" w:rsidRPr="00CB6E1C" w:rsidRDefault="001E6FB8" w:rsidP="00AF7642">
            <w:pPr>
              <w:pStyle w:val="tl10ptPodaokraja"/>
              <w:autoSpaceDE/>
              <w:autoSpaceDN/>
              <w:ind w:right="63"/>
            </w:pPr>
            <w:r w:rsidRPr="00CB6E1C">
              <w:t>Oprávnenie a povolenie</w:t>
            </w:r>
          </w:p>
          <w:p w:rsidR="001E6FB8" w:rsidRPr="00CB6E1C" w:rsidRDefault="001E6FB8" w:rsidP="00AF7642">
            <w:pPr>
              <w:pStyle w:val="tl10ptPodaokraja"/>
              <w:autoSpaceDE/>
              <w:autoSpaceDN/>
              <w:ind w:right="63"/>
            </w:pPr>
            <w:r w:rsidRPr="00CB6E1C">
              <w:t>Hospodárske subjekty musia vlastniť oprávnenie alebo povolenie, ktoré ich oprávňujú na výrobu výbušnín, na ich skladovanie, používanie, dovážanie, vyvážanie, prevážanie alebo obchodovanie s nimi.</w:t>
            </w:r>
          </w:p>
          <w:p w:rsidR="001E6FB8" w:rsidRPr="00CB6E1C" w:rsidRDefault="001E6FB8" w:rsidP="00AF7642">
            <w:pPr>
              <w:pStyle w:val="tl10ptPodaokraja"/>
              <w:autoSpaceDE/>
              <w:autoSpaceDN/>
              <w:ind w:right="63"/>
            </w:pPr>
            <w:r w:rsidRPr="00CB6E1C">
              <w:t>Prvý odsek sa neuplatňuje na zamestnancov hospodárskeho subjektu, ktorý je držiteľom oprávnenia alebo povolenia.</w:t>
            </w:r>
          </w:p>
        </w:tc>
        <w:tc>
          <w:tcPr>
            <w:tcW w:w="794" w:type="dxa"/>
            <w:tcBorders>
              <w:top w:val="single" w:sz="4" w:space="0" w:color="auto"/>
              <w:left w:val="single" w:sz="4" w:space="0" w:color="auto"/>
              <w:bottom w:val="single" w:sz="4" w:space="0" w:color="auto"/>
              <w:right w:val="single" w:sz="12" w:space="0" w:color="auto"/>
            </w:tcBorders>
          </w:tcPr>
          <w:p w:rsidR="001E6FB8" w:rsidRPr="00CB6E1C" w:rsidRDefault="001E6FB8"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1E6FB8">
            <w:pPr>
              <w:jc w:val="center"/>
              <w:rPr>
                <w:color w:val="auto"/>
                <w:sz w:val="20"/>
                <w:szCs w:val="20"/>
              </w:rPr>
            </w:pPr>
            <w:r w:rsidRPr="00CB6E1C">
              <w:rPr>
                <w:color w:val="auto"/>
                <w:sz w:val="20"/>
                <w:szCs w:val="20"/>
              </w:rPr>
              <w:t>Návrh NV</w:t>
            </w:r>
          </w:p>
          <w:p w:rsidR="001E6FB8" w:rsidRPr="00CB6E1C" w:rsidRDefault="001E6FB8" w:rsidP="001E6FB8">
            <w:pPr>
              <w:jc w:val="center"/>
              <w:rPr>
                <w:color w:val="auto"/>
                <w:sz w:val="20"/>
                <w:szCs w:val="20"/>
              </w:rPr>
            </w:pPr>
            <w:r w:rsidRPr="00CB6E1C">
              <w:rPr>
                <w:color w:val="auto"/>
                <w:sz w:val="20"/>
                <w:szCs w:val="20"/>
              </w:rPr>
              <w:t>Xxx/2016</w:t>
            </w: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r w:rsidRPr="00CB6E1C">
              <w:rPr>
                <w:color w:val="auto"/>
                <w:sz w:val="20"/>
                <w:szCs w:val="20"/>
              </w:rPr>
              <w:t xml:space="preserve">Zákon č. 58/2014 </w:t>
            </w:r>
          </w:p>
          <w:p w:rsidR="003A431F" w:rsidRPr="00CB6E1C" w:rsidRDefault="003A431F" w:rsidP="001E6FB8">
            <w:pPr>
              <w:jc w:val="center"/>
              <w:rPr>
                <w:color w:val="auto"/>
                <w:sz w:val="20"/>
                <w:szCs w:val="20"/>
              </w:rPr>
            </w:pPr>
            <w:r w:rsidRPr="00CB6E1C">
              <w:rPr>
                <w:color w:val="auto"/>
                <w:sz w:val="20"/>
                <w:szCs w:val="20"/>
              </w:rPr>
              <w:t>Z. z.</w:t>
            </w:r>
          </w:p>
          <w:p w:rsidR="003A431F" w:rsidRPr="00CB6E1C" w:rsidRDefault="003A431F" w:rsidP="001E6FB8">
            <w:pPr>
              <w:jc w:val="cente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3A431F" w:rsidRPr="00CB6E1C" w:rsidRDefault="001E6FB8" w:rsidP="001E6FB8">
            <w:pPr>
              <w:jc w:val="center"/>
              <w:rPr>
                <w:color w:val="auto"/>
                <w:sz w:val="20"/>
                <w:szCs w:val="20"/>
              </w:rPr>
            </w:pPr>
            <w:r w:rsidRPr="00CB6E1C">
              <w:rPr>
                <w:color w:val="auto"/>
                <w:sz w:val="20"/>
                <w:szCs w:val="20"/>
              </w:rPr>
              <w:t>§ 9</w:t>
            </w: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1E6FB8">
            <w:pPr>
              <w:jc w:val="center"/>
              <w:rPr>
                <w:color w:val="auto"/>
                <w:sz w:val="20"/>
                <w:szCs w:val="20"/>
              </w:rPr>
            </w:pPr>
          </w:p>
          <w:p w:rsidR="003A431F" w:rsidRPr="00CB6E1C" w:rsidRDefault="003A431F" w:rsidP="003A431F">
            <w:pPr>
              <w:jc w:val="center"/>
              <w:rPr>
                <w:color w:val="auto"/>
                <w:sz w:val="20"/>
                <w:szCs w:val="20"/>
              </w:rPr>
            </w:pPr>
            <w:r w:rsidRPr="00CB6E1C">
              <w:rPr>
                <w:color w:val="auto"/>
                <w:sz w:val="20"/>
                <w:szCs w:val="20"/>
              </w:rPr>
              <w:t xml:space="preserve">§ 25 O:1 a </w:t>
            </w:r>
          </w:p>
          <w:p w:rsidR="001E6FB8" w:rsidRPr="00CB6E1C" w:rsidRDefault="003A431F" w:rsidP="003A431F">
            <w:pPr>
              <w:jc w:val="center"/>
              <w:rPr>
                <w:color w:val="auto"/>
                <w:sz w:val="20"/>
                <w:szCs w:val="20"/>
              </w:rPr>
            </w:pPr>
            <w:r w:rsidRPr="00CB6E1C">
              <w:rPr>
                <w:color w:val="auto"/>
                <w:sz w:val="20"/>
                <w:szCs w:val="20"/>
              </w:rPr>
              <w:t>§ 26 O: 1 a 2</w:t>
            </w:r>
          </w:p>
        </w:tc>
        <w:tc>
          <w:tcPr>
            <w:tcW w:w="4537" w:type="dxa"/>
            <w:tcBorders>
              <w:top w:val="single" w:sz="4" w:space="0" w:color="auto"/>
              <w:left w:val="single" w:sz="4" w:space="0" w:color="auto"/>
              <w:bottom w:val="single" w:sz="4" w:space="0" w:color="auto"/>
              <w:right w:val="single" w:sz="4" w:space="0" w:color="auto"/>
            </w:tcBorders>
          </w:tcPr>
          <w:p w:rsidR="001E6FB8" w:rsidRPr="00CB6E1C" w:rsidRDefault="001E6FB8" w:rsidP="001E6FB8">
            <w:pPr>
              <w:jc w:val="both"/>
              <w:rPr>
                <w:color w:val="auto"/>
                <w:sz w:val="20"/>
                <w:szCs w:val="20"/>
              </w:rPr>
            </w:pPr>
            <w:r w:rsidRPr="00CB6E1C">
              <w:rPr>
                <w:color w:val="auto"/>
                <w:sz w:val="20"/>
                <w:szCs w:val="20"/>
              </w:rPr>
              <w:t>Oprávnenie a povolenie</w:t>
            </w:r>
          </w:p>
          <w:p w:rsidR="00EB4177" w:rsidRPr="00CB6E1C" w:rsidRDefault="00EB4177" w:rsidP="00EB4177">
            <w:pPr>
              <w:jc w:val="both"/>
              <w:rPr>
                <w:color w:val="auto"/>
                <w:sz w:val="20"/>
                <w:szCs w:val="20"/>
              </w:rPr>
            </w:pPr>
            <w:r w:rsidRPr="00CB6E1C">
              <w:rPr>
                <w:color w:val="auto"/>
                <w:sz w:val="20"/>
                <w:szCs w:val="20"/>
              </w:rPr>
              <w:t>Výrobca, dovozca a distribútor musia mať oprávnenie</w:t>
            </w:r>
            <w:r w:rsidR="00A60E3C" w:rsidRPr="00CB6E1C">
              <w:rPr>
                <w:color w:val="auto"/>
                <w:sz w:val="20"/>
                <w:szCs w:val="20"/>
                <w:vertAlign w:val="superscript"/>
              </w:rPr>
              <w:t>21</w:t>
            </w:r>
            <w:r w:rsidRPr="00CB6E1C">
              <w:rPr>
                <w:color w:val="auto"/>
                <w:sz w:val="20"/>
                <w:szCs w:val="20"/>
              </w:rPr>
              <w:t>) a povolenie</w:t>
            </w:r>
            <w:r w:rsidR="00A60E3C" w:rsidRPr="00CB6E1C">
              <w:rPr>
                <w:color w:val="auto"/>
                <w:sz w:val="20"/>
                <w:szCs w:val="20"/>
                <w:vertAlign w:val="superscript"/>
              </w:rPr>
              <w:t>22</w:t>
            </w:r>
            <w:r w:rsidRPr="00CB6E1C">
              <w:rPr>
                <w:color w:val="auto"/>
                <w:sz w:val="20"/>
                <w:szCs w:val="20"/>
              </w:rPr>
              <w:t>) v rozsahu svojej činnosti, ktoré ich oprávňuje na výrobu, skladovanie, používanie, dovážanie, prevážanie, vyvážanie alebo obchodovanie s výbušninami.</w:t>
            </w:r>
          </w:p>
          <w:p w:rsidR="003A431F" w:rsidRPr="00CB6E1C" w:rsidRDefault="003A431F" w:rsidP="00EB4177">
            <w:pPr>
              <w:jc w:val="both"/>
              <w:rPr>
                <w:color w:val="auto"/>
                <w:sz w:val="20"/>
                <w:szCs w:val="20"/>
              </w:rPr>
            </w:pPr>
          </w:p>
          <w:p w:rsidR="003A431F" w:rsidRPr="00CB6E1C" w:rsidRDefault="003A431F" w:rsidP="00EB4177">
            <w:pPr>
              <w:jc w:val="both"/>
              <w:rPr>
                <w:color w:val="auto"/>
                <w:sz w:val="20"/>
                <w:szCs w:val="20"/>
              </w:rPr>
            </w:pPr>
            <w:r w:rsidRPr="00CB6E1C">
              <w:rPr>
                <w:color w:val="auto"/>
                <w:sz w:val="20"/>
                <w:szCs w:val="20"/>
              </w:rPr>
              <w:t>(1) Zaobchádzať s výbušninami, výbušnými predmetmi alebo muníciou môže len plnoletá, bezúhonná, zdravotne a odborne spôsobilá fyzická osoba.</w:t>
            </w:r>
          </w:p>
          <w:p w:rsidR="003A431F" w:rsidRPr="00CB6E1C" w:rsidRDefault="003A431F" w:rsidP="003A431F">
            <w:pPr>
              <w:jc w:val="both"/>
              <w:rPr>
                <w:color w:val="auto"/>
                <w:sz w:val="20"/>
                <w:szCs w:val="20"/>
              </w:rPr>
            </w:pPr>
            <w:r w:rsidRPr="00CB6E1C">
              <w:rPr>
                <w:color w:val="auto"/>
                <w:sz w:val="20"/>
                <w:szCs w:val="20"/>
              </w:rPr>
              <w:t xml:space="preserve">(1) Odbornou spôsobilosťou sa rozumie súhrn teoretických vedomostí, praktických schopností a ovládanie technických alebo technologických postupov pri práci s výbušninami, výbušnými predmetmi alebo </w:t>
            </w:r>
            <w:r w:rsidR="006125F6" w:rsidRPr="00CB6E1C">
              <w:rPr>
                <w:color w:val="auto"/>
                <w:sz w:val="20"/>
                <w:szCs w:val="20"/>
              </w:rPr>
              <w:t>muníciou</w:t>
            </w:r>
            <w:r w:rsidRPr="00CB6E1C">
              <w:rPr>
                <w:color w:val="auto"/>
                <w:sz w:val="20"/>
                <w:szCs w:val="20"/>
              </w:rPr>
              <w:t xml:space="preserve">. </w:t>
            </w:r>
          </w:p>
          <w:p w:rsidR="003A431F" w:rsidRPr="00CB6E1C" w:rsidRDefault="003A431F" w:rsidP="003A431F">
            <w:pPr>
              <w:jc w:val="both"/>
              <w:rPr>
                <w:color w:val="auto"/>
                <w:sz w:val="20"/>
                <w:szCs w:val="20"/>
              </w:rPr>
            </w:pPr>
            <w:r w:rsidRPr="00CB6E1C">
              <w:rPr>
                <w:color w:val="auto"/>
                <w:sz w:val="20"/>
                <w:szCs w:val="20"/>
              </w:rPr>
              <w:t>(2) Druhom odbornej spôsobilosti je odborná spôsobilosť</w:t>
            </w:r>
          </w:p>
          <w:p w:rsidR="003A431F" w:rsidRPr="00CB6E1C" w:rsidRDefault="003A431F" w:rsidP="003A431F">
            <w:pPr>
              <w:jc w:val="both"/>
              <w:rPr>
                <w:color w:val="auto"/>
                <w:sz w:val="20"/>
                <w:szCs w:val="20"/>
              </w:rPr>
            </w:pPr>
            <w:r w:rsidRPr="00CB6E1C">
              <w:rPr>
                <w:color w:val="auto"/>
                <w:sz w:val="20"/>
                <w:szCs w:val="20"/>
              </w:rPr>
              <w:t>a) na práce s výbušninami, výbušnými predmetmi a muníciou,</w:t>
            </w:r>
          </w:p>
          <w:p w:rsidR="003A431F" w:rsidRPr="00CB6E1C" w:rsidRDefault="003A431F" w:rsidP="003A431F">
            <w:pPr>
              <w:jc w:val="both"/>
              <w:rPr>
                <w:color w:val="auto"/>
                <w:sz w:val="20"/>
                <w:szCs w:val="20"/>
              </w:rPr>
            </w:pPr>
            <w:r w:rsidRPr="00CB6E1C">
              <w:rPr>
                <w:color w:val="auto"/>
                <w:sz w:val="20"/>
                <w:szCs w:val="20"/>
              </w:rPr>
              <w:t>b) na priame organizovanie a riadenie prác s výbušninami a výbušnými predmetmi,</w:t>
            </w:r>
          </w:p>
          <w:p w:rsidR="003A431F" w:rsidRPr="00CB6E1C" w:rsidRDefault="003A431F" w:rsidP="003A431F">
            <w:pPr>
              <w:jc w:val="both"/>
              <w:rPr>
                <w:color w:val="auto"/>
                <w:sz w:val="20"/>
                <w:szCs w:val="20"/>
              </w:rPr>
            </w:pPr>
            <w:r w:rsidRPr="00CB6E1C">
              <w:rPr>
                <w:color w:val="auto"/>
                <w:sz w:val="20"/>
                <w:szCs w:val="20"/>
              </w:rPr>
              <w:t>c) na priame organizovanie a riadenie prác s výbušninami, výbušnými predmetmi a muníciou,</w:t>
            </w:r>
          </w:p>
          <w:p w:rsidR="003A431F" w:rsidRPr="00CB6E1C" w:rsidRDefault="003A431F" w:rsidP="003A431F">
            <w:pPr>
              <w:jc w:val="both"/>
              <w:rPr>
                <w:color w:val="auto"/>
                <w:sz w:val="20"/>
                <w:szCs w:val="20"/>
              </w:rPr>
            </w:pPr>
            <w:r w:rsidRPr="00CB6E1C">
              <w:rPr>
                <w:color w:val="auto"/>
                <w:sz w:val="20"/>
                <w:szCs w:val="20"/>
              </w:rPr>
              <w:t>d) strelmajstra,</w:t>
            </w:r>
          </w:p>
          <w:p w:rsidR="003A431F" w:rsidRPr="00CB6E1C" w:rsidRDefault="003A431F" w:rsidP="003A431F">
            <w:pPr>
              <w:jc w:val="both"/>
              <w:rPr>
                <w:color w:val="auto"/>
                <w:sz w:val="20"/>
                <w:szCs w:val="20"/>
              </w:rPr>
            </w:pPr>
            <w:r w:rsidRPr="00CB6E1C">
              <w:rPr>
                <w:color w:val="auto"/>
                <w:sz w:val="20"/>
                <w:szCs w:val="20"/>
              </w:rPr>
              <w:t>e) technického vedúceho odstrelov,</w:t>
            </w:r>
          </w:p>
          <w:p w:rsidR="003A431F" w:rsidRPr="00CB6E1C" w:rsidRDefault="003A431F" w:rsidP="003A431F">
            <w:pPr>
              <w:jc w:val="both"/>
              <w:rPr>
                <w:color w:val="auto"/>
                <w:sz w:val="20"/>
                <w:szCs w:val="20"/>
              </w:rPr>
            </w:pPr>
            <w:r w:rsidRPr="00CB6E1C">
              <w:rPr>
                <w:color w:val="auto"/>
                <w:sz w:val="20"/>
                <w:szCs w:val="20"/>
              </w:rPr>
              <w:t>f) odpaľovača ohňostrojov,</w:t>
            </w:r>
          </w:p>
          <w:p w:rsidR="003A431F" w:rsidRPr="00CB6E1C" w:rsidRDefault="003A431F" w:rsidP="003A431F">
            <w:pPr>
              <w:jc w:val="both"/>
              <w:rPr>
                <w:color w:val="auto"/>
                <w:sz w:val="20"/>
                <w:szCs w:val="20"/>
              </w:rPr>
            </w:pPr>
            <w:r w:rsidRPr="00CB6E1C">
              <w:rPr>
                <w:color w:val="auto"/>
                <w:sz w:val="20"/>
                <w:szCs w:val="20"/>
              </w:rPr>
              <w:t>g) pyrotechnika skupiny A až E,</w:t>
            </w:r>
          </w:p>
          <w:p w:rsidR="001E6FB8" w:rsidRPr="00CB6E1C" w:rsidRDefault="003A431F" w:rsidP="003A431F">
            <w:pPr>
              <w:jc w:val="both"/>
              <w:rPr>
                <w:b/>
                <w:color w:val="auto"/>
                <w:sz w:val="20"/>
                <w:szCs w:val="20"/>
              </w:rPr>
            </w:pPr>
            <w:r w:rsidRPr="00CB6E1C">
              <w:rPr>
                <w:color w:val="auto"/>
                <w:sz w:val="20"/>
                <w:szCs w:val="20"/>
              </w:rPr>
              <w:t>h) predavača pyrotechnických výrobkov.</w:t>
            </w:r>
          </w:p>
        </w:tc>
        <w:tc>
          <w:tcPr>
            <w:tcW w:w="849" w:type="dxa"/>
            <w:tcBorders>
              <w:top w:val="single" w:sz="4" w:space="0" w:color="auto"/>
              <w:left w:val="single" w:sz="4" w:space="0" w:color="auto"/>
              <w:bottom w:val="single" w:sz="4" w:space="0" w:color="auto"/>
              <w:right w:val="single" w:sz="4" w:space="0" w:color="auto"/>
            </w:tcBorders>
          </w:tcPr>
          <w:p w:rsidR="001E6FB8"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1E6FB8" w:rsidRPr="00CB6E1C" w:rsidRDefault="001E6FB8" w:rsidP="00AF7642">
            <w:pPr>
              <w:rPr>
                <w:color w:val="auto"/>
                <w:sz w:val="20"/>
                <w:szCs w:val="20"/>
              </w:rPr>
            </w:pPr>
          </w:p>
          <w:p w:rsidR="00EB4177" w:rsidRPr="00CB6E1C" w:rsidRDefault="00E1741C" w:rsidP="00EB4177">
            <w:pPr>
              <w:rPr>
                <w:color w:val="auto"/>
                <w:sz w:val="20"/>
                <w:szCs w:val="20"/>
              </w:rPr>
            </w:pPr>
            <w:r w:rsidRPr="00CB6E1C">
              <w:rPr>
                <w:color w:val="auto"/>
                <w:sz w:val="20"/>
                <w:szCs w:val="20"/>
                <w:vertAlign w:val="superscript"/>
              </w:rPr>
              <w:t>21</w:t>
            </w:r>
            <w:r w:rsidR="00EB4177" w:rsidRPr="00CB6E1C">
              <w:rPr>
                <w:color w:val="auto"/>
                <w:sz w:val="20"/>
                <w:szCs w:val="20"/>
              </w:rPr>
              <w:t>) Zákon č. 455/1991 Zb. o živnostenskom podnikaní (živnostenský zákon) v znení neskorších predpisov.</w:t>
            </w:r>
          </w:p>
          <w:p w:rsidR="00EB4177" w:rsidRPr="00CB6E1C" w:rsidRDefault="00E1741C" w:rsidP="00EB4177">
            <w:pPr>
              <w:rPr>
                <w:color w:val="auto"/>
                <w:sz w:val="20"/>
                <w:szCs w:val="20"/>
              </w:rPr>
            </w:pPr>
            <w:r w:rsidRPr="00CB6E1C">
              <w:rPr>
                <w:color w:val="auto"/>
                <w:sz w:val="20"/>
                <w:szCs w:val="20"/>
                <w:vertAlign w:val="superscript"/>
              </w:rPr>
              <w:t>22</w:t>
            </w:r>
            <w:r w:rsidR="00EB4177" w:rsidRPr="00CB6E1C">
              <w:rPr>
                <w:color w:val="auto"/>
                <w:sz w:val="20"/>
                <w:szCs w:val="20"/>
              </w:rPr>
              <w:t>) § 3 zákona č. 144/2013 Z. z. o obchodovaní s určenými výrobkami, ktorých držba sa obmedzuje z bezpečnostných dôvodov a ktorým sa mení zákon Národnej rady Slovenskej republiky č. 145/1995 Z. z. o správnych poplatkoch v znení neskorších predpisov.</w:t>
            </w:r>
          </w:p>
          <w:p w:rsidR="001E6FB8" w:rsidRPr="00CB6E1C" w:rsidRDefault="00EB4177" w:rsidP="00EB4177">
            <w:pPr>
              <w:ind w:left="284" w:hanging="284"/>
              <w:rPr>
                <w:color w:val="auto"/>
                <w:sz w:val="20"/>
                <w:szCs w:val="20"/>
              </w:rPr>
            </w:pPr>
            <w:r w:rsidRPr="00CB6E1C">
              <w:rPr>
                <w:color w:val="auto"/>
                <w:sz w:val="20"/>
                <w:szCs w:val="20"/>
              </w:rPr>
              <w:t>§ 41 zákona č. 58/2014 Z. z.</w:t>
            </w:r>
          </w:p>
          <w:p w:rsidR="001E6FB8" w:rsidRPr="00CB6E1C" w:rsidRDefault="001E6FB8" w:rsidP="00AF7642">
            <w:pPr>
              <w:rPr>
                <w:color w:val="auto"/>
                <w:sz w:val="20"/>
                <w:szCs w:val="20"/>
              </w:rPr>
            </w:pP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Č:17</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Oprávnenia na výrobné činnosti</w:t>
            </w:r>
          </w:p>
          <w:p w:rsidR="00AF7642" w:rsidRPr="00CB6E1C" w:rsidRDefault="00AF7642" w:rsidP="00AF7642">
            <w:pPr>
              <w:pStyle w:val="tl10ptPodaokraja"/>
              <w:autoSpaceDE/>
              <w:autoSpaceDN/>
              <w:ind w:right="63"/>
            </w:pPr>
            <w:r w:rsidRPr="00CB6E1C">
              <w:t>Keď členský štát vydáva oprávnenie alebo povolenie na výrobu výbušnín podľa článku 16, preveruje najmä to, či sú zodpovedné hospodárske subjekty schopné dodržiavať technické záväzky, ktoré na seba prevzali.</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Návrh NV</w:t>
            </w:r>
          </w:p>
          <w:p w:rsidR="00AF7642" w:rsidRPr="00CB6E1C" w:rsidRDefault="00AF7642" w:rsidP="00AF7642">
            <w:pPr>
              <w:jc w:val="center"/>
              <w:rPr>
                <w:color w:val="auto"/>
                <w:sz w:val="20"/>
                <w:szCs w:val="20"/>
              </w:rPr>
            </w:pPr>
            <w:r w:rsidRPr="00CB6E1C">
              <w:rPr>
                <w:color w:val="auto"/>
                <w:sz w:val="20"/>
                <w:szCs w:val="20"/>
              </w:rPr>
              <w:t>Xxx/2016</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 9</w:t>
            </w:r>
          </w:p>
          <w:p w:rsidR="00AF7642" w:rsidRPr="00CB6E1C" w:rsidRDefault="00AF7642" w:rsidP="00AF7642">
            <w:pPr>
              <w:jc w:val="both"/>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jc w:val="both"/>
              <w:rPr>
                <w:color w:val="auto"/>
                <w:sz w:val="20"/>
                <w:szCs w:val="20"/>
              </w:rPr>
            </w:pPr>
            <w:r w:rsidRPr="00CB6E1C">
              <w:rPr>
                <w:color w:val="auto"/>
                <w:sz w:val="20"/>
                <w:szCs w:val="20"/>
              </w:rPr>
              <w:t>Oprávnenie a povolenie</w:t>
            </w:r>
          </w:p>
          <w:p w:rsidR="00EB4177" w:rsidRPr="00CB6E1C" w:rsidRDefault="00EB4177" w:rsidP="00EB4177">
            <w:pPr>
              <w:jc w:val="both"/>
              <w:rPr>
                <w:color w:val="auto"/>
                <w:sz w:val="20"/>
                <w:szCs w:val="20"/>
              </w:rPr>
            </w:pPr>
            <w:r w:rsidRPr="00CB6E1C">
              <w:rPr>
                <w:color w:val="auto"/>
                <w:sz w:val="20"/>
                <w:szCs w:val="20"/>
              </w:rPr>
              <w:t>Výrobca, dovozca a distribútor musia mať oprávnenie</w:t>
            </w:r>
            <w:r w:rsidR="00391835" w:rsidRPr="00CB6E1C">
              <w:rPr>
                <w:color w:val="auto"/>
                <w:sz w:val="20"/>
                <w:szCs w:val="20"/>
                <w:vertAlign w:val="superscript"/>
              </w:rPr>
              <w:t>21</w:t>
            </w:r>
            <w:r w:rsidRPr="00CB6E1C">
              <w:rPr>
                <w:color w:val="auto"/>
                <w:sz w:val="20"/>
                <w:szCs w:val="20"/>
              </w:rPr>
              <w:t>) a povolenie</w:t>
            </w:r>
            <w:r w:rsidR="00391835" w:rsidRPr="00CB6E1C">
              <w:rPr>
                <w:color w:val="auto"/>
                <w:sz w:val="20"/>
                <w:szCs w:val="20"/>
                <w:vertAlign w:val="superscript"/>
              </w:rPr>
              <w:t>22</w:t>
            </w:r>
            <w:r w:rsidRPr="00CB6E1C">
              <w:rPr>
                <w:color w:val="auto"/>
                <w:sz w:val="20"/>
                <w:szCs w:val="20"/>
              </w:rPr>
              <w:t>) v rozsahu svojej činnosti, ktoré ich oprávňuje na výrobu, skladovanie, používanie, dovážanie, prevážanie, vyvážanie alebo obchodovanie s výbušninami.</w:t>
            </w:r>
          </w:p>
          <w:p w:rsidR="00AF7642" w:rsidRPr="00CB6E1C" w:rsidRDefault="00AF7642" w:rsidP="00AF7642">
            <w:pPr>
              <w:jc w:val="both"/>
              <w:rPr>
                <w:color w:val="auto"/>
                <w:sz w:val="20"/>
                <w:szCs w:val="20"/>
              </w:rPr>
            </w:pPr>
          </w:p>
          <w:p w:rsidR="00AF7642" w:rsidRPr="00CB6E1C" w:rsidRDefault="00AF7642" w:rsidP="00AF7642">
            <w:pPr>
              <w:pStyle w:val="odsek"/>
              <w:spacing w:before="0" w:after="0"/>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EB4177" w:rsidRPr="00CB6E1C" w:rsidRDefault="00391835" w:rsidP="00EB4177">
            <w:pPr>
              <w:rPr>
                <w:color w:val="auto"/>
                <w:sz w:val="20"/>
                <w:szCs w:val="20"/>
              </w:rPr>
            </w:pPr>
            <w:r w:rsidRPr="00CB6E1C">
              <w:rPr>
                <w:color w:val="auto"/>
                <w:sz w:val="20"/>
                <w:szCs w:val="20"/>
                <w:vertAlign w:val="superscript"/>
              </w:rPr>
              <w:t>21</w:t>
            </w:r>
            <w:r w:rsidR="00EB4177" w:rsidRPr="00CB6E1C">
              <w:rPr>
                <w:color w:val="auto"/>
                <w:sz w:val="20"/>
                <w:szCs w:val="20"/>
              </w:rPr>
              <w:t>) Zákon č. 455/1991 Zb. o živnostenskom podnikaní (živnostenský zákon) v znení neskorších predpisov.</w:t>
            </w:r>
          </w:p>
          <w:p w:rsidR="00EB4177" w:rsidRPr="00CB6E1C" w:rsidRDefault="00391835" w:rsidP="00EB4177">
            <w:pPr>
              <w:rPr>
                <w:color w:val="auto"/>
                <w:sz w:val="20"/>
                <w:szCs w:val="20"/>
              </w:rPr>
            </w:pPr>
            <w:r w:rsidRPr="00CB6E1C">
              <w:rPr>
                <w:color w:val="auto"/>
                <w:sz w:val="20"/>
                <w:szCs w:val="20"/>
                <w:vertAlign w:val="superscript"/>
              </w:rPr>
              <w:t>22</w:t>
            </w:r>
            <w:r w:rsidR="00EB4177" w:rsidRPr="00CB6E1C">
              <w:rPr>
                <w:color w:val="auto"/>
                <w:sz w:val="20"/>
                <w:szCs w:val="20"/>
              </w:rPr>
              <w:t>) § 3 zákona č. 144/2013 Z. z. o obchodovaní s určenými výrobkami, ktorých držba sa obmedzuje z bezpečnostných dôvodov a ktorým sa mení zákon Národnej rady Slovenskej republiky č. 145/1995 Z. z. o správnych poplatkoch v znení neskorších predpisov.</w:t>
            </w:r>
          </w:p>
          <w:p w:rsidR="00AF7642" w:rsidRPr="00CB6E1C" w:rsidRDefault="00EB4177" w:rsidP="00657A8B">
            <w:pPr>
              <w:ind w:left="284" w:hanging="284"/>
              <w:rPr>
                <w:color w:val="auto"/>
                <w:sz w:val="20"/>
                <w:szCs w:val="20"/>
              </w:rPr>
            </w:pPr>
            <w:r w:rsidRPr="00CB6E1C">
              <w:rPr>
                <w:color w:val="auto"/>
                <w:sz w:val="20"/>
                <w:szCs w:val="20"/>
              </w:rPr>
              <w:t>§ 41 zákona č. 58/2014 Z. z.</w:t>
            </w:r>
          </w:p>
        </w:tc>
      </w:tr>
      <w:tr w:rsidR="00AF7642" w:rsidRPr="00CB6E1C" w:rsidTr="00AF7642">
        <w:tc>
          <w:tcPr>
            <w:tcW w:w="975" w:type="dxa"/>
            <w:tcBorders>
              <w:top w:val="single" w:sz="4" w:space="0" w:color="auto"/>
              <w:left w:val="single" w:sz="12" w:space="0" w:color="auto"/>
              <w:bottom w:val="single" w:sz="4" w:space="0" w:color="auto"/>
              <w:right w:val="single" w:sz="4" w:space="0" w:color="auto"/>
            </w:tcBorders>
          </w:tcPr>
          <w:p w:rsidR="00AF7642" w:rsidRPr="00CB6E1C" w:rsidRDefault="00AF7642" w:rsidP="00AF7642">
            <w:pPr>
              <w:jc w:val="center"/>
              <w:rPr>
                <w:color w:val="auto"/>
                <w:sz w:val="20"/>
                <w:szCs w:val="20"/>
              </w:rPr>
            </w:pPr>
            <w:r w:rsidRPr="00CB6E1C">
              <w:rPr>
                <w:color w:val="auto"/>
                <w:sz w:val="20"/>
                <w:szCs w:val="20"/>
              </w:rPr>
              <w:t>Č:18</w:t>
            </w:r>
          </w:p>
        </w:tc>
        <w:tc>
          <w:tcPr>
            <w:tcW w:w="342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tl10ptPodaokraja"/>
              <w:autoSpaceDE/>
              <w:autoSpaceDN/>
              <w:ind w:right="63"/>
            </w:pPr>
            <w:r w:rsidRPr="00CB6E1C">
              <w:t>Konfiškácia</w:t>
            </w:r>
          </w:p>
          <w:p w:rsidR="00AF7642" w:rsidRPr="00CB6E1C" w:rsidRDefault="00AF7642" w:rsidP="00AF7642">
            <w:pPr>
              <w:pStyle w:val="tl10ptPodaokraja"/>
              <w:autoSpaceDE/>
              <w:autoSpaceDN/>
              <w:ind w:right="63"/>
            </w:pPr>
            <w:r w:rsidRPr="00CB6E1C">
              <w:t>Každý členský štát prijme opatrenia potrebné na to, aby umožnil príslušným orgánom skonfiškovať každú výbušninu, v prípade ktorej existuje dostatok dôkazov, že je nezákonne získaná, použitá alebo obchodovaná.</w:t>
            </w:r>
          </w:p>
        </w:tc>
        <w:tc>
          <w:tcPr>
            <w:tcW w:w="794" w:type="dxa"/>
            <w:tcBorders>
              <w:top w:val="single" w:sz="4" w:space="0" w:color="auto"/>
              <w:left w:val="single" w:sz="4" w:space="0" w:color="auto"/>
              <w:bottom w:val="single" w:sz="4" w:space="0" w:color="auto"/>
              <w:right w:val="single" w:sz="12" w:space="0" w:color="auto"/>
            </w:tcBorders>
          </w:tcPr>
          <w:p w:rsidR="00AF7642" w:rsidRPr="00CB6E1C" w:rsidRDefault="00AF7642" w:rsidP="00AF7642">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AF7642">
            <w:pPr>
              <w:jc w:val="center"/>
              <w:rPr>
                <w:color w:val="auto"/>
                <w:sz w:val="20"/>
                <w:szCs w:val="20"/>
              </w:rPr>
            </w:pPr>
            <w:r w:rsidRPr="00CB6E1C">
              <w:rPr>
                <w:color w:val="auto"/>
                <w:sz w:val="20"/>
                <w:szCs w:val="20"/>
              </w:rPr>
              <w:t>Zákon č.</w:t>
            </w:r>
          </w:p>
          <w:p w:rsidR="002526C3" w:rsidRPr="00CB6E1C" w:rsidRDefault="002526C3" w:rsidP="00AF7642">
            <w:pPr>
              <w:jc w:val="center"/>
              <w:rPr>
                <w:color w:val="auto"/>
                <w:sz w:val="20"/>
                <w:szCs w:val="20"/>
              </w:rPr>
            </w:pPr>
            <w:r w:rsidRPr="00CB6E1C">
              <w:rPr>
                <w:color w:val="auto"/>
                <w:sz w:val="20"/>
                <w:szCs w:val="20"/>
              </w:rPr>
              <w:t>144/2013</w:t>
            </w:r>
          </w:p>
          <w:p w:rsidR="00AF7642" w:rsidRPr="00CB6E1C" w:rsidRDefault="002526C3" w:rsidP="00AF7642">
            <w:pPr>
              <w:jc w:val="center"/>
              <w:rPr>
                <w:color w:val="auto"/>
                <w:sz w:val="20"/>
                <w:szCs w:val="20"/>
              </w:rPr>
            </w:pPr>
            <w:r w:rsidRPr="00CB6E1C">
              <w:rPr>
                <w:color w:val="auto"/>
                <w:sz w:val="20"/>
                <w:szCs w:val="20"/>
              </w:rPr>
              <w:t>Z. z.</w:t>
            </w:r>
          </w:p>
        </w:tc>
        <w:tc>
          <w:tcPr>
            <w:tcW w:w="1134" w:type="dxa"/>
            <w:tcBorders>
              <w:top w:val="single" w:sz="4" w:space="0" w:color="auto"/>
              <w:left w:val="single" w:sz="4" w:space="0" w:color="auto"/>
              <w:bottom w:val="single" w:sz="4" w:space="0" w:color="auto"/>
              <w:right w:val="single" w:sz="4" w:space="0" w:color="auto"/>
            </w:tcBorders>
          </w:tcPr>
          <w:p w:rsidR="00AF7642" w:rsidRPr="00CB6E1C" w:rsidRDefault="002526C3" w:rsidP="001E6FB8">
            <w:pPr>
              <w:jc w:val="center"/>
              <w:rPr>
                <w:color w:val="auto"/>
                <w:sz w:val="20"/>
                <w:szCs w:val="20"/>
              </w:rPr>
            </w:pPr>
            <w:r w:rsidRPr="00CB6E1C">
              <w:rPr>
                <w:color w:val="auto"/>
                <w:sz w:val="20"/>
                <w:szCs w:val="20"/>
              </w:rPr>
              <w:t>§ 19</w:t>
            </w:r>
            <w:r w:rsidR="00303B27" w:rsidRPr="00CB6E1C">
              <w:rPr>
                <w:color w:val="auto"/>
                <w:sz w:val="20"/>
                <w:szCs w:val="20"/>
              </w:rPr>
              <w:t xml:space="preserve"> </w:t>
            </w:r>
          </w:p>
          <w:p w:rsidR="00303B27" w:rsidRPr="00CB6E1C" w:rsidRDefault="002526C3" w:rsidP="001E6FB8">
            <w:pPr>
              <w:jc w:val="center"/>
              <w:rPr>
                <w:color w:val="auto"/>
                <w:sz w:val="20"/>
                <w:szCs w:val="20"/>
              </w:rPr>
            </w:pPr>
            <w:r w:rsidRPr="00CB6E1C">
              <w:rPr>
                <w:color w:val="auto"/>
                <w:sz w:val="20"/>
                <w:szCs w:val="20"/>
              </w:rPr>
              <w:t>O:7</w:t>
            </w:r>
          </w:p>
        </w:tc>
        <w:tc>
          <w:tcPr>
            <w:tcW w:w="4537" w:type="dxa"/>
            <w:tcBorders>
              <w:top w:val="single" w:sz="4" w:space="0" w:color="auto"/>
              <w:left w:val="single" w:sz="4" w:space="0" w:color="auto"/>
              <w:bottom w:val="single" w:sz="4" w:space="0" w:color="auto"/>
              <w:right w:val="single" w:sz="4" w:space="0" w:color="auto"/>
            </w:tcBorders>
          </w:tcPr>
          <w:p w:rsidR="002526C3" w:rsidRPr="00CB6E1C" w:rsidRDefault="002526C3" w:rsidP="002526C3">
            <w:pPr>
              <w:contextualSpacing/>
              <w:jc w:val="both"/>
              <w:rPr>
                <w:color w:val="auto"/>
                <w:sz w:val="20"/>
                <w:szCs w:val="20"/>
                <w:lang w:eastAsia="en-US"/>
              </w:rPr>
            </w:pPr>
            <w:r w:rsidRPr="00CB6E1C">
              <w:rPr>
                <w:color w:val="auto"/>
                <w:sz w:val="20"/>
                <w:szCs w:val="20"/>
                <w:lang w:eastAsia="en-US"/>
              </w:rPr>
              <w:t xml:space="preserve">Iné správne delikty </w:t>
            </w:r>
          </w:p>
          <w:p w:rsidR="00AF7642" w:rsidRPr="00CB6E1C" w:rsidRDefault="002526C3" w:rsidP="002526C3">
            <w:pPr>
              <w:contextualSpacing/>
              <w:jc w:val="both"/>
              <w:rPr>
                <w:color w:val="auto"/>
                <w:sz w:val="20"/>
                <w:szCs w:val="20"/>
                <w:lang w:eastAsia="en-US"/>
              </w:rPr>
            </w:pPr>
            <w:r w:rsidRPr="00CB6E1C">
              <w:rPr>
                <w:color w:val="auto"/>
                <w:sz w:val="20"/>
                <w:szCs w:val="20"/>
                <w:lang w:eastAsia="en-US"/>
              </w:rPr>
              <w:t>Za správny delikt podľa odseku 3 písm. b) a c) ministerstvo môže uložiť prepadnutie určených výrobkov samostatne alebo spolu s pokutou, ak určené výrobky vo vlastníctve osoby, ktorá sa dopustila správneho deliktu, boli určené alebo použité na spáchanie správneho deliktu alebo získané správnym deliktom.</w:t>
            </w:r>
          </w:p>
        </w:tc>
        <w:tc>
          <w:tcPr>
            <w:tcW w:w="849" w:type="dxa"/>
            <w:tcBorders>
              <w:top w:val="single" w:sz="4" w:space="0" w:color="auto"/>
              <w:left w:val="single" w:sz="4" w:space="0" w:color="auto"/>
              <w:bottom w:val="single" w:sz="4" w:space="0" w:color="auto"/>
              <w:right w:val="single" w:sz="4" w:space="0" w:color="auto"/>
            </w:tcBorders>
          </w:tcPr>
          <w:p w:rsidR="00AF7642" w:rsidRPr="00CB6E1C" w:rsidRDefault="00D4726A" w:rsidP="00AF7642">
            <w:pPr>
              <w:jc w:val="center"/>
              <w:rPr>
                <w:color w:val="auto"/>
                <w:sz w:val="20"/>
                <w:szCs w:val="20"/>
              </w:rPr>
            </w:pPr>
            <w:r w:rsidRPr="00CB6E1C">
              <w:rPr>
                <w:color w:val="auto"/>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AF7642" w:rsidRPr="00CB6E1C" w:rsidRDefault="00AF7642" w:rsidP="00AF7642">
            <w:pPr>
              <w:pStyle w:val="Nadpis1"/>
              <w:jc w:val="left"/>
              <w:rPr>
                <w:b w:val="0"/>
                <w:bCs w:val="0"/>
                <w:sz w:val="20"/>
                <w:szCs w:val="20"/>
              </w:rPr>
            </w:pPr>
          </w:p>
        </w:tc>
      </w:tr>
    </w:tbl>
    <w:tbl>
      <w:tblPr>
        <w:tblW w:w="1528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2"/>
        <w:gridCol w:w="3419"/>
        <w:gridCol w:w="794"/>
        <w:gridCol w:w="990"/>
        <w:gridCol w:w="1137"/>
        <w:gridCol w:w="4535"/>
        <w:gridCol w:w="854"/>
        <w:gridCol w:w="2533"/>
        <w:gridCol w:w="18"/>
      </w:tblGrid>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Č:19</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Predpoklad zhody</w:t>
            </w:r>
          </w:p>
          <w:p w:rsidR="00576A31" w:rsidRPr="00CB6E1C" w:rsidRDefault="00576A31" w:rsidP="004D680A">
            <w:pPr>
              <w:pStyle w:val="tl10ptPodaokraja"/>
              <w:autoSpaceDE/>
              <w:autoSpaceDN/>
              <w:ind w:right="63"/>
            </w:pPr>
            <w:r w:rsidRPr="00CB6E1C">
              <w:t>Výbušniny, ktoré sú v zhode s harmonizovanými normami alebo ich časťami, na ktoré boli uverejnené odkazy v Úradnom vestníku Európskej únie, sa považujú za výrobky, ktoré sú v zhode so základnými bezpečnostnými požiadavkami stanovenými v prílohe II, na ktoré sa tieto normy alebo ich časti vzťahujú.</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Návrh NV</w:t>
            </w:r>
          </w:p>
          <w:p w:rsidR="00576A31" w:rsidRPr="00CB6E1C" w:rsidRDefault="00576A31"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CD5DFB">
            <w:pPr>
              <w:jc w:val="center"/>
              <w:rPr>
                <w:color w:val="auto"/>
                <w:sz w:val="20"/>
                <w:szCs w:val="20"/>
              </w:rPr>
            </w:pPr>
            <w:r w:rsidRPr="00CB6E1C">
              <w:rPr>
                <w:color w:val="auto"/>
                <w:sz w:val="20"/>
                <w:szCs w:val="20"/>
              </w:rPr>
              <w:t>§ 1</w:t>
            </w:r>
            <w:r w:rsidR="00CD5DFB" w:rsidRPr="00CB6E1C">
              <w:rPr>
                <w:color w:val="auto"/>
                <w:sz w:val="20"/>
                <w:szCs w:val="20"/>
              </w:rPr>
              <w:t>0</w:t>
            </w:r>
          </w:p>
        </w:tc>
        <w:tc>
          <w:tcPr>
            <w:tcW w:w="4535" w:type="dxa"/>
            <w:tcBorders>
              <w:top w:val="single" w:sz="4" w:space="0" w:color="auto"/>
              <w:left w:val="single" w:sz="4" w:space="0" w:color="auto"/>
              <w:bottom w:val="single" w:sz="4" w:space="0" w:color="auto"/>
              <w:right w:val="single" w:sz="4" w:space="0" w:color="auto"/>
            </w:tcBorders>
          </w:tcPr>
          <w:p w:rsidR="00CD5DFB" w:rsidRPr="00CB6E1C" w:rsidRDefault="00CD5DFB" w:rsidP="004D680A">
            <w:pPr>
              <w:pStyle w:val="odsek"/>
              <w:spacing w:before="0" w:after="0"/>
              <w:ind w:firstLine="0"/>
              <w:rPr>
                <w:sz w:val="20"/>
                <w:szCs w:val="20"/>
              </w:rPr>
            </w:pPr>
            <w:r w:rsidRPr="00CB6E1C">
              <w:rPr>
                <w:sz w:val="20"/>
                <w:szCs w:val="20"/>
              </w:rPr>
              <w:t>Predpoklad zhody</w:t>
            </w:r>
          </w:p>
          <w:p w:rsidR="00564971" w:rsidRPr="00CB6E1C" w:rsidRDefault="00564971" w:rsidP="00564971">
            <w:pPr>
              <w:jc w:val="both"/>
              <w:rPr>
                <w:color w:val="auto"/>
                <w:sz w:val="20"/>
                <w:szCs w:val="20"/>
              </w:rPr>
            </w:pPr>
            <w:r w:rsidRPr="00CB6E1C">
              <w:rPr>
                <w:color w:val="auto"/>
                <w:sz w:val="20"/>
                <w:szCs w:val="20"/>
              </w:rPr>
              <w:t>Ak výbušnina spĺňa bezpečnostné požiadavky harmonizovanej technickej normy alebo jej časti, považuje sa za výbušninu, ktorá spĺňa základné bezpečnostné požiadavky podľa prílohy č. 2, na ktoré sa harmonizovaná technická norma alebo jej časť vzťahuje.</w:t>
            </w:r>
          </w:p>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rPr>
          <w:trHeight w:val="991"/>
        </w:trPr>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Č:20</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Postupy posudzovania zhody</w:t>
            </w:r>
          </w:p>
          <w:p w:rsidR="00576A31" w:rsidRPr="00CB6E1C" w:rsidRDefault="00576A31" w:rsidP="004D680A">
            <w:pPr>
              <w:pStyle w:val="tl10ptPodaokraja"/>
              <w:autoSpaceDE/>
              <w:autoSpaceDN/>
              <w:ind w:right="63"/>
            </w:pPr>
            <w:r w:rsidRPr="00CB6E1C">
              <w:t>Na účely posudzovania zhody výbušnín výrobca postupuje podľa jedného z týchto postupov uvedených v prílohe III:</w:t>
            </w:r>
          </w:p>
          <w:p w:rsidR="00576A31" w:rsidRPr="00CB6E1C" w:rsidRDefault="00576A31" w:rsidP="004D680A">
            <w:pPr>
              <w:pStyle w:val="tl10ptPodaokraja"/>
              <w:autoSpaceDE/>
              <w:autoSpaceDN/>
              <w:ind w:right="63"/>
            </w:pPr>
            <w:r w:rsidRPr="00CB6E1C">
              <w:t>a) EÚ skúška typu (modul B)</w:t>
            </w:r>
            <w:r w:rsidR="00532715" w:rsidRPr="00CB6E1C">
              <w:t xml:space="preserve"> </w:t>
            </w:r>
            <w:r w:rsidRPr="00CB6E1C">
              <w:t>a podľa výberu výrobcu niektorý z týchto postupov:</w:t>
            </w:r>
          </w:p>
          <w:p w:rsidR="00576A31" w:rsidRPr="00CB6E1C" w:rsidRDefault="00576A31" w:rsidP="004D680A">
            <w:pPr>
              <w:pStyle w:val="tl10ptPodaokraja"/>
              <w:autoSpaceDE/>
              <w:autoSpaceDN/>
              <w:ind w:right="63"/>
            </w:pPr>
            <w:r w:rsidRPr="00CB6E1C">
              <w:t>i) zhoda s typom založená na vnútornej kontrole výroby a skúškach výrobku pod dohľadom v náhodných intervaloch (modul C2);</w:t>
            </w:r>
          </w:p>
          <w:p w:rsidR="00576A31" w:rsidRPr="00CB6E1C" w:rsidRDefault="00576A31" w:rsidP="004D680A">
            <w:pPr>
              <w:pStyle w:val="tl10ptPodaokraja"/>
              <w:autoSpaceDE/>
              <w:autoSpaceDN/>
              <w:ind w:right="63"/>
            </w:pPr>
            <w:r w:rsidRPr="00CB6E1C">
              <w:t>ii) zhoda s typom založená na zabezpečení kvality výrobného procesu (modul D);</w:t>
            </w:r>
          </w:p>
          <w:p w:rsidR="00576A31" w:rsidRPr="00CB6E1C" w:rsidRDefault="00576A31" w:rsidP="004D680A">
            <w:pPr>
              <w:pStyle w:val="tl10ptPodaokraja"/>
              <w:autoSpaceDE/>
              <w:autoSpaceDN/>
              <w:ind w:right="63"/>
            </w:pPr>
            <w:r w:rsidRPr="00CB6E1C">
              <w:t>iii) zhoda s typom založená na zabezpečení kvality výrobku (modul E);</w:t>
            </w:r>
          </w:p>
          <w:p w:rsidR="00576A31" w:rsidRPr="00CB6E1C" w:rsidRDefault="00576A31" w:rsidP="004D680A">
            <w:pPr>
              <w:pStyle w:val="tl10ptPodaokraja"/>
              <w:autoSpaceDE/>
              <w:autoSpaceDN/>
              <w:ind w:right="63"/>
            </w:pPr>
            <w:r w:rsidRPr="00CB6E1C">
              <w:t>iv) zhoda s typom založená na overovaní výrobku (modul F);</w:t>
            </w:r>
          </w:p>
          <w:p w:rsidR="00576A31" w:rsidRPr="00CB6E1C" w:rsidRDefault="00576A31" w:rsidP="00E15F57">
            <w:pPr>
              <w:pStyle w:val="tl10ptPodaokraja"/>
              <w:autoSpaceDE/>
              <w:autoSpaceDN/>
              <w:ind w:right="63"/>
            </w:pPr>
            <w:r w:rsidRPr="00CB6E1C">
              <w:t>b) zhoda založená na overovaní celku (modul G).</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Návrh NV</w:t>
            </w:r>
          </w:p>
          <w:p w:rsidR="00576A31" w:rsidRPr="00CB6E1C" w:rsidRDefault="00576A31"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3B5301">
            <w:pPr>
              <w:jc w:val="center"/>
              <w:rPr>
                <w:color w:val="auto"/>
                <w:sz w:val="20"/>
                <w:szCs w:val="20"/>
              </w:rPr>
            </w:pPr>
            <w:r w:rsidRPr="00CB6E1C">
              <w:rPr>
                <w:color w:val="auto"/>
                <w:sz w:val="20"/>
                <w:szCs w:val="20"/>
              </w:rPr>
              <w:t>§ 1</w:t>
            </w:r>
            <w:r w:rsidR="003B5301" w:rsidRPr="00CB6E1C">
              <w:rPr>
                <w:color w:val="auto"/>
                <w:sz w:val="20"/>
                <w:szCs w:val="20"/>
              </w:rPr>
              <w:t>1</w:t>
            </w:r>
          </w:p>
          <w:p w:rsidR="003B5301" w:rsidRPr="00CB6E1C" w:rsidRDefault="00564971" w:rsidP="003B5301">
            <w:pPr>
              <w:jc w:val="center"/>
              <w:rPr>
                <w:color w:val="auto"/>
                <w:sz w:val="20"/>
                <w:szCs w:val="20"/>
              </w:rPr>
            </w:pPr>
            <w:r w:rsidRPr="00CB6E1C">
              <w:rPr>
                <w:color w:val="auto"/>
                <w:sz w:val="20"/>
                <w:szCs w:val="20"/>
              </w:rPr>
              <w:t>Príloha č. 3</w:t>
            </w: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3B5301">
            <w:pPr>
              <w:jc w:val="center"/>
              <w:rPr>
                <w:color w:val="auto"/>
                <w:sz w:val="20"/>
                <w:szCs w:val="20"/>
              </w:rPr>
            </w:pPr>
          </w:p>
          <w:p w:rsidR="00E15F57" w:rsidRPr="00CB6E1C" w:rsidRDefault="00E15F57" w:rsidP="00E15F57">
            <w:pP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64971" w:rsidRPr="00CB6E1C" w:rsidRDefault="00564971" w:rsidP="00564971">
            <w:pPr>
              <w:tabs>
                <w:tab w:val="left" w:pos="284"/>
              </w:tabs>
              <w:jc w:val="both"/>
              <w:rPr>
                <w:color w:val="auto"/>
                <w:sz w:val="20"/>
                <w:szCs w:val="20"/>
              </w:rPr>
            </w:pPr>
            <w:r w:rsidRPr="00CB6E1C">
              <w:rPr>
                <w:color w:val="auto"/>
                <w:sz w:val="20"/>
                <w:szCs w:val="20"/>
              </w:rPr>
              <w:t>Postupy posudzovania zhody</w:t>
            </w:r>
          </w:p>
          <w:p w:rsidR="00576A31" w:rsidRPr="00CB6E1C" w:rsidRDefault="00564971" w:rsidP="00564971">
            <w:pPr>
              <w:tabs>
                <w:tab w:val="left" w:pos="284"/>
              </w:tabs>
              <w:jc w:val="both"/>
              <w:rPr>
                <w:color w:val="auto"/>
                <w:sz w:val="20"/>
                <w:szCs w:val="20"/>
              </w:rPr>
            </w:pPr>
            <w:r w:rsidRPr="00CB6E1C">
              <w:rPr>
                <w:color w:val="auto"/>
                <w:sz w:val="20"/>
                <w:szCs w:val="20"/>
              </w:rPr>
              <w:t xml:space="preserve">Posudzovanie zhody výbušnín výrobca vykonáva podľa úrovne možného rizika a úrovne požadovanej bezpečnosti </w:t>
            </w:r>
            <w:r w:rsidR="00576A31" w:rsidRPr="00CB6E1C">
              <w:rPr>
                <w:color w:val="auto"/>
                <w:sz w:val="20"/>
                <w:szCs w:val="20"/>
              </w:rPr>
              <w:t xml:space="preserve">podľa </w:t>
            </w:r>
            <w:r w:rsidR="00C04FDC" w:rsidRPr="00CB6E1C">
              <w:rPr>
                <w:color w:val="auto"/>
                <w:sz w:val="20"/>
                <w:szCs w:val="20"/>
              </w:rPr>
              <w:t>prílohy</w:t>
            </w:r>
            <w:r w:rsidR="00576A31" w:rsidRPr="00CB6E1C">
              <w:rPr>
                <w:color w:val="auto"/>
                <w:sz w:val="20"/>
                <w:szCs w:val="20"/>
              </w:rPr>
              <w:t xml:space="preserve"> č. 3:</w:t>
            </w:r>
          </w:p>
          <w:p w:rsidR="00C04FDC" w:rsidRPr="00CB6E1C" w:rsidRDefault="00C04FDC" w:rsidP="00564971">
            <w:pPr>
              <w:tabs>
                <w:tab w:val="left" w:pos="284"/>
              </w:tabs>
              <w:jc w:val="both"/>
              <w:rPr>
                <w:color w:val="auto"/>
                <w:sz w:val="20"/>
                <w:szCs w:val="20"/>
              </w:rPr>
            </w:pPr>
          </w:p>
          <w:p w:rsidR="00E15F57" w:rsidRPr="00CB6E1C" w:rsidRDefault="00564971" w:rsidP="00564971">
            <w:pPr>
              <w:suppressAutoHyphens/>
              <w:rPr>
                <w:color w:val="auto"/>
                <w:sz w:val="20"/>
                <w:szCs w:val="20"/>
              </w:rPr>
            </w:pPr>
            <w:r w:rsidRPr="00CB6E1C">
              <w:rPr>
                <w:color w:val="auto"/>
                <w:sz w:val="20"/>
                <w:szCs w:val="20"/>
              </w:rPr>
              <w:t xml:space="preserve">a) </w:t>
            </w:r>
            <w:r w:rsidR="00576A31" w:rsidRPr="00CB6E1C">
              <w:rPr>
                <w:color w:val="auto"/>
                <w:sz w:val="20"/>
                <w:szCs w:val="20"/>
              </w:rPr>
              <w:t>EÚ skúška typu (modul B)</w:t>
            </w:r>
            <w:r w:rsidR="00FE1EFD" w:rsidRPr="00CB6E1C">
              <w:rPr>
                <w:color w:val="auto"/>
                <w:sz w:val="20"/>
                <w:szCs w:val="20"/>
              </w:rPr>
              <w:t xml:space="preserve"> </w:t>
            </w:r>
            <w:r w:rsidR="00576A31" w:rsidRPr="00CB6E1C">
              <w:rPr>
                <w:color w:val="auto"/>
                <w:sz w:val="20"/>
                <w:szCs w:val="20"/>
              </w:rPr>
              <w:t xml:space="preserve">a podľa voľby výrobcu </w:t>
            </w:r>
          </w:p>
          <w:p w:rsidR="00576A31" w:rsidRPr="00CB6E1C" w:rsidRDefault="00564971" w:rsidP="00564971">
            <w:pPr>
              <w:suppressAutoHyphens/>
              <w:rPr>
                <w:color w:val="auto"/>
                <w:sz w:val="20"/>
                <w:szCs w:val="20"/>
              </w:rPr>
            </w:pPr>
            <w:r w:rsidRPr="00CB6E1C">
              <w:rPr>
                <w:color w:val="auto"/>
                <w:sz w:val="20"/>
                <w:szCs w:val="20"/>
              </w:rPr>
              <w:t xml:space="preserve">1. </w:t>
            </w:r>
            <w:r w:rsidR="00576A31" w:rsidRPr="00CB6E1C">
              <w:rPr>
                <w:color w:val="auto"/>
                <w:sz w:val="20"/>
                <w:szCs w:val="20"/>
              </w:rPr>
              <w:t>zhoda s typom založená na vnútornej kontrole výroby a skúškach výrobku pod dohľadom v náhodných intervaloch (modul C2),</w:t>
            </w:r>
          </w:p>
          <w:p w:rsidR="00E15F57" w:rsidRPr="00CB6E1C" w:rsidRDefault="00E15F57" w:rsidP="00564971">
            <w:pPr>
              <w:suppressAutoHyphens/>
              <w:rPr>
                <w:color w:val="auto"/>
                <w:sz w:val="20"/>
                <w:szCs w:val="20"/>
              </w:rPr>
            </w:pPr>
          </w:p>
          <w:p w:rsidR="00576A31" w:rsidRPr="00CB6E1C" w:rsidRDefault="00564971" w:rsidP="00564971">
            <w:pPr>
              <w:suppressAutoHyphens/>
              <w:rPr>
                <w:color w:val="auto"/>
                <w:sz w:val="20"/>
                <w:szCs w:val="20"/>
              </w:rPr>
            </w:pPr>
            <w:r w:rsidRPr="00CB6E1C">
              <w:rPr>
                <w:color w:val="auto"/>
                <w:sz w:val="20"/>
                <w:szCs w:val="20"/>
              </w:rPr>
              <w:t xml:space="preserve">2. </w:t>
            </w:r>
            <w:r w:rsidR="00576A31" w:rsidRPr="00CB6E1C">
              <w:rPr>
                <w:color w:val="auto"/>
                <w:sz w:val="20"/>
                <w:szCs w:val="20"/>
              </w:rPr>
              <w:t>zhoda s typom založená na zabezpečení kvality výrobného procesu (modul D),</w:t>
            </w:r>
          </w:p>
          <w:p w:rsidR="00E15F57" w:rsidRPr="00CB6E1C" w:rsidRDefault="00E15F57" w:rsidP="00564971">
            <w:pPr>
              <w:suppressAutoHyphens/>
              <w:rPr>
                <w:color w:val="auto"/>
                <w:sz w:val="20"/>
                <w:szCs w:val="20"/>
              </w:rPr>
            </w:pPr>
          </w:p>
          <w:p w:rsidR="00576A31" w:rsidRPr="00CB6E1C" w:rsidRDefault="00564971" w:rsidP="00564971">
            <w:pPr>
              <w:suppressAutoHyphens/>
              <w:rPr>
                <w:color w:val="auto"/>
                <w:sz w:val="20"/>
                <w:szCs w:val="20"/>
              </w:rPr>
            </w:pPr>
            <w:r w:rsidRPr="00CB6E1C">
              <w:rPr>
                <w:color w:val="auto"/>
                <w:sz w:val="20"/>
                <w:szCs w:val="20"/>
              </w:rPr>
              <w:t xml:space="preserve">3. </w:t>
            </w:r>
            <w:r w:rsidR="00576A31" w:rsidRPr="00CB6E1C">
              <w:rPr>
                <w:color w:val="auto"/>
                <w:sz w:val="20"/>
                <w:szCs w:val="20"/>
              </w:rPr>
              <w:t>zhoda s typom založená na zabezpečení kvality výrobku (modul E),</w:t>
            </w:r>
          </w:p>
          <w:p w:rsidR="00576A31" w:rsidRPr="00CB6E1C" w:rsidRDefault="00564971" w:rsidP="00564971">
            <w:pPr>
              <w:suppressAutoHyphens/>
              <w:rPr>
                <w:color w:val="auto"/>
                <w:sz w:val="20"/>
                <w:szCs w:val="20"/>
              </w:rPr>
            </w:pPr>
            <w:r w:rsidRPr="00CB6E1C">
              <w:rPr>
                <w:color w:val="auto"/>
                <w:sz w:val="20"/>
                <w:szCs w:val="20"/>
              </w:rPr>
              <w:t xml:space="preserve">4. </w:t>
            </w:r>
            <w:r w:rsidR="00576A31" w:rsidRPr="00CB6E1C">
              <w:rPr>
                <w:color w:val="auto"/>
                <w:sz w:val="20"/>
                <w:szCs w:val="20"/>
              </w:rPr>
              <w:t>zhoda s typom založená na overovaní výrobku (modul F),</w:t>
            </w:r>
          </w:p>
          <w:p w:rsidR="00E15F57" w:rsidRPr="00CB6E1C" w:rsidRDefault="00564971" w:rsidP="004D680A">
            <w:pPr>
              <w:suppressAutoHyphens/>
              <w:jc w:val="both"/>
              <w:rPr>
                <w:color w:val="auto"/>
                <w:sz w:val="20"/>
                <w:szCs w:val="20"/>
              </w:rPr>
            </w:pPr>
            <w:r w:rsidRPr="00CB6E1C">
              <w:rPr>
                <w:color w:val="auto"/>
                <w:sz w:val="20"/>
                <w:szCs w:val="20"/>
              </w:rPr>
              <w:t xml:space="preserve">b) </w:t>
            </w:r>
            <w:r w:rsidR="00576A31" w:rsidRPr="00CB6E1C">
              <w:rPr>
                <w:color w:val="auto"/>
                <w:sz w:val="20"/>
                <w:szCs w:val="20"/>
              </w:rPr>
              <w:t>zhoda založená na overovaní jednotky (modul G).</w:t>
            </w:r>
          </w:p>
          <w:p w:rsidR="00576A31" w:rsidRPr="00CB6E1C" w:rsidRDefault="00576A31" w:rsidP="00E15F57">
            <w:pPr>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Č:21</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EÚ vyhlásenie o zhode</w:t>
            </w:r>
          </w:p>
          <w:p w:rsidR="00576A31" w:rsidRPr="00CB6E1C" w:rsidRDefault="00576A31" w:rsidP="004D680A">
            <w:pPr>
              <w:pStyle w:val="tl10ptPodaokraja"/>
              <w:autoSpaceDE/>
              <w:autoSpaceDN/>
              <w:ind w:right="63"/>
            </w:pPr>
            <w:r w:rsidRPr="00CB6E1C">
              <w:t>1.   EÚ vyhlásenie o zhode potvrdzuje, že bolo preukázané splnenie základných bezpečnostných požiadaviek uvedených v prílohe 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Návrh NV</w:t>
            </w:r>
          </w:p>
          <w:p w:rsidR="00576A31" w:rsidRPr="00CB6E1C" w:rsidRDefault="00576A31"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E15F57">
            <w:pPr>
              <w:jc w:val="center"/>
              <w:rPr>
                <w:color w:val="auto"/>
                <w:sz w:val="20"/>
                <w:szCs w:val="20"/>
              </w:rPr>
            </w:pPr>
            <w:r w:rsidRPr="00CB6E1C">
              <w:rPr>
                <w:color w:val="auto"/>
                <w:sz w:val="20"/>
                <w:szCs w:val="20"/>
              </w:rPr>
              <w:t>§ 1</w:t>
            </w:r>
            <w:r w:rsidR="003B5301" w:rsidRPr="00CB6E1C">
              <w:rPr>
                <w:color w:val="auto"/>
                <w:sz w:val="20"/>
                <w:szCs w:val="20"/>
              </w:rPr>
              <w:t>2</w:t>
            </w:r>
            <w:r w:rsidR="00E15F57" w:rsidRPr="00CB6E1C">
              <w:rPr>
                <w:color w:val="auto"/>
                <w:sz w:val="20"/>
                <w:szCs w:val="20"/>
              </w:rPr>
              <w:t xml:space="preserve">             </w:t>
            </w: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DB7E70" w:rsidRPr="00CB6E1C" w:rsidRDefault="00DB7E70" w:rsidP="004D680A">
            <w:pPr>
              <w:jc w:val="both"/>
              <w:rPr>
                <w:color w:val="auto"/>
                <w:sz w:val="20"/>
                <w:szCs w:val="20"/>
              </w:rPr>
            </w:pPr>
            <w:r w:rsidRPr="00CB6E1C">
              <w:rPr>
                <w:color w:val="auto"/>
                <w:sz w:val="20"/>
                <w:szCs w:val="20"/>
              </w:rPr>
              <w:t>EÚ vyhlásenie o zhode</w:t>
            </w:r>
          </w:p>
          <w:p w:rsidR="00576A31" w:rsidRPr="00CB6E1C" w:rsidRDefault="00576A31" w:rsidP="004D680A">
            <w:pPr>
              <w:jc w:val="both"/>
              <w:rPr>
                <w:color w:val="auto"/>
                <w:sz w:val="20"/>
                <w:szCs w:val="20"/>
              </w:rPr>
            </w:pPr>
            <w:r w:rsidRPr="00CB6E1C">
              <w:rPr>
                <w:color w:val="auto"/>
                <w:sz w:val="20"/>
                <w:szCs w:val="20"/>
              </w:rPr>
              <w:t>(1) EÚ vyhlásenie o zhode potvrdzuje, že bolo preukázané splnenie základných bezpečnostných požiadaviek ustanovených v prílohe č. 2.</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Č:21</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EÚ vyhlásenie o zhode sa vypracuje podľa vzoru stanoveného v prílohe IV, obsahuje prvky uvedené v príslušných moduloch stanovených v prílohe III a musí sa neustále aktualizovať. Prekladá sa do jazyka alebo jazykov požadovaných členským štátom, v ktorom sa výbušnina uvádza na trh alebo sa na ňom sprístupňuje.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 xml:space="preserve">Návrh NV </w:t>
            </w:r>
          </w:p>
          <w:p w:rsidR="00576A31" w:rsidRPr="00CB6E1C" w:rsidRDefault="00576A31"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3B5301" w:rsidRPr="00CB6E1C">
              <w:rPr>
                <w:color w:val="auto"/>
                <w:sz w:val="20"/>
                <w:szCs w:val="20"/>
              </w:rPr>
              <w:t>2</w:t>
            </w:r>
          </w:p>
          <w:p w:rsidR="00576A31" w:rsidRPr="00CB6E1C" w:rsidRDefault="00576A31" w:rsidP="004D680A">
            <w:pPr>
              <w:jc w:val="center"/>
              <w:rPr>
                <w:color w:val="auto"/>
                <w:sz w:val="20"/>
                <w:szCs w:val="20"/>
              </w:rPr>
            </w:pPr>
            <w:r w:rsidRPr="00CB6E1C">
              <w:rPr>
                <w:color w:val="auto"/>
                <w:sz w:val="20"/>
                <w:szCs w:val="20"/>
              </w:rPr>
              <w:t>O: 2</w:t>
            </w:r>
          </w:p>
        </w:tc>
        <w:tc>
          <w:tcPr>
            <w:tcW w:w="4535" w:type="dxa"/>
            <w:tcBorders>
              <w:top w:val="single" w:sz="4" w:space="0" w:color="auto"/>
              <w:left w:val="single" w:sz="4" w:space="0" w:color="auto"/>
              <w:bottom w:val="single" w:sz="4" w:space="0" w:color="auto"/>
              <w:right w:val="single" w:sz="4" w:space="0" w:color="auto"/>
            </w:tcBorders>
          </w:tcPr>
          <w:p w:rsidR="007D5296" w:rsidRPr="00CB6E1C" w:rsidRDefault="009075B4" w:rsidP="007D5296">
            <w:pPr>
              <w:jc w:val="both"/>
              <w:rPr>
                <w:color w:val="auto"/>
                <w:sz w:val="20"/>
                <w:szCs w:val="20"/>
              </w:rPr>
            </w:pPr>
            <w:r w:rsidRPr="00CB6E1C">
              <w:rPr>
                <w:color w:val="auto"/>
                <w:sz w:val="20"/>
                <w:szCs w:val="20"/>
              </w:rPr>
              <w:t>(2</w:t>
            </w:r>
            <w:r w:rsidR="007D5296" w:rsidRPr="00CB6E1C">
              <w:rPr>
                <w:color w:val="auto"/>
                <w:sz w:val="20"/>
                <w:szCs w:val="20"/>
              </w:rPr>
              <w:t>) Rozsah EÚ vyhlásenia o zhode je ustanovený v prílohe č. 4. EÚ vyhlásenie o zhode obsahuje náležitosti uvedené v postupoch posudzovania zhody podľa prílohy č. 3 a je pravidelne aktualizované. EÚ vyhlásenie o zhode pre výbušninu, ktorá bola uvedená na trh alebo sprístupnená na trhu v Slovenskej republike, sa vyhotovuje v štátnom jazyku alebo sa do štátneho jazyka preloží.</w:t>
            </w:r>
          </w:p>
          <w:p w:rsidR="00576A31" w:rsidRPr="00CB6E1C" w:rsidRDefault="00576A31" w:rsidP="004D680A">
            <w:pPr>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Č:21</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Ak sa na výbušninu vzťahuje viac ako jeden akt Únie vyžadujúci EÚ vyhlásenie o zhode, vypracuje sa jedno EÚ vyhlásenie o zhode zohľadňujúce všetky tieto akty Únie. Uvedené vyhlásenie identifikuje príslušné akty Únie vrátane odkazov na ich uverejnenie.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3B5301" w:rsidRPr="00CB6E1C">
              <w:rPr>
                <w:color w:val="auto"/>
                <w:sz w:val="20"/>
                <w:szCs w:val="20"/>
              </w:rPr>
              <w:t>2</w:t>
            </w:r>
          </w:p>
          <w:p w:rsidR="00576A31" w:rsidRPr="00CB6E1C" w:rsidRDefault="00576A31" w:rsidP="004D680A">
            <w:pPr>
              <w:jc w:val="center"/>
              <w:rPr>
                <w:color w:val="auto"/>
                <w:sz w:val="20"/>
                <w:szCs w:val="20"/>
              </w:rPr>
            </w:pPr>
            <w:r w:rsidRPr="00CB6E1C">
              <w:rPr>
                <w:color w:val="auto"/>
                <w:sz w:val="20"/>
                <w:szCs w:val="20"/>
              </w:rPr>
              <w:t>O: 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613FB2">
            <w:pPr>
              <w:jc w:val="both"/>
              <w:rPr>
                <w:color w:val="auto"/>
                <w:sz w:val="20"/>
                <w:szCs w:val="20"/>
              </w:rPr>
            </w:pPr>
            <w:r w:rsidRPr="00CB6E1C">
              <w:rPr>
                <w:color w:val="auto"/>
                <w:sz w:val="20"/>
                <w:szCs w:val="20"/>
              </w:rPr>
              <w:t>(3) Ak sa na výbušninu vzťahuje viac všeobecne záväzných právnych predpisov požadujúcich vypracovanie EÚ vyhlásenia o zhode, vypracuje sa jediné EÚ vyhlásenie o zhode, v ktorom sa uvedú právne záväzné akty Európskej únie</w:t>
            </w:r>
            <w:r w:rsidR="00613FB2" w:rsidRPr="00CB6E1C">
              <w:rPr>
                <w:color w:val="auto"/>
                <w:sz w:val="20"/>
                <w:szCs w:val="20"/>
              </w:rPr>
              <w:t>,</w:t>
            </w:r>
            <w:r w:rsidRPr="00CB6E1C">
              <w:rPr>
                <w:color w:val="auto"/>
                <w:sz w:val="20"/>
                <w:szCs w:val="20"/>
              </w:rPr>
              <w:t xml:space="preserve"> </w:t>
            </w:r>
            <w:r w:rsidR="00613FB2" w:rsidRPr="00CB6E1C">
              <w:rPr>
                <w:color w:val="auto"/>
                <w:sz w:val="20"/>
                <w:szCs w:val="20"/>
              </w:rPr>
              <w:t>odkazy na ich uverejnenie v Úradnom vestníku Európskej únie</w:t>
            </w:r>
            <w:r w:rsidRPr="00CB6E1C">
              <w:rPr>
                <w:color w:val="auto"/>
                <w:sz w:val="20"/>
                <w:szCs w:val="20"/>
              </w:rPr>
              <w:t xml:space="preserve"> </w:t>
            </w:r>
            <w:r w:rsidR="00613FB2" w:rsidRPr="00CB6E1C">
              <w:rPr>
                <w:color w:val="auto"/>
                <w:sz w:val="20"/>
                <w:szCs w:val="20"/>
              </w:rPr>
              <w:t xml:space="preserve">a všeobecne záväzné </w:t>
            </w:r>
            <w:r w:rsidRPr="00CB6E1C">
              <w:rPr>
                <w:color w:val="auto"/>
                <w:sz w:val="20"/>
                <w:szCs w:val="20"/>
              </w:rPr>
              <w:t xml:space="preserve">právne predpisy Slovenskej republiky, ktorými sa právne </w:t>
            </w:r>
            <w:r w:rsidR="00613FB2" w:rsidRPr="00CB6E1C">
              <w:rPr>
                <w:color w:val="auto"/>
                <w:sz w:val="20"/>
                <w:szCs w:val="20"/>
              </w:rPr>
              <w:t xml:space="preserve">záväzné </w:t>
            </w:r>
            <w:r w:rsidRPr="00CB6E1C">
              <w:rPr>
                <w:color w:val="auto"/>
                <w:sz w:val="20"/>
                <w:szCs w:val="20"/>
              </w:rPr>
              <w:t xml:space="preserve">akty Európskej únie do </w:t>
            </w:r>
            <w:r w:rsidR="00613FB2" w:rsidRPr="00CB6E1C">
              <w:rPr>
                <w:color w:val="auto"/>
                <w:sz w:val="20"/>
                <w:szCs w:val="20"/>
              </w:rPr>
              <w:t>právneho poriadku S</w:t>
            </w:r>
            <w:r w:rsidRPr="00CB6E1C">
              <w:rPr>
                <w:color w:val="auto"/>
                <w:sz w:val="20"/>
                <w:szCs w:val="20"/>
              </w:rPr>
              <w:t>lovensk</w:t>
            </w:r>
            <w:r w:rsidR="00613FB2" w:rsidRPr="00CB6E1C">
              <w:rPr>
                <w:color w:val="auto"/>
                <w:sz w:val="20"/>
                <w:szCs w:val="20"/>
              </w:rPr>
              <w:t>ej republiky</w:t>
            </w:r>
            <w:r w:rsidRPr="00CB6E1C">
              <w:rPr>
                <w:color w:val="auto"/>
                <w:sz w:val="20"/>
                <w:szCs w:val="20"/>
              </w:rPr>
              <w:t xml:space="preserve"> prebrali.</w:t>
            </w:r>
            <w:r w:rsidR="00613FB2" w:rsidRPr="00CB6E1C">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Č:21</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Vypracovaním EÚ vyhlásenia o zhode výrobca preberá zodpovednosť za súlad výbušniny s požiadavkami stanovenými v tejto smernici.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12</w:t>
            </w:r>
          </w:p>
          <w:p w:rsidR="00576A31" w:rsidRPr="00CB6E1C" w:rsidRDefault="00576A31" w:rsidP="004D680A">
            <w:pPr>
              <w:jc w:val="center"/>
              <w:rPr>
                <w:color w:val="auto"/>
                <w:sz w:val="20"/>
                <w:szCs w:val="20"/>
              </w:rPr>
            </w:pPr>
            <w:r w:rsidRPr="00CB6E1C">
              <w:rPr>
                <w:color w:val="auto"/>
                <w:sz w:val="20"/>
                <w:szCs w:val="20"/>
              </w:rPr>
              <w:t>O:4</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240309">
            <w:pPr>
              <w:jc w:val="both"/>
              <w:rPr>
                <w:color w:val="auto"/>
                <w:sz w:val="20"/>
                <w:szCs w:val="20"/>
              </w:rPr>
            </w:pPr>
            <w:r w:rsidRPr="00CB6E1C">
              <w:rPr>
                <w:color w:val="auto"/>
                <w:sz w:val="20"/>
                <w:szCs w:val="20"/>
              </w:rPr>
              <w:t xml:space="preserve">(4) Vydaním EÚ vyhlásenia o zhode výrobca preberá zodpovednosť za </w:t>
            </w:r>
            <w:r w:rsidR="00240309" w:rsidRPr="00CB6E1C">
              <w:rPr>
                <w:color w:val="auto"/>
                <w:sz w:val="20"/>
                <w:szCs w:val="20"/>
              </w:rPr>
              <w:t>zhodu</w:t>
            </w:r>
            <w:r w:rsidRPr="00CB6E1C">
              <w:rPr>
                <w:color w:val="auto"/>
                <w:sz w:val="20"/>
                <w:szCs w:val="20"/>
              </w:rPr>
              <w:t xml:space="preserve"> výbušniny s</w:t>
            </w:r>
            <w:r w:rsidR="007D5296" w:rsidRPr="00CB6E1C">
              <w:rPr>
                <w:color w:val="auto"/>
                <w:sz w:val="20"/>
                <w:szCs w:val="20"/>
              </w:rPr>
              <w:t>o základnými</w:t>
            </w:r>
            <w:r w:rsidRPr="00CB6E1C">
              <w:rPr>
                <w:color w:val="auto"/>
                <w:sz w:val="20"/>
                <w:szCs w:val="20"/>
              </w:rPr>
              <w:t xml:space="preserve"> požiadavkami ustanovenými v tomto nariadení vlády.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370285" w:rsidRPr="00CB6E1C" w:rsidRDefault="00370285" w:rsidP="00370285">
            <w:pPr>
              <w:rPr>
                <w:color w:val="auto"/>
              </w:rPr>
            </w:pPr>
          </w:p>
          <w:p w:rsidR="00370285" w:rsidRPr="00CB6E1C" w:rsidRDefault="00370285" w:rsidP="00370285">
            <w:pPr>
              <w:rPr>
                <w:color w:val="auto"/>
              </w:rPr>
            </w:pPr>
          </w:p>
          <w:p w:rsidR="00370285" w:rsidRPr="00CB6E1C" w:rsidRDefault="00370285" w:rsidP="00370285">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Všeobecné zásady označenia CE</w:t>
            </w:r>
          </w:p>
          <w:p w:rsidR="00576A31" w:rsidRPr="00CB6E1C" w:rsidRDefault="00576A31" w:rsidP="004D680A">
            <w:pPr>
              <w:pStyle w:val="tl10ptPodaokraja"/>
              <w:autoSpaceDE/>
              <w:autoSpaceDN/>
              <w:ind w:right="63"/>
            </w:pPr>
            <w:r w:rsidRPr="00CB6E1C">
              <w:t>Označenie CE sa riadi všeobecnými zásadami stanovenými v článku 30 nariadenia (ES) č. 765/2008.</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13</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E15F57" w:rsidRPr="00CB6E1C" w:rsidRDefault="00E15F57" w:rsidP="000C195B">
            <w:pPr>
              <w:pStyle w:val="odsek"/>
              <w:spacing w:before="0" w:after="0"/>
              <w:ind w:firstLine="0"/>
              <w:rPr>
                <w:sz w:val="20"/>
                <w:szCs w:val="20"/>
              </w:rPr>
            </w:pPr>
            <w:r w:rsidRPr="00CB6E1C">
              <w:rPr>
                <w:sz w:val="20"/>
                <w:szCs w:val="20"/>
              </w:rPr>
              <w:t xml:space="preserve">Označenie CE </w:t>
            </w:r>
          </w:p>
          <w:p w:rsidR="00576A31" w:rsidRPr="00CB6E1C" w:rsidRDefault="00576A31" w:rsidP="00E15F57">
            <w:pPr>
              <w:pStyle w:val="odsek"/>
              <w:spacing w:before="0" w:after="0"/>
              <w:ind w:firstLine="0"/>
              <w:rPr>
                <w:sz w:val="20"/>
                <w:szCs w:val="20"/>
              </w:rPr>
            </w:pPr>
            <w:r w:rsidRPr="00CB6E1C">
              <w:rPr>
                <w:sz w:val="20"/>
                <w:szCs w:val="20"/>
              </w:rPr>
              <w:t xml:space="preserve">(1) Označenie CE sa na výbušninu umiestni podľa všeobecných zásad ustanovených osobitným predpisom, </w:t>
            </w:r>
            <w:r w:rsidR="00370285" w:rsidRPr="00CB6E1C">
              <w:rPr>
                <w:sz w:val="20"/>
                <w:szCs w:val="20"/>
                <w:vertAlign w:val="superscript"/>
              </w:rPr>
              <w:t>23</w:t>
            </w:r>
            <w:r w:rsidRPr="00CB6E1C">
              <w:rPr>
                <w:sz w:val="20"/>
                <w:szCs w:val="20"/>
                <w:vertAlign w:val="superscript"/>
              </w:rPr>
              <w:t>)</w:t>
            </w:r>
            <w:r w:rsidRPr="00CB6E1C">
              <w:rPr>
                <w:sz w:val="20"/>
                <w:szCs w:val="20"/>
              </w:rPr>
              <w:t xml:space="preserve"> a to viditeľne, čitateľne a nezmazateľne pred uvedením výbušniny </w:t>
            </w:r>
            <w:r w:rsidR="000C195B" w:rsidRPr="00CB6E1C">
              <w:rPr>
                <w:sz w:val="20"/>
                <w:szCs w:val="20"/>
              </w:rPr>
              <w:t>do voľného obehu</w:t>
            </w:r>
            <w:r w:rsidR="00370285" w:rsidRPr="00CB6E1C">
              <w:rPr>
                <w:sz w:val="20"/>
                <w:szCs w:val="20"/>
                <w:vertAlign w:val="superscript"/>
              </w:rPr>
              <w:t>24</w:t>
            </w:r>
            <w:r w:rsidR="000C195B" w:rsidRPr="00CB6E1C">
              <w:rPr>
                <w:sz w:val="20"/>
                <w:szCs w:val="20"/>
                <w:vertAlign w:val="superscript"/>
              </w:rPr>
              <w:t>)</w:t>
            </w:r>
            <w:r w:rsidR="00CC172E" w:rsidRPr="00CB6E1C">
              <w:rPr>
                <w:sz w:val="20"/>
                <w:szCs w:val="20"/>
              </w:rPr>
              <w:t xml:space="preserve"> a pred uvedením výbušniny na trh.</w:t>
            </w:r>
            <w:r w:rsidR="00CC172E" w:rsidRPr="00CB6E1C">
              <w:rPr>
                <w:sz w:val="20"/>
                <w:szCs w:val="20"/>
                <w:vertAlign w:val="superscript"/>
              </w:rPr>
              <w:t xml:space="preserve"> </w:t>
            </w:r>
            <w:r w:rsidRPr="00CB6E1C">
              <w:rPr>
                <w:sz w:val="20"/>
                <w:szCs w:val="20"/>
              </w:rPr>
              <w:t xml:space="preserve">Ak to </w:t>
            </w:r>
            <w:r w:rsidR="00E15F57" w:rsidRPr="00CB6E1C">
              <w:rPr>
                <w:sz w:val="20"/>
                <w:szCs w:val="20"/>
              </w:rPr>
              <w:t>rozmer či povaha výbušniny neumožňuje</w:t>
            </w:r>
            <w:r w:rsidRPr="00CB6E1C">
              <w:rPr>
                <w:sz w:val="20"/>
                <w:szCs w:val="20"/>
              </w:rPr>
              <w:t xml:space="preserve">, označenie CE sa umiestni na obale </w:t>
            </w:r>
            <w:r w:rsidR="00E430CA" w:rsidRPr="00CB6E1C">
              <w:rPr>
                <w:sz w:val="20"/>
                <w:szCs w:val="20"/>
              </w:rPr>
              <w:t xml:space="preserve">výbušniny </w:t>
            </w:r>
            <w:r w:rsidRPr="00CB6E1C">
              <w:rPr>
                <w:sz w:val="20"/>
                <w:szCs w:val="20"/>
              </w:rPr>
              <w:t>a v sprievodnej dokumentácii</w:t>
            </w:r>
            <w:r w:rsidR="00E15F57" w:rsidRPr="00CB6E1C">
              <w:rPr>
                <w:sz w:val="20"/>
                <w:szCs w:val="20"/>
              </w:rPr>
              <w:t xml:space="preserve"> k výbušnine</w:t>
            </w:r>
            <w:r w:rsidRPr="00CB6E1C">
              <w:rPr>
                <w:sz w:val="20"/>
                <w:szCs w:val="20"/>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370285" w:rsidP="004D680A">
            <w:pPr>
              <w:pStyle w:val="Nadpis1"/>
              <w:jc w:val="left"/>
              <w:rPr>
                <w:b w:val="0"/>
                <w:bCs w:val="0"/>
                <w:sz w:val="20"/>
                <w:szCs w:val="20"/>
              </w:rPr>
            </w:pPr>
            <w:r w:rsidRPr="00CB6E1C">
              <w:rPr>
                <w:b w:val="0"/>
                <w:bCs w:val="0"/>
                <w:sz w:val="20"/>
                <w:szCs w:val="20"/>
                <w:vertAlign w:val="superscript"/>
              </w:rPr>
              <w:t>23</w:t>
            </w:r>
            <w:r w:rsidR="00576A31" w:rsidRPr="00CB6E1C">
              <w:rPr>
                <w:b w:val="0"/>
                <w:bCs w:val="0"/>
                <w:sz w:val="20"/>
                <w:szCs w:val="20"/>
                <w:vertAlign w:val="superscript"/>
              </w:rPr>
              <w:t>)</w:t>
            </w:r>
            <w:r w:rsidR="00576A31" w:rsidRPr="00CB6E1C">
              <w:rPr>
                <w:sz w:val="20"/>
                <w:szCs w:val="20"/>
              </w:rPr>
              <w:t xml:space="preserve"> </w:t>
            </w:r>
            <w:r w:rsidR="00576A31" w:rsidRPr="00CB6E1C">
              <w:rPr>
                <w:b w:val="0"/>
                <w:bCs w:val="0"/>
                <w:sz w:val="20"/>
                <w:szCs w:val="20"/>
              </w:rPr>
              <w:t>Čl. 30 nariadenia (ES) č. 765/2008.</w:t>
            </w:r>
          </w:p>
          <w:p w:rsidR="000C195B" w:rsidRPr="00CB6E1C" w:rsidRDefault="00370285" w:rsidP="000C195B">
            <w:pPr>
              <w:rPr>
                <w:color w:val="auto"/>
                <w:sz w:val="20"/>
                <w:szCs w:val="20"/>
              </w:rPr>
            </w:pPr>
            <w:r w:rsidRPr="00CB6E1C">
              <w:rPr>
                <w:color w:val="auto"/>
                <w:sz w:val="20"/>
                <w:szCs w:val="20"/>
                <w:vertAlign w:val="superscript"/>
              </w:rPr>
              <w:t>24</w:t>
            </w:r>
            <w:r w:rsidR="000C195B" w:rsidRPr="00CB6E1C">
              <w:rPr>
                <w:color w:val="auto"/>
                <w:sz w:val="20"/>
                <w:szCs w:val="20"/>
                <w:vertAlign w:val="superscript"/>
              </w:rPr>
              <w:t>)</w:t>
            </w:r>
            <w:r w:rsidR="000C195B" w:rsidRPr="00CB6E1C">
              <w:rPr>
                <w:rStyle w:val="Odkaznapoznmkupodiarou"/>
                <w:color w:val="auto"/>
                <w:sz w:val="20"/>
                <w:szCs w:val="20"/>
                <w:vertAlign w:val="baseline"/>
              </w:rPr>
              <w:t xml:space="preserve"> </w:t>
            </w:r>
            <w:r w:rsidR="000C195B" w:rsidRPr="00CB6E1C">
              <w:rPr>
                <w:color w:val="auto"/>
                <w:sz w:val="20"/>
                <w:szCs w:val="20"/>
              </w:rPr>
              <w:t>Zákon č. 199/2004 Z .z. Colný zákon a o zmene a doplnení niektorých zákonov v znení neskorších predpisov</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Pravidlá a podmienky umiestňovania označenia CE</w:t>
            </w:r>
          </w:p>
          <w:p w:rsidR="00576A31" w:rsidRPr="00CB6E1C" w:rsidRDefault="00576A31" w:rsidP="004D680A">
            <w:pPr>
              <w:pStyle w:val="tl10ptPodaokraja"/>
              <w:autoSpaceDE/>
              <w:autoSpaceDN/>
              <w:ind w:right="63"/>
            </w:pPr>
            <w:r w:rsidRPr="00CB6E1C">
              <w:t>1.   Označenie CE musí byť na výbušninách umiestnené viditeľne, čitateľne a nezmazateľne. Ak to nie je možné, alebo ak to povaha výbušniny neumožňuje alebo nezaručuje, umiestňuje sa na obale a v sprievodnej dokumentácii.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13</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643BF" w:rsidP="005C06D1">
            <w:pPr>
              <w:pStyle w:val="odsek"/>
              <w:spacing w:before="0" w:after="0"/>
              <w:ind w:firstLine="0"/>
              <w:rPr>
                <w:sz w:val="48"/>
                <w:szCs w:val="48"/>
              </w:rPr>
            </w:pPr>
            <w:r w:rsidRPr="00CB6E1C">
              <w:rPr>
                <w:sz w:val="20"/>
                <w:szCs w:val="20"/>
              </w:rPr>
              <w:t xml:space="preserve">(1) Označenie CE sa na výbušninu umiestni podľa všeobecných zásad ustanovených osobitným predpisom, </w:t>
            </w:r>
            <w:r w:rsidR="008F1623" w:rsidRPr="00CB6E1C">
              <w:rPr>
                <w:sz w:val="20"/>
                <w:szCs w:val="20"/>
                <w:vertAlign w:val="superscript"/>
              </w:rPr>
              <w:t>23</w:t>
            </w:r>
            <w:r w:rsidRPr="00CB6E1C">
              <w:rPr>
                <w:sz w:val="20"/>
                <w:szCs w:val="20"/>
                <w:vertAlign w:val="superscript"/>
              </w:rPr>
              <w:t>)</w:t>
            </w:r>
            <w:r w:rsidRPr="00CB6E1C">
              <w:rPr>
                <w:sz w:val="20"/>
                <w:szCs w:val="20"/>
              </w:rPr>
              <w:t xml:space="preserve"> a to viditeľne, čitateľne a nezmazateľne pred uvedením výbušniny do voľného obehu</w:t>
            </w:r>
            <w:r w:rsidR="008F1623" w:rsidRPr="00CB6E1C">
              <w:rPr>
                <w:sz w:val="20"/>
                <w:szCs w:val="20"/>
                <w:vertAlign w:val="superscript"/>
              </w:rPr>
              <w:t>24</w:t>
            </w:r>
            <w:r w:rsidRPr="00CB6E1C">
              <w:rPr>
                <w:sz w:val="20"/>
                <w:szCs w:val="20"/>
                <w:vertAlign w:val="superscript"/>
              </w:rPr>
              <w:t>)</w:t>
            </w:r>
            <w:r w:rsidRPr="00CB6E1C">
              <w:rPr>
                <w:sz w:val="20"/>
                <w:szCs w:val="20"/>
              </w:rPr>
              <w:t xml:space="preserve"> a pred uvedením výbušniny na trh.</w:t>
            </w:r>
            <w:r w:rsidRPr="00CB6E1C">
              <w:rPr>
                <w:sz w:val="20"/>
                <w:szCs w:val="20"/>
                <w:vertAlign w:val="superscript"/>
              </w:rPr>
              <w:t xml:space="preserve"> </w:t>
            </w:r>
            <w:r w:rsidRPr="00CB6E1C">
              <w:rPr>
                <w:sz w:val="20"/>
                <w:szCs w:val="20"/>
              </w:rPr>
              <w:t xml:space="preserve">Ak to rozmer či povaha výbušniny neumožňuje, označenie CE sa umiestni na obale </w:t>
            </w:r>
            <w:r w:rsidR="009D7843" w:rsidRPr="00CB6E1C">
              <w:rPr>
                <w:sz w:val="20"/>
                <w:szCs w:val="20"/>
              </w:rPr>
              <w:t xml:space="preserve">výbušniny </w:t>
            </w:r>
            <w:r w:rsidRPr="00CB6E1C">
              <w:rPr>
                <w:sz w:val="20"/>
                <w:szCs w:val="20"/>
              </w:rPr>
              <w:t>a v sprievodnej dokumentácii k výbušnine.</w:t>
            </w:r>
            <w:r w:rsidR="00A42E68" w:rsidRPr="00CB6E1C">
              <w:rPr>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B25A36" w:rsidRPr="00CB6E1C" w:rsidRDefault="008F1623" w:rsidP="00B25A36">
            <w:pPr>
              <w:pStyle w:val="Nadpis1"/>
              <w:jc w:val="left"/>
              <w:rPr>
                <w:b w:val="0"/>
                <w:bCs w:val="0"/>
                <w:sz w:val="20"/>
                <w:szCs w:val="20"/>
              </w:rPr>
            </w:pPr>
            <w:r w:rsidRPr="00CB6E1C">
              <w:rPr>
                <w:b w:val="0"/>
                <w:bCs w:val="0"/>
                <w:sz w:val="20"/>
                <w:szCs w:val="20"/>
                <w:vertAlign w:val="superscript"/>
              </w:rPr>
              <w:t>23</w:t>
            </w:r>
            <w:r w:rsidR="00B25A36" w:rsidRPr="00CB6E1C">
              <w:rPr>
                <w:b w:val="0"/>
                <w:bCs w:val="0"/>
                <w:sz w:val="20"/>
                <w:szCs w:val="20"/>
                <w:vertAlign w:val="superscript"/>
              </w:rPr>
              <w:t>)</w:t>
            </w:r>
            <w:r w:rsidR="00B25A36" w:rsidRPr="00CB6E1C">
              <w:rPr>
                <w:sz w:val="20"/>
                <w:szCs w:val="20"/>
              </w:rPr>
              <w:t xml:space="preserve"> </w:t>
            </w:r>
            <w:r w:rsidR="00B25A36" w:rsidRPr="00CB6E1C">
              <w:rPr>
                <w:b w:val="0"/>
                <w:bCs w:val="0"/>
                <w:sz w:val="20"/>
                <w:szCs w:val="20"/>
              </w:rPr>
              <w:t>Čl. 30 nariadenia (ES) č. 765/2008.</w:t>
            </w:r>
          </w:p>
          <w:p w:rsidR="00576A31" w:rsidRPr="00CB6E1C" w:rsidRDefault="008F1623" w:rsidP="00B25A36">
            <w:pPr>
              <w:pStyle w:val="Nadpis1"/>
              <w:jc w:val="left"/>
              <w:rPr>
                <w:b w:val="0"/>
                <w:bCs w:val="0"/>
                <w:sz w:val="20"/>
                <w:szCs w:val="20"/>
              </w:rPr>
            </w:pPr>
            <w:r w:rsidRPr="00CB6E1C">
              <w:rPr>
                <w:b w:val="0"/>
                <w:sz w:val="20"/>
                <w:szCs w:val="20"/>
                <w:vertAlign w:val="superscript"/>
              </w:rPr>
              <w:t>24</w:t>
            </w:r>
            <w:r w:rsidR="00B25A36" w:rsidRPr="00CB6E1C">
              <w:rPr>
                <w:b w:val="0"/>
                <w:sz w:val="20"/>
                <w:szCs w:val="20"/>
                <w:vertAlign w:val="superscript"/>
              </w:rPr>
              <w:t>)</w:t>
            </w:r>
            <w:r w:rsidR="00B25A36" w:rsidRPr="00CB6E1C">
              <w:rPr>
                <w:rStyle w:val="Odkaznapoznmkupodiarou"/>
                <w:sz w:val="20"/>
                <w:szCs w:val="20"/>
                <w:vertAlign w:val="baseline"/>
              </w:rPr>
              <w:t xml:space="preserve"> </w:t>
            </w:r>
            <w:r w:rsidR="00B25A36" w:rsidRPr="00CB6E1C">
              <w:rPr>
                <w:b w:val="0"/>
                <w:sz w:val="20"/>
                <w:szCs w:val="20"/>
              </w:rPr>
              <w:t>Zákon č. 199/2004 Z .z. Colný zákon a o zmene a doplnení niektorých zákonov v znení neskorších predpisov</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Označenie CE sa umiestni pred uvedením výbušniny na trh.</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13</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9D7843" w:rsidP="008E545A">
            <w:pPr>
              <w:pStyle w:val="odsek"/>
              <w:spacing w:before="0" w:after="0"/>
              <w:ind w:firstLine="0"/>
              <w:rPr>
                <w:sz w:val="20"/>
                <w:szCs w:val="20"/>
              </w:rPr>
            </w:pPr>
            <w:r w:rsidRPr="00CB6E1C">
              <w:rPr>
                <w:sz w:val="20"/>
                <w:szCs w:val="20"/>
              </w:rPr>
              <w:t xml:space="preserve">(1) Označenie CE sa na výbušninu umiestni podľa všeobecných zásad ustanovených osobitným predpisom, </w:t>
            </w:r>
            <w:r w:rsidR="00466981" w:rsidRPr="00CB6E1C">
              <w:rPr>
                <w:sz w:val="20"/>
                <w:szCs w:val="20"/>
                <w:vertAlign w:val="superscript"/>
              </w:rPr>
              <w:t>23</w:t>
            </w:r>
            <w:r w:rsidRPr="00CB6E1C">
              <w:rPr>
                <w:sz w:val="20"/>
                <w:szCs w:val="20"/>
                <w:vertAlign w:val="superscript"/>
              </w:rPr>
              <w:t>)</w:t>
            </w:r>
            <w:r w:rsidRPr="00CB6E1C">
              <w:rPr>
                <w:sz w:val="20"/>
                <w:szCs w:val="20"/>
              </w:rPr>
              <w:t xml:space="preserve"> a to viditeľne, čitateľne a nezmazateľne pred uvedením výbušniny do voľného obehu</w:t>
            </w:r>
            <w:r w:rsidR="00466981" w:rsidRPr="00CB6E1C">
              <w:rPr>
                <w:sz w:val="20"/>
                <w:szCs w:val="20"/>
                <w:vertAlign w:val="superscript"/>
              </w:rPr>
              <w:t>24</w:t>
            </w:r>
            <w:r w:rsidRPr="00CB6E1C">
              <w:rPr>
                <w:sz w:val="20"/>
                <w:szCs w:val="20"/>
                <w:vertAlign w:val="superscript"/>
              </w:rPr>
              <w:t>)</w:t>
            </w:r>
            <w:r w:rsidRPr="00CB6E1C">
              <w:rPr>
                <w:sz w:val="20"/>
                <w:szCs w:val="20"/>
              </w:rPr>
              <w:t xml:space="preserve"> a pred uvedením výbušniny na trh.</w:t>
            </w:r>
            <w:r w:rsidRPr="00CB6E1C">
              <w:rPr>
                <w:sz w:val="20"/>
                <w:szCs w:val="20"/>
                <w:vertAlign w:val="superscript"/>
              </w:rPr>
              <w:t xml:space="preserve"> </w:t>
            </w:r>
            <w:r w:rsidRPr="00CB6E1C">
              <w:rPr>
                <w:sz w:val="20"/>
                <w:szCs w:val="20"/>
              </w:rPr>
              <w:t>Ak to rozmer či povaha výbušniny neumožňuje, označenie CE sa umiestni na obale výbušniny a v sprievodnej dokumentácii k výbušnine.</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9D7843" w:rsidRPr="00CB6E1C" w:rsidRDefault="00466981" w:rsidP="009D7843">
            <w:pPr>
              <w:pStyle w:val="Nadpis1"/>
              <w:jc w:val="left"/>
              <w:rPr>
                <w:b w:val="0"/>
                <w:bCs w:val="0"/>
                <w:sz w:val="20"/>
                <w:szCs w:val="20"/>
              </w:rPr>
            </w:pPr>
            <w:r w:rsidRPr="00CB6E1C">
              <w:rPr>
                <w:b w:val="0"/>
                <w:bCs w:val="0"/>
                <w:sz w:val="20"/>
                <w:szCs w:val="20"/>
                <w:vertAlign w:val="superscript"/>
              </w:rPr>
              <w:t>23</w:t>
            </w:r>
            <w:r w:rsidR="009D7843" w:rsidRPr="00CB6E1C">
              <w:rPr>
                <w:b w:val="0"/>
                <w:bCs w:val="0"/>
                <w:sz w:val="20"/>
                <w:szCs w:val="20"/>
                <w:vertAlign w:val="superscript"/>
              </w:rPr>
              <w:t>)</w:t>
            </w:r>
            <w:r w:rsidR="009D7843" w:rsidRPr="00CB6E1C">
              <w:rPr>
                <w:sz w:val="20"/>
                <w:szCs w:val="20"/>
              </w:rPr>
              <w:t xml:space="preserve"> </w:t>
            </w:r>
            <w:r w:rsidR="009D7843" w:rsidRPr="00CB6E1C">
              <w:rPr>
                <w:b w:val="0"/>
                <w:bCs w:val="0"/>
                <w:sz w:val="20"/>
                <w:szCs w:val="20"/>
              </w:rPr>
              <w:t>Čl. 30 nariadenia (ES) č. 765/2008.</w:t>
            </w:r>
          </w:p>
          <w:p w:rsidR="00576A31" w:rsidRPr="00CB6E1C" w:rsidRDefault="00466981" w:rsidP="009D7843">
            <w:pPr>
              <w:pStyle w:val="Nadpis1"/>
              <w:jc w:val="left"/>
              <w:rPr>
                <w:b w:val="0"/>
                <w:bCs w:val="0"/>
                <w:sz w:val="20"/>
                <w:szCs w:val="20"/>
              </w:rPr>
            </w:pPr>
            <w:r w:rsidRPr="00CB6E1C">
              <w:rPr>
                <w:b w:val="0"/>
                <w:sz w:val="20"/>
                <w:szCs w:val="20"/>
                <w:vertAlign w:val="superscript"/>
              </w:rPr>
              <w:t>24</w:t>
            </w:r>
            <w:r w:rsidR="009D7843" w:rsidRPr="00CB6E1C">
              <w:rPr>
                <w:b w:val="0"/>
                <w:sz w:val="20"/>
                <w:szCs w:val="20"/>
                <w:vertAlign w:val="superscript"/>
              </w:rPr>
              <w:t>)</w:t>
            </w:r>
            <w:r w:rsidR="009D7843" w:rsidRPr="00CB6E1C">
              <w:rPr>
                <w:rStyle w:val="Odkaznapoznmkupodiarou"/>
                <w:sz w:val="20"/>
                <w:szCs w:val="20"/>
                <w:vertAlign w:val="baseline"/>
              </w:rPr>
              <w:t xml:space="preserve"> </w:t>
            </w:r>
            <w:r w:rsidR="009D7843" w:rsidRPr="00CB6E1C">
              <w:rPr>
                <w:b w:val="0"/>
                <w:sz w:val="20"/>
                <w:szCs w:val="20"/>
              </w:rPr>
              <w:t>Zákon č. 199/2004 Z .z. Colný zákon a o zmene a doplnení niektorých zákonov v znení neskorších predpisov</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Za označením CE nasleduje identifikačné číslo notifikovaného orgánu, ak je takýto orgán zapojený do fázy kontroly výroby.</w:t>
            </w:r>
          </w:p>
          <w:p w:rsidR="00576A31" w:rsidRPr="00CB6E1C" w:rsidRDefault="00576A31" w:rsidP="004D680A">
            <w:pPr>
              <w:pStyle w:val="tl10ptPodaokraja"/>
              <w:autoSpaceDE/>
              <w:autoSpaceDN/>
              <w:ind w:right="63"/>
            </w:pPr>
            <w:r w:rsidRPr="00CB6E1C">
              <w:t>Identifikačné číslo notifikovaného orgánu umiestňuje na výrobok samotný orgán alebo na základe jeho pokynov ho umiestňuje výrobca alebo jeho splnomocnený zástupca.</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13</w:t>
            </w:r>
          </w:p>
          <w:p w:rsidR="00576A31" w:rsidRPr="00CB6E1C" w:rsidRDefault="00576A31" w:rsidP="004D680A">
            <w:pPr>
              <w:jc w:val="center"/>
              <w:rPr>
                <w:color w:val="auto"/>
                <w:sz w:val="20"/>
                <w:szCs w:val="20"/>
              </w:rPr>
            </w:pPr>
            <w:r w:rsidRPr="00CB6E1C">
              <w:rPr>
                <w:color w:val="auto"/>
                <w:sz w:val="20"/>
                <w:szCs w:val="20"/>
              </w:rPr>
              <w:t>O: 2</w:t>
            </w:r>
          </w:p>
        </w:tc>
        <w:tc>
          <w:tcPr>
            <w:tcW w:w="4535" w:type="dxa"/>
            <w:tcBorders>
              <w:top w:val="single" w:sz="4" w:space="0" w:color="auto"/>
              <w:left w:val="single" w:sz="4" w:space="0" w:color="auto"/>
              <w:bottom w:val="single" w:sz="4" w:space="0" w:color="auto"/>
              <w:right w:val="single" w:sz="4" w:space="0" w:color="auto"/>
            </w:tcBorders>
          </w:tcPr>
          <w:p w:rsidR="00424E1F" w:rsidRPr="00CB6E1C" w:rsidRDefault="00576A31" w:rsidP="00424E1F">
            <w:pPr>
              <w:rPr>
                <w:color w:val="auto"/>
              </w:rPr>
            </w:pPr>
            <w:r w:rsidRPr="00CB6E1C">
              <w:rPr>
                <w:color w:val="auto"/>
                <w:sz w:val="20"/>
                <w:szCs w:val="20"/>
              </w:rPr>
              <w:t xml:space="preserve">(2) </w:t>
            </w:r>
            <w:r w:rsidR="00424E1F" w:rsidRPr="00CB6E1C">
              <w:rPr>
                <w:color w:val="auto"/>
                <w:sz w:val="20"/>
                <w:szCs w:val="20"/>
              </w:rPr>
              <w:t>Za označením CE nasleduje identifikačné číslo notifikovanej osoby, ak je zapojená do fázy kontroly výroby. Identifikačné číslo notifikovanej osoby umiestňuje na výbušninu notifikovaná osoba alebo na základe jej pokynov výrobca</w:t>
            </w:r>
            <w:r w:rsidR="00564EC5" w:rsidRPr="00CB6E1C">
              <w:rPr>
                <w:color w:val="auto"/>
                <w:sz w:val="20"/>
                <w:szCs w:val="20"/>
              </w:rPr>
              <w:t xml:space="preserve"> alebo splnomocnený zástupca</w:t>
            </w:r>
            <w:r w:rsidR="00424E1F" w:rsidRPr="00CB6E1C">
              <w:rPr>
                <w:color w:val="auto"/>
                <w:sz w:val="20"/>
                <w:szCs w:val="20"/>
              </w:rPr>
              <w:t>.</w:t>
            </w:r>
          </w:p>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Za označením CE a prípadným identifikačným číslom notifikovaného orgánu môže nasledovať akákoľvek iná značka označujúca osobitné riziko alebo použitie.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185F32" w:rsidP="004D680A">
            <w:pPr>
              <w:jc w:val="center"/>
              <w:rPr>
                <w:color w:val="auto"/>
                <w:sz w:val="20"/>
                <w:szCs w:val="20"/>
              </w:rPr>
            </w:pPr>
            <w:r w:rsidRPr="00CB6E1C">
              <w:rPr>
                <w:color w:val="auto"/>
                <w:sz w:val="20"/>
                <w:szCs w:val="20"/>
              </w:rPr>
              <w:t>§ 13</w:t>
            </w:r>
          </w:p>
          <w:p w:rsidR="00576A31" w:rsidRPr="00CB6E1C" w:rsidRDefault="00576A31" w:rsidP="004D680A">
            <w:pPr>
              <w:jc w:val="center"/>
              <w:rPr>
                <w:color w:val="auto"/>
                <w:sz w:val="20"/>
                <w:szCs w:val="20"/>
              </w:rPr>
            </w:pPr>
            <w:r w:rsidRPr="00CB6E1C">
              <w:rPr>
                <w:color w:val="auto"/>
                <w:sz w:val="20"/>
                <w:szCs w:val="20"/>
              </w:rPr>
              <w:t>O: 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E921D0">
            <w:pPr>
              <w:pStyle w:val="odsek"/>
              <w:spacing w:before="0" w:after="0"/>
              <w:ind w:firstLine="0"/>
              <w:rPr>
                <w:sz w:val="20"/>
                <w:szCs w:val="20"/>
              </w:rPr>
            </w:pPr>
            <w:r w:rsidRPr="00CB6E1C">
              <w:rPr>
                <w:sz w:val="20"/>
                <w:szCs w:val="20"/>
              </w:rPr>
              <w:t>(3) Za označením CE a identifikačným číslom notifikovanej osoby, ak je zapojená do fázy kontroly výr</w:t>
            </w:r>
            <w:r w:rsidR="00E921D0" w:rsidRPr="00CB6E1C">
              <w:rPr>
                <w:sz w:val="20"/>
                <w:szCs w:val="20"/>
              </w:rPr>
              <w:t xml:space="preserve">oby, môže nasledovať iná značka, ktorá označuje </w:t>
            </w:r>
            <w:r w:rsidRPr="00CB6E1C">
              <w:rPr>
                <w:sz w:val="20"/>
                <w:szCs w:val="20"/>
              </w:rPr>
              <w:t>osobitné riziko alebo použitie výbušniny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Pokiaľ ide o výbušniny vyrábané na vlastné použitie, výbušniny prepravované a dodávané bez obalu alebo v mobilných výrobných jednotkách na výbušniny (MEMU) určené na priamu vykládku do vrtného otvoru a výbušniny, ktoré sú vyrábané na mieste výbuchu a ktoré sa nabíjajú ihneď po vyrobení (výroba in situ), označenie CE sa uvádza v sprievodnej dokumentácii.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185F32" w:rsidRPr="00CB6E1C">
              <w:rPr>
                <w:color w:val="auto"/>
                <w:sz w:val="20"/>
                <w:szCs w:val="20"/>
              </w:rPr>
              <w:t>3</w:t>
            </w:r>
          </w:p>
          <w:p w:rsidR="00576A31" w:rsidRPr="00CB6E1C" w:rsidRDefault="00576A31" w:rsidP="004D680A">
            <w:pPr>
              <w:jc w:val="center"/>
              <w:rPr>
                <w:color w:val="auto"/>
                <w:sz w:val="20"/>
                <w:szCs w:val="20"/>
              </w:rPr>
            </w:pPr>
            <w:r w:rsidRPr="00CB6E1C">
              <w:rPr>
                <w:color w:val="auto"/>
                <w:sz w:val="20"/>
                <w:szCs w:val="20"/>
              </w:rPr>
              <w:t>O: 4</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8014E8">
            <w:pPr>
              <w:pStyle w:val="odsek"/>
              <w:ind w:firstLine="0"/>
              <w:rPr>
                <w:sz w:val="20"/>
                <w:szCs w:val="20"/>
              </w:rPr>
            </w:pPr>
            <w:r w:rsidRPr="00CB6E1C">
              <w:rPr>
                <w:sz w:val="20"/>
                <w:szCs w:val="20"/>
              </w:rPr>
              <w:t xml:space="preserve">(4) </w:t>
            </w:r>
            <w:r w:rsidR="008014E8" w:rsidRPr="00CB6E1C">
              <w:rPr>
                <w:sz w:val="20"/>
                <w:szCs w:val="20"/>
              </w:rPr>
              <w:t>Ak</w:t>
            </w:r>
            <w:r w:rsidRPr="00CB6E1C">
              <w:rPr>
                <w:sz w:val="20"/>
                <w:szCs w:val="20"/>
              </w:rPr>
              <w:t xml:space="preserve"> ide o výbušniny vyrábané na vlastné použitie, výbušniny prepravované a dodávané bez obalu alebo v mobilných výrobných jednotkách na výbušniny (MEMU) určené na priamu vykládku do vrtného otvoru a výbušniny, ktoré sú vyrábané na mieste výbuchu a ktoré sa nabíjajú ihneď po vyrobení (výroba in situ), označenie CE sa uvádza v sprievodnej dokumentácii</w:t>
            </w:r>
            <w:r w:rsidR="008014E8" w:rsidRPr="00CB6E1C">
              <w:rPr>
                <w:sz w:val="20"/>
                <w:szCs w:val="20"/>
              </w:rPr>
              <w:t xml:space="preserve"> k výbušnine.</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rPr>
          <w:trHeight w:val="1505"/>
        </w:trPr>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Č:23</w:t>
            </w:r>
          </w:p>
          <w:p w:rsidR="00576A31" w:rsidRPr="00CB6E1C" w:rsidRDefault="00576A31" w:rsidP="004D680A">
            <w:pPr>
              <w:jc w:val="center"/>
              <w:rPr>
                <w:color w:val="auto"/>
                <w:sz w:val="20"/>
                <w:szCs w:val="20"/>
              </w:rPr>
            </w:pPr>
            <w:r w:rsidRPr="00CB6E1C">
              <w:rPr>
                <w:color w:val="auto"/>
                <w:sz w:val="20"/>
                <w:szCs w:val="20"/>
              </w:rPr>
              <w:t>O:6</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6.   Členské štáty pri zabezpečovaní správneho uplatňovania režimu, ktorým sa riadi používanie označenia CE, dodržiavajú platné mechanizmy a v prípade neoprávneného použitia tohto označenia prijmú príslušné opatrenia.</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264/1999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21</w:t>
            </w:r>
          </w:p>
          <w:p w:rsidR="00576A31" w:rsidRPr="00CB6E1C" w:rsidRDefault="000F1295" w:rsidP="004D680A">
            <w:pPr>
              <w:jc w:val="center"/>
              <w:rPr>
                <w:color w:val="auto"/>
                <w:sz w:val="20"/>
                <w:szCs w:val="20"/>
              </w:rPr>
            </w:pPr>
            <w:r w:rsidRPr="00CB6E1C">
              <w:rPr>
                <w:color w:val="auto"/>
                <w:sz w:val="20"/>
                <w:szCs w:val="20"/>
              </w:rPr>
              <w:t>O: 1-6</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0F1295">
            <w:pPr>
              <w:rPr>
                <w:color w:val="auto"/>
                <w:sz w:val="20"/>
                <w:szCs w:val="20"/>
              </w:rPr>
            </w:pPr>
          </w:p>
          <w:p w:rsidR="00E845A2" w:rsidRPr="00CB6E1C" w:rsidRDefault="00E845A2" w:rsidP="00532715">
            <w:pPr>
              <w:jc w:val="center"/>
              <w:rPr>
                <w:color w:val="auto"/>
                <w:sz w:val="20"/>
                <w:szCs w:val="20"/>
              </w:rPr>
            </w:pPr>
          </w:p>
          <w:p w:rsidR="00576A31" w:rsidRPr="00CB6E1C" w:rsidRDefault="00576A31" w:rsidP="00532715">
            <w:pPr>
              <w:jc w:val="center"/>
              <w:rPr>
                <w:color w:val="auto"/>
                <w:sz w:val="20"/>
                <w:szCs w:val="20"/>
              </w:rPr>
            </w:pPr>
            <w:r w:rsidRPr="00CB6E1C">
              <w:rPr>
                <w:color w:val="auto"/>
                <w:sz w:val="20"/>
                <w:szCs w:val="20"/>
              </w:rPr>
              <w:t>§ 32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6933CB">
            <w:pPr>
              <w:pStyle w:val="odsek"/>
              <w:spacing w:before="0" w:after="0"/>
              <w:ind w:firstLine="0"/>
              <w:rPr>
                <w:sz w:val="20"/>
                <w:szCs w:val="20"/>
              </w:rPr>
            </w:pPr>
            <w:r w:rsidRPr="00CB6E1C">
              <w:rPr>
                <w:sz w:val="20"/>
                <w:szCs w:val="20"/>
              </w:rPr>
              <w:t>Označenie CE</w:t>
            </w:r>
          </w:p>
          <w:p w:rsidR="00576A31" w:rsidRPr="00CB6E1C" w:rsidRDefault="00576A31" w:rsidP="006933CB">
            <w:pPr>
              <w:pStyle w:val="odsek"/>
              <w:spacing w:before="0" w:after="0"/>
              <w:ind w:firstLine="0"/>
              <w:rPr>
                <w:sz w:val="20"/>
                <w:szCs w:val="20"/>
              </w:rPr>
            </w:pPr>
            <w:r w:rsidRPr="00CB6E1C">
              <w:rPr>
                <w:sz w:val="20"/>
                <w:szCs w:val="20"/>
              </w:rPr>
              <w:t>(1) Osobitné postavenie má označenie CE. Označenie možno umiestniť na výrobok, len ak bolo vydané na výrobok alebo ak je ku každému výrobku priložené vyhlásenie o zhode s technickými predpismi Európskych spoločenstiev.</w:t>
            </w:r>
          </w:p>
          <w:p w:rsidR="00576A31" w:rsidRPr="00CB6E1C" w:rsidRDefault="00576A31" w:rsidP="006933CB">
            <w:pPr>
              <w:pStyle w:val="odsek"/>
              <w:spacing w:before="0" w:after="0"/>
              <w:ind w:firstLine="0"/>
              <w:rPr>
                <w:sz w:val="20"/>
                <w:szCs w:val="20"/>
              </w:rPr>
            </w:pPr>
            <w:r w:rsidRPr="00CB6E1C">
              <w:rPr>
                <w:sz w:val="20"/>
                <w:szCs w:val="20"/>
              </w:rPr>
              <w:t>(2) Označenie CE pozostáva zo štylizovaného písmenového označenia uvedeného v prílohe.</w:t>
            </w:r>
          </w:p>
          <w:p w:rsidR="00576A31" w:rsidRPr="00CB6E1C" w:rsidRDefault="00576A31" w:rsidP="006933CB">
            <w:pPr>
              <w:pStyle w:val="odsek"/>
              <w:spacing w:before="0" w:after="0"/>
              <w:ind w:firstLine="0"/>
              <w:rPr>
                <w:sz w:val="20"/>
                <w:szCs w:val="20"/>
              </w:rPr>
            </w:pPr>
            <w:r w:rsidRPr="00CB6E1C">
              <w:rPr>
                <w:sz w:val="20"/>
                <w:szCs w:val="20"/>
              </w:rPr>
              <w:t>(3) Pri vyhotovovaní a umiestňovaní označenia CE postupuje značkár obdobne ako pri umiestňovaní slovenskej značky zhody; § 19 sa použije primerane.</w:t>
            </w:r>
          </w:p>
          <w:p w:rsidR="00576A31" w:rsidRPr="00CB6E1C" w:rsidRDefault="00576A31" w:rsidP="006933CB">
            <w:pPr>
              <w:pStyle w:val="odsek"/>
              <w:spacing w:before="0" w:after="0"/>
              <w:ind w:firstLine="0"/>
              <w:rPr>
                <w:sz w:val="20"/>
                <w:szCs w:val="20"/>
              </w:rPr>
            </w:pPr>
            <w:r w:rsidRPr="00CB6E1C">
              <w:rPr>
                <w:sz w:val="20"/>
                <w:szCs w:val="20"/>
              </w:rPr>
              <w:t>(4) Podrobnosti o používaní označenia CE a o náležitostiach vyhlásenia o zhode ustanoví nariadenie vlády Slovenskej republiky</w:t>
            </w:r>
          </w:p>
          <w:p w:rsidR="00576A31" w:rsidRPr="00CB6E1C" w:rsidRDefault="00576A31" w:rsidP="006933CB">
            <w:pPr>
              <w:pStyle w:val="odsek"/>
              <w:spacing w:before="0" w:after="0"/>
              <w:ind w:firstLine="0"/>
              <w:rPr>
                <w:sz w:val="20"/>
                <w:szCs w:val="20"/>
              </w:rPr>
            </w:pPr>
            <w:r w:rsidRPr="00CB6E1C">
              <w:rPr>
                <w:sz w:val="20"/>
                <w:szCs w:val="20"/>
              </w:rPr>
              <w:t>(5) Ak značkár označí výrobky označením CE, nesmie už na takto označený výrobok použiť slovenskú značku zhody.</w:t>
            </w:r>
          </w:p>
          <w:p w:rsidR="00576A31" w:rsidRPr="00CB6E1C" w:rsidRDefault="00576A31" w:rsidP="006933CB">
            <w:pPr>
              <w:pStyle w:val="odsek"/>
              <w:spacing w:before="0" w:after="0"/>
              <w:ind w:firstLine="0"/>
              <w:rPr>
                <w:sz w:val="20"/>
                <w:szCs w:val="20"/>
              </w:rPr>
            </w:pPr>
            <w:r w:rsidRPr="00CB6E1C">
              <w:rPr>
                <w:sz w:val="20"/>
                <w:szCs w:val="20"/>
              </w:rPr>
              <w:t>(6) Označenie CE môže byť nahradené ostatnou značkou zhody, ak tak ustanoví osobitný predpis.9a)</w:t>
            </w:r>
          </w:p>
          <w:p w:rsidR="00576A31" w:rsidRPr="00CB6E1C" w:rsidRDefault="00576A31" w:rsidP="006933CB">
            <w:pPr>
              <w:pStyle w:val="odsek"/>
              <w:spacing w:before="0" w:after="0"/>
              <w:ind w:firstLine="0"/>
              <w:rPr>
                <w:sz w:val="20"/>
                <w:szCs w:val="20"/>
              </w:rPr>
            </w:pPr>
            <w:r w:rsidRPr="00CB6E1C">
              <w:rPr>
                <w:sz w:val="20"/>
                <w:szCs w:val="20"/>
              </w:rPr>
              <w:t>Pokuty</w:t>
            </w:r>
          </w:p>
          <w:p w:rsidR="00576A31" w:rsidRPr="00CB6E1C" w:rsidRDefault="00576A31" w:rsidP="006933CB">
            <w:pPr>
              <w:pStyle w:val="odsek"/>
              <w:spacing w:before="0" w:after="0"/>
              <w:ind w:firstLine="0"/>
              <w:rPr>
                <w:sz w:val="20"/>
                <w:szCs w:val="20"/>
              </w:rPr>
            </w:pPr>
            <w:r w:rsidRPr="00CB6E1C">
              <w:rPr>
                <w:sz w:val="20"/>
                <w:szCs w:val="20"/>
              </w:rPr>
              <w:t>(1) Orgán dohľadu uloží pokutu do 5 000 000 Sk tomu, kto</w:t>
            </w:r>
          </w:p>
          <w:p w:rsidR="00576A31" w:rsidRPr="00CB6E1C" w:rsidRDefault="00576A31" w:rsidP="006933CB">
            <w:pPr>
              <w:pStyle w:val="odsek"/>
              <w:spacing w:before="0" w:after="0"/>
              <w:ind w:firstLine="0"/>
              <w:rPr>
                <w:sz w:val="20"/>
                <w:szCs w:val="20"/>
              </w:rPr>
            </w:pPr>
            <w:r w:rsidRPr="00CB6E1C">
              <w:rPr>
                <w:sz w:val="20"/>
                <w:szCs w:val="20"/>
              </w:rPr>
              <w:t>a) neoprávnene alebo klamlivo použil značku zhody alebo vyhlásenie o zhode, alebo certifikát zhody,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 xml:space="preserve"> Notifikácia</w:t>
            </w:r>
          </w:p>
          <w:p w:rsidR="00576A31" w:rsidRPr="00CB6E1C" w:rsidRDefault="00576A31" w:rsidP="004D680A">
            <w:pPr>
              <w:pStyle w:val="tl10ptPodaokraja"/>
              <w:autoSpaceDE/>
              <w:autoSpaceDN/>
              <w:ind w:right="63"/>
            </w:pPr>
            <w:r w:rsidRPr="00CB6E1C">
              <w:t>Členské štáty notifikujú Komisii a ostatným členským štátom orgány, ktoré sú autorizované ako tretie strany na vykonávanie úloh posudzovania zhody podľa tejto smernice.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AE045C" w:rsidP="00AE045C">
            <w:pPr>
              <w:jc w:val="center"/>
              <w:rPr>
                <w:color w:val="auto"/>
                <w:sz w:val="20"/>
                <w:szCs w:val="20"/>
              </w:rPr>
            </w:pPr>
            <w:r w:rsidRPr="00CB6E1C">
              <w:rPr>
                <w:color w:val="auto"/>
                <w:sz w:val="20"/>
                <w:szCs w:val="20"/>
              </w:rPr>
              <w:t>§ 14</w:t>
            </w:r>
            <w:r w:rsidR="00576A31" w:rsidRPr="00CB6E1C">
              <w:rPr>
                <w:color w:val="auto"/>
                <w:sz w:val="20"/>
                <w:szCs w:val="20"/>
              </w:rPr>
              <w:br/>
              <w:t>O: 1</w:t>
            </w:r>
          </w:p>
        </w:tc>
        <w:tc>
          <w:tcPr>
            <w:tcW w:w="4535" w:type="dxa"/>
            <w:tcBorders>
              <w:top w:val="single" w:sz="4" w:space="0" w:color="auto"/>
              <w:left w:val="single" w:sz="4" w:space="0" w:color="auto"/>
              <w:bottom w:val="single" w:sz="4" w:space="0" w:color="auto"/>
              <w:right w:val="single" w:sz="4" w:space="0" w:color="auto"/>
            </w:tcBorders>
          </w:tcPr>
          <w:p w:rsidR="00FF337F" w:rsidRPr="00CB6E1C" w:rsidRDefault="00FF337F" w:rsidP="006933CB">
            <w:pPr>
              <w:pStyle w:val="odsek"/>
              <w:spacing w:before="0" w:after="0"/>
              <w:ind w:firstLine="0"/>
              <w:rPr>
                <w:sz w:val="20"/>
                <w:szCs w:val="20"/>
              </w:rPr>
            </w:pPr>
            <w:r w:rsidRPr="00CB6E1C">
              <w:rPr>
                <w:sz w:val="20"/>
                <w:szCs w:val="20"/>
              </w:rPr>
              <w:t>Autorizácia</w:t>
            </w:r>
          </w:p>
          <w:p w:rsidR="00576A31" w:rsidRPr="00CB6E1C" w:rsidRDefault="00576A31" w:rsidP="006933CB">
            <w:pPr>
              <w:pStyle w:val="odsek"/>
              <w:spacing w:before="0" w:after="0"/>
              <w:ind w:firstLine="0"/>
              <w:rPr>
                <w:sz w:val="20"/>
                <w:szCs w:val="20"/>
              </w:rPr>
            </w:pPr>
            <w:r w:rsidRPr="00CB6E1C">
              <w:rPr>
                <w:sz w:val="20"/>
                <w:szCs w:val="20"/>
              </w:rPr>
              <w:t>(1) Posudzovanie zhody podľa tohto nariadenia vlády môže vykonávať len orgán posudzovania zhody</w:t>
            </w:r>
            <w:r w:rsidR="00F95FC5" w:rsidRPr="00CB6E1C">
              <w:rPr>
                <w:sz w:val="20"/>
                <w:szCs w:val="20"/>
                <w:vertAlign w:val="superscript"/>
              </w:rPr>
              <w:t>2</w:t>
            </w:r>
            <w:r w:rsidR="002E66AD" w:rsidRPr="00CB6E1C">
              <w:rPr>
                <w:sz w:val="20"/>
                <w:szCs w:val="20"/>
                <w:vertAlign w:val="superscript"/>
              </w:rPr>
              <w:t>5</w:t>
            </w:r>
            <w:r w:rsidRPr="00CB6E1C">
              <w:rPr>
                <w:sz w:val="20"/>
                <w:szCs w:val="20"/>
              </w:rPr>
              <w:t>) ktorý bol Úradom pre normalizáciu, metrológiu a skúšobníctvo Slovenskej republiky (ďalej len „úrad“) autorizo</w:t>
            </w:r>
            <w:r w:rsidR="00F95FC5" w:rsidRPr="00CB6E1C">
              <w:rPr>
                <w:sz w:val="20"/>
                <w:szCs w:val="20"/>
              </w:rPr>
              <w:t>vaný podľa osobitného predpisu</w:t>
            </w:r>
            <w:r w:rsidR="00FF337F" w:rsidRPr="00CB6E1C">
              <w:rPr>
                <w:sz w:val="20"/>
                <w:szCs w:val="20"/>
                <w:vertAlign w:val="superscript"/>
              </w:rPr>
              <w:t>2</w:t>
            </w:r>
            <w:r w:rsidR="002E66AD" w:rsidRPr="00CB6E1C">
              <w:rPr>
                <w:sz w:val="20"/>
                <w:szCs w:val="20"/>
                <w:vertAlign w:val="superscript"/>
              </w:rPr>
              <w:t>6</w:t>
            </w:r>
            <w:r w:rsidRPr="00CB6E1C">
              <w:rPr>
                <w:sz w:val="20"/>
                <w:szCs w:val="20"/>
                <w:vertAlign w:val="superscript"/>
              </w:rPr>
              <w:t xml:space="preserve">) </w:t>
            </w:r>
            <w:r w:rsidRPr="00CB6E1C">
              <w:rPr>
                <w:sz w:val="20"/>
                <w:szCs w:val="20"/>
              </w:rPr>
              <w:t xml:space="preserve">na vykonávanie úloh posudzovania zhody podľa tohto nariadenia vlády a notifikovaný Európskej komisii a ostatným členským štátom podľa </w:t>
            </w:r>
            <w:r w:rsidR="00EA1E21" w:rsidRPr="00CB6E1C">
              <w:rPr>
                <w:sz w:val="20"/>
                <w:szCs w:val="20"/>
              </w:rPr>
              <w:t>osobitného predpisu.</w:t>
            </w:r>
            <w:r w:rsidR="002E66AD" w:rsidRPr="00CB6E1C">
              <w:rPr>
                <w:sz w:val="20"/>
                <w:szCs w:val="20"/>
                <w:vertAlign w:val="superscript"/>
              </w:rPr>
              <w:t>27</w:t>
            </w:r>
            <w:r w:rsidR="00EA1E21" w:rsidRPr="00CB6E1C">
              <w:rPr>
                <w:sz w:val="20"/>
                <w:szCs w:val="20"/>
                <w:vertAlign w:val="superscript"/>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vertAlign w:val="superscript"/>
              </w:rPr>
              <w:t>2</w:t>
            </w:r>
            <w:r w:rsidR="002E66AD" w:rsidRPr="00CB6E1C">
              <w:rPr>
                <w:b w:val="0"/>
                <w:bCs w:val="0"/>
                <w:sz w:val="20"/>
                <w:szCs w:val="20"/>
                <w:vertAlign w:val="superscript"/>
              </w:rPr>
              <w:t>5</w:t>
            </w:r>
            <w:r w:rsidRPr="00CB6E1C">
              <w:rPr>
                <w:b w:val="0"/>
                <w:bCs w:val="0"/>
                <w:sz w:val="20"/>
                <w:szCs w:val="20"/>
                <w:vertAlign w:val="superscript"/>
              </w:rPr>
              <w:t>)</w:t>
            </w:r>
            <w:r w:rsidRPr="00CB6E1C">
              <w:t xml:space="preserve"> </w:t>
            </w:r>
            <w:r w:rsidRPr="00CB6E1C">
              <w:rPr>
                <w:b w:val="0"/>
                <w:bCs w:val="0"/>
                <w:sz w:val="20"/>
                <w:szCs w:val="20"/>
              </w:rPr>
              <w:t>Čl. 2 ods. 13 nariadenia (ES) č. 765/2008.</w:t>
            </w:r>
          </w:p>
          <w:p w:rsidR="00576A31" w:rsidRPr="00CB6E1C" w:rsidRDefault="00F95FC5" w:rsidP="00AE045C">
            <w:pPr>
              <w:rPr>
                <w:color w:val="auto"/>
                <w:sz w:val="20"/>
                <w:szCs w:val="20"/>
              </w:rPr>
            </w:pPr>
            <w:r w:rsidRPr="00CB6E1C">
              <w:rPr>
                <w:color w:val="auto"/>
                <w:sz w:val="20"/>
                <w:szCs w:val="20"/>
                <w:vertAlign w:val="superscript"/>
              </w:rPr>
              <w:t>2</w:t>
            </w:r>
            <w:r w:rsidR="002E66AD" w:rsidRPr="00CB6E1C">
              <w:rPr>
                <w:color w:val="auto"/>
                <w:sz w:val="20"/>
                <w:szCs w:val="20"/>
                <w:vertAlign w:val="superscript"/>
              </w:rPr>
              <w:t>6</w:t>
            </w:r>
            <w:r w:rsidR="00576A31" w:rsidRPr="00CB6E1C">
              <w:rPr>
                <w:color w:val="auto"/>
                <w:sz w:val="20"/>
                <w:szCs w:val="20"/>
                <w:vertAlign w:val="superscript"/>
              </w:rPr>
              <w:t>)</w:t>
            </w:r>
            <w:r w:rsidR="00576A31" w:rsidRPr="00CB6E1C">
              <w:rPr>
                <w:color w:val="auto"/>
              </w:rPr>
              <w:t xml:space="preserve"> </w:t>
            </w:r>
            <w:r w:rsidR="00576A31" w:rsidRPr="00CB6E1C">
              <w:rPr>
                <w:color w:val="auto"/>
                <w:sz w:val="20"/>
                <w:szCs w:val="20"/>
              </w:rPr>
              <w:t>§ 11 zákona č. 264/1999 Z. z. v znení neskorších predpisov.</w:t>
            </w:r>
          </w:p>
          <w:p w:rsidR="00EA1E21" w:rsidRPr="00CB6E1C" w:rsidRDefault="002E66AD" w:rsidP="00EA1E21">
            <w:pPr>
              <w:pStyle w:val="Textpoznmkypodiarou"/>
              <w:rPr>
                <w:color w:val="auto"/>
              </w:rPr>
            </w:pPr>
            <w:r w:rsidRPr="00CB6E1C">
              <w:rPr>
                <w:color w:val="auto"/>
                <w:vertAlign w:val="superscript"/>
              </w:rPr>
              <w:t>27</w:t>
            </w:r>
            <w:r w:rsidR="00EA1E21" w:rsidRPr="00CB6E1C">
              <w:rPr>
                <w:color w:val="auto"/>
                <w:vertAlign w:val="superscript"/>
              </w:rPr>
              <w:t xml:space="preserve">) </w:t>
            </w:r>
            <w:r w:rsidR="00EA1E21" w:rsidRPr="00CB6E1C">
              <w:rPr>
                <w:color w:val="auto"/>
              </w:rPr>
              <w:t>§ 8 ods. 3 písm. b) zákona 264/1999 Z. z.</w:t>
            </w:r>
          </w:p>
          <w:p w:rsidR="00EA1E21" w:rsidRPr="00CB6E1C" w:rsidRDefault="00EA1E21" w:rsidP="00AE045C">
            <w:pPr>
              <w:rPr>
                <w:color w:val="auto"/>
                <w:vertAlign w:val="superscript"/>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Č:25</w:t>
            </w:r>
          </w:p>
          <w:p w:rsidR="00576A31" w:rsidRPr="00CB6E1C" w:rsidRDefault="00576A31" w:rsidP="004D680A">
            <w:pPr>
              <w:jc w:val="center"/>
              <w:rPr>
                <w:color w:val="auto"/>
                <w:sz w:val="20"/>
                <w:szCs w:val="20"/>
              </w:rPr>
            </w:pPr>
            <w:r w:rsidRPr="00CB6E1C">
              <w:rPr>
                <w:color w:val="auto"/>
                <w:sz w:val="20"/>
                <w:szCs w:val="20"/>
              </w:rPr>
              <w:t>O:1</w:t>
            </w:r>
          </w:p>
          <w:p w:rsidR="00576A31" w:rsidRPr="00CB6E1C" w:rsidRDefault="00576A31"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Notifikujúce orgány</w:t>
            </w:r>
          </w:p>
          <w:p w:rsidR="00576A31" w:rsidRPr="00CB6E1C" w:rsidRDefault="00906C40" w:rsidP="004D680A">
            <w:pPr>
              <w:pStyle w:val="tl10ptPodaokraja"/>
              <w:autoSpaceDE/>
              <w:autoSpaceDN/>
              <w:ind w:right="63"/>
            </w:pPr>
            <w:r w:rsidRPr="00CB6E1C">
              <w:t xml:space="preserve">1. </w:t>
            </w:r>
            <w:r w:rsidR="00576A31" w:rsidRPr="00CB6E1C">
              <w:t>Členské štáty určia notifikujúci orgán, ktorý je zodpovedný za stanovenie a vykonávanie nevyhnutných postupov na účely posudzovania a notifikácie orgánov posudzovania zhody a monitorovania notifikovaných orgánov vrátane súladu s článkom 30.</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38648D"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EA1E21" w:rsidP="006933CB">
            <w:pPr>
              <w:pStyle w:val="odsek"/>
              <w:spacing w:before="0" w:after="0"/>
              <w:ind w:firstLine="0"/>
              <w:rPr>
                <w:sz w:val="20"/>
                <w:szCs w:val="20"/>
              </w:rPr>
            </w:pPr>
            <w:r w:rsidRPr="00CB6E1C">
              <w:rPr>
                <w:sz w:val="20"/>
                <w:szCs w:val="20"/>
              </w:rPr>
              <w:t>(1) Posudzovanie zhody podľa tohto nariadenia vlády môže vykonávať len orgán posudzovania zhody</w:t>
            </w:r>
            <w:r w:rsidR="00EA356A" w:rsidRPr="00CB6E1C">
              <w:rPr>
                <w:sz w:val="20"/>
                <w:szCs w:val="20"/>
                <w:vertAlign w:val="superscript"/>
              </w:rPr>
              <w:t>25</w:t>
            </w:r>
            <w:r w:rsidRPr="00CB6E1C">
              <w:rPr>
                <w:sz w:val="20"/>
                <w:szCs w:val="20"/>
              </w:rPr>
              <w:t>) ktorý bol Úradom pre normalizáciu, metrológiu a skúšobníctvo Slovenskej republiky (ďalej len „úrad“) autorizovaný podľa osobitného predpisu</w:t>
            </w:r>
            <w:r w:rsidR="00EA356A" w:rsidRPr="00CB6E1C">
              <w:rPr>
                <w:sz w:val="20"/>
                <w:szCs w:val="20"/>
                <w:vertAlign w:val="superscript"/>
              </w:rPr>
              <w:t>26</w:t>
            </w:r>
            <w:r w:rsidRPr="00CB6E1C">
              <w:rPr>
                <w:sz w:val="20"/>
                <w:szCs w:val="20"/>
                <w:vertAlign w:val="superscript"/>
              </w:rPr>
              <w:t xml:space="preserve">) </w:t>
            </w:r>
            <w:r w:rsidRPr="00CB6E1C">
              <w:rPr>
                <w:sz w:val="20"/>
                <w:szCs w:val="20"/>
              </w:rPr>
              <w:t>na vykonávanie úloh posudzovania zhody podľa tohto nariadenia vlády a notifikovaný Európskej komisii a ostatným členským štátom podľa osobitného predpisu.</w:t>
            </w:r>
            <w:r w:rsidR="00EA356A" w:rsidRPr="00CB6E1C">
              <w:rPr>
                <w:sz w:val="20"/>
                <w:szCs w:val="20"/>
                <w:vertAlign w:val="superscript"/>
              </w:rPr>
              <w:t>27</w:t>
            </w:r>
            <w:r w:rsidRPr="00CB6E1C">
              <w:rPr>
                <w:sz w:val="20"/>
                <w:szCs w:val="20"/>
                <w:vertAlign w:val="superscript"/>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EA1E21" w:rsidRPr="00CB6E1C" w:rsidRDefault="00EA356A" w:rsidP="00EA1E21">
            <w:pPr>
              <w:pStyle w:val="Nadpis1"/>
              <w:jc w:val="left"/>
              <w:rPr>
                <w:b w:val="0"/>
                <w:bCs w:val="0"/>
                <w:sz w:val="20"/>
                <w:szCs w:val="20"/>
              </w:rPr>
            </w:pPr>
            <w:r w:rsidRPr="00CB6E1C">
              <w:rPr>
                <w:b w:val="0"/>
                <w:bCs w:val="0"/>
                <w:sz w:val="20"/>
                <w:szCs w:val="20"/>
                <w:vertAlign w:val="superscript"/>
              </w:rPr>
              <w:t>25</w:t>
            </w:r>
            <w:r w:rsidR="00EA1E21" w:rsidRPr="00CB6E1C">
              <w:rPr>
                <w:b w:val="0"/>
                <w:bCs w:val="0"/>
                <w:sz w:val="20"/>
                <w:szCs w:val="20"/>
                <w:vertAlign w:val="superscript"/>
              </w:rPr>
              <w:t>)</w:t>
            </w:r>
            <w:r w:rsidR="00EA1E21" w:rsidRPr="00CB6E1C">
              <w:t xml:space="preserve"> </w:t>
            </w:r>
            <w:r w:rsidR="00EA1E21" w:rsidRPr="00CB6E1C">
              <w:rPr>
                <w:b w:val="0"/>
                <w:bCs w:val="0"/>
                <w:sz w:val="20"/>
                <w:szCs w:val="20"/>
              </w:rPr>
              <w:t>Čl. 2 ods. 13 nariadenia (ES) č. 765/2008.</w:t>
            </w:r>
          </w:p>
          <w:p w:rsidR="00EA1E21" w:rsidRPr="00CB6E1C" w:rsidRDefault="00EA356A" w:rsidP="00EA1E21">
            <w:pPr>
              <w:rPr>
                <w:color w:val="auto"/>
                <w:sz w:val="20"/>
                <w:szCs w:val="20"/>
              </w:rPr>
            </w:pPr>
            <w:r w:rsidRPr="00CB6E1C">
              <w:rPr>
                <w:color w:val="auto"/>
                <w:sz w:val="20"/>
                <w:szCs w:val="20"/>
                <w:vertAlign w:val="superscript"/>
              </w:rPr>
              <w:t>25</w:t>
            </w:r>
            <w:r w:rsidR="00EA1E21" w:rsidRPr="00CB6E1C">
              <w:rPr>
                <w:color w:val="auto"/>
                <w:sz w:val="20"/>
                <w:szCs w:val="20"/>
                <w:vertAlign w:val="superscript"/>
              </w:rPr>
              <w:t>)</w:t>
            </w:r>
            <w:r w:rsidR="00EA1E21" w:rsidRPr="00CB6E1C">
              <w:rPr>
                <w:color w:val="auto"/>
              </w:rPr>
              <w:t xml:space="preserve"> </w:t>
            </w:r>
            <w:r w:rsidR="00EA1E21" w:rsidRPr="00CB6E1C">
              <w:rPr>
                <w:color w:val="auto"/>
                <w:sz w:val="20"/>
                <w:szCs w:val="20"/>
              </w:rPr>
              <w:t>§ 11 zákona č. 264/1999 Z. z. v znení neskorších predpisov.</w:t>
            </w:r>
          </w:p>
          <w:p w:rsidR="00EA1E21" w:rsidRPr="00CB6E1C" w:rsidRDefault="00EA1E21" w:rsidP="00EA1E21">
            <w:pPr>
              <w:pStyle w:val="Textpoznmkypodiarou"/>
              <w:rPr>
                <w:color w:val="auto"/>
              </w:rPr>
            </w:pPr>
            <w:r w:rsidRPr="00CB6E1C">
              <w:rPr>
                <w:color w:val="auto"/>
                <w:vertAlign w:val="superscript"/>
              </w:rPr>
              <w:t>2</w:t>
            </w:r>
            <w:r w:rsidR="00EA356A" w:rsidRPr="00CB6E1C">
              <w:rPr>
                <w:color w:val="auto"/>
                <w:vertAlign w:val="superscript"/>
              </w:rPr>
              <w:t>7</w:t>
            </w:r>
            <w:r w:rsidRPr="00CB6E1C">
              <w:rPr>
                <w:color w:val="auto"/>
                <w:vertAlign w:val="superscript"/>
              </w:rPr>
              <w:t xml:space="preserve">) </w:t>
            </w:r>
            <w:r w:rsidRPr="00CB6E1C">
              <w:rPr>
                <w:color w:val="auto"/>
              </w:rPr>
              <w:t>§ 8 ods. 3 písm. b) zákona 264/1999 Z. z.</w:t>
            </w:r>
          </w:p>
          <w:p w:rsidR="00576A31" w:rsidRPr="00CB6E1C" w:rsidRDefault="00576A31" w:rsidP="00AE045C">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Č:25</w:t>
            </w:r>
          </w:p>
          <w:p w:rsidR="00576A31" w:rsidRPr="00CB6E1C" w:rsidRDefault="00576A31" w:rsidP="004D680A">
            <w:pPr>
              <w:jc w:val="center"/>
              <w:rPr>
                <w:color w:val="auto"/>
                <w:sz w:val="20"/>
                <w:szCs w:val="20"/>
              </w:rPr>
            </w:pPr>
            <w:r w:rsidRPr="00CB6E1C">
              <w:rPr>
                <w:color w:val="auto"/>
                <w:sz w:val="20"/>
                <w:szCs w:val="20"/>
              </w:rPr>
              <w:t>O:2</w:t>
            </w:r>
          </w:p>
          <w:p w:rsidR="00576A31" w:rsidRPr="00CB6E1C" w:rsidRDefault="00576A31"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906C40" w:rsidP="004D680A">
            <w:pPr>
              <w:pStyle w:val="tl10ptPodaokraja"/>
              <w:autoSpaceDE/>
              <w:autoSpaceDN/>
              <w:ind w:right="63"/>
            </w:pPr>
            <w:r w:rsidRPr="00CB6E1C">
              <w:t xml:space="preserve">2. </w:t>
            </w:r>
            <w:r w:rsidR="00576A31" w:rsidRPr="00CB6E1C">
              <w:t>Členské štáty môžu rozhodnúť, že posudzovania a monitorovanie uvedené v odseku 1 vykoná vnútroštátny akreditačný orgán v zmysle nariadenia (ES) č. 765/2008 a v súlade s ním.</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4D3FF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38648D" w:rsidRPr="00CB6E1C">
              <w:rPr>
                <w:color w:val="auto"/>
                <w:sz w:val="20"/>
                <w:szCs w:val="20"/>
              </w:rPr>
              <w:t>4</w:t>
            </w:r>
            <w:r w:rsidRPr="00CB6E1C">
              <w:rPr>
                <w:color w:val="auto"/>
                <w:sz w:val="20"/>
                <w:szCs w:val="20"/>
              </w:rPr>
              <w:br/>
              <w:t>O: 3</w:t>
            </w:r>
          </w:p>
          <w:p w:rsidR="00576A31" w:rsidRPr="00CB6E1C" w:rsidRDefault="00576A31" w:rsidP="004D680A">
            <w:pPr>
              <w:jc w:val="center"/>
              <w:rPr>
                <w:color w:val="auto"/>
                <w:sz w:val="20"/>
                <w:szCs w:val="20"/>
              </w:rPr>
            </w:pPr>
            <w:r w:rsidRPr="00CB6E1C">
              <w:rPr>
                <w:color w:val="auto"/>
                <w:sz w:val="20"/>
                <w:szCs w:val="20"/>
              </w:rPr>
              <w:t>P: a)</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6933CB">
            <w:pPr>
              <w:pStyle w:val="odsek"/>
              <w:spacing w:before="0" w:after="0"/>
              <w:ind w:firstLine="0"/>
              <w:rPr>
                <w:sz w:val="20"/>
                <w:szCs w:val="20"/>
              </w:rPr>
            </w:pPr>
            <w:r w:rsidRPr="00CB6E1C">
              <w:rPr>
                <w:sz w:val="20"/>
                <w:szCs w:val="20"/>
              </w:rPr>
              <w:t>(3) Prílohou k žiadosti o autorizáciu a notifikáciu je</w:t>
            </w:r>
          </w:p>
          <w:p w:rsidR="00576A31" w:rsidRPr="00CB6E1C" w:rsidRDefault="00E00A55" w:rsidP="006933CB">
            <w:pPr>
              <w:pStyle w:val="odsek"/>
              <w:spacing w:before="0" w:after="0"/>
              <w:ind w:firstLine="0"/>
              <w:rPr>
                <w:sz w:val="20"/>
                <w:szCs w:val="20"/>
              </w:rPr>
            </w:pPr>
            <w:r w:rsidRPr="00CB6E1C">
              <w:rPr>
                <w:sz w:val="20"/>
                <w:szCs w:val="20"/>
              </w:rPr>
              <w:t>a) osvedčenie o akreditácii</w:t>
            </w:r>
            <w:r w:rsidR="00A678B4" w:rsidRPr="00CB6E1C">
              <w:rPr>
                <w:sz w:val="20"/>
                <w:szCs w:val="20"/>
                <w:vertAlign w:val="superscript"/>
              </w:rPr>
              <w:t>28</w:t>
            </w:r>
            <w:r w:rsidR="00576A31" w:rsidRPr="00CB6E1C">
              <w:rPr>
                <w:sz w:val="20"/>
                <w:szCs w:val="20"/>
              </w:rPr>
              <w:t>)</w:t>
            </w:r>
            <w:r w:rsidRPr="00CB6E1C">
              <w:rPr>
                <w:sz w:val="20"/>
                <w:szCs w:val="20"/>
              </w:rPr>
              <w:t>,</w:t>
            </w:r>
            <w:r w:rsidR="00576A31" w:rsidRPr="00CB6E1C">
              <w:rPr>
                <w:sz w:val="20"/>
                <w:szCs w:val="20"/>
              </w:rPr>
              <w:t xml:space="preserve"> ktoré osvedčuje, že orgán posudzovania zhody spĺňa všetky požiadavky podľa odseku 4.</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A678B4" w:rsidP="00302AA1">
            <w:pPr>
              <w:pStyle w:val="Nadpis1"/>
              <w:jc w:val="left"/>
              <w:rPr>
                <w:b w:val="0"/>
                <w:bCs w:val="0"/>
                <w:sz w:val="20"/>
                <w:szCs w:val="20"/>
              </w:rPr>
            </w:pPr>
            <w:r w:rsidRPr="00CB6E1C">
              <w:rPr>
                <w:b w:val="0"/>
                <w:bCs w:val="0"/>
                <w:sz w:val="20"/>
                <w:szCs w:val="20"/>
                <w:vertAlign w:val="superscript"/>
              </w:rPr>
              <w:t>28</w:t>
            </w:r>
            <w:r w:rsidR="00576A31" w:rsidRPr="00CB6E1C">
              <w:rPr>
                <w:b w:val="0"/>
                <w:bCs w:val="0"/>
                <w:sz w:val="20"/>
                <w:szCs w:val="20"/>
              </w:rPr>
              <w:t>)</w:t>
            </w:r>
            <w:r w:rsidR="00576A31" w:rsidRPr="00CB6E1C">
              <w:t xml:space="preserve"> </w:t>
            </w:r>
            <w:r w:rsidR="00576A31" w:rsidRPr="00CB6E1C">
              <w:rPr>
                <w:b w:val="0"/>
                <w:bCs w:val="0"/>
                <w:sz w:val="20"/>
                <w:szCs w:val="20"/>
              </w:rPr>
              <w:t>§ 2 písm. d) zákona č. 505/2009 Z. z. o akreditácii orgánov posudzovania zhody a o zmene a doplnení niektorých zákonov.</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Požiadavky týkajúce sa notifikujúcich orgánov</w:t>
            </w:r>
          </w:p>
          <w:p w:rsidR="00576A31" w:rsidRPr="00CB6E1C" w:rsidRDefault="00576A31" w:rsidP="004D680A">
            <w:pPr>
              <w:pStyle w:val="tl10ptPodaokraja"/>
              <w:autoSpaceDE/>
              <w:autoSpaceDN/>
              <w:ind w:right="63"/>
            </w:pPr>
            <w:r w:rsidRPr="00CB6E1C">
              <w:t>1.   Notifikujúci orgán sa zriaďuje tak, aby nevznikali žiadne konflikty záujmov s orgánmi posudzovania zhody.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4D3FFD" w:rsidRPr="00CB6E1C" w:rsidRDefault="004D3FFD"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4D3FFD" w:rsidP="00D057DA">
            <w:pPr>
              <w:jc w:val="center"/>
              <w:rPr>
                <w:color w:val="auto"/>
                <w:sz w:val="20"/>
                <w:szCs w:val="20"/>
              </w:rPr>
            </w:pPr>
            <w:r w:rsidRPr="00CB6E1C">
              <w:rPr>
                <w:color w:val="auto"/>
                <w:sz w:val="20"/>
                <w:szCs w:val="20"/>
              </w:rPr>
              <w:t>Zákon č.</w:t>
            </w:r>
          </w:p>
          <w:p w:rsidR="00576A31" w:rsidRPr="00CB6E1C" w:rsidRDefault="00576A31" w:rsidP="00D057DA">
            <w:pPr>
              <w:jc w:val="center"/>
              <w:rPr>
                <w:color w:val="auto"/>
                <w:sz w:val="20"/>
                <w:szCs w:val="20"/>
              </w:rPr>
            </w:pPr>
            <w:r w:rsidRPr="00CB6E1C">
              <w:rPr>
                <w:color w:val="auto"/>
                <w:sz w:val="20"/>
                <w:szCs w:val="20"/>
              </w:rPr>
              <w:t>400/2009 Z. z.</w:t>
            </w:r>
          </w:p>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30</w:t>
            </w: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r w:rsidRPr="00CB6E1C">
              <w:rPr>
                <w:color w:val="auto"/>
                <w:sz w:val="20"/>
                <w:szCs w:val="20"/>
              </w:rPr>
              <w:t>O: 1</w:t>
            </w:r>
            <w:r w:rsidR="00F52FF6" w:rsidRPr="00CB6E1C">
              <w:rPr>
                <w:color w:val="auto"/>
                <w:sz w:val="20"/>
                <w:szCs w:val="20"/>
              </w:rPr>
              <w:t xml:space="preserve"> </w:t>
            </w:r>
            <w:r w:rsidRPr="00CB6E1C">
              <w:rPr>
                <w:color w:val="auto"/>
                <w:sz w:val="20"/>
                <w:szCs w:val="20"/>
              </w:rPr>
              <w:t>-</w:t>
            </w:r>
            <w:r w:rsidR="00F52FF6" w:rsidRPr="00CB6E1C">
              <w:rPr>
                <w:color w:val="auto"/>
                <w:sz w:val="20"/>
                <w:szCs w:val="20"/>
              </w:rPr>
              <w:t xml:space="preserve"> </w:t>
            </w:r>
            <w:r w:rsidRPr="00CB6E1C">
              <w:rPr>
                <w:color w:val="auto"/>
                <w:sz w:val="20"/>
                <w:szCs w:val="20"/>
              </w:rPr>
              <w:t>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6933CB">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61</w:t>
            </w:r>
          </w:p>
          <w:p w:rsidR="007374DC" w:rsidRPr="00CB6E1C" w:rsidRDefault="007374DC" w:rsidP="004D680A">
            <w:pPr>
              <w:jc w:val="center"/>
              <w:rPr>
                <w:color w:val="auto"/>
                <w:sz w:val="20"/>
                <w:szCs w:val="20"/>
              </w:rPr>
            </w:pPr>
            <w:r w:rsidRPr="00CB6E1C">
              <w:rPr>
                <w:color w:val="auto"/>
                <w:sz w:val="20"/>
                <w:szCs w:val="20"/>
              </w:rPr>
              <w:t>O: 1 - 8</w:t>
            </w: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p w:rsidR="007374DC" w:rsidRPr="00CB6E1C" w:rsidRDefault="007374DC"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9F5C52" w:rsidRPr="00CB6E1C" w:rsidRDefault="00576A31" w:rsidP="006933CB">
            <w:pPr>
              <w:pStyle w:val="odsek"/>
              <w:spacing w:before="0" w:after="0"/>
              <w:ind w:firstLine="0"/>
              <w:rPr>
                <w:sz w:val="20"/>
                <w:szCs w:val="20"/>
              </w:rPr>
            </w:pPr>
            <w:r w:rsidRPr="00CB6E1C">
              <w:rPr>
                <w:sz w:val="20"/>
                <w:szCs w:val="20"/>
              </w:rPr>
              <w:t>Úrad pre normalizáciu, metrológiu a skúšobníctvo Slovenskej republiky</w:t>
            </w:r>
          </w:p>
          <w:p w:rsidR="00576A31" w:rsidRPr="00CB6E1C" w:rsidRDefault="00576A31" w:rsidP="006933CB">
            <w:pPr>
              <w:pStyle w:val="odsek"/>
              <w:spacing w:before="0" w:after="0"/>
              <w:ind w:firstLine="0"/>
              <w:rPr>
                <w:sz w:val="20"/>
                <w:szCs w:val="20"/>
              </w:rPr>
            </w:pPr>
            <w:r w:rsidRPr="00CB6E1C">
              <w:rPr>
                <w:sz w:val="20"/>
                <w:szCs w:val="20"/>
              </w:rPr>
              <w:t>(1) Úrad pre normalizáciu, metrológiu a skúšobníctvo Slovenskej republiky je ústredným orgánom štátnej správy pre oblasť technickej normalizácie, metrológie, kvality, posudzovania zhody a akreditácie orgánov posudzovania zhody.</w:t>
            </w:r>
          </w:p>
          <w:p w:rsidR="00576A31" w:rsidRPr="00CB6E1C" w:rsidRDefault="00576A31" w:rsidP="006933CB">
            <w:pPr>
              <w:pStyle w:val="odsek"/>
              <w:spacing w:before="0" w:after="0"/>
              <w:ind w:firstLine="0"/>
              <w:rPr>
                <w:sz w:val="20"/>
                <w:szCs w:val="20"/>
              </w:rPr>
            </w:pPr>
            <w:r w:rsidRPr="00CB6E1C">
              <w:rPr>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p w:rsidR="00576A31" w:rsidRPr="00CB6E1C" w:rsidRDefault="00576A31" w:rsidP="006933CB">
            <w:pPr>
              <w:pStyle w:val="odsek"/>
              <w:spacing w:before="0" w:after="0"/>
              <w:ind w:firstLine="0"/>
              <w:rPr>
                <w:sz w:val="20"/>
                <w:szCs w:val="20"/>
              </w:rPr>
            </w:pPr>
          </w:p>
          <w:p w:rsidR="00576A31" w:rsidRPr="00CB6E1C" w:rsidRDefault="00576A31" w:rsidP="006933CB">
            <w:pPr>
              <w:pStyle w:val="odsek"/>
              <w:spacing w:before="0" w:after="0"/>
              <w:ind w:firstLine="0"/>
              <w:rPr>
                <w:sz w:val="20"/>
                <w:szCs w:val="20"/>
              </w:rPr>
            </w:pPr>
            <w:r w:rsidRPr="00CB6E1C">
              <w:rPr>
                <w:sz w:val="20"/>
                <w:szCs w:val="20"/>
              </w:rPr>
              <w:t>(1) Štátny zamestnanec nesmie</w:t>
            </w:r>
          </w:p>
          <w:p w:rsidR="00576A31" w:rsidRPr="00CB6E1C" w:rsidRDefault="00576A31" w:rsidP="006933CB">
            <w:pPr>
              <w:pStyle w:val="odsek"/>
              <w:spacing w:before="0" w:after="0"/>
              <w:ind w:firstLine="0"/>
              <w:rPr>
                <w:sz w:val="20"/>
                <w:szCs w:val="20"/>
              </w:rPr>
            </w:pPr>
            <w:r w:rsidRPr="00CB6E1C">
              <w:rPr>
                <w:sz w:val="20"/>
                <w:szCs w:val="20"/>
              </w:rPr>
              <w:t>a) vykonávať činnosť, ktorá je nedôstojná z hľadiska vykonávania štátnej služby,</w:t>
            </w:r>
          </w:p>
          <w:p w:rsidR="00576A31" w:rsidRPr="00CB6E1C" w:rsidRDefault="00576A31" w:rsidP="006933CB">
            <w:pPr>
              <w:pStyle w:val="odsek"/>
              <w:spacing w:before="0" w:after="0"/>
              <w:ind w:firstLine="0"/>
              <w:rPr>
                <w:sz w:val="20"/>
                <w:szCs w:val="20"/>
              </w:rPr>
            </w:pPr>
            <w:r w:rsidRPr="00CB6E1C">
              <w:rPr>
                <w:sz w:val="20"/>
                <w:szCs w:val="20"/>
              </w:rPr>
              <w:t>b) prijímať dary alebo iné výhody od fyzickej osoby alebo právnickej osoby v súvislosti s vykonávaním štátnej služby okrem darov alebo iných výhod poskytovaných služobným úradom a darov poskytovaných pri oficiálnych rokovaniach alebo stretnutiach,</w:t>
            </w:r>
          </w:p>
          <w:p w:rsidR="00576A31" w:rsidRPr="00CB6E1C" w:rsidRDefault="00576A31" w:rsidP="006933CB">
            <w:pPr>
              <w:pStyle w:val="odsek"/>
              <w:spacing w:before="0" w:after="0"/>
              <w:ind w:firstLine="0"/>
              <w:rPr>
                <w:sz w:val="20"/>
                <w:szCs w:val="20"/>
              </w:rPr>
            </w:pPr>
            <w:r w:rsidRPr="00CB6E1C">
              <w:rPr>
                <w:sz w:val="20"/>
                <w:szCs w:val="20"/>
              </w:rPr>
              <w:t>c) požadovať dary alebo iné výhody, alebo navádzať iného na poskytovanie darov alebo iných výhod v súvislosti s vykonávaním štátnej služby,</w:t>
            </w:r>
          </w:p>
          <w:p w:rsidR="00576A31" w:rsidRPr="00CB6E1C" w:rsidRDefault="00576A31" w:rsidP="006933CB">
            <w:pPr>
              <w:pStyle w:val="odsek"/>
              <w:spacing w:before="0" w:after="0"/>
              <w:ind w:firstLine="0"/>
              <w:rPr>
                <w:sz w:val="20"/>
                <w:szCs w:val="20"/>
              </w:rPr>
            </w:pPr>
            <w:r w:rsidRPr="00CB6E1C">
              <w:rPr>
                <w:sz w:val="20"/>
                <w:szCs w:val="20"/>
              </w:rPr>
              <w:t>d) sprostredkúvať pre seba, inú fyzickú osobu alebo právnickú osobu obchodný kontakt</w:t>
            </w:r>
          </w:p>
          <w:p w:rsidR="00576A31" w:rsidRPr="00CB6E1C" w:rsidRDefault="00576A31" w:rsidP="006933CB">
            <w:pPr>
              <w:pStyle w:val="odsek"/>
              <w:spacing w:before="0" w:after="0"/>
              <w:ind w:firstLine="0"/>
              <w:rPr>
                <w:sz w:val="20"/>
                <w:szCs w:val="20"/>
              </w:rPr>
            </w:pPr>
            <w:r w:rsidRPr="00CB6E1C">
              <w:rPr>
                <w:sz w:val="20"/>
                <w:szCs w:val="20"/>
              </w:rPr>
              <w:t>1. so štátom,</w:t>
            </w:r>
          </w:p>
          <w:p w:rsidR="00576A31" w:rsidRPr="00CB6E1C" w:rsidRDefault="00576A31" w:rsidP="006933CB">
            <w:pPr>
              <w:pStyle w:val="odsek"/>
              <w:spacing w:before="0" w:after="0"/>
              <w:ind w:firstLine="0"/>
              <w:rPr>
                <w:sz w:val="20"/>
                <w:szCs w:val="20"/>
              </w:rPr>
            </w:pPr>
            <w:r w:rsidRPr="00CB6E1C">
              <w:rPr>
                <w:sz w:val="20"/>
                <w:szCs w:val="20"/>
              </w:rPr>
              <w:t>2. s obcou,</w:t>
            </w:r>
          </w:p>
          <w:p w:rsidR="00576A31" w:rsidRPr="00CB6E1C" w:rsidRDefault="00576A31" w:rsidP="006933CB">
            <w:pPr>
              <w:pStyle w:val="odsek"/>
              <w:spacing w:before="0" w:after="0"/>
              <w:ind w:firstLine="0"/>
              <w:rPr>
                <w:sz w:val="20"/>
                <w:szCs w:val="20"/>
              </w:rPr>
            </w:pPr>
            <w:r w:rsidRPr="00CB6E1C">
              <w:rPr>
                <w:sz w:val="20"/>
                <w:szCs w:val="20"/>
              </w:rPr>
              <w:t>3. s vyšším územným celkom,</w:t>
            </w:r>
          </w:p>
          <w:p w:rsidR="00576A31" w:rsidRPr="00CB6E1C" w:rsidRDefault="00576A31" w:rsidP="006933CB">
            <w:pPr>
              <w:pStyle w:val="odsek"/>
              <w:spacing w:before="0" w:after="0"/>
              <w:ind w:firstLine="0"/>
              <w:rPr>
                <w:sz w:val="20"/>
                <w:szCs w:val="20"/>
              </w:rPr>
            </w:pPr>
            <w:r w:rsidRPr="00CB6E1C">
              <w:rPr>
                <w:sz w:val="20"/>
                <w:szCs w:val="20"/>
              </w:rPr>
              <w:t>4. so štátnym podnikom, štátnym fondom, Fondom národného majetku Slovenskej republiky a s inou právnickou osobou zriadenou štátom,</w:t>
            </w:r>
          </w:p>
          <w:p w:rsidR="00576A31" w:rsidRPr="00CB6E1C" w:rsidRDefault="00576A31" w:rsidP="006933CB">
            <w:pPr>
              <w:pStyle w:val="odsek"/>
              <w:spacing w:before="0" w:after="0"/>
              <w:ind w:firstLine="0"/>
              <w:rPr>
                <w:sz w:val="20"/>
                <w:szCs w:val="20"/>
              </w:rPr>
            </w:pPr>
            <w:r w:rsidRPr="00CB6E1C">
              <w:rPr>
                <w:sz w:val="20"/>
                <w:szCs w:val="20"/>
              </w:rPr>
              <w:t>5. s rozpočtovou organizáciou alebo príspevkovou organizáciou, inou právnickou osobou alebo zariadením obce,</w:t>
            </w:r>
          </w:p>
          <w:p w:rsidR="00576A31" w:rsidRPr="00CB6E1C" w:rsidRDefault="00576A31" w:rsidP="006933CB">
            <w:pPr>
              <w:pStyle w:val="odsek"/>
              <w:spacing w:before="0" w:after="0"/>
              <w:ind w:firstLine="0"/>
              <w:rPr>
                <w:sz w:val="20"/>
                <w:szCs w:val="20"/>
              </w:rPr>
            </w:pPr>
            <w:r w:rsidRPr="00CB6E1C">
              <w:rPr>
                <w:sz w:val="20"/>
                <w:szCs w:val="20"/>
              </w:rPr>
              <w:t>6. s rozpočtovou organizáciou alebo príspevkovou organizáciou, inou právnickou osobou vyššieho územného celku alebo</w:t>
            </w:r>
          </w:p>
          <w:p w:rsidR="00576A31" w:rsidRPr="00CB6E1C" w:rsidRDefault="00576A31" w:rsidP="006933CB">
            <w:pPr>
              <w:pStyle w:val="odsek"/>
              <w:spacing w:before="0" w:after="0"/>
              <w:ind w:firstLine="0"/>
              <w:rPr>
                <w:sz w:val="20"/>
                <w:szCs w:val="20"/>
              </w:rPr>
            </w:pPr>
            <w:r w:rsidRPr="00CB6E1C">
              <w:rPr>
                <w:sz w:val="20"/>
                <w:szCs w:val="20"/>
              </w:rPr>
              <w:t>7. s inou právnickou osobou s majetkovou účasťou štátu, Fondu národného majetku Slovenskej republiky, obce alebo vyššieho územného celku,</w:t>
            </w:r>
          </w:p>
          <w:p w:rsidR="00576A31" w:rsidRPr="00CB6E1C" w:rsidRDefault="00576A31" w:rsidP="006933CB">
            <w:pPr>
              <w:pStyle w:val="odsek"/>
              <w:spacing w:before="0" w:after="0"/>
              <w:ind w:firstLine="0"/>
              <w:rPr>
                <w:sz w:val="20"/>
                <w:szCs w:val="20"/>
              </w:rPr>
            </w:pPr>
            <w:r w:rsidRPr="00CB6E1C">
              <w:rPr>
                <w:sz w:val="20"/>
                <w:szCs w:val="20"/>
              </w:rPr>
              <w:t>e) nadobúdať majetok od štátu, obce, vyššieho územného celku alebo Fondu národného majetku Slovenskej republiky inak ako vo verejnej súťaži alebo vo verejnej dražbe, ak osobitný predpis neustanovuje inak, s výnimkou, ak obec alebo vyšší územný celok zverejní podmienky nadobudnutia majetku,</w:t>
            </w:r>
          </w:p>
          <w:p w:rsidR="00576A31" w:rsidRPr="00CB6E1C" w:rsidRDefault="00576A31" w:rsidP="006933CB">
            <w:pPr>
              <w:pStyle w:val="odsek"/>
              <w:spacing w:before="0" w:after="0"/>
              <w:ind w:firstLine="0"/>
              <w:rPr>
                <w:sz w:val="20"/>
                <w:szCs w:val="20"/>
              </w:rPr>
            </w:pPr>
            <w:r w:rsidRPr="00CB6E1C">
              <w:rPr>
                <w:sz w:val="20"/>
                <w:szCs w:val="20"/>
              </w:rPr>
              <w:t>f) používať symboly spojené s vykonávaním štátnej služby na osobný prospech,</w:t>
            </w:r>
          </w:p>
          <w:p w:rsidR="00576A31" w:rsidRPr="00CB6E1C" w:rsidRDefault="00576A31" w:rsidP="006933CB">
            <w:pPr>
              <w:pStyle w:val="odsek"/>
              <w:spacing w:before="0" w:after="0"/>
              <w:ind w:firstLine="0"/>
              <w:rPr>
                <w:sz w:val="20"/>
                <w:szCs w:val="20"/>
              </w:rPr>
            </w:pPr>
            <w:r w:rsidRPr="00CB6E1C">
              <w:rPr>
                <w:sz w:val="20"/>
                <w:szCs w:val="20"/>
              </w:rPr>
              <w:t>g) zvýhodňovať blízke osoby pri vykonávaní štátnej služby,</w:t>
            </w:r>
          </w:p>
          <w:p w:rsidR="00576A31" w:rsidRPr="00CB6E1C" w:rsidRDefault="00576A31" w:rsidP="006933CB">
            <w:pPr>
              <w:pStyle w:val="odsek"/>
              <w:spacing w:before="0" w:after="0"/>
              <w:ind w:firstLine="0"/>
              <w:rPr>
                <w:sz w:val="20"/>
                <w:szCs w:val="20"/>
              </w:rPr>
            </w:pPr>
            <w:r w:rsidRPr="00CB6E1C">
              <w:rPr>
                <w:sz w:val="20"/>
                <w:szCs w:val="20"/>
              </w:rPr>
              <w:t>h) vyhotovovať falzifikáty a nepravdivé dokumenty súvisiace s vykonávaním štátnej služby,</w:t>
            </w:r>
          </w:p>
          <w:p w:rsidR="00576A31" w:rsidRPr="00CB6E1C" w:rsidRDefault="00576A31" w:rsidP="006933CB">
            <w:pPr>
              <w:pStyle w:val="odsek"/>
              <w:spacing w:before="0" w:after="0"/>
              <w:ind w:firstLine="0"/>
              <w:rPr>
                <w:sz w:val="20"/>
                <w:szCs w:val="20"/>
              </w:rPr>
            </w:pPr>
            <w:r w:rsidRPr="00CB6E1C">
              <w:rPr>
                <w:sz w:val="20"/>
                <w:szCs w:val="20"/>
              </w:rPr>
              <w:t>i) vedome šíriť a sprostredkúvať nepravdivé, pravdu skresľujúce alebo zavádzajúce informácie, ktoré by mohli poškodiť povesť služobného úradu alebo ostatných štátnych zamestnancov.</w:t>
            </w:r>
          </w:p>
          <w:p w:rsidR="00576A31" w:rsidRPr="00CB6E1C" w:rsidRDefault="00576A31" w:rsidP="006933CB">
            <w:pPr>
              <w:pStyle w:val="odsek"/>
              <w:spacing w:before="0" w:after="0"/>
              <w:ind w:firstLine="0"/>
              <w:rPr>
                <w:sz w:val="20"/>
                <w:szCs w:val="20"/>
              </w:rPr>
            </w:pPr>
            <w:r w:rsidRPr="00CB6E1C">
              <w:rPr>
                <w:sz w:val="20"/>
                <w:szCs w:val="20"/>
              </w:rPr>
              <w:t>(2) Štátny zamestnanec ďalej nesmie</w:t>
            </w:r>
          </w:p>
          <w:p w:rsidR="00576A31" w:rsidRPr="00CB6E1C" w:rsidRDefault="00576A31" w:rsidP="006933CB">
            <w:pPr>
              <w:pStyle w:val="odsek"/>
              <w:spacing w:before="0" w:after="0"/>
              <w:ind w:firstLine="0"/>
              <w:rPr>
                <w:sz w:val="20"/>
                <w:szCs w:val="20"/>
              </w:rPr>
            </w:pPr>
            <w:r w:rsidRPr="00CB6E1C">
              <w:rPr>
                <w:sz w:val="20"/>
                <w:szCs w:val="20"/>
              </w:rPr>
              <w:t>a) podnikať,</w:t>
            </w:r>
          </w:p>
          <w:p w:rsidR="00576A31" w:rsidRPr="00CB6E1C" w:rsidRDefault="00576A31" w:rsidP="006933CB">
            <w:pPr>
              <w:pStyle w:val="odsek"/>
              <w:spacing w:before="0" w:after="0"/>
              <w:ind w:firstLine="0"/>
              <w:rPr>
                <w:sz w:val="20"/>
                <w:szCs w:val="20"/>
              </w:rPr>
            </w:pPr>
            <w:r w:rsidRPr="00CB6E1C">
              <w:rPr>
                <w:sz w:val="20"/>
                <w:szCs w:val="20"/>
              </w:rPr>
              <w:t>b) vykonávať inú zárobkovú činnosť, ktorá je zhodná alebo obdobná s opisom činností jeho štátnozamestnaneckého miesta; inou zárobkovou činnosťou na účely tohto zákona sa rozumie činnosť, ktorá zakladá nárok na príjem zdaňovaný podľa osobitného predpisu,</w:t>
            </w:r>
          </w:p>
          <w:p w:rsidR="00576A31" w:rsidRPr="00CB6E1C" w:rsidRDefault="00576A31" w:rsidP="006933CB">
            <w:pPr>
              <w:pStyle w:val="odsek"/>
              <w:spacing w:before="0" w:after="0"/>
              <w:ind w:firstLine="0"/>
              <w:rPr>
                <w:sz w:val="20"/>
                <w:szCs w:val="20"/>
              </w:rPr>
            </w:pPr>
            <w:r w:rsidRPr="00CB6E1C">
              <w:rPr>
                <w:sz w:val="20"/>
                <w:szCs w:val="20"/>
              </w:rPr>
              <w:t>c) byť členom riadiacich, kontrolných alebo dozorných orgánov právnických osôb.</w:t>
            </w:r>
          </w:p>
          <w:p w:rsidR="00576A31" w:rsidRPr="00CB6E1C" w:rsidRDefault="00576A31" w:rsidP="006933CB">
            <w:pPr>
              <w:pStyle w:val="odsek"/>
              <w:spacing w:before="0" w:after="0"/>
              <w:ind w:firstLine="0"/>
              <w:rPr>
                <w:sz w:val="20"/>
                <w:szCs w:val="20"/>
              </w:rPr>
            </w:pPr>
            <w:r w:rsidRPr="00CB6E1C">
              <w:rPr>
                <w:sz w:val="20"/>
                <w:szCs w:val="20"/>
              </w:rPr>
              <w:t>(3) Obmedzenie podľa odseku 2 písm. b) sa nevzťahuje na poskytovanie zdravotnej starostlivosti v štátnych zdravotníckych zariadeniach alebo v neštátnych zdravotníckych zariadeniach, na lekársku posudkovú činnosť, na vedeckú činnosť, pedagogickú činnosť, lektorskú činnosť, prednášateľskú činnosť, publikačnú činnosť, literárnu činnosť alebo umeleckú činnosť, znaleckú, tlmočnícku alebo prekladateľskú činnosť, športovú činnosť, činnosti vedúcich táborov pre deti a mládež, ich zástupcov pre hospodárske a zdravotné veci, oddielových vedúcich, vychovávateľov, inštruktorov, stredných zdravotníckych zamestnancov v táboroch pre deti a mládež, činnosti sprostredkovateľa a rozhodcu pri kolektívnom vyjednávaní, na správu vlastného majetku, na správu majetku maloletých detí, na správu majetku osoby, ktorej spôsobilosť na právne úkony bola obmedzená, alebo na správu majetku osoby, ktorá bola pozbavená spôsobilosti na právne úkony, na činnosť v orgánoch spoločenstva vlastníkov bytov a nebytových priestorov, na činnosť v poradnom orgáne vlády a vykonávanie funkcie člena volebnej komisie alebo funkcie člena komisie na vyhlásenie referenda alebo člena komisie na ľudové hlasovanie o odvolaní prezidenta, na činnosť zapisovateľa volebnej komisie, na činnosť poslanca obecného zastupiteľstva, ktorý nie je dlhodobo uvoľnený na výkon funkcie, na činnosť poslanca zastupiteľstva vyššieho územného celku, ktorý nie je dlhodobo uvoľnený na výkon funkcie, na činnosť hlavného kontrolóra obce, na činnosť hlavného kontrolóra samosprávneho kraja, na činnosť člena v rozkladovej komisii, na činnosť osôb prizvaných na výkon dohľadu, kontroly alebo vládneho auditu podľa osobitného predpisu a na činnosť člena komisie pre vyšetrovanie leteckých nehôd alebo na posudzovanie zdravotnej spôsobilosti civilného leteckého personálu.</w:t>
            </w:r>
          </w:p>
          <w:p w:rsidR="00576A31" w:rsidRPr="00CB6E1C" w:rsidRDefault="00576A31" w:rsidP="006933CB">
            <w:pPr>
              <w:pStyle w:val="odsek"/>
              <w:spacing w:before="0" w:after="0"/>
              <w:ind w:firstLine="0"/>
              <w:rPr>
                <w:sz w:val="20"/>
                <w:szCs w:val="20"/>
              </w:rPr>
            </w:pPr>
            <w:r w:rsidRPr="00CB6E1C">
              <w:rPr>
                <w:sz w:val="20"/>
                <w:szCs w:val="20"/>
              </w:rPr>
              <w:t>(4) Obmedzenie podľa odseku 2 písm. b) sa tiež nevzťahuje na</w:t>
            </w:r>
          </w:p>
          <w:p w:rsidR="00576A31" w:rsidRPr="00CB6E1C" w:rsidRDefault="00576A31" w:rsidP="006933CB">
            <w:pPr>
              <w:pStyle w:val="odsek"/>
              <w:spacing w:before="0" w:after="0"/>
              <w:ind w:firstLine="0"/>
              <w:rPr>
                <w:sz w:val="20"/>
                <w:szCs w:val="20"/>
              </w:rPr>
            </w:pPr>
            <w:r w:rsidRPr="00CB6E1C">
              <w:rPr>
                <w:sz w:val="20"/>
                <w:szCs w:val="20"/>
              </w:rPr>
              <w:t>a) účasť štátneho zamestnanca na projekte rozvojovej pomoci Európskej únie iným štátom realizovanom služobným úradom v mene Európskej únie a financovanom Európskou úniou,</w:t>
            </w:r>
          </w:p>
          <w:p w:rsidR="00576A31" w:rsidRPr="00CB6E1C" w:rsidRDefault="00576A31" w:rsidP="006933CB">
            <w:pPr>
              <w:pStyle w:val="odsek"/>
              <w:spacing w:before="0" w:after="0"/>
              <w:ind w:firstLine="0"/>
              <w:rPr>
                <w:sz w:val="20"/>
                <w:szCs w:val="20"/>
              </w:rPr>
            </w:pPr>
            <w:r w:rsidRPr="00CB6E1C">
              <w:rPr>
                <w:sz w:val="20"/>
                <w:szCs w:val="20"/>
              </w:rPr>
              <w:t>b) účasť štátneho zamestnanca na projekte financovanom zo štátneho rozpočtu Slovenskej republiky alebo z iných verejných prostriedkov,</w:t>
            </w:r>
          </w:p>
          <w:p w:rsidR="00576A31" w:rsidRPr="00CB6E1C" w:rsidRDefault="00576A31" w:rsidP="006933CB">
            <w:pPr>
              <w:pStyle w:val="odsek"/>
              <w:spacing w:before="0" w:after="0"/>
              <w:ind w:firstLine="0"/>
              <w:rPr>
                <w:sz w:val="20"/>
                <w:szCs w:val="20"/>
              </w:rPr>
            </w:pPr>
            <w:r w:rsidRPr="00CB6E1C">
              <w:rPr>
                <w:sz w:val="20"/>
                <w:szCs w:val="20"/>
              </w:rPr>
              <w:t>c) činnosti, ktorých predmetom je uskutočňovanie programu supervízie.</w:t>
            </w:r>
          </w:p>
          <w:p w:rsidR="00576A31" w:rsidRPr="00CB6E1C" w:rsidRDefault="00576A31" w:rsidP="006933CB">
            <w:pPr>
              <w:pStyle w:val="odsek"/>
              <w:spacing w:before="0" w:after="0"/>
              <w:ind w:firstLine="0"/>
              <w:rPr>
                <w:sz w:val="20"/>
                <w:szCs w:val="20"/>
              </w:rPr>
            </w:pPr>
            <w:r w:rsidRPr="00CB6E1C">
              <w:rPr>
                <w:sz w:val="20"/>
                <w:szCs w:val="20"/>
              </w:rPr>
              <w:t>(5) Ak je predmetom činností uvedených v odseku 3 a činností vyplývajúcich z funkcií uvedených v odseku 6 plnenie úloh štátnej správy alebo vykonávanie štátnych záležitostí, môže služobný úrad umožniť ich vykonávanie štátnemu zamestnancovi aj v služobnom čase. Ak sa majú tieto činnosti vykonávať mimo pravidelného miesta vykonávania štátnej služby, môže služobný úrad vyslať štátneho zamestnanca na služobnú cestu.</w:t>
            </w:r>
          </w:p>
          <w:p w:rsidR="00576A31" w:rsidRPr="00CB6E1C" w:rsidRDefault="00576A31" w:rsidP="006933CB">
            <w:pPr>
              <w:pStyle w:val="odsek"/>
              <w:spacing w:before="0" w:after="0"/>
              <w:ind w:firstLine="0"/>
              <w:rPr>
                <w:sz w:val="20"/>
                <w:szCs w:val="20"/>
              </w:rPr>
            </w:pPr>
            <w:r w:rsidRPr="00CB6E1C">
              <w:rPr>
                <w:sz w:val="20"/>
                <w:szCs w:val="20"/>
              </w:rPr>
              <w:t>(6) Obmedzenie podľa odseku 2 písm. c) sa nevzťahuje na štátneho zamestnanca, ktorý vykonáva funkciu člena orgánu Fondu ochrany vkladov alebo Garančného fondu investícií, a na štátneho zamestnanca, ktorý je vyslaný do riadiaceho, kontrolného alebo dozorného orgánu právnickej osoby vládou alebo služobným úradom alebo s ktorého členstvom v riadiacom, kontrolnom alebo dozornom orgáne právnickej osoby vysloví služobný úrad predchádzajúci písomný súhlas; služobný úrad môže svoj súhlas odvolať, ak by členstvo v riadiacom, kontrolnom alebo dozornom orgáne právnickej osoby bolo prekážkou riadneho plnenia služobných povinností štátneho zamestnanca.</w:t>
            </w:r>
          </w:p>
          <w:p w:rsidR="00576A31" w:rsidRPr="00CB6E1C" w:rsidRDefault="00576A31" w:rsidP="006933CB">
            <w:pPr>
              <w:pStyle w:val="odsek"/>
              <w:spacing w:before="0" w:after="0"/>
              <w:ind w:firstLine="0"/>
              <w:rPr>
                <w:sz w:val="20"/>
                <w:szCs w:val="20"/>
              </w:rPr>
            </w:pPr>
            <w:r w:rsidRPr="00CB6E1C">
              <w:rPr>
                <w:sz w:val="20"/>
                <w:szCs w:val="20"/>
              </w:rPr>
              <w:t>(7) Štátny zamestnanec, ktorý je členom riadiaceho, kontrolného alebo dozorného orgánu právnickej osoby v prípadoch uvedených v odseku 6, nemôže od tejto právnickej osoby poberať odmenu, iný príjem alebo ďalšiu výhodu.</w:t>
            </w:r>
          </w:p>
          <w:p w:rsidR="00576A31" w:rsidRPr="00CB6E1C" w:rsidRDefault="00576A31" w:rsidP="006933CB">
            <w:pPr>
              <w:pStyle w:val="odsek"/>
              <w:spacing w:before="0" w:after="0"/>
              <w:ind w:firstLine="0"/>
              <w:jc w:val="left"/>
              <w:rPr>
                <w:sz w:val="20"/>
                <w:szCs w:val="20"/>
              </w:rPr>
            </w:pPr>
            <w:r w:rsidRPr="00CB6E1C">
              <w:rPr>
                <w:sz w:val="20"/>
                <w:szCs w:val="20"/>
              </w:rPr>
              <w:t>(8) Štátny zamestnanec je povinný do 30 dní odo dňa vzniku štátnozamestnaneckého pomeru skončiť podnikanie spôsobom vyplývajúcim z osobitných predpisov. Štátny zamestnanec je povinný do 30 dní odo dňa vzniku štátnozamestnaneckého pomeru skončiť inú zárobkovú činnosť, ktorá je zhodná alebo obdobná s opisom činností jeho štátnozamestnaneckého miesta, a členstvo v riadiacom, kontrolnom alebo dozornom orgáne právnickej osoby spôsobom vyplývajúcim z osobitných predpisov, ak vykonávanie týchto činností je v rozpore s odsekmi 3 až 6.</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Nestrannosť, objektivita, neposkytovanie žiadnych činností, ktoré vykonávajú orgány posudzovania zhody, neposkytovanie poradenských služieb na komerčnom či konkurenčnom základe a dôvernosť získaných informácií je zabezpečená tým, že zákonom č. 575/2001 Z. z. sa Úrad pre normalizáciu, metrológiu a skúšobníctvo Slovenskej republiky ustanovuje za ústredný orgán štátnej správy pre oblasť posudzovania zhody a čl. 2 ods. 2 Ústavy Slovenskej republiky, podľa ktorého štátne orgány môžu konať iba na základe ústavy, v jej medziach a v rozsahu a spôsobom, ktorý ustanoví zákon.</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A57202" w:rsidP="004D680A">
            <w:pPr>
              <w:pStyle w:val="tl10ptPodaokraja"/>
              <w:autoSpaceDE/>
              <w:autoSpaceDN/>
              <w:ind w:right="63"/>
            </w:pPr>
            <w:r w:rsidRPr="00CB6E1C">
              <w:t xml:space="preserve">2. </w:t>
            </w:r>
            <w:r w:rsidR="00576A31" w:rsidRPr="00CB6E1C">
              <w:t>Notifikujúci orgán má takú organizačnú štruktúru a funguje takým spôsobom, aby zabezpečil objektivitu a nestrannosť svojich činností.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3A431F" w:rsidP="00F74C2B">
            <w:pPr>
              <w:jc w:val="center"/>
              <w:rPr>
                <w:color w:val="auto"/>
                <w:sz w:val="20"/>
                <w:szCs w:val="20"/>
              </w:rPr>
            </w:pPr>
            <w:r w:rsidRPr="00CB6E1C">
              <w:rPr>
                <w:color w:val="auto"/>
                <w:sz w:val="20"/>
                <w:szCs w:val="20"/>
              </w:rPr>
              <w:t>Zákon č.</w:t>
            </w:r>
          </w:p>
          <w:p w:rsidR="00576A31" w:rsidRPr="00CB6E1C" w:rsidRDefault="00576A31" w:rsidP="00F74C2B">
            <w:pPr>
              <w:jc w:val="center"/>
              <w:rPr>
                <w:color w:val="auto"/>
                <w:sz w:val="20"/>
                <w:szCs w:val="20"/>
              </w:rPr>
            </w:pPr>
            <w:r w:rsidRPr="00CB6E1C">
              <w:rPr>
                <w:color w:val="auto"/>
                <w:sz w:val="20"/>
                <w:szCs w:val="20"/>
              </w:rPr>
              <w:t>400/2009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23</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6933CB">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60</w:t>
            </w:r>
          </w:p>
          <w:p w:rsidR="00A005B8" w:rsidRPr="00CB6E1C" w:rsidRDefault="00A005B8" w:rsidP="004D680A">
            <w:pPr>
              <w:jc w:val="center"/>
              <w:rPr>
                <w:color w:val="auto"/>
                <w:sz w:val="20"/>
                <w:szCs w:val="20"/>
              </w:rPr>
            </w:pPr>
            <w:r w:rsidRPr="00CB6E1C">
              <w:rPr>
                <w:color w:val="auto"/>
                <w:sz w:val="20"/>
                <w:szCs w:val="20"/>
              </w:rPr>
              <w:t>O: 1 - 3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6933CB">
            <w:pPr>
              <w:pStyle w:val="odsek"/>
              <w:spacing w:before="0" w:after="0"/>
              <w:ind w:firstLine="0"/>
              <w:rPr>
                <w:sz w:val="20"/>
                <w:szCs w:val="20"/>
              </w:rPr>
            </w:pPr>
            <w:r w:rsidRPr="00CB6E1C">
              <w:rPr>
                <w:sz w:val="20"/>
                <w:szCs w:val="20"/>
              </w:rPr>
              <w:t>(1) Na členenie ústredného orgánu štátnej správy sa primerane použije § 5.</w:t>
            </w:r>
          </w:p>
          <w:p w:rsidR="00576A31" w:rsidRPr="00CB6E1C" w:rsidRDefault="00576A31" w:rsidP="006933CB">
            <w:pPr>
              <w:pStyle w:val="odsek"/>
              <w:spacing w:before="0" w:after="0"/>
              <w:ind w:firstLine="0"/>
              <w:rPr>
                <w:sz w:val="20"/>
                <w:szCs w:val="20"/>
              </w:rPr>
            </w:pPr>
            <w:r w:rsidRPr="00CB6E1C">
              <w:rPr>
                <w:sz w:val="20"/>
                <w:szCs w:val="20"/>
              </w:rPr>
              <w:t>(2) Organizačnú štruktúru ústredného orgánu štátnej správy určuje organizačný poriadok, ktorý vydáva vedúci, predseda alebo riaditeľ príslušného ústredného orgánu štátnej správy.</w:t>
            </w:r>
          </w:p>
          <w:p w:rsidR="00576A31" w:rsidRPr="00CB6E1C" w:rsidRDefault="00576A31" w:rsidP="006933CB">
            <w:pPr>
              <w:pStyle w:val="odsek"/>
              <w:spacing w:before="0" w:after="0"/>
              <w:ind w:firstLine="0"/>
              <w:rPr>
                <w:sz w:val="20"/>
                <w:szCs w:val="20"/>
              </w:rPr>
            </w:pPr>
          </w:p>
          <w:p w:rsidR="00576A31" w:rsidRPr="00CB6E1C" w:rsidRDefault="00576A31" w:rsidP="006933CB">
            <w:pPr>
              <w:pStyle w:val="odsek"/>
              <w:spacing w:before="0" w:after="0"/>
              <w:ind w:firstLine="0"/>
              <w:rPr>
                <w:sz w:val="20"/>
                <w:szCs w:val="20"/>
              </w:rPr>
            </w:pPr>
            <w:r w:rsidRPr="00CB6E1C">
              <w:rPr>
                <w:sz w:val="20"/>
                <w:szCs w:val="20"/>
              </w:rPr>
              <w:t>(1) Štátny zamestnanec je povinný</w:t>
            </w:r>
          </w:p>
          <w:p w:rsidR="00576A31" w:rsidRPr="00CB6E1C" w:rsidRDefault="00576A31" w:rsidP="006933CB">
            <w:pPr>
              <w:pStyle w:val="odsek"/>
              <w:spacing w:before="0" w:after="0"/>
              <w:ind w:firstLine="0"/>
              <w:rPr>
                <w:sz w:val="20"/>
                <w:szCs w:val="20"/>
              </w:rPr>
            </w:pPr>
            <w:r w:rsidRPr="00CB6E1C">
              <w:rPr>
                <w:sz w:val="20"/>
                <w:szCs w:val="20"/>
              </w:rPr>
              <w:t>a) dodržiavať Ústavu Slovenskej republiky, ústavné zákony, zákony, iné všeobecne záväzné právne predpisy a právne záväzné akty Európskej únie a služobné predpisy pri vykonávaní štátnej služby a uplatňovať ich podľa svojho najlepšieho vedomia a svedomia, rešpektovať a chrániť ľudskú dôstojnosť a ľudské práva,</w:t>
            </w:r>
          </w:p>
          <w:p w:rsidR="00576A31" w:rsidRPr="00CB6E1C" w:rsidRDefault="00576A31" w:rsidP="006933CB">
            <w:pPr>
              <w:pStyle w:val="odsek"/>
              <w:spacing w:before="0" w:after="0"/>
              <w:ind w:firstLine="0"/>
              <w:rPr>
                <w:sz w:val="20"/>
                <w:szCs w:val="20"/>
              </w:rPr>
            </w:pPr>
            <w:r w:rsidRPr="00CB6E1C">
              <w:rPr>
                <w:sz w:val="20"/>
                <w:szCs w:val="20"/>
              </w:rPr>
              <w:t>b) vykonávať štátnu službu politicky neutrálne a nestranne a zdržať sa pri vykonávaní štátnej služby všetkého, čo by mohlo ohroziť dôveru v nestrannosť a objektívnosť konania a rozhodovania,</w:t>
            </w:r>
          </w:p>
          <w:p w:rsidR="00576A31" w:rsidRPr="00CB6E1C" w:rsidRDefault="00576A31" w:rsidP="006933CB">
            <w:pPr>
              <w:pStyle w:val="odsek"/>
              <w:spacing w:before="0" w:after="0"/>
              <w:ind w:firstLine="0"/>
              <w:rPr>
                <w:sz w:val="20"/>
                <w:szCs w:val="20"/>
              </w:rPr>
            </w:pPr>
            <w:r w:rsidRPr="00CB6E1C">
              <w:rPr>
                <w:sz w:val="20"/>
                <w:szCs w:val="20"/>
              </w:rPr>
              <w:t>c) zachovávať mlčanlivosť o skutočnostiach, o ktorých sa dozvedel v súvislosti s vykonávaním štátnej služby a ktoré v záujme služobného úradu nemožno oznamovať iným osobám,</w:t>
            </w:r>
          </w:p>
          <w:p w:rsidR="00576A31" w:rsidRPr="00CB6E1C" w:rsidRDefault="00576A31" w:rsidP="006933CB">
            <w:pPr>
              <w:pStyle w:val="odsek"/>
              <w:spacing w:before="0" w:after="0"/>
              <w:ind w:firstLine="0"/>
              <w:rPr>
                <w:sz w:val="20"/>
                <w:szCs w:val="20"/>
              </w:rPr>
            </w:pPr>
            <w:r w:rsidRPr="00CB6E1C">
              <w:rPr>
                <w:sz w:val="20"/>
                <w:szCs w:val="20"/>
              </w:rPr>
              <w:t>d) zdržať sa konania, ktoré by mohlo viesť ku konfliktu záujmu služobného úradu s osobnými záujmami, najmä nezneužívať informácie získané v súvislosti s vykonávaním štátnej služby na vlastný prospech alebo na prospech iného,</w:t>
            </w:r>
          </w:p>
          <w:p w:rsidR="00576A31" w:rsidRPr="00CB6E1C" w:rsidRDefault="00576A31" w:rsidP="006933CB">
            <w:pPr>
              <w:pStyle w:val="odsek"/>
              <w:spacing w:before="0" w:after="0"/>
              <w:ind w:firstLine="0"/>
              <w:rPr>
                <w:sz w:val="20"/>
                <w:szCs w:val="20"/>
              </w:rPr>
            </w:pPr>
            <w:r w:rsidRPr="00CB6E1C">
              <w:rPr>
                <w:sz w:val="20"/>
                <w:szCs w:val="20"/>
              </w:rPr>
              <w:t>e) plniť služobné úlohy osobne, riadne a včas,</w:t>
            </w:r>
          </w:p>
          <w:p w:rsidR="00576A31" w:rsidRPr="00CB6E1C" w:rsidRDefault="00576A31" w:rsidP="006933CB">
            <w:pPr>
              <w:pStyle w:val="odsek"/>
              <w:spacing w:before="0" w:after="0"/>
              <w:ind w:firstLine="0"/>
              <w:rPr>
                <w:sz w:val="20"/>
                <w:szCs w:val="20"/>
              </w:rPr>
            </w:pPr>
            <w:r w:rsidRPr="00CB6E1C">
              <w:rPr>
                <w:sz w:val="20"/>
                <w:szCs w:val="20"/>
              </w:rPr>
              <w:t>f) zastupovať vedúceho zamestnanca v rozsahu určenom služobným úradom,</w:t>
            </w:r>
          </w:p>
          <w:p w:rsidR="00576A31" w:rsidRPr="00CB6E1C" w:rsidRDefault="00576A31" w:rsidP="006933CB">
            <w:pPr>
              <w:pStyle w:val="odsek"/>
              <w:spacing w:before="0" w:after="0"/>
              <w:ind w:firstLine="0"/>
              <w:rPr>
                <w:sz w:val="20"/>
                <w:szCs w:val="20"/>
              </w:rPr>
            </w:pPr>
            <w:r w:rsidRPr="00CB6E1C">
              <w:rPr>
                <w:sz w:val="20"/>
                <w:szCs w:val="20"/>
              </w:rPr>
              <w:t>g) zastupovať nadriadeného vedúceho zamestnanca na základe jeho poverenia podľa § 62 ods. 1 písm. f),</w:t>
            </w:r>
          </w:p>
          <w:p w:rsidR="00576A31" w:rsidRPr="00CB6E1C" w:rsidRDefault="00576A31" w:rsidP="006933CB">
            <w:pPr>
              <w:pStyle w:val="odsek"/>
              <w:spacing w:before="0" w:after="0"/>
              <w:ind w:firstLine="0"/>
              <w:rPr>
                <w:sz w:val="20"/>
                <w:szCs w:val="20"/>
              </w:rPr>
            </w:pPr>
            <w:r w:rsidRPr="00CB6E1C">
              <w:rPr>
                <w:sz w:val="20"/>
                <w:szCs w:val="20"/>
              </w:rPr>
              <w:t>h) vykonávať služobné úlohy, ktoré sú v súlade s opisom činností jeho štátnozamestnaneckého miesta,</w:t>
            </w:r>
          </w:p>
          <w:p w:rsidR="00576A31" w:rsidRPr="00CB6E1C" w:rsidRDefault="00576A31" w:rsidP="006933CB">
            <w:pPr>
              <w:pStyle w:val="odsek"/>
              <w:spacing w:before="0" w:after="0"/>
              <w:ind w:firstLine="0"/>
              <w:rPr>
                <w:sz w:val="20"/>
                <w:szCs w:val="20"/>
              </w:rPr>
            </w:pPr>
            <w:r w:rsidRPr="00CB6E1C">
              <w:rPr>
                <w:sz w:val="20"/>
                <w:szCs w:val="20"/>
              </w:rPr>
              <w:t>i) riadiť sa pri vykonávaní štátnej služby pokynmi vedúceho zamestnanca, ak sú v súlade so všeobecne záväznými právnymi predpismi a služobnými predpismi,</w:t>
            </w:r>
          </w:p>
          <w:p w:rsidR="00576A31" w:rsidRPr="00CB6E1C" w:rsidRDefault="00576A31" w:rsidP="006933CB">
            <w:pPr>
              <w:pStyle w:val="odsek"/>
              <w:spacing w:before="0" w:after="0"/>
              <w:ind w:firstLine="0"/>
              <w:rPr>
                <w:sz w:val="20"/>
                <w:szCs w:val="20"/>
              </w:rPr>
            </w:pPr>
            <w:r w:rsidRPr="00CB6E1C">
              <w:rPr>
                <w:sz w:val="20"/>
                <w:szCs w:val="20"/>
              </w:rPr>
              <w:t>j) dodržiavať určený týždenný služobný čas alebo kratší týždenný služobný čas,</w:t>
            </w:r>
          </w:p>
          <w:p w:rsidR="00576A31" w:rsidRPr="00CB6E1C" w:rsidRDefault="00576A31" w:rsidP="006933CB">
            <w:pPr>
              <w:pStyle w:val="odsek"/>
              <w:spacing w:before="0" w:after="0"/>
              <w:ind w:firstLine="0"/>
              <w:rPr>
                <w:sz w:val="20"/>
                <w:szCs w:val="20"/>
              </w:rPr>
            </w:pPr>
            <w:r w:rsidRPr="00CB6E1C">
              <w:rPr>
                <w:sz w:val="20"/>
                <w:szCs w:val="20"/>
              </w:rPr>
              <w:t>k) prehlbovať si kvalifikáciu,</w:t>
            </w:r>
          </w:p>
          <w:p w:rsidR="00576A31" w:rsidRPr="00CB6E1C" w:rsidRDefault="00576A31" w:rsidP="006933CB">
            <w:pPr>
              <w:pStyle w:val="odsek"/>
              <w:spacing w:before="0" w:after="0"/>
              <w:ind w:firstLine="0"/>
              <w:rPr>
                <w:sz w:val="20"/>
                <w:szCs w:val="20"/>
              </w:rPr>
            </w:pPr>
            <w:r w:rsidRPr="00CB6E1C">
              <w:rPr>
                <w:sz w:val="20"/>
                <w:szCs w:val="20"/>
              </w:rPr>
              <w:t>l) poskytnúť služobnému úradu osobné údaje, ktoré sú nevyhnutné na realizáciu práv a povinností vyplývajúcich zo štátnozamestnaneckého pomeru,</w:t>
            </w:r>
          </w:p>
          <w:p w:rsidR="00576A31" w:rsidRPr="00CB6E1C" w:rsidRDefault="00576A31" w:rsidP="006933CB">
            <w:pPr>
              <w:pStyle w:val="odsek"/>
              <w:spacing w:before="0" w:after="0"/>
              <w:ind w:firstLine="0"/>
              <w:rPr>
                <w:sz w:val="20"/>
                <w:szCs w:val="20"/>
              </w:rPr>
            </w:pPr>
            <w:r w:rsidRPr="00CB6E1C">
              <w:rPr>
                <w:sz w:val="20"/>
                <w:szCs w:val="20"/>
              </w:rPr>
              <w:t>m) ochraňovať majetok štátu, ktorý mu bol zverený, pred poškodením, stratou, zničením a zneužitím, nakladať s ním účelne a hospodárne a využívať ho iba na oprávnené účely,</w:t>
            </w:r>
          </w:p>
          <w:p w:rsidR="00576A31" w:rsidRPr="00CB6E1C" w:rsidRDefault="00576A31" w:rsidP="006933CB">
            <w:pPr>
              <w:pStyle w:val="odsek"/>
              <w:spacing w:before="0" w:after="0"/>
              <w:ind w:firstLine="0"/>
              <w:rPr>
                <w:sz w:val="20"/>
                <w:szCs w:val="20"/>
              </w:rPr>
            </w:pPr>
            <w:r w:rsidRPr="00CB6E1C">
              <w:rPr>
                <w:sz w:val="20"/>
                <w:szCs w:val="20"/>
              </w:rPr>
              <w:t>n) plniť ďalšie povinnosti podľa tohto zákona.</w:t>
            </w:r>
          </w:p>
          <w:p w:rsidR="00576A31" w:rsidRPr="00CB6E1C" w:rsidRDefault="00576A31" w:rsidP="006933CB">
            <w:pPr>
              <w:pStyle w:val="odsek"/>
              <w:spacing w:before="0" w:after="0"/>
              <w:ind w:firstLine="0"/>
              <w:rPr>
                <w:sz w:val="20"/>
                <w:szCs w:val="20"/>
              </w:rPr>
            </w:pPr>
            <w:r w:rsidRPr="00CB6E1C">
              <w:rPr>
                <w:sz w:val="20"/>
                <w:szCs w:val="20"/>
              </w:rPr>
              <w:t>(2) Štátny zamestnanec je ďalej povinný oznámiť</w:t>
            </w:r>
          </w:p>
          <w:p w:rsidR="00576A31" w:rsidRPr="00CB6E1C" w:rsidRDefault="00576A31" w:rsidP="006933CB">
            <w:pPr>
              <w:pStyle w:val="odsek"/>
              <w:spacing w:before="0" w:after="0"/>
              <w:ind w:firstLine="0"/>
              <w:rPr>
                <w:sz w:val="20"/>
                <w:szCs w:val="20"/>
              </w:rPr>
            </w:pPr>
            <w:r w:rsidRPr="00CB6E1C">
              <w:rPr>
                <w:sz w:val="20"/>
                <w:szCs w:val="20"/>
              </w:rPr>
              <w:t>a) služobnému úradu sám alebo prostredníctvom súdom ustanoveného opatrovníka, že bol právoplatne pozbavený spôsobilosti na právne úkony alebo že jeho spôsobilosť na právne úkony bola obmedzená,</w:t>
            </w:r>
          </w:p>
          <w:p w:rsidR="00576A31" w:rsidRPr="00CB6E1C" w:rsidRDefault="00576A31" w:rsidP="006933CB">
            <w:pPr>
              <w:pStyle w:val="odsek"/>
              <w:spacing w:before="0" w:after="0"/>
              <w:ind w:firstLine="0"/>
              <w:rPr>
                <w:sz w:val="20"/>
                <w:szCs w:val="20"/>
              </w:rPr>
            </w:pPr>
            <w:r w:rsidRPr="00CB6E1C">
              <w:rPr>
                <w:sz w:val="20"/>
                <w:szCs w:val="20"/>
              </w:rPr>
              <w:t>b) bezodkladne priamo nadriadenému vedúcemu zamestnancovi vzťah podľa § 30, ktorý vznikol počas trvania štátnozamestnaneckého pomeru,</w:t>
            </w:r>
          </w:p>
          <w:p w:rsidR="00576A31" w:rsidRPr="00CB6E1C" w:rsidRDefault="00576A31" w:rsidP="006933CB">
            <w:pPr>
              <w:pStyle w:val="odsek"/>
              <w:spacing w:before="0" w:after="0"/>
              <w:ind w:firstLine="0"/>
              <w:rPr>
                <w:sz w:val="20"/>
                <w:szCs w:val="20"/>
              </w:rPr>
            </w:pPr>
            <w:r w:rsidRPr="00CB6E1C">
              <w:rPr>
                <w:sz w:val="20"/>
                <w:szCs w:val="20"/>
              </w:rPr>
              <w:t xml:space="preserve">c) služobnému úradu dôvody pre zaradenie štátneho zamestnanca mimo činnej štátnej služby uvedené </w:t>
            </w:r>
            <w:r w:rsidR="00A72443" w:rsidRPr="00CB6E1C">
              <w:rPr>
                <w:sz w:val="20"/>
                <w:szCs w:val="20"/>
              </w:rPr>
              <w:t xml:space="preserve">              </w:t>
            </w:r>
            <w:r w:rsidRPr="00CB6E1C">
              <w:rPr>
                <w:sz w:val="20"/>
                <w:szCs w:val="20"/>
              </w:rPr>
              <w:t xml:space="preserve">v </w:t>
            </w:r>
            <w:r w:rsidR="00A72443" w:rsidRPr="00CB6E1C">
              <w:rPr>
                <w:sz w:val="20"/>
                <w:szCs w:val="20"/>
              </w:rPr>
              <w:t xml:space="preserve">           </w:t>
            </w:r>
            <w:r w:rsidRPr="00CB6E1C">
              <w:rPr>
                <w:sz w:val="20"/>
                <w:szCs w:val="20"/>
              </w:rPr>
              <w:t>§ 42 ods. 1,</w:t>
            </w:r>
          </w:p>
          <w:p w:rsidR="00576A31" w:rsidRPr="00CB6E1C" w:rsidRDefault="00576A31" w:rsidP="006933CB">
            <w:pPr>
              <w:pStyle w:val="odsek"/>
              <w:spacing w:before="0" w:after="0"/>
              <w:ind w:firstLine="0"/>
              <w:rPr>
                <w:sz w:val="20"/>
                <w:szCs w:val="20"/>
              </w:rPr>
            </w:pPr>
            <w:r w:rsidRPr="00CB6E1C">
              <w:rPr>
                <w:sz w:val="20"/>
                <w:szCs w:val="20"/>
              </w:rPr>
              <w:t xml:space="preserve">d) služobnému úradu výsledok trestného konania, </w:t>
            </w:r>
            <w:r w:rsidR="00A72443" w:rsidRPr="00CB6E1C">
              <w:rPr>
                <w:sz w:val="20"/>
                <w:szCs w:val="20"/>
              </w:rPr>
              <w:t xml:space="preserve">             </w:t>
            </w:r>
            <w:r w:rsidRPr="00CB6E1C">
              <w:rPr>
                <w:sz w:val="20"/>
                <w:szCs w:val="20"/>
              </w:rPr>
              <w:t>v súvislosti s ktorým bol štátny zamestnanec zaradený mimo činnej štátnej služby podľa § 42 ods. 1,</w:t>
            </w:r>
          </w:p>
          <w:p w:rsidR="00576A31" w:rsidRPr="00CB6E1C" w:rsidRDefault="00576A31" w:rsidP="006933CB">
            <w:pPr>
              <w:pStyle w:val="odsek"/>
              <w:spacing w:before="0" w:after="0"/>
              <w:ind w:firstLine="0"/>
              <w:rPr>
                <w:sz w:val="20"/>
                <w:szCs w:val="20"/>
              </w:rPr>
            </w:pPr>
            <w:r w:rsidRPr="00CB6E1C">
              <w:rPr>
                <w:sz w:val="20"/>
                <w:szCs w:val="20"/>
              </w:rPr>
              <w:t>e) služobnému úradu, že bol právoplatne odsúdený za trestný čin,</w:t>
            </w:r>
          </w:p>
          <w:p w:rsidR="00576A31" w:rsidRPr="00CB6E1C" w:rsidRDefault="00576A31" w:rsidP="006933CB">
            <w:pPr>
              <w:pStyle w:val="odsek"/>
              <w:spacing w:before="0" w:after="0"/>
              <w:ind w:firstLine="0"/>
              <w:rPr>
                <w:sz w:val="20"/>
                <w:szCs w:val="20"/>
              </w:rPr>
            </w:pPr>
            <w:r w:rsidRPr="00CB6E1C">
              <w:rPr>
                <w:sz w:val="20"/>
                <w:szCs w:val="20"/>
              </w:rPr>
              <w:t>f) vedúcemu zamestnancovi stratu bezúhonnosti a predložiť mu rozhodnutie zakladajúce stratu bezúhonnosti,</w:t>
            </w:r>
          </w:p>
          <w:p w:rsidR="00576A31" w:rsidRPr="00CB6E1C" w:rsidRDefault="00576A31" w:rsidP="006933CB">
            <w:pPr>
              <w:pStyle w:val="odsek"/>
              <w:spacing w:before="0" w:after="0"/>
              <w:ind w:firstLine="0"/>
              <w:rPr>
                <w:sz w:val="20"/>
                <w:szCs w:val="20"/>
              </w:rPr>
            </w:pPr>
            <w:r w:rsidRPr="00CB6E1C">
              <w:rPr>
                <w:sz w:val="20"/>
                <w:szCs w:val="20"/>
              </w:rPr>
              <w:t>g) vedúcemu zamestnancovi alebo orgánu činnému v trestnom konaní stratu, poškodenie, zničenie a zneužitie majetku vo vlastníctve alebo v správe služobného úradu.</w:t>
            </w:r>
          </w:p>
          <w:p w:rsidR="00576A31" w:rsidRPr="00CB6E1C" w:rsidRDefault="00576A31" w:rsidP="006933CB">
            <w:pPr>
              <w:pStyle w:val="odsek"/>
              <w:spacing w:before="0" w:after="0"/>
              <w:ind w:firstLine="0"/>
              <w:rPr>
                <w:sz w:val="20"/>
                <w:szCs w:val="20"/>
              </w:rPr>
            </w:pPr>
            <w:r w:rsidRPr="00CB6E1C">
              <w:rPr>
                <w:sz w:val="20"/>
                <w:szCs w:val="20"/>
              </w:rPr>
              <w:t>(3) Ak sa štátny zamestnanec domnieva, že pokyn, ktorý mu bol uložený, je v rozpore so všeobecne záväznými právnymi predpismi alebo so služobnými predpismi, je povinný písomne upozorniť na túto skutočnosť vedúceho zamestnanca skôr, ako tento pokyn začne plniť. Ak vedúci zamestnanec trvá na splnení pokynu, je povinný oznámiť to štátnemu zamestnancovi písomne.</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A57202" w:rsidP="004D680A">
            <w:pPr>
              <w:pStyle w:val="tl10ptPodaokraja"/>
              <w:autoSpaceDE/>
              <w:autoSpaceDN/>
              <w:ind w:right="63"/>
            </w:pPr>
            <w:r w:rsidRPr="00CB6E1C">
              <w:t xml:space="preserve">3. </w:t>
            </w:r>
            <w:r w:rsidR="00576A31" w:rsidRPr="00CB6E1C">
              <w:t>Notifikujúci orgán má takú organizačnú štruktúru, aby každé rozhodnutie týkajúce sa notifikácie orgánu posudzovania zhody prijímali odborne spôsobilé osoby, iné ako osoby, ktoré vykonali posúdenie.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23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 xml:space="preserve"> (1) Na členenie ústredného orgánu štátnej správy sa primerane použije § 5.</w:t>
            </w:r>
          </w:p>
          <w:p w:rsidR="00576A31" w:rsidRPr="00CB6E1C" w:rsidRDefault="00576A31" w:rsidP="004D680A">
            <w:pPr>
              <w:pStyle w:val="odsek"/>
              <w:spacing w:before="0" w:after="0"/>
              <w:ind w:firstLine="0"/>
              <w:rPr>
                <w:sz w:val="20"/>
                <w:szCs w:val="20"/>
              </w:rPr>
            </w:pPr>
            <w:r w:rsidRPr="00CB6E1C">
              <w:rPr>
                <w:sz w:val="20"/>
                <w:szCs w:val="20"/>
              </w:rPr>
              <w:t>(2) Organizačnú štruktúru ústredného orgánu štátnej správy určuje organizačný poriadok, ktorý vydáva vedúci, predseda alebo riaditeľ príslušného ústredného orgánu štátnej správy.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Notifikujúci orgán neponúka ani neposkytuje žiadne činnosti, ktoré vykonávajú orgány posudzovania zhody, ani poradenské služby na komerčnom či konkurenčnom základe.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400/2009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30</w:t>
            </w:r>
          </w:p>
          <w:p w:rsidR="00576A31" w:rsidRPr="00CB6E1C" w:rsidRDefault="007B6136" w:rsidP="004D680A">
            <w:pPr>
              <w:jc w:val="center"/>
              <w:rPr>
                <w:color w:val="auto"/>
                <w:sz w:val="20"/>
                <w:szCs w:val="20"/>
              </w:rPr>
            </w:pPr>
            <w:r w:rsidRPr="00CB6E1C">
              <w:rPr>
                <w:color w:val="auto"/>
                <w:sz w:val="20"/>
                <w:szCs w:val="20"/>
              </w:rPr>
              <w:t>O: 1 - 2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61</w:t>
            </w:r>
          </w:p>
          <w:p w:rsidR="00576A31" w:rsidRPr="00CB6E1C" w:rsidRDefault="00576A31" w:rsidP="004D680A">
            <w:pPr>
              <w:jc w:val="center"/>
              <w:rPr>
                <w:color w:val="auto"/>
                <w:sz w:val="20"/>
                <w:szCs w:val="20"/>
              </w:rPr>
            </w:pPr>
            <w:r w:rsidRPr="00CB6E1C">
              <w:rPr>
                <w:color w:val="auto"/>
                <w:sz w:val="20"/>
                <w:szCs w:val="20"/>
              </w:rPr>
              <w:t>O: 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Úrad pre normalizáciu, metrológiu a skúšobníctvo Slovenskej republiky</w:t>
            </w:r>
          </w:p>
          <w:p w:rsidR="00576A31" w:rsidRPr="00CB6E1C" w:rsidRDefault="00576A31" w:rsidP="004D680A">
            <w:pPr>
              <w:pStyle w:val="odsek"/>
              <w:ind w:firstLine="0"/>
              <w:rPr>
                <w:sz w:val="20"/>
                <w:szCs w:val="20"/>
              </w:rPr>
            </w:pPr>
            <w:r w:rsidRPr="00CB6E1C">
              <w:rPr>
                <w:sz w:val="20"/>
                <w:szCs w:val="20"/>
              </w:rPr>
              <w:t>(1) Úrad pre normalizáciu, metrológiu a skúšobníctvo Slovenskej republiky je ústredným orgánom štátnej správy pre oblasť technickej normalizácie, metrológie, kvality, posudzovania zhody a akreditácie orgánov posudzovania zhody.</w:t>
            </w:r>
          </w:p>
          <w:p w:rsidR="00576A31" w:rsidRPr="00CB6E1C" w:rsidRDefault="00576A31" w:rsidP="004D680A">
            <w:pPr>
              <w:pStyle w:val="odsek"/>
              <w:ind w:firstLine="0"/>
              <w:rPr>
                <w:sz w:val="20"/>
                <w:szCs w:val="20"/>
              </w:rPr>
            </w:pPr>
            <w:r w:rsidRPr="00CB6E1C">
              <w:rPr>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p w:rsidR="00576A31" w:rsidRPr="00CB6E1C" w:rsidRDefault="00576A31" w:rsidP="004D680A">
            <w:pPr>
              <w:pStyle w:val="odsek"/>
              <w:rPr>
                <w:sz w:val="20"/>
                <w:szCs w:val="20"/>
              </w:rPr>
            </w:pPr>
          </w:p>
          <w:p w:rsidR="00576A31" w:rsidRPr="00CB6E1C" w:rsidRDefault="00576A31" w:rsidP="004D680A">
            <w:pPr>
              <w:pStyle w:val="odsek"/>
              <w:ind w:firstLine="0"/>
              <w:rPr>
                <w:sz w:val="20"/>
                <w:szCs w:val="20"/>
              </w:rPr>
            </w:pPr>
            <w:r w:rsidRPr="00CB6E1C">
              <w:rPr>
                <w:sz w:val="20"/>
                <w:szCs w:val="20"/>
              </w:rPr>
              <w:t>(2) Štátny zamestnanec ďalej nesmie</w:t>
            </w:r>
          </w:p>
          <w:p w:rsidR="00576A31" w:rsidRPr="00CB6E1C" w:rsidRDefault="00576A31" w:rsidP="004D680A">
            <w:pPr>
              <w:pStyle w:val="odsek"/>
              <w:ind w:firstLine="0"/>
              <w:rPr>
                <w:sz w:val="20"/>
                <w:szCs w:val="20"/>
              </w:rPr>
            </w:pPr>
            <w:r w:rsidRPr="00CB6E1C">
              <w:rPr>
                <w:sz w:val="20"/>
                <w:szCs w:val="20"/>
              </w:rPr>
              <w:t>a) podnikať,</w:t>
            </w:r>
          </w:p>
          <w:p w:rsidR="00576A31" w:rsidRPr="00CB6E1C" w:rsidRDefault="00576A31" w:rsidP="004D680A">
            <w:pPr>
              <w:pStyle w:val="odsek"/>
              <w:ind w:firstLine="0"/>
              <w:rPr>
                <w:sz w:val="20"/>
                <w:szCs w:val="20"/>
              </w:rPr>
            </w:pPr>
            <w:r w:rsidRPr="00CB6E1C">
              <w:rPr>
                <w:sz w:val="20"/>
                <w:szCs w:val="20"/>
              </w:rPr>
              <w:t>b) vykonávať inú zárobkovú činnosť, ktorá je zhodná alebo obdobná s opisom činností jeho štátnozamestnaneckého miesta; inou zárobkovou činnosťou na účely tohto zákona sa rozumie činnosť, ktorá zakladá nárok na príjem zdaňovaný podľa osobitného predpisu,</w:t>
            </w:r>
          </w:p>
          <w:p w:rsidR="00576A31" w:rsidRPr="00CB6E1C" w:rsidRDefault="00576A31" w:rsidP="004D680A">
            <w:pPr>
              <w:pStyle w:val="odsek"/>
              <w:spacing w:before="0" w:after="0"/>
              <w:ind w:firstLine="0"/>
              <w:rPr>
                <w:sz w:val="20"/>
                <w:szCs w:val="20"/>
              </w:rPr>
            </w:pPr>
            <w:r w:rsidRPr="00CB6E1C">
              <w:rPr>
                <w:sz w:val="20"/>
                <w:szCs w:val="20"/>
              </w:rPr>
              <w:t>c) byť členom riadiacich, kontrolných alebo dozorných orgánov právnických osôb.</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Notifikujúci orgán zabezpečuje dôvernosť získaných informácií.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 xml:space="preserve">575/2002 Z. z. </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3A431F" w:rsidP="006933CB">
            <w:pP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400/2009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211/2000 Z. z.</w:t>
            </w:r>
          </w:p>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30</w:t>
            </w:r>
          </w:p>
          <w:p w:rsidR="00576A31" w:rsidRPr="00CB6E1C" w:rsidRDefault="00B473BD" w:rsidP="004D680A">
            <w:pPr>
              <w:jc w:val="center"/>
              <w:rPr>
                <w:color w:val="auto"/>
                <w:sz w:val="20"/>
                <w:szCs w:val="20"/>
              </w:rPr>
            </w:pPr>
            <w:r w:rsidRPr="00CB6E1C">
              <w:rPr>
                <w:color w:val="auto"/>
                <w:sz w:val="20"/>
                <w:szCs w:val="20"/>
              </w:rPr>
              <w:t>O: 1 - 2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6933CB">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60</w:t>
            </w:r>
          </w:p>
          <w:p w:rsidR="00576A31" w:rsidRPr="00CB6E1C" w:rsidRDefault="00576A31" w:rsidP="004D680A">
            <w:pPr>
              <w:jc w:val="center"/>
              <w:rPr>
                <w:color w:val="auto"/>
                <w:sz w:val="20"/>
                <w:szCs w:val="20"/>
              </w:rPr>
            </w:pPr>
            <w:r w:rsidRPr="00CB6E1C">
              <w:rPr>
                <w:color w:val="auto"/>
                <w:sz w:val="20"/>
                <w:szCs w:val="20"/>
              </w:rPr>
              <w:t>O: 1</w:t>
            </w:r>
            <w:r w:rsidRPr="00CB6E1C">
              <w:rPr>
                <w:color w:val="auto"/>
                <w:sz w:val="20"/>
                <w:szCs w:val="20"/>
              </w:rPr>
              <w:br/>
              <w:t>P: c)</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11</w:t>
            </w:r>
          </w:p>
          <w:p w:rsidR="00576A31" w:rsidRPr="00CB6E1C" w:rsidRDefault="00576A31" w:rsidP="004D680A">
            <w:pPr>
              <w:jc w:val="center"/>
              <w:rPr>
                <w:color w:val="auto"/>
                <w:sz w:val="20"/>
                <w:szCs w:val="20"/>
              </w:rPr>
            </w:pPr>
            <w:r w:rsidRPr="00CB6E1C">
              <w:rPr>
                <w:color w:val="auto"/>
                <w:sz w:val="20"/>
                <w:szCs w:val="20"/>
              </w:rPr>
              <w:t>O: 1</w:t>
            </w:r>
          </w:p>
          <w:p w:rsidR="00576A31" w:rsidRPr="00CB6E1C" w:rsidRDefault="00576A31" w:rsidP="004D680A">
            <w:pPr>
              <w:jc w:val="center"/>
              <w:rPr>
                <w:color w:val="auto"/>
                <w:sz w:val="20"/>
                <w:szCs w:val="20"/>
              </w:rPr>
            </w:pPr>
            <w:r w:rsidRPr="00CB6E1C">
              <w:rPr>
                <w:color w:val="auto"/>
                <w:sz w:val="20"/>
                <w:szCs w:val="20"/>
              </w:rPr>
              <w:t>P: g)</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Úrad pre normalizáciu, metrológiu a skúšobníctvo Slovenskej republiky</w:t>
            </w:r>
          </w:p>
          <w:p w:rsidR="00576A31" w:rsidRPr="00CB6E1C" w:rsidRDefault="00576A31" w:rsidP="004D680A">
            <w:pPr>
              <w:pStyle w:val="odsek"/>
              <w:ind w:firstLine="0"/>
              <w:rPr>
                <w:sz w:val="20"/>
                <w:szCs w:val="20"/>
              </w:rPr>
            </w:pPr>
            <w:r w:rsidRPr="00CB6E1C">
              <w:rPr>
                <w:sz w:val="20"/>
                <w:szCs w:val="20"/>
              </w:rPr>
              <w:t>(1) Úrad pre normalizáciu, metrológiu a skúšobníctvo Slovenskej republiky je ústredným orgánom štátnej správy pre oblasť technickej normalizácie, metrológie, kvality, posudzovania zhody a akreditácie orgánov posudzovania zhody.</w:t>
            </w:r>
          </w:p>
          <w:p w:rsidR="00576A31" w:rsidRPr="00CB6E1C" w:rsidRDefault="00576A31" w:rsidP="00A57202">
            <w:pPr>
              <w:pStyle w:val="odsek"/>
              <w:spacing w:before="0" w:after="0"/>
              <w:ind w:firstLine="0"/>
              <w:rPr>
                <w:sz w:val="20"/>
                <w:szCs w:val="20"/>
              </w:rPr>
            </w:pPr>
            <w:r w:rsidRPr="00CB6E1C">
              <w:rPr>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p w:rsidR="00A57202" w:rsidRPr="00CB6E1C" w:rsidRDefault="00A57202" w:rsidP="00A57202">
            <w:pPr>
              <w:pStyle w:val="odsek"/>
              <w:spacing w:before="0" w:after="0"/>
              <w:ind w:firstLine="0"/>
              <w:rPr>
                <w:sz w:val="20"/>
                <w:szCs w:val="20"/>
              </w:rPr>
            </w:pPr>
          </w:p>
          <w:p w:rsidR="00576A31" w:rsidRPr="00CB6E1C" w:rsidRDefault="00576A31" w:rsidP="00A57202">
            <w:pPr>
              <w:pStyle w:val="odsek"/>
              <w:spacing w:before="0" w:after="0"/>
              <w:ind w:firstLine="0"/>
              <w:rPr>
                <w:sz w:val="20"/>
                <w:szCs w:val="20"/>
              </w:rPr>
            </w:pPr>
            <w:r w:rsidRPr="00CB6E1C">
              <w:rPr>
                <w:sz w:val="20"/>
                <w:szCs w:val="20"/>
              </w:rPr>
              <w:t>(1) Štátny zamestnanec je povinný</w:t>
            </w:r>
          </w:p>
          <w:p w:rsidR="00A57202" w:rsidRPr="00CB6E1C" w:rsidRDefault="00576A31" w:rsidP="00A57202">
            <w:pPr>
              <w:pStyle w:val="odsek"/>
              <w:spacing w:before="0" w:after="0"/>
              <w:ind w:firstLine="0"/>
              <w:rPr>
                <w:sz w:val="20"/>
                <w:szCs w:val="20"/>
              </w:rPr>
            </w:pPr>
            <w:r w:rsidRPr="00CB6E1C">
              <w:rPr>
                <w:sz w:val="20"/>
                <w:szCs w:val="20"/>
              </w:rPr>
              <w:t>c) zachovávať mlčanlivosť o skutočnostiach, o ktorých sa dozvedel v súvislosti s vykonávaním štátnej služby a ktoré v záujme služobného úrad</w:t>
            </w:r>
            <w:r w:rsidR="00A57202" w:rsidRPr="00CB6E1C">
              <w:rPr>
                <w:sz w:val="20"/>
                <w:szCs w:val="20"/>
              </w:rPr>
              <w:t>u nemožno oznamovať iným osobám</w:t>
            </w:r>
          </w:p>
          <w:p w:rsidR="00A57202" w:rsidRPr="00CB6E1C" w:rsidRDefault="00A57202" w:rsidP="00A57202">
            <w:pPr>
              <w:pStyle w:val="odsek"/>
              <w:spacing w:before="0" w:after="0"/>
              <w:ind w:firstLine="0"/>
              <w:rPr>
                <w:sz w:val="20"/>
                <w:szCs w:val="20"/>
              </w:rPr>
            </w:pPr>
          </w:p>
          <w:p w:rsidR="00576A31" w:rsidRPr="00CB6E1C" w:rsidRDefault="00576A31" w:rsidP="00A57202">
            <w:pPr>
              <w:pStyle w:val="odsek"/>
              <w:spacing w:before="0" w:after="0"/>
              <w:ind w:firstLine="0"/>
              <w:rPr>
                <w:sz w:val="20"/>
                <w:szCs w:val="20"/>
              </w:rPr>
            </w:pPr>
            <w:r w:rsidRPr="00CB6E1C">
              <w:rPr>
                <w:sz w:val="20"/>
                <w:szCs w:val="20"/>
              </w:rPr>
              <w:t>1) Povinná osoba obmedzí sprístupnenie informácie alebo informáciu nesprístupní, ak</w:t>
            </w:r>
          </w:p>
          <w:p w:rsidR="00576A31" w:rsidRPr="00CB6E1C" w:rsidRDefault="00576A31" w:rsidP="004D680A">
            <w:pPr>
              <w:pStyle w:val="odsek"/>
              <w:spacing w:before="0" w:after="0"/>
              <w:ind w:firstLine="0"/>
              <w:rPr>
                <w:sz w:val="20"/>
                <w:szCs w:val="20"/>
              </w:rPr>
            </w:pPr>
            <w:r w:rsidRPr="00CB6E1C">
              <w:rPr>
                <w:sz w:val="20"/>
                <w:szCs w:val="20"/>
              </w:rPr>
              <w:t>g) by to bolo v rozpore s právne záväznými aktmi Európskych spoločenstiev a Európskej únie alebo s medzinárodnou zmluvou, ktorou je Slovenská republika viazaná,</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Č:26</w:t>
            </w:r>
          </w:p>
          <w:p w:rsidR="00576A31" w:rsidRPr="00CB6E1C" w:rsidRDefault="00576A31" w:rsidP="004D680A">
            <w:pPr>
              <w:jc w:val="center"/>
              <w:rPr>
                <w:color w:val="auto"/>
                <w:sz w:val="20"/>
                <w:szCs w:val="20"/>
              </w:rPr>
            </w:pPr>
            <w:r w:rsidRPr="00CB6E1C">
              <w:rPr>
                <w:color w:val="auto"/>
                <w:sz w:val="20"/>
                <w:szCs w:val="20"/>
              </w:rPr>
              <w:t>O:6</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6.   Notifikujúci orgán má k dispozícii dostatočný počet odborne spôsobilých zamestnancov na riadne plnenie svojich úloh.</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23</w:t>
            </w:r>
          </w:p>
          <w:p w:rsidR="00F656A1" w:rsidRPr="00CB6E1C" w:rsidRDefault="00F656A1" w:rsidP="004D680A">
            <w:pPr>
              <w:jc w:val="center"/>
              <w:rPr>
                <w:color w:val="auto"/>
                <w:sz w:val="20"/>
                <w:szCs w:val="20"/>
              </w:rPr>
            </w:pPr>
            <w:r w:rsidRPr="00CB6E1C">
              <w:rPr>
                <w:color w:val="auto"/>
                <w:sz w:val="20"/>
                <w:szCs w:val="20"/>
              </w:rPr>
              <w:t>O: 1 - 2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 xml:space="preserve"> (1) Na členenie ústredného orgánu štátnej správy sa primerane použije § 5.</w:t>
            </w:r>
          </w:p>
          <w:p w:rsidR="00576A31" w:rsidRPr="00CB6E1C" w:rsidRDefault="00576A31" w:rsidP="004D680A">
            <w:pPr>
              <w:pStyle w:val="odsek"/>
              <w:spacing w:before="0" w:after="0"/>
              <w:ind w:firstLine="0"/>
              <w:rPr>
                <w:sz w:val="20"/>
                <w:szCs w:val="20"/>
              </w:rPr>
            </w:pPr>
            <w:r w:rsidRPr="00CB6E1C">
              <w:rPr>
                <w:sz w:val="20"/>
                <w:szCs w:val="20"/>
              </w:rPr>
              <w:t>(2) Organizačnú štruktúru ústredného orgánu štátnej správy určuje organizačný poriadok, ktorý vydáva vedúci, predseda alebo riaditeľ príslušného ústredného orgánu štátnej správy.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Č:27</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Informačná povinnosť notifikujúcich orgánov</w:t>
            </w:r>
          </w:p>
          <w:p w:rsidR="00576A31" w:rsidRPr="00CB6E1C" w:rsidRDefault="00576A31" w:rsidP="004D680A">
            <w:pPr>
              <w:pStyle w:val="tl10ptPodaokraja"/>
              <w:autoSpaceDE/>
              <w:autoSpaceDN/>
              <w:ind w:right="63"/>
            </w:pPr>
            <w:r w:rsidRPr="00CB6E1C">
              <w:t>Členské štáty informujú Komisiu o svojich postupoch posudzovania a notifikácie orgánov posudzovania zhody a monitorovania notifikovaných orgánov a o všetkých zmenách, pokiaľ ide o tieto informácie.</w:t>
            </w:r>
          </w:p>
          <w:p w:rsidR="00576A31" w:rsidRPr="00CB6E1C" w:rsidRDefault="00576A31" w:rsidP="004D680A">
            <w:pPr>
              <w:pStyle w:val="tl10ptPodaokraja"/>
              <w:autoSpaceDE/>
              <w:autoSpaceDN/>
              <w:ind w:right="63"/>
            </w:pPr>
            <w:r w:rsidRPr="00CB6E1C">
              <w:t>Komisia tieto informácie zverejní.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3A431F" w:rsidRPr="00CB6E1C" w:rsidRDefault="003A431F"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35</w:t>
            </w:r>
            <w:r w:rsidRPr="00CB6E1C">
              <w:rPr>
                <w:color w:val="auto"/>
                <w:sz w:val="20"/>
                <w:szCs w:val="20"/>
              </w:rPr>
              <w:br/>
              <w:t>O: 7</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both"/>
              <w:rPr>
                <w:color w:val="auto"/>
                <w:sz w:val="20"/>
                <w:szCs w:val="20"/>
              </w:rPr>
            </w:pPr>
            <w:r w:rsidRPr="00CB6E1C">
              <w:rPr>
                <w:color w:val="auto"/>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A7BCF" w:rsidRPr="00CB6E1C" w:rsidRDefault="005A7BCF" w:rsidP="005A7BCF">
            <w:pPr>
              <w:rPr>
                <w:color w:val="auto"/>
              </w:rPr>
            </w:pPr>
            <w:r w:rsidRPr="00CB6E1C">
              <w:rPr>
                <w:bCs/>
                <w:color w:val="auto"/>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Požiadavky týkajúce sa notifikovaných orgánov</w:t>
            </w:r>
          </w:p>
          <w:p w:rsidR="00576A31" w:rsidRPr="00CB6E1C" w:rsidRDefault="00576A31" w:rsidP="004D680A">
            <w:pPr>
              <w:pStyle w:val="tl10ptPodaokraja"/>
              <w:autoSpaceDE/>
              <w:autoSpaceDN/>
              <w:ind w:right="63"/>
            </w:pPr>
            <w:r w:rsidRPr="00CB6E1C">
              <w:t>1.   Na účely notifikácie musí orgán posudzovania zhody spĺňať požiadavky stanovené v odsekoch 2 až 11.</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3A431F"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B01A19"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p w:rsidR="00073560" w:rsidRPr="00CB6E1C" w:rsidRDefault="00073560" w:rsidP="004D680A">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r w:rsidRPr="00CB6E1C">
              <w:rPr>
                <w:color w:val="auto"/>
                <w:sz w:val="20"/>
                <w:szCs w:val="20"/>
              </w:rPr>
              <w:t xml:space="preserve"> </w:t>
            </w:r>
          </w:p>
          <w:p w:rsidR="00576A31" w:rsidRPr="00CB6E1C" w:rsidRDefault="00576A31" w:rsidP="004D680A">
            <w:pPr>
              <w:jc w:val="center"/>
              <w:rPr>
                <w:color w:val="auto"/>
                <w:sz w:val="20"/>
                <w:szCs w:val="20"/>
                <w:highlight w:val="green"/>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A44EA1" w:rsidRPr="00CB6E1C" w:rsidRDefault="00576A31" w:rsidP="00A44EA1">
            <w:pPr>
              <w:widowControl w:val="0"/>
              <w:ind w:firstLine="567"/>
              <w:jc w:val="both"/>
              <w:rPr>
                <w:color w:val="auto"/>
                <w:sz w:val="20"/>
                <w:szCs w:val="20"/>
                <w:lang w:eastAsia="en-US"/>
              </w:rPr>
            </w:pPr>
            <w:r w:rsidRPr="00CB6E1C">
              <w:rPr>
                <w:color w:val="auto"/>
                <w:sz w:val="20"/>
                <w:szCs w:val="20"/>
              </w:rPr>
              <w:t>(1) Notifikácia je oznámenie úradu Európskej komisii a členským štátom podľa osobitného predpisu,</w:t>
            </w:r>
            <w:r w:rsidR="00036840" w:rsidRPr="00CB6E1C">
              <w:rPr>
                <w:color w:val="auto"/>
                <w:sz w:val="20"/>
                <w:szCs w:val="20"/>
                <w:vertAlign w:val="superscript"/>
              </w:rPr>
              <w:t>31</w:t>
            </w:r>
            <w:r w:rsidRPr="00CB6E1C">
              <w:rPr>
                <w:color w:val="auto"/>
                <w:sz w:val="20"/>
                <w:szCs w:val="20"/>
                <w:vertAlign w:val="superscript"/>
              </w:rPr>
              <w:t>)</w:t>
            </w:r>
            <w:r w:rsidRPr="00CB6E1C">
              <w:rPr>
                <w:color w:val="auto"/>
                <w:sz w:val="20"/>
                <w:szCs w:val="20"/>
              </w:rPr>
              <w:t xml:space="preserve"> že autorizovaná osoba</w:t>
            </w:r>
            <w:r w:rsidR="00036840" w:rsidRPr="00CB6E1C">
              <w:rPr>
                <w:color w:val="auto"/>
                <w:sz w:val="20"/>
                <w:szCs w:val="20"/>
                <w:vertAlign w:val="superscript"/>
              </w:rPr>
              <w:t>32</w:t>
            </w:r>
            <w:r w:rsidRPr="00CB6E1C">
              <w:rPr>
                <w:color w:val="auto"/>
                <w:sz w:val="20"/>
                <w:szCs w:val="20"/>
                <w:vertAlign w:val="superscript"/>
              </w:rPr>
              <w:t>)</w:t>
            </w:r>
            <w:r w:rsidRPr="00CB6E1C">
              <w:rPr>
                <w:color w:val="auto"/>
                <w:sz w:val="20"/>
                <w:szCs w:val="20"/>
              </w:rPr>
              <w:t xml:space="preserve"> bola rozhodnutím úradu oprávnená na posudzovanie zhody výbušnín a spĺňa </w:t>
            </w:r>
            <w:r w:rsidR="00A44EA1" w:rsidRPr="00CB6E1C">
              <w:rPr>
                <w:color w:val="auto"/>
                <w:sz w:val="20"/>
                <w:szCs w:val="20"/>
              </w:rPr>
              <w:t xml:space="preserve">základné bezpečnostné </w:t>
            </w:r>
            <w:r w:rsidRPr="00CB6E1C">
              <w:rPr>
                <w:color w:val="auto"/>
                <w:sz w:val="20"/>
                <w:szCs w:val="20"/>
              </w:rPr>
              <w:t xml:space="preserve">požiadavky podľa tohto nariadenia vlády. </w:t>
            </w:r>
            <w:r w:rsidR="00A44EA1" w:rsidRPr="00CB6E1C">
              <w:rPr>
                <w:color w:val="auto"/>
                <w:sz w:val="20"/>
                <w:szCs w:val="20"/>
                <w:lang w:eastAsia="en-US"/>
              </w:rPr>
              <w:t>Oznámenie obsahuje informácie o činnostiach posudzovania zhody, postupe posudzovania zhody a o posudzovanej výbušnine. Ak autorizovaná osoba nepredložila osvedčenie o akreditácii podľa § 14 ods. 3 písm. a), poskytne úrad Európskej komisii a členským štátom d</w:t>
            </w:r>
            <w:r w:rsidR="001F05AD" w:rsidRPr="00CB6E1C">
              <w:rPr>
                <w:color w:val="auto"/>
                <w:sz w:val="20"/>
                <w:szCs w:val="20"/>
                <w:lang w:eastAsia="en-US"/>
              </w:rPr>
              <w:t xml:space="preserve">oklady, ktorými sa preukáže </w:t>
            </w:r>
            <w:r w:rsidR="00A44EA1" w:rsidRPr="00CB6E1C">
              <w:rPr>
                <w:color w:val="auto"/>
                <w:sz w:val="20"/>
                <w:szCs w:val="20"/>
                <w:lang w:eastAsia="en-US"/>
              </w:rPr>
              <w:t>splnenie požiadaviek podľa § 14 ods. 3 písm. b).</w:t>
            </w:r>
          </w:p>
          <w:p w:rsidR="00576A31" w:rsidRPr="00CB6E1C" w:rsidRDefault="00576A31" w:rsidP="004D680A">
            <w:pPr>
              <w:pStyle w:val="odsek"/>
              <w:spacing w:before="0" w:after="0"/>
              <w:ind w:firstLine="0"/>
              <w:rPr>
                <w:sz w:val="20"/>
                <w:szCs w:val="20"/>
              </w:rPr>
            </w:pPr>
          </w:p>
          <w:p w:rsidR="00576A31" w:rsidRPr="00CB6E1C" w:rsidRDefault="00073560" w:rsidP="00847CAB">
            <w:pPr>
              <w:suppressAutoHyphens/>
              <w:jc w:val="both"/>
              <w:rPr>
                <w:color w:val="auto"/>
                <w:sz w:val="20"/>
                <w:szCs w:val="20"/>
                <w:highlight w:val="green"/>
              </w:rPr>
            </w:pPr>
            <w:r w:rsidRPr="00CB6E1C">
              <w:rPr>
                <w:color w:val="auto"/>
                <w:sz w:val="20"/>
                <w:szCs w:val="20"/>
              </w:rPr>
              <w:t>(1) Posudzovanie zhody podľa tohto nariadenia vlády môže vykonávať len orgán posudzovania zhody</w:t>
            </w:r>
            <w:r w:rsidR="00AE3D86" w:rsidRPr="00CB6E1C">
              <w:rPr>
                <w:color w:val="auto"/>
                <w:sz w:val="20"/>
                <w:szCs w:val="20"/>
                <w:vertAlign w:val="superscript"/>
              </w:rPr>
              <w:t>25</w:t>
            </w:r>
            <w:r w:rsidRPr="00CB6E1C">
              <w:rPr>
                <w:color w:val="auto"/>
                <w:sz w:val="20"/>
                <w:szCs w:val="20"/>
              </w:rPr>
              <w:t>) ktorý bol Úradom pre normalizáciu, metrológiu a skúšobníctvo Slovenskej republiky (ďalej len „úrad“) autorizovaný podľa osobitného predpisu</w:t>
            </w:r>
            <w:r w:rsidR="002477E3" w:rsidRPr="00CB6E1C">
              <w:rPr>
                <w:color w:val="auto"/>
                <w:sz w:val="20"/>
                <w:szCs w:val="20"/>
                <w:vertAlign w:val="superscript"/>
              </w:rPr>
              <w:t>26</w:t>
            </w:r>
            <w:r w:rsidRPr="00CB6E1C">
              <w:rPr>
                <w:color w:val="auto"/>
                <w:sz w:val="20"/>
                <w:szCs w:val="20"/>
                <w:vertAlign w:val="superscript"/>
              </w:rPr>
              <w:t xml:space="preserve">) </w:t>
            </w:r>
            <w:r w:rsidRPr="00CB6E1C">
              <w:rPr>
                <w:color w:val="auto"/>
                <w:sz w:val="20"/>
                <w:szCs w:val="20"/>
              </w:rPr>
              <w:t>na vykonávanie úloh posudzovania zhody podľa tohto nariadenia vlády a notifikovaný Európskej komisii a ostatným členským štátom podľa osobitného predpisu.</w:t>
            </w:r>
            <w:r w:rsidR="002477E3" w:rsidRPr="00CB6E1C">
              <w:rPr>
                <w:color w:val="auto"/>
                <w:sz w:val="20"/>
                <w:szCs w:val="20"/>
                <w:vertAlign w:val="superscript"/>
              </w:rPr>
              <w:t>27</w:t>
            </w:r>
            <w:r w:rsidRPr="00CB6E1C">
              <w:rPr>
                <w:color w:val="auto"/>
                <w:sz w:val="20"/>
                <w:szCs w:val="20"/>
                <w:vertAlign w:val="superscript"/>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FB1F5A" w:rsidRPr="00CB6E1C" w:rsidRDefault="001F05AD" w:rsidP="00FB1F5A">
            <w:pPr>
              <w:pStyle w:val="Textpoznmkypodiarou"/>
              <w:rPr>
                <w:color w:val="auto"/>
              </w:rPr>
            </w:pPr>
            <w:r w:rsidRPr="00CB6E1C">
              <w:rPr>
                <w:color w:val="auto"/>
                <w:vertAlign w:val="superscript"/>
              </w:rPr>
              <w:t>31</w:t>
            </w:r>
            <w:r w:rsidR="00FB1F5A" w:rsidRPr="00CB6E1C">
              <w:rPr>
                <w:color w:val="auto"/>
                <w:vertAlign w:val="superscript"/>
              </w:rPr>
              <w:t>)</w:t>
            </w:r>
            <w:r w:rsidR="00FB1F5A" w:rsidRPr="00CB6E1C">
              <w:rPr>
                <w:color w:val="auto"/>
              </w:rPr>
              <w:t xml:space="preserve"> § 8 ods. 3 zákona č. 264/1999 Z. z. v znení zákona č. 254/2003 Z. z.</w:t>
            </w:r>
          </w:p>
          <w:p w:rsidR="00FB1F5A" w:rsidRPr="00CB6E1C" w:rsidRDefault="001F05AD" w:rsidP="00FB1F5A">
            <w:pPr>
              <w:rPr>
                <w:color w:val="auto"/>
                <w:sz w:val="20"/>
                <w:szCs w:val="20"/>
                <w:vertAlign w:val="superscript"/>
              </w:rPr>
            </w:pPr>
            <w:r w:rsidRPr="00CB6E1C">
              <w:rPr>
                <w:color w:val="auto"/>
                <w:sz w:val="20"/>
                <w:szCs w:val="20"/>
                <w:vertAlign w:val="superscript"/>
              </w:rPr>
              <w:t>32</w:t>
            </w:r>
            <w:r w:rsidR="00FB1F5A" w:rsidRPr="00CB6E1C">
              <w:rPr>
                <w:color w:val="auto"/>
                <w:sz w:val="20"/>
                <w:szCs w:val="20"/>
                <w:vertAlign w:val="superscript"/>
              </w:rPr>
              <w:t xml:space="preserve">) </w:t>
            </w:r>
            <w:r w:rsidR="00FB1F5A" w:rsidRPr="00CB6E1C">
              <w:rPr>
                <w:color w:val="auto"/>
                <w:sz w:val="20"/>
                <w:szCs w:val="20"/>
              </w:rPr>
              <w:t>§ 11 ods. 1 zákona č. 264/1999 Z. z. v znení zákona č. 254/2003 Z. z.</w:t>
            </w:r>
          </w:p>
          <w:p w:rsidR="006D0DE1" w:rsidRPr="00CB6E1C" w:rsidRDefault="006D0DE1" w:rsidP="004D680A">
            <w:pPr>
              <w:rPr>
                <w:color w:val="auto"/>
              </w:rPr>
            </w:pPr>
          </w:p>
          <w:p w:rsidR="006D0DE1" w:rsidRPr="00CB6E1C" w:rsidRDefault="006D0DE1" w:rsidP="004D680A">
            <w:pPr>
              <w:rPr>
                <w:color w:val="auto"/>
              </w:rPr>
            </w:pPr>
          </w:p>
          <w:p w:rsidR="006D0DE1" w:rsidRPr="00CB6E1C" w:rsidRDefault="006D0DE1" w:rsidP="004D680A">
            <w:pPr>
              <w:rPr>
                <w:color w:val="auto"/>
              </w:rPr>
            </w:pPr>
          </w:p>
          <w:p w:rsidR="006D0DE1" w:rsidRPr="00CB6E1C" w:rsidRDefault="006D0DE1" w:rsidP="004D680A">
            <w:pPr>
              <w:rPr>
                <w:color w:val="auto"/>
              </w:rPr>
            </w:pPr>
          </w:p>
          <w:p w:rsidR="006D0DE1" w:rsidRPr="00CB6E1C" w:rsidRDefault="006D0DE1" w:rsidP="004D680A">
            <w:pPr>
              <w:rPr>
                <w:color w:val="auto"/>
              </w:rPr>
            </w:pPr>
          </w:p>
          <w:p w:rsidR="006D0DE1" w:rsidRPr="00CB6E1C" w:rsidRDefault="006D0DE1" w:rsidP="004D680A">
            <w:pPr>
              <w:rPr>
                <w:color w:val="auto"/>
              </w:rPr>
            </w:pPr>
          </w:p>
          <w:p w:rsidR="00073560" w:rsidRPr="00CB6E1C" w:rsidRDefault="00073560" w:rsidP="004D680A">
            <w:pPr>
              <w:rPr>
                <w:color w:val="auto"/>
              </w:rPr>
            </w:pPr>
          </w:p>
          <w:p w:rsidR="00073560" w:rsidRPr="00CB6E1C" w:rsidRDefault="00073560" w:rsidP="004D680A">
            <w:pPr>
              <w:rPr>
                <w:color w:val="auto"/>
              </w:rPr>
            </w:pPr>
          </w:p>
          <w:p w:rsidR="00073560" w:rsidRPr="00CB6E1C" w:rsidRDefault="002477E3" w:rsidP="00073560">
            <w:pPr>
              <w:pStyle w:val="Nadpis1"/>
              <w:jc w:val="left"/>
              <w:rPr>
                <w:b w:val="0"/>
                <w:bCs w:val="0"/>
                <w:sz w:val="20"/>
                <w:szCs w:val="20"/>
              </w:rPr>
            </w:pPr>
            <w:r w:rsidRPr="00CB6E1C">
              <w:rPr>
                <w:b w:val="0"/>
                <w:bCs w:val="0"/>
                <w:sz w:val="20"/>
                <w:szCs w:val="20"/>
                <w:vertAlign w:val="superscript"/>
              </w:rPr>
              <w:t>25</w:t>
            </w:r>
            <w:r w:rsidR="00073560" w:rsidRPr="00CB6E1C">
              <w:rPr>
                <w:b w:val="0"/>
                <w:bCs w:val="0"/>
                <w:sz w:val="20"/>
                <w:szCs w:val="20"/>
                <w:vertAlign w:val="superscript"/>
              </w:rPr>
              <w:t>)</w:t>
            </w:r>
            <w:r w:rsidR="00073560" w:rsidRPr="00CB6E1C">
              <w:t xml:space="preserve"> </w:t>
            </w:r>
            <w:r w:rsidR="00073560" w:rsidRPr="00CB6E1C">
              <w:rPr>
                <w:b w:val="0"/>
                <w:bCs w:val="0"/>
                <w:sz w:val="20"/>
                <w:szCs w:val="20"/>
              </w:rPr>
              <w:t>Čl. 2 ods. 13 nariadenia (ES) č. 765/2008.</w:t>
            </w:r>
          </w:p>
          <w:p w:rsidR="00073560" w:rsidRPr="00CB6E1C" w:rsidRDefault="002477E3" w:rsidP="00073560">
            <w:pPr>
              <w:rPr>
                <w:color w:val="auto"/>
                <w:sz w:val="20"/>
                <w:szCs w:val="20"/>
              </w:rPr>
            </w:pPr>
            <w:r w:rsidRPr="00CB6E1C">
              <w:rPr>
                <w:color w:val="auto"/>
                <w:sz w:val="20"/>
                <w:szCs w:val="20"/>
                <w:vertAlign w:val="superscript"/>
              </w:rPr>
              <w:t>26</w:t>
            </w:r>
            <w:r w:rsidR="00073560" w:rsidRPr="00CB6E1C">
              <w:rPr>
                <w:color w:val="auto"/>
                <w:sz w:val="20"/>
                <w:szCs w:val="20"/>
                <w:vertAlign w:val="superscript"/>
              </w:rPr>
              <w:t>)</w:t>
            </w:r>
            <w:r w:rsidR="00073560" w:rsidRPr="00CB6E1C">
              <w:rPr>
                <w:color w:val="auto"/>
              </w:rPr>
              <w:t xml:space="preserve"> </w:t>
            </w:r>
            <w:r w:rsidR="00073560" w:rsidRPr="00CB6E1C">
              <w:rPr>
                <w:color w:val="auto"/>
                <w:sz w:val="20"/>
                <w:szCs w:val="20"/>
              </w:rPr>
              <w:t>§ 11 zákona č. 264/1999 Z. z. v znení neskorších predpisov.</w:t>
            </w:r>
          </w:p>
          <w:p w:rsidR="00073560" w:rsidRPr="00CB6E1C" w:rsidRDefault="002477E3" w:rsidP="00073560">
            <w:pPr>
              <w:pStyle w:val="Textpoznmkypodiarou"/>
              <w:rPr>
                <w:color w:val="auto"/>
              </w:rPr>
            </w:pPr>
            <w:r w:rsidRPr="00CB6E1C">
              <w:rPr>
                <w:color w:val="auto"/>
                <w:vertAlign w:val="superscript"/>
              </w:rPr>
              <w:t>27</w:t>
            </w:r>
            <w:r w:rsidR="00073560" w:rsidRPr="00CB6E1C">
              <w:rPr>
                <w:color w:val="auto"/>
                <w:vertAlign w:val="superscript"/>
              </w:rPr>
              <w:t xml:space="preserve">) </w:t>
            </w:r>
            <w:r w:rsidR="00073560" w:rsidRPr="00CB6E1C">
              <w:rPr>
                <w:color w:val="auto"/>
              </w:rPr>
              <w:t>§ 8 ods. 3 písm. b) zákona 264/1999 Z. z.</w:t>
            </w:r>
          </w:p>
          <w:p w:rsidR="00C84753" w:rsidRPr="00CB6E1C" w:rsidRDefault="00C84753" w:rsidP="004D680A">
            <w:pPr>
              <w:rPr>
                <w:color w:val="auto"/>
                <w:sz w:val="20"/>
                <w:szCs w:val="20"/>
              </w:rPr>
            </w:pPr>
          </w:p>
          <w:p w:rsidR="00C84753" w:rsidRPr="00CB6E1C" w:rsidRDefault="00C84753" w:rsidP="004D680A">
            <w:pPr>
              <w:rPr>
                <w:color w:val="auto"/>
                <w:sz w:val="20"/>
                <w:szCs w:val="20"/>
              </w:rPr>
            </w:pPr>
          </w:p>
          <w:p w:rsidR="006D0DE1" w:rsidRPr="00CB6E1C" w:rsidRDefault="006D0DE1" w:rsidP="004D680A">
            <w:pPr>
              <w:rPr>
                <w:color w:val="auto"/>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O:2</w:t>
            </w:r>
          </w:p>
          <w:p w:rsidR="00576A31" w:rsidRPr="00CB6E1C" w:rsidRDefault="00576A31"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847CAB" w:rsidP="004D680A">
            <w:pPr>
              <w:pStyle w:val="tl10ptPodaokraja"/>
              <w:autoSpaceDE/>
              <w:autoSpaceDN/>
              <w:ind w:right="63"/>
            </w:pPr>
            <w:r w:rsidRPr="00CB6E1C">
              <w:t xml:space="preserve">2. </w:t>
            </w:r>
            <w:r w:rsidR="00576A31" w:rsidRPr="00CB6E1C">
              <w:t>Orgán posudzovania zhody je zriadený podľa vnútroštátneho práva členského štátu a má právnu subjektivitu.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3A431F"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p w:rsidR="00576A31" w:rsidRPr="00CB6E1C" w:rsidRDefault="00576A31" w:rsidP="004D680A">
            <w:pP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a)</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036840" w:rsidRPr="00CB6E1C" w:rsidRDefault="00036840" w:rsidP="004D680A">
            <w:pPr>
              <w:pStyle w:val="odsek"/>
              <w:spacing w:before="0" w:after="0"/>
              <w:ind w:firstLine="0"/>
              <w:rPr>
                <w:sz w:val="20"/>
                <w:szCs w:val="20"/>
              </w:rPr>
            </w:pPr>
            <w:r w:rsidRPr="00CB6E1C">
              <w:rPr>
                <w:sz w:val="20"/>
                <w:szCs w:val="20"/>
              </w:rPr>
              <w:t>4) Orgán posudzovania zhody je povinný preukázať na účely konania podľa osobitného predpisu</w:t>
            </w:r>
            <w:r w:rsidRPr="00CB6E1C">
              <w:rPr>
                <w:sz w:val="20"/>
                <w:szCs w:val="20"/>
                <w:vertAlign w:val="superscript"/>
              </w:rPr>
              <w:t xml:space="preserve">26) </w:t>
            </w:r>
            <w:r w:rsidRPr="00CB6E1C">
              <w:rPr>
                <w:sz w:val="20"/>
                <w:szCs w:val="20"/>
              </w:rPr>
              <w:t xml:space="preserve">aj plnenie požiadaviek: </w:t>
            </w:r>
          </w:p>
          <w:p w:rsidR="00576A31" w:rsidRPr="00CB6E1C" w:rsidRDefault="00576A31" w:rsidP="004D680A">
            <w:pPr>
              <w:pStyle w:val="odsek"/>
              <w:spacing w:before="0" w:after="0"/>
              <w:ind w:firstLine="0"/>
              <w:rPr>
                <w:sz w:val="20"/>
                <w:szCs w:val="20"/>
              </w:rPr>
            </w:pPr>
            <w:r w:rsidRPr="00CB6E1C">
              <w:rPr>
                <w:sz w:val="20"/>
                <w:szCs w:val="20"/>
              </w:rPr>
              <w:t>a) orgán posudzovania zhody je právnickou osobou,</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036840" w:rsidRPr="00CB6E1C" w:rsidRDefault="00036840" w:rsidP="00036840">
            <w:pPr>
              <w:rPr>
                <w:color w:val="auto"/>
                <w:sz w:val="20"/>
                <w:szCs w:val="20"/>
              </w:rPr>
            </w:pPr>
            <w:r w:rsidRPr="00CB6E1C">
              <w:rPr>
                <w:color w:val="auto"/>
                <w:sz w:val="20"/>
                <w:szCs w:val="20"/>
                <w:vertAlign w:val="superscript"/>
              </w:rPr>
              <w:t>26)</w:t>
            </w:r>
            <w:r w:rsidRPr="00CB6E1C">
              <w:rPr>
                <w:color w:val="auto"/>
              </w:rPr>
              <w:t xml:space="preserve"> </w:t>
            </w:r>
            <w:r w:rsidRPr="00CB6E1C">
              <w:rPr>
                <w:color w:val="auto"/>
                <w:sz w:val="20"/>
                <w:szCs w:val="20"/>
              </w:rPr>
              <w:t>§ 11 zákona č. 264/1999 Z. z. v znení neskorších predpisov.</w:t>
            </w:r>
          </w:p>
          <w:p w:rsidR="004E6F96" w:rsidRPr="00CB6E1C" w:rsidRDefault="004E6F96" w:rsidP="006D0DE1">
            <w:pPr>
              <w:pStyle w:val="Textpoznmkypodiarou"/>
              <w:rPr>
                <w:color w:val="auto"/>
                <w:vertAlign w:val="superscript"/>
              </w:rPr>
            </w:pPr>
          </w:p>
          <w:p w:rsidR="00576A31" w:rsidRPr="00CB6E1C" w:rsidRDefault="00576A31" w:rsidP="00036840">
            <w:pPr>
              <w:pStyle w:val="Textpoznmkypodiarou"/>
              <w:rPr>
                <w:b/>
                <w:bCs/>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Orgán posudzovania zhody je treťou osobou, nezávislou od organizácie alebo výbušniny, ktorú posudzuje.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3A431F"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b)</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E6F96">
            <w:pPr>
              <w:pStyle w:val="odsek"/>
              <w:spacing w:before="0" w:after="0"/>
              <w:ind w:firstLine="0"/>
              <w:rPr>
                <w:sz w:val="20"/>
                <w:szCs w:val="20"/>
              </w:rPr>
            </w:pPr>
            <w:r w:rsidRPr="00CB6E1C">
              <w:rPr>
                <w:sz w:val="20"/>
                <w:szCs w:val="20"/>
              </w:rPr>
              <w:t xml:space="preserve">b) orgán posudzovania zhody je treťou stranou, nezávislou od </w:t>
            </w:r>
            <w:r w:rsidR="00847CAB" w:rsidRPr="00CB6E1C">
              <w:rPr>
                <w:sz w:val="20"/>
                <w:szCs w:val="20"/>
              </w:rPr>
              <w:t>osoby, ktorú posudzuje</w:t>
            </w:r>
            <w:r w:rsidR="004E6F96" w:rsidRPr="00CB6E1C">
              <w:rPr>
                <w:sz w:val="20"/>
                <w:szCs w:val="20"/>
              </w:rPr>
              <w:t>,</w:t>
            </w:r>
            <w:r w:rsidR="00847CAB" w:rsidRPr="00CB6E1C">
              <w:rPr>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036840">
            <w:pPr>
              <w:pStyle w:val="Textpoznmkypodiarou"/>
              <w:rPr>
                <w:b/>
                <w:bCs/>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Orgán posudzovania zhody, jeho vrcholový manažment a zamestnanci zodpovední za vykonávanie úloh posudzovania zhody nie sú návrhári, výrobcovia, dodávatelia, subjekty vykonávajúce montáž, nákupcovia, vlastníci, používatelia ani subjekty vykonávajúce údržbu výbušnín, ani zástupcovia akejkoľvek z týchto strán. To nevylučuje možnosť použitia výbušnín, ktoré sú potrebné na výkon činností orgánu posudzovania zhody, alebo použitie výbušnín na osobné účely.</w:t>
            </w:r>
          </w:p>
          <w:p w:rsidR="00576A31" w:rsidRPr="00CB6E1C" w:rsidRDefault="00576A31" w:rsidP="004D680A">
            <w:pPr>
              <w:pStyle w:val="tl10ptPodaokraja"/>
              <w:autoSpaceDE/>
              <w:autoSpaceDN/>
              <w:ind w:right="63"/>
            </w:pPr>
            <w:r w:rsidRPr="00CB6E1C">
              <w:t>Orgán posudzovania zhody, jeho vrcholový manažment a zamestnanci zodpovední za vykonávanie úloh posudzovania zhody nie sú priamo zapojení do navrhovania, výroby ani konštrukcie, uvádzania na trh, montáže, používania alebo údržby výbušnín, ani nezastupujú strany zapojené do týchto činností. Nepodieľajú sa na žiadnych činnostiach, ktoré by mohli ovplyvniť ich nezávislý posudok alebo bezúhonnosť vo vzťahu k činnostiam posudzovania zhody, pre ktoré boli notifikované. Vzťahuje sa to najmä na poradenské služby.</w:t>
            </w:r>
          </w:p>
          <w:p w:rsidR="00576A31" w:rsidRPr="00CB6E1C" w:rsidRDefault="00576A31" w:rsidP="004D680A">
            <w:pPr>
              <w:pStyle w:val="tl10ptPodaokraja"/>
              <w:autoSpaceDE/>
              <w:autoSpaceDN/>
              <w:ind w:right="63"/>
            </w:pPr>
            <w:r w:rsidRPr="00CB6E1C">
              <w:t>Orgány posudzovania zhody zabezpečia, aby činnosti ich pobočiek alebo subdodávateľov neovplyvňovali dôvernosť, objektivitu a nestrannosť ich činností spojených s posudzovaním zhody.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3A431F"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C745F6" w:rsidP="00C745F6">
            <w:pPr>
              <w:jc w:val="center"/>
              <w:rPr>
                <w:color w:val="auto"/>
                <w:sz w:val="20"/>
                <w:szCs w:val="20"/>
              </w:rPr>
            </w:pPr>
            <w:r w:rsidRPr="00CB6E1C">
              <w:rPr>
                <w:color w:val="auto"/>
                <w:sz w:val="20"/>
                <w:szCs w:val="20"/>
              </w:rPr>
              <w:t xml:space="preserve">P: c) </w:t>
            </w:r>
            <w:r w:rsidR="00576A31" w:rsidRPr="00CB6E1C">
              <w:rPr>
                <w:color w:val="auto"/>
                <w:sz w:val="20"/>
                <w:szCs w:val="20"/>
              </w:rPr>
              <w:t>-</w:t>
            </w:r>
            <w:r w:rsidRPr="00CB6E1C">
              <w:rPr>
                <w:color w:val="auto"/>
                <w:sz w:val="20"/>
                <w:szCs w:val="20"/>
              </w:rPr>
              <w:t xml:space="preserve"> </w:t>
            </w:r>
            <w:r w:rsidR="00576A31" w:rsidRPr="00CB6E1C">
              <w:rPr>
                <w:color w:val="auto"/>
                <w:sz w:val="20"/>
                <w:szCs w:val="20"/>
              </w:rPr>
              <w:t>f)</w:t>
            </w:r>
          </w:p>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c) orgán posudzovania zhody, členovia jeho riadiaceho orgánu a zamestnanci zodpovední za vykonávanie úloh posudzovania zhody nie sú návrhári, výrobcovia,</w:t>
            </w:r>
            <w:r w:rsidRPr="00CB6E1C">
              <w:rPr>
                <w:sz w:val="20"/>
                <w:szCs w:val="20"/>
                <w:highlight w:val="green"/>
              </w:rPr>
              <w:t xml:space="preserve"> </w:t>
            </w:r>
            <w:r w:rsidRPr="00CB6E1C">
              <w:rPr>
                <w:sz w:val="20"/>
                <w:szCs w:val="20"/>
              </w:rPr>
              <w:t xml:space="preserve">dodávatelia, </w:t>
            </w:r>
            <w:r w:rsidR="00C04368" w:rsidRPr="00CB6E1C">
              <w:rPr>
                <w:sz w:val="20"/>
                <w:szCs w:val="20"/>
              </w:rPr>
              <w:t>osoby</w:t>
            </w:r>
            <w:r w:rsidRPr="00CB6E1C">
              <w:rPr>
                <w:sz w:val="20"/>
                <w:szCs w:val="20"/>
              </w:rPr>
              <w:t xml:space="preserve"> vykonávajúce inštaláciu, nákupcovia, vlastníci, používatelia ani </w:t>
            </w:r>
            <w:r w:rsidR="005D4963" w:rsidRPr="00CB6E1C">
              <w:rPr>
                <w:sz w:val="20"/>
                <w:szCs w:val="20"/>
              </w:rPr>
              <w:t>osoby</w:t>
            </w:r>
            <w:r w:rsidRPr="00CB6E1C">
              <w:rPr>
                <w:sz w:val="20"/>
                <w:szCs w:val="20"/>
              </w:rPr>
              <w:t xml:space="preserve"> vykonávajúce údržbu výbušnín, ani zástupcovia ktorejkoľvek z týchto strán, čo však nevylučuje možnosť použitia výbušnín, ktoré sú potrebné na výkon činností orgánu posudzovania zhody alebo použitie výbušnín na osobné účely,</w:t>
            </w:r>
          </w:p>
          <w:p w:rsidR="00576A31" w:rsidRPr="00CB6E1C" w:rsidRDefault="00576A31" w:rsidP="004D680A">
            <w:pPr>
              <w:pStyle w:val="odsek"/>
              <w:ind w:firstLine="0"/>
              <w:rPr>
                <w:sz w:val="20"/>
                <w:szCs w:val="20"/>
              </w:rPr>
            </w:pPr>
            <w:r w:rsidRPr="00CB6E1C">
              <w:rPr>
                <w:sz w:val="20"/>
                <w:szCs w:val="20"/>
              </w:rPr>
              <w:t>d) orgán posudzovania zhody, členovia jeho riadiaceho orgánu a zamestnanci zodpovední za vykonávanie úloh posudzovania zhody nie sú priamo zapojení do navrhovania, výroby alebo konštrukcie, uvedenia na trh, inštalácie, používania alebo údržby výbušnín ani nezastupujú osoby zapojené do týchto činností,</w:t>
            </w:r>
          </w:p>
          <w:p w:rsidR="006C71CA" w:rsidRPr="00CB6E1C" w:rsidRDefault="00576A31" w:rsidP="006C71CA">
            <w:pPr>
              <w:widowControl w:val="0"/>
              <w:jc w:val="both"/>
              <w:rPr>
                <w:color w:val="auto"/>
                <w:sz w:val="20"/>
                <w:szCs w:val="20"/>
                <w:lang w:eastAsia="en-US"/>
              </w:rPr>
            </w:pPr>
            <w:r w:rsidRPr="00CB6E1C">
              <w:rPr>
                <w:color w:val="auto"/>
                <w:sz w:val="20"/>
                <w:szCs w:val="20"/>
              </w:rPr>
              <w:t xml:space="preserve">e) </w:t>
            </w:r>
            <w:r w:rsidR="006C71CA" w:rsidRPr="00CB6E1C">
              <w:rPr>
                <w:color w:val="auto"/>
                <w:sz w:val="20"/>
                <w:szCs w:val="20"/>
                <w:lang w:eastAsia="en-US"/>
              </w:rPr>
              <w:t xml:space="preserve">orgán posudzovania zhody, členovia jeho riadiaceho orgánu a zamestnanci zodpovední za vykonávanie úloh posudzovania zhody sa nepodieľajú na žiadnych činnostiach, ktoré by mohli ovplyvniť ich nezávislý posudok alebo bezúhonnosť vo vzťahu k činnostiam posudzovania zhody, pre ktoré chcú byť notifikované, </w:t>
            </w:r>
          </w:p>
          <w:p w:rsidR="00576A31" w:rsidRPr="00CB6E1C" w:rsidRDefault="00576A31" w:rsidP="004D680A">
            <w:pPr>
              <w:pStyle w:val="odsek"/>
              <w:spacing w:before="0" w:after="0"/>
              <w:ind w:firstLine="0"/>
              <w:rPr>
                <w:sz w:val="20"/>
                <w:szCs w:val="20"/>
              </w:rPr>
            </w:pPr>
            <w:r w:rsidRPr="00CB6E1C">
              <w:rPr>
                <w:sz w:val="20"/>
                <w:szCs w:val="20"/>
              </w:rPr>
              <w:t>f) orgán posudzovania zhody zabezpečil, aby činnosti tretích osôb, s ktorými uzavrel zmluvu o výkone činností spojených s posudzovaním zhody (ďalej len „subdodávateľ“) alebo jeho organizačných zložiek neovplyvňovali dôvernosť, objektivitu alebo nestrannosť jeho činností posudzovania zhody,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036840">
            <w:pPr>
              <w:pStyle w:val="Textpoznmkypodiarou"/>
              <w:rPr>
                <w:b/>
                <w:bCs/>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Orgány posudzovania zhody a ich zamestnanci vykonávajú činnosti posudzovania zhody na najvyššej úrovni profesionálnej bezúhonnosti a nevyhnutnej odbornej spôsobilosti v danej oblasti a nesmú byť vystavení žiadnym tlakom a stimulom, najmä finančným, ktoré by mohli ovplyvniť ich úsudok alebo výsledky ich činností posudzovania zhody, najmä zo strany osôb alebo skupín osôb, ktoré sú zainteresované na výsledkoch týchto činností.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g)</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303667">
            <w:pPr>
              <w:pStyle w:val="odsek"/>
              <w:spacing w:before="0" w:after="0"/>
              <w:ind w:firstLine="0"/>
              <w:rPr>
                <w:sz w:val="20"/>
                <w:szCs w:val="20"/>
              </w:rPr>
            </w:pPr>
            <w:r w:rsidRPr="00CB6E1C">
              <w:rPr>
                <w:sz w:val="20"/>
                <w:szCs w:val="20"/>
              </w:rPr>
              <w:t>g) orgán posudzovania zhody a jeho zamestnanci vykonávajú činnosti posudzovania zhody na najvyššej odbornej úrovni a nevyhnutnej technickej odbornej spôsobilosti</w:t>
            </w:r>
            <w:r w:rsidR="00303667" w:rsidRPr="00CB6E1C">
              <w:rPr>
                <w:sz w:val="20"/>
                <w:szCs w:val="20"/>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036840">
            <w:pPr>
              <w:pStyle w:val="Textpoznmkypodiarou"/>
              <w:rPr>
                <w:b/>
                <w:bCs/>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O:6</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br w:type="page"/>
              <w:t>6.   Orgán posudzovania zhody musí byť schopný vykonávať všetky úlohy posudzovania zhody, ktoré mu boli určené podľa prílohy III a v súvislosti s ktorými bol notifikovaný, či už ide o úlohy vykonávané samotným orgánom posudzovania zhody, alebo v jeho mene a na jeho zodpovednosť.</w:t>
            </w:r>
          </w:p>
          <w:p w:rsidR="00576A31" w:rsidRPr="00CB6E1C" w:rsidRDefault="00576A31" w:rsidP="004D680A">
            <w:pPr>
              <w:pStyle w:val="tl10ptPodaokraja"/>
              <w:autoSpaceDE/>
              <w:autoSpaceDN/>
              <w:ind w:right="63"/>
            </w:pPr>
            <w:r w:rsidRPr="00CB6E1C">
              <w:t>Orgán posudzovania zhody má vždy pre každý postup posudzovania zhody a pre každý typ alebo kategóriu výbušniny, v súvislosti s ktorou bol notifikovaný, k dispozícii:</w:t>
            </w:r>
          </w:p>
          <w:p w:rsidR="00576A31" w:rsidRPr="00CB6E1C" w:rsidRDefault="00576A31" w:rsidP="004D680A">
            <w:pPr>
              <w:pStyle w:val="tl10ptPodaokraja"/>
              <w:autoSpaceDE/>
              <w:autoSpaceDN/>
              <w:ind w:right="63"/>
            </w:pPr>
            <w:r w:rsidRPr="00CB6E1C">
              <w:t>a) potrebný personál s technickými znalosťami a dostatočnými a primeranými skúsenosťami na vykonávanie úloh posudzovania zhody;</w:t>
            </w:r>
          </w:p>
          <w:p w:rsidR="00576A31" w:rsidRPr="00CB6E1C" w:rsidRDefault="00576A31" w:rsidP="004D680A">
            <w:pPr>
              <w:pStyle w:val="tl10ptPodaokraja"/>
              <w:autoSpaceDE/>
              <w:autoSpaceDN/>
              <w:ind w:right="63"/>
            </w:pPr>
            <w:r w:rsidRPr="00CB6E1C">
              <w:t>b) potrebný opis postupov, v súlade s ktorými sa vykonáva posudzovanie zhody, s cieľom zabezpečiť transparentnosť a schopnosť reprodukovateľnosti týchto postupov. Má zavedené príslušné politiky a postupy, ktoré rozlišujú medzi úlohami, ktoré vykonáva ako notifikovaný orgán, a inými činnosťami;</w:t>
            </w:r>
          </w:p>
          <w:p w:rsidR="00576A31" w:rsidRPr="00CB6E1C" w:rsidRDefault="00576A31" w:rsidP="004D680A">
            <w:pPr>
              <w:pStyle w:val="tl10ptPodaokraja"/>
              <w:autoSpaceDE/>
              <w:autoSpaceDN/>
              <w:ind w:right="63"/>
            </w:pPr>
            <w:r w:rsidRPr="00CB6E1C">
              <w:t>c) potrebné postupy na vykonávanie svojej činnosti zohľadňujúce veľkosť podniku, odvetvie, v ktorom podniká, jeho štruktúru, stupeň zložitosti príslušnej technológie používanej pri výrobku a hromadný či sério</w:t>
            </w:r>
            <w:r w:rsidR="00A56F90" w:rsidRPr="00CB6E1C">
              <w:t xml:space="preserve">vý charakter výrobného procesu. </w:t>
            </w:r>
            <w:r w:rsidRPr="00CB6E1C">
              <w:t>Orgán posudzovania zhody má prostriedky potrebné na plnenie technických a administratívnych úloh spojených s činnosťami náležitého posudzovania zhody a má prístup ku všetkým potrebným zariadeniam alebo vybaveniu.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8639B7" w:rsidP="004D680A">
            <w:pPr>
              <w:jc w:val="center"/>
              <w:rPr>
                <w:color w:val="auto"/>
                <w:sz w:val="20"/>
                <w:szCs w:val="20"/>
              </w:rPr>
            </w:pPr>
            <w:r w:rsidRPr="00CB6E1C">
              <w:rPr>
                <w:color w:val="auto"/>
                <w:sz w:val="20"/>
                <w:szCs w:val="20"/>
              </w:rPr>
              <w:t>§ 14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h)-j)</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 xml:space="preserve">h) orgán posudzovania zhody je schopný vykonávať všetky úlohy posudzovania zhody podľa prílohy č. 3, v súvislosti s ktorými chce byť notifikovaný, </w:t>
            </w:r>
            <w:r w:rsidR="00535328" w:rsidRPr="00CB6E1C">
              <w:rPr>
                <w:sz w:val="20"/>
                <w:szCs w:val="20"/>
              </w:rPr>
              <w:t>ak</w:t>
            </w:r>
            <w:r w:rsidRPr="00CB6E1C">
              <w:rPr>
                <w:sz w:val="20"/>
                <w:szCs w:val="20"/>
              </w:rPr>
              <w:t xml:space="preserve"> ide o úlohy vykonávané samotným orgánom posudzovania zhody, alebo v jeho mene a na jeho zodpovednosť,</w:t>
            </w:r>
          </w:p>
          <w:p w:rsidR="00576A31" w:rsidRPr="00CB6E1C" w:rsidRDefault="00576A31" w:rsidP="004D680A">
            <w:pPr>
              <w:pStyle w:val="odsek"/>
              <w:ind w:firstLine="0"/>
              <w:rPr>
                <w:sz w:val="20"/>
                <w:szCs w:val="20"/>
              </w:rPr>
            </w:pPr>
            <w:r w:rsidRPr="00CB6E1C">
              <w:rPr>
                <w:sz w:val="20"/>
                <w:szCs w:val="20"/>
              </w:rPr>
              <w:t>i) o</w:t>
            </w:r>
            <w:r w:rsidR="007006EC" w:rsidRPr="00CB6E1C">
              <w:rPr>
                <w:sz w:val="20"/>
                <w:szCs w:val="20"/>
              </w:rPr>
              <w:t xml:space="preserve">rgán posudzovania zhody má </w:t>
            </w:r>
            <w:r w:rsidRPr="00CB6E1C">
              <w:rPr>
                <w:sz w:val="20"/>
                <w:szCs w:val="20"/>
              </w:rPr>
              <w:t>pre každý postup posudzovania zhody a pre každý typ alebo kategóriu výbušniny, v súvislosti s ktorou chce byť notifikovaný, k dispozícii</w:t>
            </w:r>
          </w:p>
          <w:p w:rsidR="00576A31" w:rsidRPr="00CB6E1C" w:rsidRDefault="00576A31" w:rsidP="004D680A">
            <w:pPr>
              <w:pStyle w:val="odsek"/>
              <w:ind w:firstLine="0"/>
              <w:rPr>
                <w:sz w:val="20"/>
                <w:szCs w:val="20"/>
              </w:rPr>
            </w:pPr>
            <w:r w:rsidRPr="00CB6E1C">
              <w:rPr>
                <w:sz w:val="20"/>
                <w:szCs w:val="20"/>
              </w:rPr>
              <w:t>1. personál s technickými znalosťami a skúsenosťami na vykonanie úloh posudzovania zhody,</w:t>
            </w:r>
          </w:p>
          <w:p w:rsidR="00576A31" w:rsidRPr="00CB6E1C" w:rsidRDefault="00576A31" w:rsidP="004D680A">
            <w:pPr>
              <w:pStyle w:val="odsek"/>
              <w:ind w:firstLine="0"/>
              <w:rPr>
                <w:sz w:val="20"/>
                <w:szCs w:val="20"/>
              </w:rPr>
            </w:pPr>
            <w:r w:rsidRPr="00CB6E1C">
              <w:rPr>
                <w:sz w:val="20"/>
                <w:szCs w:val="20"/>
              </w:rPr>
              <w:t xml:space="preserve">2. potrebný opis postupov, podľa ktorých sa vykonáva posudzovanie zhody s cieľom zabezpečiť transparentnosť a schopnosť reprodukovateľnosti týchto postupov; musí mať zavedené </w:t>
            </w:r>
            <w:r w:rsidR="0062220D" w:rsidRPr="00CB6E1C">
              <w:rPr>
                <w:sz w:val="20"/>
                <w:szCs w:val="20"/>
              </w:rPr>
              <w:t>zásady</w:t>
            </w:r>
            <w:r w:rsidRPr="00CB6E1C">
              <w:rPr>
                <w:sz w:val="20"/>
                <w:szCs w:val="20"/>
              </w:rPr>
              <w:t xml:space="preserve"> a postupy, ktoré rozlišujú medzi úlohami, ktoré bude vykonávať ako notifikovaná osoba a inými činnosťami,</w:t>
            </w:r>
          </w:p>
          <w:p w:rsidR="00576A31" w:rsidRPr="00CB6E1C" w:rsidRDefault="00576A31" w:rsidP="004D680A">
            <w:pPr>
              <w:pStyle w:val="odsek"/>
              <w:ind w:firstLine="0"/>
              <w:rPr>
                <w:sz w:val="20"/>
                <w:szCs w:val="20"/>
              </w:rPr>
            </w:pPr>
            <w:r w:rsidRPr="00CB6E1C">
              <w:rPr>
                <w:sz w:val="20"/>
                <w:szCs w:val="20"/>
              </w:rPr>
              <w:t>3. potrebné postupy na vykonávanie svojej činnosti</w:t>
            </w:r>
            <w:r w:rsidR="00013B8A" w:rsidRPr="00CB6E1C">
              <w:rPr>
                <w:sz w:val="20"/>
                <w:szCs w:val="20"/>
              </w:rPr>
              <w:t>, ktoré zohľadňujú</w:t>
            </w:r>
            <w:r w:rsidRPr="00CB6E1C">
              <w:rPr>
                <w:sz w:val="20"/>
                <w:szCs w:val="20"/>
              </w:rPr>
              <w:t xml:space="preserve"> veľkosť podniku, odvetvie, v ktorom podniká, jeho štruktúru, stupeň zložitosti príslušnej technológie používanej pri výbušnine a hromadný charakter </w:t>
            </w:r>
            <w:r w:rsidR="00013B8A" w:rsidRPr="00CB6E1C">
              <w:rPr>
                <w:sz w:val="20"/>
                <w:szCs w:val="20"/>
              </w:rPr>
              <w:t xml:space="preserve">alebo sériový charakter </w:t>
            </w:r>
            <w:r w:rsidRPr="00CB6E1C">
              <w:rPr>
                <w:sz w:val="20"/>
                <w:szCs w:val="20"/>
              </w:rPr>
              <w:t>výrobného procesu,</w:t>
            </w:r>
          </w:p>
          <w:p w:rsidR="00576A31" w:rsidRPr="00CB6E1C" w:rsidRDefault="00576A31" w:rsidP="004D680A">
            <w:pPr>
              <w:pStyle w:val="odsek"/>
              <w:spacing w:before="0" w:after="0"/>
              <w:ind w:firstLine="0"/>
              <w:rPr>
                <w:sz w:val="20"/>
                <w:szCs w:val="20"/>
              </w:rPr>
            </w:pPr>
            <w:r w:rsidRPr="00CB6E1C">
              <w:rPr>
                <w:sz w:val="20"/>
                <w:szCs w:val="20"/>
              </w:rPr>
              <w:t>j) orgán posudzovania zhody má prostriedky potrebné na plnenie technických úloh a administratívnych úloh spojených s činnosťami náležitého posudzovania zhody a prístup k všetkým potrebným zariadeniam alebo k potrebnému vybaveniu</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036840">
            <w:pPr>
              <w:pStyle w:val="Textpoznmkypodiarou"/>
              <w:rPr>
                <w:b/>
                <w:bCs/>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O:7</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7.   Zamestnanci zodpovední za úlohy posudzovania zhody majú:</w:t>
            </w:r>
          </w:p>
          <w:p w:rsidR="00576A31" w:rsidRPr="00CB6E1C" w:rsidRDefault="00576A31" w:rsidP="004D680A">
            <w:pPr>
              <w:pStyle w:val="tl10ptPodaokraja"/>
              <w:autoSpaceDE/>
              <w:autoSpaceDN/>
              <w:ind w:right="63"/>
            </w:pPr>
            <w:r w:rsidRPr="00CB6E1C">
              <w:t>a) primerané technické a odborné vzdelanie zahŕňajúce všetky činnosti posudzovania zhody, v súvislosti s ktorými bol orgán posudzovania zhody notifikovaný;</w:t>
            </w:r>
          </w:p>
          <w:p w:rsidR="00576A31" w:rsidRPr="00CB6E1C" w:rsidRDefault="00576A31" w:rsidP="004D680A">
            <w:pPr>
              <w:pStyle w:val="tl10ptPodaokraja"/>
              <w:autoSpaceDE/>
              <w:autoSpaceDN/>
              <w:ind w:right="63"/>
            </w:pPr>
            <w:r w:rsidRPr="00CB6E1C">
              <w:t>b) dostatočné znalosti o požiadavkách posudzovania, ktoré vykonávajú, a primeranú právomoc vykonávať tieto posudzovania;</w:t>
            </w:r>
          </w:p>
          <w:p w:rsidR="00576A31" w:rsidRPr="00CB6E1C" w:rsidRDefault="00576A31" w:rsidP="004D680A">
            <w:pPr>
              <w:pStyle w:val="tl10ptPodaokraja"/>
              <w:autoSpaceDE/>
              <w:autoSpaceDN/>
              <w:ind w:right="63"/>
            </w:pPr>
            <w:r w:rsidRPr="00CB6E1C">
              <w:t>c) primerané znalosti a pochopenie základných bezpečnostných požiadaviek stanovených v prílohe II, uplatniteľných harmonizovaných noriem a príslušných ustanovení harmonizačných právnych predpisov Únie a vnútroštátnych právnych predpisov;</w:t>
            </w:r>
          </w:p>
          <w:p w:rsidR="00576A31" w:rsidRPr="00CB6E1C" w:rsidRDefault="00576A31" w:rsidP="004D680A">
            <w:pPr>
              <w:pStyle w:val="tl10ptPodaokraja"/>
              <w:autoSpaceDE/>
              <w:autoSpaceDN/>
              <w:ind w:right="63"/>
            </w:pPr>
            <w:r w:rsidRPr="00CB6E1C">
              <w:t>d) spôsobilosť na vydávanie certifikátov, záznamov a protokolov preukazujúcich, že sa vykonalo posúdenie.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8639B7"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k)</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k) zamestnanec zodpovedný za vykonávanie úloh týkajúcich sa posudzovania zhody má</w:t>
            </w:r>
          </w:p>
          <w:p w:rsidR="00576A31" w:rsidRPr="00CB6E1C" w:rsidRDefault="00576A31" w:rsidP="004D680A">
            <w:pPr>
              <w:pStyle w:val="odsek"/>
              <w:ind w:firstLine="0"/>
              <w:rPr>
                <w:sz w:val="20"/>
                <w:szCs w:val="20"/>
              </w:rPr>
            </w:pPr>
            <w:r w:rsidRPr="00CB6E1C">
              <w:rPr>
                <w:sz w:val="20"/>
                <w:szCs w:val="20"/>
              </w:rPr>
              <w:t>1. technick</w:t>
            </w:r>
            <w:r w:rsidR="007A517B" w:rsidRPr="00CB6E1C">
              <w:rPr>
                <w:sz w:val="20"/>
                <w:szCs w:val="20"/>
              </w:rPr>
              <w:t>ú prípravu</w:t>
            </w:r>
            <w:r w:rsidRPr="00CB6E1C">
              <w:rPr>
                <w:sz w:val="20"/>
                <w:szCs w:val="20"/>
              </w:rPr>
              <w:t xml:space="preserve"> a in</w:t>
            </w:r>
            <w:r w:rsidR="007A517B" w:rsidRPr="00CB6E1C">
              <w:rPr>
                <w:sz w:val="20"/>
                <w:szCs w:val="20"/>
              </w:rPr>
              <w:t>ú</w:t>
            </w:r>
            <w:r w:rsidRPr="00CB6E1C">
              <w:rPr>
                <w:sz w:val="20"/>
                <w:szCs w:val="20"/>
              </w:rPr>
              <w:t xml:space="preserve"> odborn</w:t>
            </w:r>
            <w:r w:rsidR="007A517B" w:rsidRPr="00CB6E1C">
              <w:rPr>
                <w:sz w:val="20"/>
                <w:szCs w:val="20"/>
              </w:rPr>
              <w:t>ú</w:t>
            </w:r>
            <w:r w:rsidRPr="00CB6E1C">
              <w:rPr>
                <w:sz w:val="20"/>
                <w:szCs w:val="20"/>
              </w:rPr>
              <w:t xml:space="preserve"> </w:t>
            </w:r>
            <w:r w:rsidR="007A517B" w:rsidRPr="00CB6E1C">
              <w:rPr>
                <w:sz w:val="20"/>
                <w:szCs w:val="20"/>
              </w:rPr>
              <w:t>prípravu</w:t>
            </w:r>
            <w:r w:rsidRPr="00CB6E1C">
              <w:rPr>
                <w:sz w:val="20"/>
                <w:szCs w:val="20"/>
              </w:rPr>
              <w:t xml:space="preserve"> vzťahujúc</w:t>
            </w:r>
            <w:r w:rsidR="007A517B" w:rsidRPr="00CB6E1C">
              <w:rPr>
                <w:sz w:val="20"/>
                <w:szCs w:val="20"/>
              </w:rPr>
              <w:t>e</w:t>
            </w:r>
            <w:r w:rsidRPr="00CB6E1C">
              <w:rPr>
                <w:sz w:val="20"/>
                <w:szCs w:val="20"/>
              </w:rPr>
              <w:t xml:space="preserve"> sa na všetky činnosti posudzovania zhody, v súvislosti s ktorými chce byť orgán posudzovania zhody notifikovaný,</w:t>
            </w:r>
          </w:p>
          <w:p w:rsidR="00576A31" w:rsidRPr="00CB6E1C" w:rsidRDefault="00576A31" w:rsidP="004D680A">
            <w:pPr>
              <w:pStyle w:val="odsek"/>
              <w:ind w:firstLine="0"/>
              <w:rPr>
                <w:sz w:val="20"/>
                <w:szCs w:val="20"/>
              </w:rPr>
            </w:pPr>
            <w:r w:rsidRPr="00CB6E1C">
              <w:rPr>
                <w:sz w:val="20"/>
                <w:szCs w:val="20"/>
              </w:rPr>
              <w:t>2. znalosti o požiadavkách posudzovania zhody, ktoré chce vykonávať, a oprávnenie vykonávať toto posudzovanie zhody,</w:t>
            </w:r>
          </w:p>
          <w:p w:rsidR="00576A31" w:rsidRPr="00CB6E1C" w:rsidRDefault="00576A31" w:rsidP="004D680A">
            <w:pPr>
              <w:pStyle w:val="odsek"/>
              <w:ind w:firstLine="0"/>
              <w:rPr>
                <w:sz w:val="20"/>
                <w:szCs w:val="20"/>
              </w:rPr>
            </w:pPr>
          </w:p>
          <w:p w:rsidR="00576A31" w:rsidRPr="00CB6E1C" w:rsidRDefault="00576A31" w:rsidP="004D680A">
            <w:pPr>
              <w:pStyle w:val="odsek"/>
              <w:ind w:firstLine="0"/>
              <w:rPr>
                <w:sz w:val="20"/>
                <w:szCs w:val="20"/>
              </w:rPr>
            </w:pPr>
            <w:r w:rsidRPr="00CB6E1C">
              <w:rPr>
                <w:sz w:val="20"/>
                <w:szCs w:val="20"/>
              </w:rPr>
              <w:t>3. znalosti a pochopenie základných bezpečnostných požiadaviek ustanovených v prílohe č. 2, uplatniteľných harmonizovaných technických noriem a príslušných ustanovení harmonizačných právnych predpisov Európskej únie</w:t>
            </w:r>
            <w:r w:rsidR="00F50B55" w:rsidRPr="00CB6E1C">
              <w:rPr>
                <w:sz w:val="20"/>
                <w:szCs w:val="20"/>
                <w:vertAlign w:val="superscript"/>
              </w:rPr>
              <w:t>29</w:t>
            </w:r>
            <w:r w:rsidRPr="00CB6E1C">
              <w:rPr>
                <w:sz w:val="20"/>
                <w:szCs w:val="20"/>
                <w:vertAlign w:val="superscript"/>
              </w:rPr>
              <w:t xml:space="preserve">) </w:t>
            </w:r>
            <w:r w:rsidRPr="00CB6E1C">
              <w:rPr>
                <w:sz w:val="20"/>
                <w:szCs w:val="20"/>
              </w:rPr>
              <w:t>a osobitných predpisov,</w:t>
            </w:r>
            <w:r w:rsidR="00F50B55" w:rsidRPr="00CB6E1C">
              <w:rPr>
                <w:sz w:val="20"/>
                <w:szCs w:val="20"/>
                <w:vertAlign w:val="superscript"/>
              </w:rPr>
              <w:t>30</w:t>
            </w:r>
            <w:r w:rsidR="00D53771" w:rsidRPr="00CB6E1C">
              <w:rPr>
                <w:sz w:val="20"/>
                <w:szCs w:val="20"/>
                <w:vertAlign w:val="superscript"/>
              </w:rPr>
              <w:t>)</w:t>
            </w:r>
          </w:p>
          <w:p w:rsidR="00576A31" w:rsidRPr="00CB6E1C" w:rsidRDefault="00576A31" w:rsidP="00F84B6D">
            <w:pPr>
              <w:pStyle w:val="odsek"/>
              <w:spacing w:before="0" w:after="0"/>
              <w:ind w:firstLine="0"/>
              <w:rPr>
                <w:sz w:val="20"/>
                <w:szCs w:val="20"/>
              </w:rPr>
            </w:pPr>
            <w:r w:rsidRPr="00CB6E1C">
              <w:rPr>
                <w:sz w:val="20"/>
                <w:szCs w:val="20"/>
              </w:rPr>
              <w:t xml:space="preserve">4. schopnosti potrebné na vydanie certifikátov, záznamov a protokolov podľa tohto nariadenia vlády, </w:t>
            </w:r>
            <w:r w:rsidR="00F84B6D" w:rsidRPr="00CB6E1C">
              <w:rPr>
                <w:sz w:val="20"/>
                <w:szCs w:val="20"/>
              </w:rPr>
              <w:t xml:space="preserve">ktorými sa preukáže, </w:t>
            </w:r>
            <w:r w:rsidRPr="00CB6E1C">
              <w:rPr>
                <w:sz w:val="20"/>
                <w:szCs w:val="20"/>
              </w:rPr>
              <w:t>že sa vykonalo posudzovanie zhody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p>
          <w:p w:rsidR="00D53771" w:rsidRPr="00CB6E1C" w:rsidRDefault="00D53771" w:rsidP="00D53771">
            <w:pPr>
              <w:rPr>
                <w:color w:val="auto"/>
                <w:sz w:val="20"/>
                <w:szCs w:val="20"/>
              </w:rPr>
            </w:pPr>
            <w:r w:rsidRPr="00CB6E1C">
              <w:rPr>
                <w:color w:val="auto"/>
                <w:sz w:val="20"/>
                <w:szCs w:val="20"/>
                <w:vertAlign w:val="superscript"/>
              </w:rPr>
              <w:t>2</w:t>
            </w:r>
            <w:r w:rsidR="0094792A" w:rsidRPr="00CB6E1C">
              <w:rPr>
                <w:color w:val="auto"/>
                <w:sz w:val="20"/>
                <w:szCs w:val="20"/>
                <w:vertAlign w:val="superscript"/>
              </w:rPr>
              <w:t>9</w:t>
            </w:r>
            <w:r w:rsidRPr="00CB6E1C">
              <w:rPr>
                <w:color w:val="auto"/>
                <w:sz w:val="20"/>
                <w:szCs w:val="20"/>
                <w:vertAlign w:val="superscript"/>
              </w:rPr>
              <w:t>)</w:t>
            </w:r>
            <w:r w:rsidRPr="00CB6E1C">
              <w:rPr>
                <w:color w:val="auto"/>
                <w:sz w:val="20"/>
                <w:szCs w:val="20"/>
              </w:rPr>
              <w:t xml:space="preserve"> Čl. 2 ods. 21 nariadenia (ES) č. 765/2008.</w:t>
            </w:r>
          </w:p>
          <w:p w:rsidR="00D53771" w:rsidRPr="00CB6E1C" w:rsidRDefault="0094792A" w:rsidP="00D53771">
            <w:pPr>
              <w:rPr>
                <w:color w:val="auto"/>
                <w:sz w:val="20"/>
                <w:szCs w:val="20"/>
              </w:rPr>
            </w:pPr>
            <w:r w:rsidRPr="00CB6E1C">
              <w:rPr>
                <w:color w:val="auto"/>
                <w:sz w:val="20"/>
                <w:szCs w:val="20"/>
                <w:vertAlign w:val="superscript"/>
              </w:rPr>
              <w:t>30</w:t>
            </w:r>
            <w:r w:rsidR="00D53771" w:rsidRPr="00CB6E1C">
              <w:rPr>
                <w:color w:val="auto"/>
                <w:sz w:val="20"/>
                <w:szCs w:val="20"/>
                <w:vertAlign w:val="superscript"/>
              </w:rPr>
              <w:t>)</w:t>
            </w:r>
            <w:r w:rsidR="00D53771" w:rsidRPr="00CB6E1C">
              <w:rPr>
                <w:color w:val="auto"/>
                <w:sz w:val="20"/>
                <w:szCs w:val="20"/>
              </w:rPr>
              <w:t xml:space="preserve"> Napríklad zákon č. 264/1999 Z. z. v znení neskorších predpisov, zákon č. 58/2014 Z. z. v znení zákona č. 331/2015 Z. z.</w:t>
            </w:r>
          </w:p>
          <w:p w:rsidR="00D53771" w:rsidRPr="00CB6E1C" w:rsidRDefault="00D53771" w:rsidP="00D53771">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O:8</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8.   Je potrebné zabezpečiť nestrannosť subjektov posudzovania zhody, ich vrcholového manažmentu a zamestnancov zodpovedných za vykonávanie úloh týkajúcich sa posudzovania zhody.</w:t>
            </w:r>
          </w:p>
          <w:p w:rsidR="00576A31" w:rsidRPr="00CB6E1C" w:rsidRDefault="00576A31" w:rsidP="004D680A">
            <w:pPr>
              <w:pStyle w:val="tl10ptPodaokraja"/>
              <w:autoSpaceDE/>
              <w:autoSpaceDN/>
              <w:ind w:right="63"/>
            </w:pPr>
            <w:r w:rsidRPr="00CB6E1C">
              <w:t>Odmeňovanie vrcholového manažmentu orgánu posudzovania zhody a jeho zamestnancov zodpovedných za vykonávanie úloh týkajúcich sa posudzovania zhody, nesmie závisieť od počtu vykonaných posúdení ani od výsledkov týchto posúdení.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l), m)</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l) je zabezpečená nestrannosť orgánu posudzovania zhody, členov jeho riadiaceho orgánu a zamestnancov z</w:t>
            </w:r>
            <w:r w:rsidR="0025115E" w:rsidRPr="00CB6E1C">
              <w:rPr>
                <w:sz w:val="20"/>
                <w:szCs w:val="20"/>
              </w:rPr>
              <w:t xml:space="preserve">odpovedných za vykonávanie úloh, ktoré </w:t>
            </w:r>
            <w:r w:rsidRPr="00CB6E1C">
              <w:rPr>
                <w:sz w:val="20"/>
                <w:szCs w:val="20"/>
              </w:rPr>
              <w:t>sa</w:t>
            </w:r>
            <w:r w:rsidR="0025115E" w:rsidRPr="00CB6E1C">
              <w:rPr>
                <w:sz w:val="20"/>
                <w:szCs w:val="20"/>
              </w:rPr>
              <w:t xml:space="preserve"> týkajú </w:t>
            </w:r>
            <w:r w:rsidRPr="00CB6E1C">
              <w:rPr>
                <w:sz w:val="20"/>
                <w:szCs w:val="20"/>
              </w:rPr>
              <w:t xml:space="preserve"> posudzovania zhody,</w:t>
            </w:r>
          </w:p>
          <w:p w:rsidR="00576A31" w:rsidRPr="00CB6E1C" w:rsidRDefault="00576A31" w:rsidP="00A958A3">
            <w:pPr>
              <w:pStyle w:val="odsek"/>
              <w:tabs>
                <w:tab w:val="left" w:pos="385"/>
              </w:tabs>
              <w:spacing w:before="0" w:after="0"/>
              <w:ind w:firstLine="0"/>
              <w:rPr>
                <w:sz w:val="20"/>
                <w:szCs w:val="20"/>
              </w:rPr>
            </w:pPr>
            <w:r w:rsidRPr="00CB6E1C">
              <w:rPr>
                <w:sz w:val="20"/>
                <w:szCs w:val="20"/>
              </w:rPr>
              <w:t>m)</w:t>
            </w:r>
            <w:r w:rsidR="00A958A3" w:rsidRPr="00CB6E1C">
              <w:rPr>
                <w:sz w:val="20"/>
                <w:szCs w:val="20"/>
              </w:rPr>
              <w:t xml:space="preserve"> </w:t>
            </w:r>
            <w:r w:rsidRPr="00CB6E1C">
              <w:rPr>
                <w:sz w:val="20"/>
                <w:szCs w:val="20"/>
              </w:rPr>
              <w:t>odmeňovanie členov riadiaceho orgánu posudzovania zhody a jeho zamestnancov z</w:t>
            </w:r>
            <w:r w:rsidR="0025115E" w:rsidRPr="00CB6E1C">
              <w:rPr>
                <w:sz w:val="20"/>
                <w:szCs w:val="20"/>
              </w:rPr>
              <w:t xml:space="preserve">odpovedných za vykonávanie úloh, ktoré sa týkajú  </w:t>
            </w:r>
            <w:r w:rsidRPr="00CB6E1C">
              <w:rPr>
                <w:sz w:val="20"/>
                <w:szCs w:val="20"/>
              </w:rPr>
              <w:t>posudzovania zhody nezávisí od počtu vykonaných posúdení zhody ani výsledkov týchto posúdení,</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O:9</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9.   Orgány posudzovania zhody uzavrú poistenie zodpovednosti za škodu, ak túto zodpovednosť nenesie štát v súlade s vnútroštátnym právom, alebo ak nie je za posudzovanie zhody zodpovedný priamo samotný členský štát.</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n)</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n) orgán posudzovania zhody uzavrel poistnú zmluvu pre poistenie zodpovednosti za škodu,</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O:10</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10.   Zamestnanci orgánu posudzovania zhody sú povinní dodržiavať služobné tajomstvo, pokiaľ ide o všetky informácie získané pri vykonávaní svojich úloh podľa prílohy III alebo každého ustanovenia vnútroštátneho práva, ktoré tento predpis uvádzajú do účinnosti, nie však vo vzťahu k príslušným orgánom členského štátu, kde daný orgán vykonáva svoju činnosť. Vlastnícke práva sú chránené.</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o)</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o) zamestnanci orgánu posudzovania zhody dodržiavajú mlčanlivosť o skutočnostiach, o ktorých sa dozvedeli pri vykonávaní svojich úloh podľa prílohy č. 3 alebo o obchodnom tajomstve podľa všeobecne záväzných právnych predpisov; to sa nevzťahuje na poskytnutie informácií o obchodnom tajomstve počas kontroly notifikovanej osoby úradom,</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Č:28</w:t>
            </w:r>
          </w:p>
          <w:p w:rsidR="00576A31" w:rsidRPr="00CB6E1C" w:rsidRDefault="00576A31" w:rsidP="004D680A">
            <w:pPr>
              <w:jc w:val="center"/>
              <w:rPr>
                <w:color w:val="auto"/>
                <w:sz w:val="20"/>
                <w:szCs w:val="20"/>
              </w:rPr>
            </w:pPr>
            <w:r w:rsidRPr="00CB6E1C">
              <w:rPr>
                <w:color w:val="auto"/>
                <w:sz w:val="20"/>
                <w:szCs w:val="20"/>
              </w:rPr>
              <w:t>O:11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11.   Orgány posudzovania zhody sa zúčastňujú na príslušných normalizačných činnostiach a činnostiach koordinačnej skupiny notifikovaného orgánu zriadenej podľa príslušných harmonizačných právnych predpisov Únie, alebo zabezpečia, aby jeho zamestnanci zodpovední za vykonávanie úloh týkajúcich sa posudzovania zhody boli o nich informovaní, a ako všeobecné usmernenie uplatňujú administratívne rozhodnutia a dokumenty, ktoré sú výsledkom práce tejto skupiny.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4</w:t>
            </w:r>
          </w:p>
          <w:p w:rsidR="00576A31" w:rsidRPr="00CB6E1C" w:rsidRDefault="00576A31" w:rsidP="004D680A">
            <w:pPr>
              <w:jc w:val="center"/>
              <w:rPr>
                <w:color w:val="auto"/>
                <w:sz w:val="20"/>
                <w:szCs w:val="20"/>
              </w:rPr>
            </w:pPr>
            <w:r w:rsidRPr="00CB6E1C">
              <w:rPr>
                <w:color w:val="auto"/>
                <w:sz w:val="20"/>
                <w:szCs w:val="20"/>
              </w:rPr>
              <w:t>P: p)</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A958A3">
            <w:pPr>
              <w:pStyle w:val="odsek"/>
              <w:spacing w:before="0" w:after="0"/>
              <w:ind w:firstLine="0"/>
              <w:rPr>
                <w:sz w:val="20"/>
                <w:szCs w:val="20"/>
              </w:rPr>
            </w:pPr>
            <w:r w:rsidRPr="00CB6E1C">
              <w:rPr>
                <w:sz w:val="20"/>
                <w:szCs w:val="20"/>
              </w:rPr>
              <w:t xml:space="preserve">p) orgán posudzovania zhody </w:t>
            </w:r>
            <w:r w:rsidR="00A958A3" w:rsidRPr="00CB6E1C">
              <w:rPr>
                <w:sz w:val="20"/>
                <w:szCs w:val="20"/>
              </w:rPr>
              <w:t xml:space="preserve">sa </w:t>
            </w:r>
            <w:r w:rsidRPr="00CB6E1C">
              <w:rPr>
                <w:sz w:val="20"/>
                <w:szCs w:val="20"/>
              </w:rPr>
              <w:t>bude zúčastňovať na príslušných normalizačných činnostiach a činnostiach koordinačnej skupiny notifikovaných osôb zriadených podľa príslušných harmonizačných právnych predpisov Európskej únie alebo zabezpečí, aby jeho zamestnanci zodpovední za vykonávanie úloh týkajúcich sa posudzovania zhody boli o nich informovaní a uplatňovali administratívne rozhodnutia a dokumenty, ktoré sú výsledkom práce tejto skupiny.</w:t>
            </w:r>
            <w:r w:rsidR="00A958A3" w:rsidRPr="00CB6E1C">
              <w:rPr>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rPr>
          <w:trHeight w:val="543"/>
        </w:trPr>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Č:29</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Predpoklad zhody orgánov posudzovania zhody</w:t>
            </w:r>
          </w:p>
          <w:p w:rsidR="00576A31" w:rsidRPr="00CB6E1C" w:rsidRDefault="00576A31" w:rsidP="004D680A">
            <w:pPr>
              <w:pStyle w:val="tl10ptPodaokraja"/>
              <w:autoSpaceDE/>
              <w:autoSpaceDN/>
              <w:ind w:right="63"/>
            </w:pPr>
            <w:r w:rsidRPr="00CB6E1C">
              <w:t>Ak orgán posudzovania zhody preukáže svoju zhodu s kritériami stanovenými v príslušných harmonizovaných normách alebo ich častiach, na ktoré boli uverejnené odkazy v Úradnom vestníku Európskej únie, predpokladá sa, že spĺňa požiadavky stanovené v článku 28 v takom rozsahu, v akom sa uplatniteľné harmonizované normy na tieto požiadavky vzťahujú.</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5</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F74F01">
            <w:pPr>
              <w:pStyle w:val="odsek"/>
              <w:spacing w:before="0" w:after="0"/>
              <w:ind w:firstLine="0"/>
              <w:rPr>
                <w:sz w:val="20"/>
                <w:szCs w:val="20"/>
              </w:rPr>
            </w:pPr>
            <w:r w:rsidRPr="00CB6E1C">
              <w:rPr>
                <w:sz w:val="20"/>
                <w:szCs w:val="20"/>
              </w:rPr>
              <w:t xml:space="preserve">(5) Ak orgán posudzovania zhody preukáže </w:t>
            </w:r>
            <w:r w:rsidR="00F74F01" w:rsidRPr="00CB6E1C">
              <w:rPr>
                <w:sz w:val="20"/>
                <w:szCs w:val="20"/>
              </w:rPr>
              <w:t xml:space="preserve">zhodu              </w:t>
            </w:r>
            <w:r w:rsidRPr="00CB6E1C">
              <w:rPr>
                <w:sz w:val="20"/>
                <w:szCs w:val="20"/>
              </w:rPr>
              <w:t xml:space="preserve">s kritériami ustanovenými v príslušných harmonizovaných technických normách alebo v ich častiach, predpokladá sa, že spĺňa požiadavky ustanovené v odseku 4 v takom rozsahu, v akom uvedené harmonizované technické normy tieto požiadavky </w:t>
            </w:r>
            <w:r w:rsidR="00A958A3" w:rsidRPr="00CB6E1C">
              <w:rPr>
                <w:sz w:val="20"/>
                <w:szCs w:val="20"/>
              </w:rPr>
              <w:t>ustanovujú</w:t>
            </w:r>
            <w:r w:rsidRPr="00CB6E1C">
              <w:rPr>
                <w:sz w:val="20"/>
                <w:szCs w:val="20"/>
              </w:rPr>
              <w:t>.</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C:30</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Pobočky a subdodávatelia notifikovaných orgánov</w:t>
            </w:r>
          </w:p>
          <w:p w:rsidR="00576A31" w:rsidRPr="00CB6E1C" w:rsidRDefault="00576A31" w:rsidP="004D680A">
            <w:pPr>
              <w:pStyle w:val="tl10ptPodaokraja"/>
              <w:autoSpaceDE/>
              <w:autoSpaceDN/>
              <w:ind w:right="63"/>
            </w:pPr>
            <w:r w:rsidRPr="00CB6E1C">
              <w:t>1.   Ak notifikovaný orgán uzatvára subdodávateľské zmluvy na osobitné úlohy spojené s posudzovaním zhody alebo využíva pobočku, zabezpečí, aby subdodávateľ alebo pobočka spĺňali požiadavky stanovené v článku 28, a zodpovedajúcim spôsobom o tom informuje notifikujúci orgán.</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A56F90"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6</w:t>
            </w:r>
          </w:p>
        </w:tc>
        <w:tc>
          <w:tcPr>
            <w:tcW w:w="4535" w:type="dxa"/>
            <w:tcBorders>
              <w:top w:val="single" w:sz="4" w:space="0" w:color="auto"/>
              <w:left w:val="single" w:sz="4" w:space="0" w:color="auto"/>
              <w:bottom w:val="single" w:sz="4" w:space="0" w:color="auto"/>
              <w:right w:val="single" w:sz="4" w:space="0" w:color="auto"/>
            </w:tcBorders>
          </w:tcPr>
          <w:p w:rsidR="007D7D8A" w:rsidRPr="00CB6E1C" w:rsidRDefault="007D7D8A" w:rsidP="007D7D8A">
            <w:pPr>
              <w:widowControl w:val="0"/>
              <w:tabs>
                <w:tab w:val="left" w:pos="993"/>
              </w:tabs>
              <w:jc w:val="both"/>
              <w:rPr>
                <w:color w:val="auto"/>
                <w:sz w:val="20"/>
                <w:szCs w:val="20"/>
                <w:lang w:eastAsia="en-US"/>
              </w:rPr>
            </w:pPr>
            <w:r w:rsidRPr="00CB6E1C">
              <w:rPr>
                <w:color w:val="auto"/>
                <w:sz w:val="20"/>
                <w:szCs w:val="20"/>
              </w:rPr>
              <w:t xml:space="preserve">(6) </w:t>
            </w:r>
            <w:r w:rsidRPr="00CB6E1C">
              <w:rPr>
                <w:color w:val="auto"/>
                <w:sz w:val="20"/>
                <w:szCs w:val="20"/>
                <w:lang w:eastAsia="en-US"/>
              </w:rPr>
              <w:t>Notifikovaná osoba môže so súhlasom žiadateľa o vykonanie posúdenia zhody zabezpečiť výkon niektorých činností spojených s posudzovaním zhody prostredníctvom svojej organizačnej zložky alebo subdodávateľa; notifikovaná osoba pritom zodpovedá za to, že organizačná zložka alebo subdodávateľ spĺňa po</w:t>
            </w:r>
            <w:r w:rsidR="001E718B" w:rsidRPr="00CB6E1C">
              <w:rPr>
                <w:color w:val="auto"/>
                <w:sz w:val="20"/>
                <w:szCs w:val="20"/>
                <w:lang w:eastAsia="en-US"/>
              </w:rPr>
              <w:t>žiadavky</w:t>
            </w:r>
            <w:r w:rsidRPr="00CB6E1C">
              <w:rPr>
                <w:color w:val="auto"/>
                <w:sz w:val="20"/>
                <w:szCs w:val="20"/>
                <w:lang w:eastAsia="en-US"/>
              </w:rPr>
              <w:t xml:space="preserve"> ustanovené v § 14 ods. 4 a informuje o tom úrad.</w:t>
            </w:r>
          </w:p>
          <w:p w:rsidR="00576A31" w:rsidRPr="00CB6E1C" w:rsidRDefault="00576A31" w:rsidP="00B6715D">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C:30</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Notifikované orgány nesú plnú zodpovednosť za úlohy vykonávané subdodávateľmi alebo pobočkami bez ohľadu na to, kde majú sídlo.</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B6715D"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7</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7D7D8A">
            <w:pPr>
              <w:pStyle w:val="odsek"/>
              <w:spacing w:before="0" w:after="0"/>
              <w:ind w:firstLine="0"/>
              <w:rPr>
                <w:sz w:val="20"/>
                <w:szCs w:val="20"/>
              </w:rPr>
            </w:pPr>
            <w:r w:rsidRPr="00CB6E1C">
              <w:rPr>
                <w:sz w:val="20"/>
                <w:szCs w:val="20"/>
              </w:rPr>
              <w:t>(7)</w:t>
            </w:r>
            <w:r w:rsidRPr="00CB6E1C">
              <w:rPr>
                <w:sz w:val="20"/>
                <w:szCs w:val="20"/>
              </w:rPr>
              <w:tab/>
              <w:t>Za činnosť, ktorá je predmetom zmluvy podľa odseku 6 zodpovedá notifikovaná osoba.</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C:30</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Činnosti môžu byť vykonávané subdodávateľsky alebo pobočkou iba v prípade, že s tým zákazník súhlasí.</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B6715D"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6</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7D7D8A" w:rsidP="008C67E7">
            <w:pPr>
              <w:widowControl w:val="0"/>
              <w:tabs>
                <w:tab w:val="left" w:pos="993"/>
              </w:tabs>
              <w:jc w:val="both"/>
              <w:rPr>
                <w:color w:val="auto"/>
                <w:sz w:val="20"/>
                <w:szCs w:val="20"/>
                <w:lang w:eastAsia="en-US"/>
              </w:rPr>
            </w:pPr>
            <w:r w:rsidRPr="00CB6E1C">
              <w:rPr>
                <w:color w:val="auto"/>
                <w:sz w:val="20"/>
                <w:szCs w:val="20"/>
              </w:rPr>
              <w:t xml:space="preserve">(6) </w:t>
            </w:r>
            <w:r w:rsidRPr="00CB6E1C">
              <w:rPr>
                <w:color w:val="auto"/>
                <w:sz w:val="20"/>
                <w:szCs w:val="20"/>
                <w:lang w:eastAsia="en-US"/>
              </w:rPr>
              <w:t>Notifikovaná osoba môže so súhlasom žiadateľa o vykonanie posúdenia zhody zabezpečiť výkon niektorých činností spojených s posudzovaním zhody prostredníctvom svojej organizačnej zložky alebo subdodávateľa; notifikovaná osoba pritom zodpovedá za to, že organizačná zložka alebo subdodávateľ spĺňa po</w:t>
            </w:r>
            <w:r w:rsidR="008C67E7" w:rsidRPr="00CB6E1C">
              <w:rPr>
                <w:color w:val="auto"/>
                <w:sz w:val="20"/>
                <w:szCs w:val="20"/>
                <w:lang w:eastAsia="en-US"/>
              </w:rPr>
              <w:t>žiadavky</w:t>
            </w:r>
            <w:r w:rsidRPr="00CB6E1C">
              <w:rPr>
                <w:color w:val="auto"/>
                <w:sz w:val="20"/>
                <w:szCs w:val="20"/>
                <w:lang w:eastAsia="en-US"/>
              </w:rPr>
              <w:t xml:space="preserve"> ustanovené v § 14 ods. 4 a informuje o tom úrad.</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C:30</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Notifikované orgány majú pre notifikujúci orgán k dispozícii príslušnú dokumentáciu týkajúcu sa posúdenia kvalifikácie subdodávateľa alebo pobočky a práce vykonanej subdodávateľom alebo pobočkou podľa prílohy III.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B6715D"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8</w:t>
            </w:r>
          </w:p>
          <w:p w:rsidR="00F656A1" w:rsidRPr="00CB6E1C" w:rsidRDefault="00F656A1" w:rsidP="004D680A">
            <w:pPr>
              <w:jc w:val="center"/>
              <w:rPr>
                <w:color w:val="auto"/>
                <w:sz w:val="20"/>
                <w:szCs w:val="20"/>
              </w:rPr>
            </w:pPr>
            <w:r w:rsidRPr="00CB6E1C">
              <w:rPr>
                <w:color w:val="auto"/>
                <w:sz w:val="20"/>
                <w:szCs w:val="20"/>
              </w:rPr>
              <w:t>P: a) – c)</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7D7D8A" w:rsidP="004D680A">
            <w:pPr>
              <w:pStyle w:val="odsek"/>
              <w:ind w:firstLine="0"/>
              <w:rPr>
                <w:sz w:val="20"/>
                <w:szCs w:val="20"/>
              </w:rPr>
            </w:pPr>
            <w:r w:rsidRPr="00CB6E1C">
              <w:rPr>
                <w:sz w:val="20"/>
                <w:szCs w:val="20"/>
              </w:rPr>
              <w:t xml:space="preserve">(8) </w:t>
            </w:r>
            <w:r w:rsidR="00576A31" w:rsidRPr="00CB6E1C">
              <w:rPr>
                <w:sz w:val="20"/>
                <w:szCs w:val="20"/>
              </w:rPr>
              <w:t>Ak o to úrad požiada, notifikovaná osoba predloží</w:t>
            </w:r>
          </w:p>
          <w:p w:rsidR="00576A31" w:rsidRPr="00CB6E1C" w:rsidRDefault="00576A31" w:rsidP="004D680A">
            <w:pPr>
              <w:pStyle w:val="odsek"/>
              <w:ind w:firstLine="0"/>
              <w:rPr>
                <w:sz w:val="20"/>
                <w:szCs w:val="20"/>
              </w:rPr>
            </w:pPr>
            <w:r w:rsidRPr="00CB6E1C">
              <w:rPr>
                <w:sz w:val="20"/>
                <w:szCs w:val="20"/>
              </w:rPr>
              <w:t xml:space="preserve">a) dokumentáciu </w:t>
            </w:r>
            <w:r w:rsidR="00BD1CE9" w:rsidRPr="00CB6E1C">
              <w:rPr>
                <w:sz w:val="20"/>
                <w:szCs w:val="20"/>
              </w:rPr>
              <w:t>ktorou sa preukáže</w:t>
            </w:r>
            <w:r w:rsidRPr="00CB6E1C">
              <w:rPr>
                <w:sz w:val="20"/>
                <w:szCs w:val="20"/>
              </w:rPr>
              <w:t>, že subdodávateľ spĺňa požiadavky podľa § 1</w:t>
            </w:r>
            <w:r w:rsidR="00B6715D" w:rsidRPr="00CB6E1C">
              <w:rPr>
                <w:sz w:val="20"/>
                <w:szCs w:val="20"/>
              </w:rPr>
              <w:t>4</w:t>
            </w:r>
            <w:r w:rsidRPr="00CB6E1C">
              <w:rPr>
                <w:sz w:val="20"/>
                <w:szCs w:val="20"/>
              </w:rPr>
              <w:t xml:space="preserve"> ods. 4,</w:t>
            </w:r>
          </w:p>
          <w:p w:rsidR="00576A31" w:rsidRPr="00CB6E1C" w:rsidRDefault="007D7D8A" w:rsidP="004D680A">
            <w:pPr>
              <w:pStyle w:val="odsek"/>
              <w:ind w:firstLine="0"/>
              <w:rPr>
                <w:sz w:val="20"/>
                <w:szCs w:val="20"/>
              </w:rPr>
            </w:pPr>
            <w:r w:rsidRPr="00CB6E1C">
              <w:rPr>
                <w:sz w:val="20"/>
                <w:szCs w:val="20"/>
              </w:rPr>
              <w:t xml:space="preserve">b) </w:t>
            </w:r>
            <w:r w:rsidR="00576A31" w:rsidRPr="00CB6E1C">
              <w:rPr>
                <w:sz w:val="20"/>
                <w:szCs w:val="20"/>
              </w:rPr>
              <w:t>zmluvu o výkone činností spojených s posudzovaním zhody,</w:t>
            </w:r>
          </w:p>
          <w:p w:rsidR="00576A31" w:rsidRPr="00CB6E1C" w:rsidRDefault="00576A31" w:rsidP="004D680A">
            <w:pPr>
              <w:pStyle w:val="odsek"/>
              <w:spacing w:before="0" w:after="0"/>
              <w:ind w:firstLine="0"/>
              <w:rPr>
                <w:sz w:val="20"/>
                <w:szCs w:val="20"/>
              </w:rPr>
            </w:pPr>
            <w:r w:rsidRPr="00CB6E1C">
              <w:rPr>
                <w:sz w:val="20"/>
                <w:szCs w:val="20"/>
              </w:rPr>
              <w:t>c) informá</w:t>
            </w:r>
            <w:r w:rsidR="00BD1CE9" w:rsidRPr="00CB6E1C">
              <w:rPr>
                <w:sz w:val="20"/>
                <w:szCs w:val="20"/>
              </w:rPr>
              <w:t xml:space="preserve">cie, dokumentáciu a vysvetlenia, ktoré </w:t>
            </w:r>
            <w:r w:rsidRPr="00CB6E1C">
              <w:rPr>
                <w:sz w:val="20"/>
                <w:szCs w:val="20"/>
              </w:rPr>
              <w:t xml:space="preserve">sa </w:t>
            </w:r>
            <w:r w:rsidR="00BD1CE9" w:rsidRPr="00CB6E1C">
              <w:rPr>
                <w:sz w:val="20"/>
                <w:szCs w:val="20"/>
              </w:rPr>
              <w:t xml:space="preserve">týkajú </w:t>
            </w:r>
            <w:r w:rsidRPr="00CB6E1C">
              <w:rPr>
                <w:sz w:val="20"/>
                <w:szCs w:val="20"/>
              </w:rPr>
              <w:t>vykonaných činností spojených s posudzovaním zhody podľa prílohy č. 3.</w:t>
            </w:r>
          </w:p>
          <w:p w:rsidR="003F271F" w:rsidRPr="00CB6E1C" w:rsidRDefault="003F271F"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Č:31</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Žiadosť o notifikáciu</w:t>
            </w:r>
          </w:p>
          <w:p w:rsidR="00576A31" w:rsidRPr="00CB6E1C" w:rsidRDefault="00576A31" w:rsidP="004D680A">
            <w:pPr>
              <w:pStyle w:val="tl10ptPodaokraja"/>
              <w:autoSpaceDE/>
              <w:autoSpaceDN/>
              <w:ind w:right="63"/>
            </w:pPr>
            <w:r w:rsidRPr="00CB6E1C">
              <w:t>1.   Orgán posudzovania zhody predloží žiadosť o notifikáciu notifikujúcemu orgánu členského štátu, v ktorom má sídlo.</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F656A1" w:rsidP="004D680A">
            <w:pPr>
              <w:jc w:val="center"/>
              <w:rPr>
                <w:color w:val="auto"/>
                <w:sz w:val="20"/>
                <w:szCs w:val="20"/>
              </w:rPr>
            </w:pPr>
            <w:r w:rsidRPr="00CB6E1C">
              <w:rPr>
                <w:color w:val="auto"/>
                <w:sz w:val="20"/>
                <w:szCs w:val="20"/>
              </w:rPr>
              <w:t xml:space="preserve">O: 1 - </w:t>
            </w:r>
            <w:r w:rsidR="00576A31" w:rsidRPr="00CB6E1C">
              <w:rPr>
                <w:color w:val="auto"/>
                <w:sz w:val="20"/>
                <w:szCs w:val="20"/>
              </w:rPr>
              <w:t>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3F271F" w:rsidRPr="00CB6E1C" w:rsidRDefault="003F271F"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O:1</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F271F" w:rsidRPr="00CB6E1C" w:rsidRDefault="00576A31" w:rsidP="003F271F">
            <w:pPr>
              <w:widowControl w:val="0"/>
              <w:jc w:val="both"/>
              <w:rPr>
                <w:color w:val="auto"/>
                <w:sz w:val="20"/>
                <w:szCs w:val="20"/>
                <w:lang w:eastAsia="en-US"/>
              </w:rPr>
            </w:pPr>
            <w:r w:rsidRPr="00CB6E1C">
              <w:rPr>
                <w:color w:val="auto"/>
                <w:sz w:val="20"/>
                <w:szCs w:val="20"/>
              </w:rPr>
              <w:t>(</w:t>
            </w:r>
            <w:r w:rsidR="003F271F" w:rsidRPr="00CB6E1C">
              <w:rPr>
                <w:color w:val="auto"/>
                <w:sz w:val="20"/>
                <w:szCs w:val="20"/>
              </w:rPr>
              <w:t xml:space="preserve">1) </w:t>
            </w:r>
            <w:r w:rsidR="003F271F" w:rsidRPr="00CB6E1C">
              <w:rPr>
                <w:color w:val="auto"/>
                <w:sz w:val="20"/>
                <w:szCs w:val="20"/>
                <w:lang w:eastAsia="en-US"/>
              </w:rPr>
              <w:t>Posudzovanie zhody podľa tohto nariadenia vlády môže vykonávať len orgán posudzovania zhody,</w:t>
            </w:r>
            <w:r w:rsidR="004D71A6" w:rsidRPr="00CB6E1C">
              <w:rPr>
                <w:color w:val="auto"/>
                <w:sz w:val="20"/>
                <w:szCs w:val="20"/>
                <w:vertAlign w:val="superscript"/>
                <w:lang w:eastAsia="en-US"/>
              </w:rPr>
              <w:t>25</w:t>
            </w:r>
            <w:r w:rsidR="003F271F" w:rsidRPr="00CB6E1C">
              <w:rPr>
                <w:color w:val="auto"/>
                <w:sz w:val="20"/>
                <w:szCs w:val="20"/>
                <w:lang w:eastAsia="en-US"/>
              </w:rPr>
              <w:t>) ktorý bol Úradom pre normalizáciu, metrológiu a skúšobníctvo Slovenskej republiky (ďalej len „úrad“) autorizovaný podľa osobitného predpisu</w:t>
            </w:r>
            <w:r w:rsidR="004D71A6" w:rsidRPr="00CB6E1C">
              <w:rPr>
                <w:color w:val="auto"/>
                <w:sz w:val="20"/>
                <w:szCs w:val="20"/>
                <w:vertAlign w:val="superscript"/>
                <w:lang w:eastAsia="en-US"/>
              </w:rPr>
              <w:t>26</w:t>
            </w:r>
            <w:r w:rsidR="003F271F" w:rsidRPr="00CB6E1C">
              <w:rPr>
                <w:color w:val="auto"/>
                <w:sz w:val="20"/>
                <w:szCs w:val="20"/>
                <w:lang w:eastAsia="en-US"/>
              </w:rPr>
              <w:t>) na vykonávanie úloh posudzovania zhody podľa tohto nariadenia vlády a notifikovaný Európskej komisii a ostatným členským štátom podľa osobitného predpisu.</w:t>
            </w:r>
            <w:r w:rsidR="004D71A6" w:rsidRPr="00CB6E1C">
              <w:rPr>
                <w:color w:val="auto"/>
                <w:sz w:val="20"/>
                <w:szCs w:val="20"/>
                <w:vertAlign w:val="superscript"/>
                <w:lang w:eastAsia="en-US"/>
              </w:rPr>
              <w:t>27</w:t>
            </w:r>
            <w:r w:rsidR="003F271F" w:rsidRPr="00CB6E1C">
              <w:rPr>
                <w:color w:val="auto"/>
                <w:sz w:val="20"/>
                <w:szCs w:val="20"/>
                <w:lang w:eastAsia="en-US"/>
              </w:rPr>
              <w:t>)</w:t>
            </w:r>
          </w:p>
          <w:p w:rsidR="003F271F" w:rsidRPr="00CB6E1C" w:rsidRDefault="003F271F" w:rsidP="003F271F">
            <w:pPr>
              <w:widowControl w:val="0"/>
              <w:jc w:val="both"/>
              <w:rPr>
                <w:color w:val="auto"/>
                <w:sz w:val="20"/>
                <w:szCs w:val="20"/>
                <w:lang w:eastAsia="en-US"/>
              </w:rPr>
            </w:pPr>
            <w:r w:rsidRPr="00CB6E1C">
              <w:rPr>
                <w:color w:val="auto"/>
                <w:sz w:val="20"/>
                <w:szCs w:val="20"/>
                <w:lang w:eastAsia="en-US"/>
              </w:rPr>
              <w:t xml:space="preserve">(2) Orgán posudzovania zhody </w:t>
            </w:r>
            <w:r w:rsidR="00F845E5" w:rsidRPr="00CB6E1C">
              <w:rPr>
                <w:color w:val="auto"/>
                <w:sz w:val="20"/>
                <w:szCs w:val="20"/>
                <w:lang w:eastAsia="en-US"/>
              </w:rPr>
              <w:t>podá</w:t>
            </w:r>
            <w:r w:rsidRPr="00CB6E1C">
              <w:rPr>
                <w:color w:val="auto"/>
                <w:sz w:val="20"/>
                <w:szCs w:val="20"/>
                <w:lang w:eastAsia="en-US"/>
              </w:rPr>
              <w:t xml:space="preserve"> úradu žiadosť o autorizáciu a notifikáciu spolu s opisom činností posudzovania zhody, postupu alebo postupov posudzovania zhody a výbušniny alebo výbušnín, o ktorých orgán posudzovania zhody tvrdí, že je odborne spôsobilý na vykonávanie úloh posudzovania zhody podľa tohto nariadenia vlády.</w:t>
            </w:r>
          </w:p>
          <w:p w:rsidR="000A2E3C" w:rsidRPr="00CB6E1C" w:rsidRDefault="003F271F" w:rsidP="000A2E3C">
            <w:pPr>
              <w:widowControl w:val="0"/>
              <w:jc w:val="both"/>
              <w:rPr>
                <w:color w:val="auto"/>
                <w:sz w:val="20"/>
                <w:szCs w:val="20"/>
                <w:lang w:eastAsia="en-US"/>
              </w:rPr>
            </w:pPr>
            <w:r w:rsidRPr="00CB6E1C">
              <w:rPr>
                <w:color w:val="auto"/>
                <w:sz w:val="20"/>
                <w:szCs w:val="20"/>
              </w:rPr>
              <w:t xml:space="preserve"> </w:t>
            </w:r>
            <w:r w:rsidR="00576A31" w:rsidRPr="00CB6E1C">
              <w:rPr>
                <w:color w:val="auto"/>
                <w:sz w:val="20"/>
                <w:szCs w:val="20"/>
              </w:rPr>
              <w:t>(1) Notifikácia je oznámenie úradu Európskej komisii a členským štátom podľa osobitného predpisu,</w:t>
            </w:r>
            <w:r w:rsidR="00E86989" w:rsidRPr="00CB6E1C">
              <w:rPr>
                <w:color w:val="auto"/>
                <w:sz w:val="20"/>
                <w:szCs w:val="20"/>
                <w:vertAlign w:val="superscript"/>
              </w:rPr>
              <w:t>31</w:t>
            </w:r>
            <w:r w:rsidR="00576A31" w:rsidRPr="00CB6E1C">
              <w:rPr>
                <w:color w:val="auto"/>
                <w:sz w:val="20"/>
                <w:szCs w:val="20"/>
              </w:rPr>
              <w:t>) že autorizovaná osoba</w:t>
            </w:r>
            <w:r w:rsidR="00E86989" w:rsidRPr="00CB6E1C">
              <w:rPr>
                <w:color w:val="auto"/>
                <w:sz w:val="20"/>
                <w:szCs w:val="20"/>
                <w:vertAlign w:val="superscript"/>
              </w:rPr>
              <w:t>32</w:t>
            </w:r>
            <w:r w:rsidR="00576A31" w:rsidRPr="00CB6E1C">
              <w:rPr>
                <w:color w:val="auto"/>
                <w:sz w:val="20"/>
                <w:szCs w:val="20"/>
              </w:rPr>
              <w:t xml:space="preserve">) bola rozhodnutím úradu oprávnená na posudzovanie zhody výbušnín a spĺňa požiadavky podľa tohto nariadenia vlády. </w:t>
            </w:r>
            <w:r w:rsidR="000A2E3C" w:rsidRPr="00CB6E1C">
              <w:rPr>
                <w:color w:val="auto"/>
                <w:sz w:val="20"/>
                <w:szCs w:val="20"/>
                <w:lang w:eastAsia="en-US"/>
              </w:rPr>
              <w:t>Oznámenie obsahuje informácie o činnostiach posudzovania zhody, postupe posudzovania zhody a o posudzovanej výbušnine. Ak autorizovaná osoba nepredložila osvedčenie o akreditácii podľa § 14 ods. 3 písm. a), poskytne úrad Európskej komisii a členským štátom</w:t>
            </w:r>
            <w:r w:rsidR="00E86989" w:rsidRPr="00CB6E1C">
              <w:rPr>
                <w:color w:val="auto"/>
                <w:sz w:val="20"/>
                <w:szCs w:val="20"/>
                <w:lang w:eastAsia="en-US"/>
              </w:rPr>
              <w:t xml:space="preserve"> doklady, ktorými sa preukáže</w:t>
            </w:r>
            <w:r w:rsidR="000A2E3C" w:rsidRPr="00CB6E1C">
              <w:rPr>
                <w:color w:val="auto"/>
                <w:sz w:val="20"/>
                <w:szCs w:val="20"/>
                <w:lang w:eastAsia="en-US"/>
              </w:rPr>
              <w:t xml:space="preserve"> splnenie požiadaviek podľa § 14 ods. 3 písm. b).</w:t>
            </w:r>
          </w:p>
          <w:p w:rsidR="00576A31" w:rsidRPr="00CB6E1C" w:rsidRDefault="00576A31" w:rsidP="003F271F">
            <w:pPr>
              <w:pStyle w:val="odsek"/>
              <w:tabs>
                <w:tab w:val="left" w:pos="972"/>
              </w:tabs>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E3111F" w:rsidRPr="00CB6E1C" w:rsidRDefault="004D71A6" w:rsidP="002C75CF">
            <w:pPr>
              <w:rPr>
                <w:color w:val="auto"/>
                <w:sz w:val="20"/>
                <w:szCs w:val="20"/>
              </w:rPr>
            </w:pPr>
            <w:r w:rsidRPr="00CB6E1C">
              <w:rPr>
                <w:color w:val="auto"/>
                <w:sz w:val="20"/>
                <w:szCs w:val="20"/>
                <w:vertAlign w:val="superscript"/>
              </w:rPr>
              <w:t>25</w:t>
            </w:r>
            <w:r w:rsidR="002C75CF" w:rsidRPr="00CB6E1C">
              <w:rPr>
                <w:color w:val="auto"/>
                <w:sz w:val="20"/>
                <w:szCs w:val="20"/>
                <w:vertAlign w:val="superscript"/>
              </w:rPr>
              <w:t>)</w:t>
            </w:r>
            <w:r w:rsidR="002C75CF" w:rsidRPr="00CB6E1C">
              <w:rPr>
                <w:color w:val="auto"/>
                <w:sz w:val="20"/>
                <w:szCs w:val="20"/>
              </w:rPr>
              <w:t xml:space="preserve"> Čl. 2 ods. 13 nariadenia (ES) č. 765/2008</w:t>
            </w:r>
          </w:p>
          <w:p w:rsidR="002C75CF" w:rsidRPr="00CB6E1C" w:rsidRDefault="004D71A6" w:rsidP="002C75CF">
            <w:pPr>
              <w:rPr>
                <w:color w:val="auto"/>
                <w:sz w:val="20"/>
                <w:szCs w:val="20"/>
              </w:rPr>
            </w:pPr>
            <w:r w:rsidRPr="00CB6E1C">
              <w:rPr>
                <w:color w:val="auto"/>
                <w:sz w:val="20"/>
                <w:szCs w:val="20"/>
                <w:vertAlign w:val="superscript"/>
              </w:rPr>
              <w:t>26</w:t>
            </w:r>
            <w:r w:rsidR="002C75CF" w:rsidRPr="00CB6E1C">
              <w:rPr>
                <w:color w:val="auto"/>
                <w:sz w:val="20"/>
                <w:szCs w:val="20"/>
                <w:vertAlign w:val="superscript"/>
              </w:rPr>
              <w:t>)</w:t>
            </w:r>
            <w:r w:rsidR="002C75CF" w:rsidRPr="00CB6E1C">
              <w:rPr>
                <w:color w:val="auto"/>
                <w:sz w:val="20"/>
                <w:szCs w:val="20"/>
              </w:rPr>
              <w:t xml:space="preserve"> § 11 zákona č. 264/1999 Z. z. v znení neskorších predpisov</w:t>
            </w:r>
          </w:p>
          <w:p w:rsidR="003F271F" w:rsidRPr="00CB6E1C" w:rsidRDefault="004D71A6" w:rsidP="003F271F">
            <w:pPr>
              <w:rPr>
                <w:color w:val="auto"/>
                <w:sz w:val="20"/>
                <w:szCs w:val="20"/>
              </w:rPr>
            </w:pPr>
            <w:r w:rsidRPr="00CB6E1C">
              <w:rPr>
                <w:color w:val="auto"/>
                <w:sz w:val="20"/>
                <w:szCs w:val="20"/>
                <w:vertAlign w:val="superscript"/>
              </w:rPr>
              <w:t>27</w:t>
            </w:r>
            <w:r w:rsidR="003F271F" w:rsidRPr="00CB6E1C">
              <w:rPr>
                <w:color w:val="auto"/>
                <w:sz w:val="20"/>
                <w:szCs w:val="20"/>
              </w:rPr>
              <w:t>) § 8 ods. 3 písm. b) zákona 264/1999 Z. z.</w:t>
            </w:r>
          </w:p>
          <w:p w:rsidR="00576A31" w:rsidRPr="00CB6E1C" w:rsidRDefault="00576A31" w:rsidP="004D680A">
            <w:pPr>
              <w:pStyle w:val="Nadpis1"/>
              <w:jc w:val="left"/>
              <w:rPr>
                <w:b w:val="0"/>
                <w:bCs w:val="0"/>
                <w:sz w:val="20"/>
                <w:szCs w:val="20"/>
              </w:rPr>
            </w:pPr>
          </w:p>
          <w:p w:rsidR="00DF5398" w:rsidRPr="00CB6E1C" w:rsidRDefault="00DF5398" w:rsidP="00DF5398">
            <w:pPr>
              <w:rPr>
                <w:color w:val="auto"/>
              </w:rPr>
            </w:pPr>
          </w:p>
          <w:p w:rsidR="00DF5398" w:rsidRPr="00CB6E1C" w:rsidRDefault="00DF5398" w:rsidP="00DF5398">
            <w:pPr>
              <w:rPr>
                <w:color w:val="auto"/>
              </w:rPr>
            </w:pPr>
          </w:p>
          <w:p w:rsidR="00DF5398" w:rsidRPr="00CB6E1C" w:rsidRDefault="00DF5398" w:rsidP="00DF5398">
            <w:pPr>
              <w:rPr>
                <w:color w:val="auto"/>
              </w:rPr>
            </w:pPr>
          </w:p>
          <w:p w:rsidR="00DF5398" w:rsidRPr="00CB6E1C" w:rsidRDefault="00DF5398" w:rsidP="00DF5398">
            <w:pPr>
              <w:rPr>
                <w:color w:val="auto"/>
              </w:rPr>
            </w:pPr>
          </w:p>
          <w:p w:rsidR="000A2E3C" w:rsidRPr="00CB6E1C" w:rsidRDefault="000A2E3C" w:rsidP="00DF5398">
            <w:pPr>
              <w:pStyle w:val="Textpoznmkypodiarou"/>
              <w:rPr>
                <w:color w:val="auto"/>
                <w:vertAlign w:val="superscript"/>
              </w:rPr>
            </w:pPr>
          </w:p>
          <w:p w:rsidR="000A2E3C" w:rsidRPr="00CB6E1C" w:rsidRDefault="000A2E3C" w:rsidP="00DF5398">
            <w:pPr>
              <w:pStyle w:val="Textpoznmkypodiarou"/>
              <w:rPr>
                <w:color w:val="auto"/>
                <w:vertAlign w:val="superscript"/>
              </w:rPr>
            </w:pPr>
          </w:p>
          <w:p w:rsidR="000A2E3C" w:rsidRPr="00CB6E1C" w:rsidRDefault="000A2E3C" w:rsidP="00DF5398">
            <w:pPr>
              <w:pStyle w:val="Textpoznmkypodiarou"/>
              <w:rPr>
                <w:color w:val="auto"/>
                <w:vertAlign w:val="superscript"/>
              </w:rPr>
            </w:pPr>
          </w:p>
          <w:p w:rsidR="000A2E3C" w:rsidRPr="00CB6E1C" w:rsidRDefault="000A2E3C" w:rsidP="00DF5398">
            <w:pPr>
              <w:pStyle w:val="Textpoznmkypodiarou"/>
              <w:rPr>
                <w:color w:val="auto"/>
                <w:vertAlign w:val="superscript"/>
              </w:rPr>
            </w:pPr>
          </w:p>
          <w:p w:rsidR="00DF5398" w:rsidRPr="00CB6E1C" w:rsidRDefault="003A7999" w:rsidP="00DF5398">
            <w:pPr>
              <w:pStyle w:val="Textpoznmkypodiarou"/>
              <w:rPr>
                <w:color w:val="auto"/>
              </w:rPr>
            </w:pPr>
            <w:r w:rsidRPr="00CB6E1C">
              <w:rPr>
                <w:color w:val="auto"/>
                <w:vertAlign w:val="superscript"/>
              </w:rPr>
              <w:t>31</w:t>
            </w:r>
            <w:r w:rsidR="00DF5398" w:rsidRPr="00CB6E1C">
              <w:rPr>
                <w:color w:val="auto"/>
                <w:vertAlign w:val="superscript"/>
              </w:rPr>
              <w:t>)</w:t>
            </w:r>
            <w:r w:rsidR="00DF5398" w:rsidRPr="00CB6E1C">
              <w:rPr>
                <w:color w:val="auto"/>
              </w:rPr>
              <w:t xml:space="preserve"> § 8 ods. 3 zákona č. 264/1999 Z. z. v znení zákona č. 254/2003 Z. z.</w:t>
            </w:r>
          </w:p>
          <w:p w:rsidR="00DF5398" w:rsidRPr="00CB6E1C" w:rsidRDefault="003A7999" w:rsidP="00DF5398">
            <w:pPr>
              <w:rPr>
                <w:color w:val="auto"/>
                <w:sz w:val="20"/>
                <w:szCs w:val="20"/>
                <w:vertAlign w:val="superscript"/>
              </w:rPr>
            </w:pPr>
            <w:r w:rsidRPr="00CB6E1C">
              <w:rPr>
                <w:color w:val="auto"/>
                <w:sz w:val="20"/>
                <w:szCs w:val="20"/>
                <w:vertAlign w:val="superscript"/>
              </w:rPr>
              <w:t>32</w:t>
            </w:r>
            <w:r w:rsidR="000A2E3C" w:rsidRPr="00CB6E1C">
              <w:rPr>
                <w:color w:val="auto"/>
                <w:sz w:val="20"/>
                <w:szCs w:val="20"/>
                <w:vertAlign w:val="superscript"/>
              </w:rPr>
              <w:t>)</w:t>
            </w:r>
            <w:r w:rsidR="00DF5398" w:rsidRPr="00CB6E1C">
              <w:rPr>
                <w:color w:val="auto"/>
                <w:sz w:val="20"/>
                <w:szCs w:val="20"/>
                <w:vertAlign w:val="superscript"/>
              </w:rPr>
              <w:t xml:space="preserve"> </w:t>
            </w:r>
            <w:r w:rsidR="00DF5398" w:rsidRPr="00CB6E1C">
              <w:rPr>
                <w:color w:val="auto"/>
                <w:sz w:val="20"/>
                <w:szCs w:val="20"/>
              </w:rPr>
              <w:t>§ 11 ods. 1 zákona č. 264/1999 Z. z. v znení zákona č. 254/2003 Z. z.</w:t>
            </w:r>
          </w:p>
          <w:p w:rsidR="00DF5398" w:rsidRPr="00CB6E1C" w:rsidRDefault="00DF5398" w:rsidP="00DF5398">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Č:31</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Súčasťou žiadosti o notifikáciu je opis činností posudzovania zhody, modulu alebo modulov posudzovania zhody a výbušniny alebo výbušnín, v súvislosti s ktorými orgán tvrdí, že je odborne spôsobilý, a osvedčenie o akreditácii, ak existuje, vydané vnútroštátnym akreditačným orgánom, ktoré potvrdzuje, že orgán posudzovania zhody spĺňa požiadavky stanovené v článku 28.</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2C75CF" w:rsidRPr="00CB6E1C">
              <w:rPr>
                <w:color w:val="auto"/>
                <w:sz w:val="20"/>
                <w:szCs w:val="20"/>
              </w:rPr>
              <w:t>4</w:t>
            </w:r>
          </w:p>
          <w:p w:rsidR="00576A31" w:rsidRPr="00CB6E1C" w:rsidRDefault="00F656A1" w:rsidP="004D680A">
            <w:pPr>
              <w:jc w:val="center"/>
              <w:rPr>
                <w:color w:val="auto"/>
                <w:sz w:val="20"/>
                <w:szCs w:val="20"/>
              </w:rPr>
            </w:pPr>
            <w:r w:rsidRPr="00CB6E1C">
              <w:rPr>
                <w:color w:val="auto"/>
                <w:sz w:val="20"/>
                <w:szCs w:val="20"/>
              </w:rPr>
              <w:t xml:space="preserve">O: 1 - </w:t>
            </w:r>
            <w:r w:rsidR="00576A31" w:rsidRPr="00CB6E1C">
              <w:rPr>
                <w:color w:val="auto"/>
                <w:sz w:val="20"/>
                <w:szCs w:val="20"/>
              </w:rPr>
              <w:t>2</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D506DF" w:rsidRPr="00CB6E1C" w:rsidRDefault="00D506DF" w:rsidP="004D680A">
            <w:pPr>
              <w:jc w:val="center"/>
              <w:rPr>
                <w:color w:val="auto"/>
                <w:sz w:val="20"/>
                <w:szCs w:val="20"/>
              </w:rPr>
            </w:pPr>
          </w:p>
          <w:p w:rsidR="00D506DF" w:rsidRPr="00CB6E1C" w:rsidRDefault="00D506DF" w:rsidP="00964FE1">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3C2A1A"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D506DF" w:rsidRPr="00CB6E1C" w:rsidRDefault="00D506DF" w:rsidP="004D680A">
            <w:pPr>
              <w:pStyle w:val="odsek"/>
              <w:ind w:firstLine="0"/>
              <w:rPr>
                <w:sz w:val="20"/>
                <w:szCs w:val="20"/>
              </w:rPr>
            </w:pPr>
            <w:r w:rsidRPr="00CB6E1C">
              <w:rPr>
                <w:sz w:val="20"/>
                <w:szCs w:val="20"/>
              </w:rPr>
              <w:t>(1) Posudzovanie zhody podľa tohto nariadenia vlády môže vykonávať len orgán posudzovania zhody</w:t>
            </w:r>
            <w:r w:rsidRPr="00CB6E1C">
              <w:rPr>
                <w:sz w:val="20"/>
                <w:szCs w:val="20"/>
                <w:vertAlign w:val="superscript"/>
              </w:rPr>
              <w:t>2</w:t>
            </w:r>
            <w:r w:rsidR="00D532E6" w:rsidRPr="00CB6E1C">
              <w:rPr>
                <w:sz w:val="20"/>
                <w:szCs w:val="20"/>
                <w:vertAlign w:val="superscript"/>
              </w:rPr>
              <w:t>5</w:t>
            </w:r>
            <w:r w:rsidRPr="00CB6E1C">
              <w:rPr>
                <w:sz w:val="20"/>
                <w:szCs w:val="20"/>
              </w:rPr>
              <w:t>) ktorý bol Úradom pre normalizáciu, metrológiu a skúšobníctvo Slovenskej republiky (ďalej len „úrad“) autorizovaný podľa osobitného predpisu</w:t>
            </w:r>
            <w:r w:rsidRPr="00CB6E1C">
              <w:rPr>
                <w:sz w:val="20"/>
                <w:szCs w:val="20"/>
                <w:vertAlign w:val="superscript"/>
              </w:rPr>
              <w:t>2</w:t>
            </w:r>
            <w:r w:rsidR="00D532E6" w:rsidRPr="00CB6E1C">
              <w:rPr>
                <w:sz w:val="20"/>
                <w:szCs w:val="20"/>
                <w:vertAlign w:val="superscript"/>
              </w:rPr>
              <w:t>6</w:t>
            </w:r>
            <w:r w:rsidRPr="00CB6E1C">
              <w:rPr>
                <w:sz w:val="20"/>
                <w:szCs w:val="20"/>
                <w:vertAlign w:val="superscript"/>
              </w:rPr>
              <w:t xml:space="preserve">) </w:t>
            </w:r>
            <w:r w:rsidRPr="00CB6E1C">
              <w:rPr>
                <w:sz w:val="20"/>
                <w:szCs w:val="20"/>
              </w:rPr>
              <w:t>na vykonávanie úloh posudzovania zhody podľa tohto nariadenia vlády a notifikovaný Európskej komisii a ostatným členským štátom podľa osobitného predpisu.</w:t>
            </w:r>
            <w:r w:rsidRPr="00CB6E1C">
              <w:rPr>
                <w:sz w:val="20"/>
                <w:szCs w:val="20"/>
                <w:vertAlign w:val="superscript"/>
              </w:rPr>
              <w:t>2</w:t>
            </w:r>
            <w:r w:rsidR="00D532E6" w:rsidRPr="00CB6E1C">
              <w:rPr>
                <w:sz w:val="20"/>
                <w:szCs w:val="20"/>
                <w:vertAlign w:val="superscript"/>
              </w:rPr>
              <w:t>7</w:t>
            </w:r>
            <w:r w:rsidRPr="00CB6E1C">
              <w:rPr>
                <w:sz w:val="20"/>
                <w:szCs w:val="20"/>
                <w:vertAlign w:val="superscript"/>
              </w:rPr>
              <w:t>)</w:t>
            </w:r>
            <w:r w:rsidRPr="00CB6E1C">
              <w:rPr>
                <w:sz w:val="20"/>
                <w:szCs w:val="20"/>
              </w:rPr>
              <w:t xml:space="preserve"> </w:t>
            </w:r>
          </w:p>
          <w:p w:rsidR="00964FE1" w:rsidRPr="00CB6E1C" w:rsidRDefault="00576A31" w:rsidP="004D680A">
            <w:pPr>
              <w:pStyle w:val="odsek"/>
              <w:ind w:firstLine="0"/>
              <w:rPr>
                <w:sz w:val="20"/>
                <w:szCs w:val="20"/>
              </w:rPr>
            </w:pPr>
            <w:r w:rsidRPr="00CB6E1C">
              <w:rPr>
                <w:sz w:val="20"/>
                <w:szCs w:val="20"/>
              </w:rPr>
              <w:t xml:space="preserve">(2) Orgán posudzovania zhody </w:t>
            </w:r>
            <w:r w:rsidR="00E86989" w:rsidRPr="00CB6E1C">
              <w:rPr>
                <w:sz w:val="20"/>
                <w:szCs w:val="20"/>
              </w:rPr>
              <w:t>podá</w:t>
            </w:r>
            <w:r w:rsidRPr="00CB6E1C">
              <w:rPr>
                <w:sz w:val="20"/>
                <w:szCs w:val="20"/>
              </w:rPr>
              <w:t xml:space="preserve"> úradu žiadosť o autorizáciu a notifikáciu spolu s opisom činností posudzovania zhody, </w:t>
            </w:r>
            <w:r w:rsidR="00D506DF" w:rsidRPr="00CB6E1C">
              <w:rPr>
                <w:sz w:val="20"/>
                <w:szCs w:val="20"/>
              </w:rPr>
              <w:t>postupu</w:t>
            </w:r>
            <w:r w:rsidRPr="00CB6E1C">
              <w:rPr>
                <w:sz w:val="20"/>
                <w:szCs w:val="20"/>
              </w:rPr>
              <w:t xml:space="preserve"> alebo </w:t>
            </w:r>
            <w:r w:rsidR="00D506DF" w:rsidRPr="00CB6E1C">
              <w:rPr>
                <w:sz w:val="20"/>
                <w:szCs w:val="20"/>
              </w:rPr>
              <w:t>postup</w:t>
            </w:r>
            <w:r w:rsidRPr="00CB6E1C">
              <w:rPr>
                <w:sz w:val="20"/>
                <w:szCs w:val="20"/>
              </w:rPr>
              <w:t>ov posudzovania zhody a výbušniny alebo výbušnín, o ktorých orgán posudzovania zhody tvrdí, že je odborne spôsobilý na vykonávanie úloh posudzovania zhody podľa tohto nariadenia vlády.</w:t>
            </w:r>
          </w:p>
          <w:p w:rsidR="00964FE1" w:rsidRPr="00CB6E1C" w:rsidRDefault="00964FE1" w:rsidP="004D680A">
            <w:pPr>
              <w:pStyle w:val="odsek"/>
              <w:ind w:firstLine="0"/>
              <w:rPr>
                <w:sz w:val="20"/>
                <w:szCs w:val="20"/>
              </w:rPr>
            </w:pPr>
          </w:p>
          <w:p w:rsidR="00576A31" w:rsidRPr="00CB6E1C" w:rsidRDefault="00576A31" w:rsidP="00A7349E">
            <w:pPr>
              <w:widowControl w:val="0"/>
              <w:jc w:val="both"/>
              <w:rPr>
                <w:color w:val="auto"/>
                <w:sz w:val="20"/>
                <w:szCs w:val="20"/>
                <w:lang w:eastAsia="en-US"/>
              </w:rPr>
            </w:pPr>
            <w:r w:rsidRPr="00CB6E1C">
              <w:rPr>
                <w:color w:val="auto"/>
                <w:sz w:val="20"/>
                <w:szCs w:val="20"/>
              </w:rPr>
              <w:t xml:space="preserve">(1) </w:t>
            </w:r>
            <w:r w:rsidR="00964FE1" w:rsidRPr="00CB6E1C">
              <w:rPr>
                <w:color w:val="auto"/>
                <w:sz w:val="20"/>
                <w:szCs w:val="20"/>
                <w:lang w:eastAsia="en-US"/>
              </w:rPr>
              <w:t>Notifikácia je oznámenie úradu Európskej komisii a členským štátom podľa osobitného predpisu,</w:t>
            </w:r>
            <w:r w:rsidR="00A7349E" w:rsidRPr="00CB6E1C">
              <w:rPr>
                <w:color w:val="auto"/>
                <w:sz w:val="20"/>
                <w:szCs w:val="20"/>
                <w:vertAlign w:val="superscript"/>
                <w:lang w:eastAsia="en-US"/>
              </w:rPr>
              <w:t>31</w:t>
            </w:r>
            <w:r w:rsidR="00964FE1" w:rsidRPr="00CB6E1C">
              <w:rPr>
                <w:color w:val="auto"/>
                <w:sz w:val="20"/>
                <w:szCs w:val="20"/>
                <w:lang w:eastAsia="en-US"/>
              </w:rPr>
              <w:t>) že autorizovaná osoba</w:t>
            </w:r>
            <w:r w:rsidR="00A7349E" w:rsidRPr="00CB6E1C">
              <w:rPr>
                <w:color w:val="auto"/>
                <w:sz w:val="20"/>
                <w:szCs w:val="20"/>
                <w:vertAlign w:val="superscript"/>
                <w:lang w:eastAsia="en-US"/>
              </w:rPr>
              <w:t>32</w:t>
            </w:r>
            <w:r w:rsidR="00964FE1" w:rsidRPr="00CB6E1C">
              <w:rPr>
                <w:color w:val="auto"/>
                <w:sz w:val="20"/>
                <w:szCs w:val="20"/>
                <w:lang w:eastAsia="en-US"/>
              </w:rPr>
              <w:t>) bola rozhodnutím úradu oprávnená na posudzovanie zhody výbušnín a spĺňa základné bezpečnostné požiadavky podľa tohto nariadenia vlády. Oznámenie obsahuje informácie o činnostiach posudzovania zhody, postupe posudzovania zhody a o posudzovanej výbušnine. Ak autorizovaná osoba nepredložila osvedčenie o akreditácii podľa § 14 ods. 3 písm. a), poskytne úrad Európskej komisii a členským štátom doklady</w:t>
            </w:r>
            <w:r w:rsidR="00762F35" w:rsidRPr="00CB6E1C">
              <w:rPr>
                <w:color w:val="auto"/>
                <w:sz w:val="20"/>
                <w:szCs w:val="20"/>
                <w:lang w:eastAsia="en-US"/>
              </w:rPr>
              <w:t>, ktorými sa preukáže</w:t>
            </w:r>
            <w:r w:rsidR="00964FE1" w:rsidRPr="00CB6E1C">
              <w:rPr>
                <w:color w:val="auto"/>
                <w:sz w:val="20"/>
                <w:szCs w:val="20"/>
                <w:lang w:eastAsia="en-US"/>
              </w:rPr>
              <w:t xml:space="preserve"> splnenie požiadaviek podľa § 14 ods. 3 písm. b).</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DF5398" w:rsidRPr="00CB6E1C" w:rsidRDefault="00D506DF" w:rsidP="00DF5398">
            <w:pPr>
              <w:rPr>
                <w:color w:val="auto"/>
                <w:sz w:val="20"/>
                <w:szCs w:val="20"/>
              </w:rPr>
            </w:pPr>
            <w:r w:rsidRPr="00CB6E1C">
              <w:rPr>
                <w:color w:val="auto"/>
                <w:sz w:val="20"/>
                <w:szCs w:val="20"/>
                <w:vertAlign w:val="superscript"/>
              </w:rPr>
              <w:t>2</w:t>
            </w:r>
            <w:r w:rsidR="00D532E6" w:rsidRPr="00CB6E1C">
              <w:rPr>
                <w:color w:val="auto"/>
                <w:sz w:val="20"/>
                <w:szCs w:val="20"/>
                <w:vertAlign w:val="superscript"/>
              </w:rPr>
              <w:t>5</w:t>
            </w:r>
            <w:r w:rsidR="00DF5398" w:rsidRPr="00CB6E1C">
              <w:rPr>
                <w:color w:val="auto"/>
                <w:sz w:val="20"/>
                <w:szCs w:val="20"/>
                <w:vertAlign w:val="superscript"/>
              </w:rPr>
              <w:t>)</w:t>
            </w:r>
            <w:r w:rsidR="00DF5398" w:rsidRPr="00CB6E1C">
              <w:rPr>
                <w:color w:val="auto"/>
                <w:sz w:val="20"/>
                <w:szCs w:val="20"/>
              </w:rPr>
              <w:t xml:space="preserve"> Čl. 2 ods. 13 nariadenia (ES) č. 765/2008</w:t>
            </w:r>
          </w:p>
          <w:p w:rsidR="00DF5398" w:rsidRPr="00CB6E1C" w:rsidRDefault="00D506DF" w:rsidP="00DF5398">
            <w:pPr>
              <w:rPr>
                <w:color w:val="auto"/>
                <w:sz w:val="20"/>
                <w:szCs w:val="20"/>
              </w:rPr>
            </w:pPr>
            <w:r w:rsidRPr="00CB6E1C">
              <w:rPr>
                <w:color w:val="auto"/>
                <w:sz w:val="20"/>
                <w:szCs w:val="20"/>
                <w:vertAlign w:val="superscript"/>
              </w:rPr>
              <w:t>2</w:t>
            </w:r>
            <w:r w:rsidR="00D532E6" w:rsidRPr="00CB6E1C">
              <w:rPr>
                <w:color w:val="auto"/>
                <w:sz w:val="20"/>
                <w:szCs w:val="20"/>
                <w:vertAlign w:val="superscript"/>
              </w:rPr>
              <w:t>6</w:t>
            </w:r>
            <w:r w:rsidR="00DF5398" w:rsidRPr="00CB6E1C">
              <w:rPr>
                <w:color w:val="auto"/>
                <w:sz w:val="20"/>
                <w:szCs w:val="20"/>
                <w:vertAlign w:val="superscript"/>
              </w:rPr>
              <w:t>)</w:t>
            </w:r>
            <w:r w:rsidR="00DF5398" w:rsidRPr="00CB6E1C">
              <w:rPr>
                <w:color w:val="auto"/>
                <w:sz w:val="20"/>
                <w:szCs w:val="20"/>
              </w:rPr>
              <w:t xml:space="preserve"> § 11 zákona č. 264/1999 Z. z. v znení neskorších predpisov</w:t>
            </w:r>
          </w:p>
          <w:p w:rsidR="00D506DF" w:rsidRPr="00CB6E1C" w:rsidRDefault="00D506DF" w:rsidP="00D506DF">
            <w:pPr>
              <w:pStyle w:val="Textpoznmkypodiarou"/>
              <w:rPr>
                <w:color w:val="auto"/>
              </w:rPr>
            </w:pPr>
            <w:r w:rsidRPr="00CB6E1C">
              <w:rPr>
                <w:color w:val="auto"/>
                <w:vertAlign w:val="superscript"/>
              </w:rPr>
              <w:t>2</w:t>
            </w:r>
            <w:r w:rsidR="00D532E6" w:rsidRPr="00CB6E1C">
              <w:rPr>
                <w:color w:val="auto"/>
                <w:vertAlign w:val="superscript"/>
              </w:rPr>
              <w:t>7</w:t>
            </w:r>
            <w:r w:rsidRPr="00CB6E1C">
              <w:rPr>
                <w:color w:val="auto"/>
                <w:vertAlign w:val="superscript"/>
              </w:rPr>
              <w:t>)</w:t>
            </w:r>
            <w:r w:rsidRPr="00CB6E1C">
              <w:rPr>
                <w:color w:val="auto"/>
              </w:rPr>
              <w:t xml:space="preserve"> § 8 ods. 3 písm. b) zákona 264/1999 Z. z.</w:t>
            </w:r>
          </w:p>
          <w:p w:rsidR="00D506DF" w:rsidRPr="00CB6E1C" w:rsidRDefault="00D506DF" w:rsidP="00DF5398">
            <w:pPr>
              <w:rPr>
                <w:color w:val="auto"/>
                <w:sz w:val="20"/>
                <w:szCs w:val="20"/>
                <w:vertAlign w:val="superscript"/>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DF5398" w:rsidRPr="00CB6E1C" w:rsidRDefault="00DF5398" w:rsidP="00DF5398">
            <w:pPr>
              <w:rPr>
                <w:color w:val="auto"/>
                <w:sz w:val="20"/>
                <w:szCs w:val="20"/>
              </w:rPr>
            </w:pPr>
          </w:p>
          <w:p w:rsidR="00964FE1" w:rsidRPr="00CB6E1C" w:rsidRDefault="00964FE1" w:rsidP="00DF5398">
            <w:pPr>
              <w:rPr>
                <w:color w:val="auto"/>
                <w:sz w:val="20"/>
                <w:szCs w:val="20"/>
              </w:rPr>
            </w:pPr>
          </w:p>
          <w:p w:rsidR="00964FE1" w:rsidRPr="00CB6E1C" w:rsidRDefault="00964FE1" w:rsidP="00DF5398">
            <w:pPr>
              <w:rPr>
                <w:color w:val="auto"/>
                <w:sz w:val="20"/>
                <w:szCs w:val="20"/>
              </w:rPr>
            </w:pPr>
          </w:p>
          <w:p w:rsidR="00DF5398" w:rsidRPr="00CB6E1C" w:rsidRDefault="00DF5398" w:rsidP="00DF5398">
            <w:pPr>
              <w:rPr>
                <w:color w:val="auto"/>
                <w:sz w:val="20"/>
                <w:szCs w:val="20"/>
              </w:rPr>
            </w:pPr>
          </w:p>
          <w:p w:rsidR="00DF5398" w:rsidRPr="00CB6E1C" w:rsidRDefault="00A7349E" w:rsidP="00DF5398">
            <w:pPr>
              <w:pStyle w:val="Textpoznmkypodiarou"/>
              <w:rPr>
                <w:color w:val="auto"/>
              </w:rPr>
            </w:pPr>
            <w:r w:rsidRPr="00CB6E1C">
              <w:rPr>
                <w:color w:val="auto"/>
                <w:vertAlign w:val="superscript"/>
              </w:rPr>
              <w:t>31</w:t>
            </w:r>
            <w:r w:rsidR="00DF5398" w:rsidRPr="00CB6E1C">
              <w:rPr>
                <w:color w:val="auto"/>
                <w:vertAlign w:val="superscript"/>
              </w:rPr>
              <w:t>)</w:t>
            </w:r>
            <w:r w:rsidR="00DF5398" w:rsidRPr="00CB6E1C">
              <w:rPr>
                <w:color w:val="auto"/>
              </w:rPr>
              <w:t xml:space="preserve"> § 8 ods. 3 zákona č. 264/1999 Z. z. v znení zákona č. 254/2003 Z. z.</w:t>
            </w:r>
          </w:p>
          <w:p w:rsidR="00DF5398" w:rsidRPr="00CB6E1C" w:rsidRDefault="00964FE1" w:rsidP="00DF5398">
            <w:pPr>
              <w:rPr>
                <w:color w:val="auto"/>
                <w:sz w:val="20"/>
                <w:szCs w:val="20"/>
                <w:vertAlign w:val="superscript"/>
              </w:rPr>
            </w:pPr>
            <w:r w:rsidRPr="00CB6E1C">
              <w:rPr>
                <w:color w:val="auto"/>
                <w:sz w:val="20"/>
                <w:szCs w:val="20"/>
                <w:vertAlign w:val="superscript"/>
              </w:rPr>
              <w:t>3</w:t>
            </w:r>
            <w:r w:rsidR="00A7349E" w:rsidRPr="00CB6E1C">
              <w:rPr>
                <w:color w:val="auto"/>
                <w:sz w:val="20"/>
                <w:szCs w:val="20"/>
                <w:vertAlign w:val="superscript"/>
              </w:rPr>
              <w:t>2</w:t>
            </w:r>
            <w:r w:rsidR="00DF5398" w:rsidRPr="00CB6E1C">
              <w:rPr>
                <w:color w:val="auto"/>
                <w:sz w:val="20"/>
                <w:szCs w:val="20"/>
                <w:vertAlign w:val="superscript"/>
              </w:rPr>
              <w:t xml:space="preserve">) </w:t>
            </w:r>
            <w:r w:rsidR="00DF5398" w:rsidRPr="00CB6E1C">
              <w:rPr>
                <w:color w:val="auto"/>
                <w:sz w:val="20"/>
                <w:szCs w:val="20"/>
              </w:rPr>
              <w:t>§ 11 ods. 1 zákona č. 264/1999 Z. z. v znení zákona č. 254/2003 Z. z.</w:t>
            </w:r>
          </w:p>
          <w:p w:rsidR="00DF5398" w:rsidRPr="00CB6E1C" w:rsidRDefault="00DF5398" w:rsidP="00DF5398">
            <w:pPr>
              <w:rPr>
                <w:color w:val="auto"/>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Č:31</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Ak príslušný orgán posudzovania zhody nemôže poskytnúť osvedčenie o akreditácii, poskytne notifikujúcemu orgánu všetku dokumentáciu potrebnú na overenie, uznanie a pravidelné monitorovanie jeho súladu s požiadavkami stanovenými v článku 28.</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p w:rsidR="00576A31" w:rsidRPr="00CB6E1C" w:rsidRDefault="00576A31" w:rsidP="004D680A">
            <w:pP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4</w:t>
            </w:r>
          </w:p>
          <w:p w:rsidR="00576A31" w:rsidRPr="00CB6E1C" w:rsidRDefault="00576A31" w:rsidP="004D680A">
            <w:pPr>
              <w:jc w:val="center"/>
              <w:rPr>
                <w:color w:val="auto"/>
                <w:sz w:val="20"/>
                <w:szCs w:val="20"/>
              </w:rPr>
            </w:pPr>
            <w:r w:rsidRPr="00CB6E1C">
              <w:rPr>
                <w:color w:val="auto"/>
                <w:sz w:val="20"/>
                <w:szCs w:val="20"/>
              </w:rPr>
              <w:t>O: 3</w:t>
            </w:r>
          </w:p>
          <w:p w:rsidR="00576A31" w:rsidRPr="00CB6E1C" w:rsidRDefault="00576A31" w:rsidP="004D680A">
            <w:pPr>
              <w:jc w:val="center"/>
              <w:rPr>
                <w:color w:val="auto"/>
                <w:sz w:val="20"/>
                <w:szCs w:val="20"/>
              </w:rPr>
            </w:pPr>
            <w:r w:rsidRPr="00CB6E1C">
              <w:rPr>
                <w:color w:val="auto"/>
                <w:sz w:val="20"/>
                <w:szCs w:val="20"/>
              </w:rPr>
              <w:t>P: b), c)</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ind w:firstLine="0"/>
              <w:rPr>
                <w:sz w:val="20"/>
                <w:szCs w:val="20"/>
              </w:rPr>
            </w:pPr>
            <w:r w:rsidRPr="00CB6E1C">
              <w:rPr>
                <w:sz w:val="20"/>
                <w:szCs w:val="20"/>
              </w:rPr>
              <w:t xml:space="preserve">b) </w:t>
            </w:r>
            <w:r w:rsidR="00A966D8" w:rsidRPr="00CB6E1C">
              <w:rPr>
                <w:sz w:val="20"/>
                <w:szCs w:val="20"/>
                <w:lang w:eastAsia="en-US"/>
              </w:rPr>
              <w:t>osvedčenie o akreditácii, ktoré osvedčuje, že orgán posudzovania zhody spĺňa niektoré požiadavky podľa odseku 4 a písomné doklady, ktoré sú potrebné na overenie, uznanie a pravidelné sledovanie plnenia požiadaviek podľa odseku 4, ak orgán posudzovania zhody nemôže predložiť osvedčenie o akreditácii podľa písmena a) alebo</w:t>
            </w:r>
          </w:p>
          <w:p w:rsidR="00576A31" w:rsidRPr="00CB6E1C" w:rsidRDefault="00762F35" w:rsidP="00762F35">
            <w:pPr>
              <w:pStyle w:val="odsek"/>
              <w:spacing w:before="0" w:after="0"/>
              <w:ind w:firstLine="0"/>
              <w:rPr>
                <w:sz w:val="20"/>
                <w:szCs w:val="20"/>
              </w:rPr>
            </w:pPr>
            <w:r w:rsidRPr="00CB6E1C">
              <w:rPr>
                <w:sz w:val="20"/>
                <w:szCs w:val="20"/>
              </w:rPr>
              <w:t>c) písomný doklad</w:t>
            </w:r>
            <w:r w:rsidR="00576A31" w:rsidRPr="00CB6E1C">
              <w:rPr>
                <w:sz w:val="20"/>
                <w:szCs w:val="20"/>
              </w:rPr>
              <w:t>, ktor</w:t>
            </w:r>
            <w:r w:rsidRPr="00CB6E1C">
              <w:rPr>
                <w:sz w:val="20"/>
                <w:szCs w:val="20"/>
              </w:rPr>
              <w:t>ý</w:t>
            </w:r>
            <w:r w:rsidR="00576A31" w:rsidRPr="00CB6E1C">
              <w:rPr>
                <w:sz w:val="20"/>
                <w:szCs w:val="20"/>
              </w:rPr>
              <w:t xml:space="preserve"> </w:t>
            </w:r>
            <w:r w:rsidRPr="00CB6E1C">
              <w:rPr>
                <w:sz w:val="20"/>
                <w:szCs w:val="20"/>
              </w:rPr>
              <w:t>je</w:t>
            </w:r>
            <w:r w:rsidR="00576A31" w:rsidRPr="00CB6E1C">
              <w:rPr>
                <w:sz w:val="20"/>
                <w:szCs w:val="20"/>
              </w:rPr>
              <w:t xml:space="preserve"> potrebn</w:t>
            </w:r>
            <w:r w:rsidRPr="00CB6E1C">
              <w:rPr>
                <w:sz w:val="20"/>
                <w:szCs w:val="20"/>
              </w:rPr>
              <w:t>ý</w:t>
            </w:r>
            <w:r w:rsidR="00576A31" w:rsidRPr="00CB6E1C">
              <w:rPr>
                <w:sz w:val="20"/>
                <w:szCs w:val="20"/>
              </w:rPr>
              <w:t xml:space="preserve"> na overenie, uznanie a pravidelné sledovanie plnenia všetkých požiadaviek podľa odseku 4, ak orgán posudzovania zhody nevie preukázať ich splnenie predložením osvedčenia o akreditácii podľa písmena a) alebo písmena b).</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vertAlign w:val="superscript"/>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Postup notifikácie</w:t>
            </w:r>
          </w:p>
          <w:p w:rsidR="00576A31" w:rsidRPr="00CB6E1C" w:rsidRDefault="00576A31" w:rsidP="004D680A">
            <w:pPr>
              <w:pStyle w:val="tl10ptPodaokraja"/>
              <w:autoSpaceDE/>
              <w:autoSpaceDN/>
              <w:ind w:right="63"/>
            </w:pPr>
            <w:r w:rsidRPr="00CB6E1C">
              <w:t>1.   Notifikujúce orgány môžu notifikovať iba orgány posudzovania zhody, ktoré splnili požiadavky stanovené v článku 28.</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941508"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6D0DE1"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8905D8" w:rsidP="004F53EA">
            <w:pPr>
              <w:pStyle w:val="odsek"/>
              <w:spacing w:before="0" w:after="0"/>
              <w:ind w:firstLine="0"/>
              <w:rPr>
                <w:sz w:val="20"/>
                <w:szCs w:val="20"/>
              </w:rPr>
            </w:pPr>
            <w:r w:rsidRPr="00CB6E1C">
              <w:rPr>
                <w:sz w:val="20"/>
                <w:szCs w:val="20"/>
              </w:rPr>
              <w:t xml:space="preserve">(1) </w:t>
            </w:r>
            <w:r w:rsidRPr="00CB6E1C">
              <w:rPr>
                <w:sz w:val="20"/>
                <w:szCs w:val="20"/>
                <w:lang w:eastAsia="en-US"/>
              </w:rPr>
              <w:t>Notifikácia je oznámenie úradu Európskej komisii a členským štátom podľa osobitného predpisu,</w:t>
            </w:r>
            <w:r w:rsidR="004F53EA" w:rsidRPr="00CB6E1C">
              <w:rPr>
                <w:sz w:val="20"/>
                <w:szCs w:val="20"/>
                <w:vertAlign w:val="superscript"/>
                <w:lang w:eastAsia="en-US"/>
              </w:rPr>
              <w:t>31</w:t>
            </w:r>
            <w:r w:rsidRPr="00CB6E1C">
              <w:rPr>
                <w:sz w:val="20"/>
                <w:szCs w:val="20"/>
                <w:lang w:eastAsia="en-US"/>
              </w:rPr>
              <w:t>) že autorizovaná osoba</w:t>
            </w:r>
            <w:r w:rsidRPr="00CB6E1C">
              <w:rPr>
                <w:sz w:val="20"/>
                <w:szCs w:val="20"/>
                <w:vertAlign w:val="superscript"/>
                <w:lang w:eastAsia="en-US"/>
              </w:rPr>
              <w:t>3</w:t>
            </w:r>
            <w:r w:rsidR="004F53EA" w:rsidRPr="00CB6E1C">
              <w:rPr>
                <w:sz w:val="20"/>
                <w:szCs w:val="20"/>
                <w:vertAlign w:val="superscript"/>
                <w:lang w:eastAsia="en-US"/>
              </w:rPr>
              <w:t>2</w:t>
            </w:r>
            <w:r w:rsidRPr="00CB6E1C">
              <w:rPr>
                <w:sz w:val="20"/>
                <w:szCs w:val="20"/>
                <w:lang w:eastAsia="en-US"/>
              </w:rPr>
              <w:t>) bola rozhodnutím úradu oprávnená na posudzovanie zhody výbušnín a spĺňa základné bezpečnostné požiadavky podľa tohto nariadenia vlády. Oznámenie obsahuje informácie o činnostiach posudzovania zhody, postupe posudzovania zhody a o posudzovanej výbušnine. Ak autorizovaná osoba nepredložila osvedčenie o akreditácii podľa § 14 ods. 3 písm. a), poskytne úrad Európskej komisii a členským štátom doklady</w:t>
            </w:r>
            <w:r w:rsidR="00560B9B" w:rsidRPr="00CB6E1C">
              <w:rPr>
                <w:sz w:val="20"/>
                <w:szCs w:val="20"/>
              </w:rPr>
              <w:t>, ktorými sa  preukáže</w:t>
            </w:r>
            <w:r w:rsidRPr="00CB6E1C">
              <w:rPr>
                <w:sz w:val="20"/>
                <w:szCs w:val="20"/>
                <w:lang w:eastAsia="en-US"/>
              </w:rPr>
              <w:t xml:space="preserve"> splnenie požiadaviek podľa § 14 ods. 3 písm. b).</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6D0DE1" w:rsidRPr="00CB6E1C" w:rsidRDefault="004F53EA" w:rsidP="006D0DE1">
            <w:pPr>
              <w:rPr>
                <w:color w:val="auto"/>
                <w:sz w:val="20"/>
                <w:szCs w:val="20"/>
              </w:rPr>
            </w:pPr>
            <w:r w:rsidRPr="00CB6E1C">
              <w:rPr>
                <w:color w:val="auto"/>
                <w:sz w:val="20"/>
                <w:szCs w:val="20"/>
                <w:vertAlign w:val="superscript"/>
              </w:rPr>
              <w:t>31</w:t>
            </w:r>
            <w:r w:rsidR="006D0DE1" w:rsidRPr="00CB6E1C">
              <w:rPr>
                <w:color w:val="auto"/>
                <w:sz w:val="20"/>
                <w:szCs w:val="20"/>
              </w:rPr>
              <w:t>) § 8 ods. 3 zákona č. 264/1999 Z. z. v znení zákona č. 254/2003 Z. z.</w:t>
            </w:r>
          </w:p>
          <w:p w:rsidR="006D0DE1" w:rsidRPr="00CB6E1C" w:rsidRDefault="004F53EA" w:rsidP="006D0DE1">
            <w:pPr>
              <w:pStyle w:val="Textpoznmkypodiarou"/>
              <w:rPr>
                <w:color w:val="auto"/>
              </w:rPr>
            </w:pPr>
            <w:r w:rsidRPr="00CB6E1C">
              <w:rPr>
                <w:color w:val="auto"/>
                <w:vertAlign w:val="superscript"/>
              </w:rPr>
              <w:t>32</w:t>
            </w:r>
            <w:r w:rsidR="006D0DE1" w:rsidRPr="00CB6E1C">
              <w:rPr>
                <w:color w:val="auto"/>
              </w:rPr>
              <w:t>) § 11 ods. 1 zákona č. 264/1999 Z. z. v znení zákona č. 254/2003 Z. z.</w:t>
            </w:r>
          </w:p>
          <w:p w:rsidR="006D0DE1" w:rsidRPr="00CB6E1C" w:rsidRDefault="006D0DE1" w:rsidP="006D0DE1">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Notifikáciu Komisii a ostatným členským štátom uskutočnia prostredníctvom elektronického nástroja notifikácie vyvinutého a riadeného Komisiou.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941508" w:rsidRPr="00CB6E1C" w:rsidRDefault="00941508"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941508" w:rsidP="004D680A">
            <w:pPr>
              <w:rPr>
                <w:color w:val="auto"/>
                <w:sz w:val="20"/>
                <w:szCs w:val="20"/>
              </w:rPr>
            </w:pPr>
            <w:r w:rsidRPr="00CB6E1C">
              <w:rPr>
                <w:color w:val="auto"/>
                <w:sz w:val="20"/>
                <w:szCs w:val="20"/>
              </w:rPr>
              <w:t>Návrh NV</w:t>
            </w:r>
          </w:p>
          <w:p w:rsidR="00576A31" w:rsidRPr="00CB6E1C" w:rsidRDefault="00576A31" w:rsidP="00941508">
            <w:pPr>
              <w:jc w:val="center"/>
              <w:rPr>
                <w:color w:val="auto"/>
                <w:sz w:val="20"/>
                <w:szCs w:val="20"/>
              </w:rPr>
            </w:pPr>
            <w:r w:rsidRPr="00CB6E1C">
              <w:rPr>
                <w:color w:val="auto"/>
                <w:sz w:val="20"/>
                <w:szCs w:val="20"/>
              </w:rPr>
              <w:t>Xxx/201</w:t>
            </w:r>
            <w:r w:rsidR="00941508" w:rsidRPr="00CB6E1C">
              <w:rPr>
                <w:color w:val="auto"/>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35</w:t>
            </w:r>
          </w:p>
          <w:p w:rsidR="00576A31" w:rsidRPr="00CB6E1C" w:rsidRDefault="00576A31" w:rsidP="004D680A">
            <w:pPr>
              <w:jc w:val="center"/>
              <w:rPr>
                <w:color w:val="auto"/>
                <w:sz w:val="20"/>
                <w:szCs w:val="20"/>
              </w:rPr>
            </w:pPr>
            <w:r w:rsidRPr="00CB6E1C">
              <w:rPr>
                <w:color w:val="auto"/>
                <w:sz w:val="20"/>
                <w:szCs w:val="20"/>
              </w:rPr>
              <w:t>O: 7</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EB3487"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576A31" w:rsidRPr="00CB6E1C" w:rsidRDefault="00CD54F9" w:rsidP="00604358">
            <w:pPr>
              <w:pStyle w:val="odsek"/>
              <w:spacing w:before="0" w:after="0"/>
              <w:ind w:firstLine="0"/>
              <w:rPr>
                <w:sz w:val="20"/>
                <w:szCs w:val="20"/>
              </w:rPr>
            </w:pPr>
            <w:r w:rsidRPr="00CB6E1C">
              <w:rPr>
                <w:sz w:val="20"/>
                <w:szCs w:val="20"/>
              </w:rPr>
              <w:t xml:space="preserve">(1) </w:t>
            </w:r>
            <w:r w:rsidRPr="00CB6E1C">
              <w:rPr>
                <w:sz w:val="20"/>
                <w:szCs w:val="20"/>
                <w:lang w:eastAsia="en-US"/>
              </w:rPr>
              <w:t>Notifikácia je oznámenie úradu Európskej komisii a členským štátom podľa osobitného predpisu,</w:t>
            </w:r>
            <w:r w:rsidR="00604358" w:rsidRPr="00CB6E1C">
              <w:rPr>
                <w:sz w:val="20"/>
                <w:szCs w:val="20"/>
                <w:vertAlign w:val="superscript"/>
                <w:lang w:eastAsia="en-US"/>
              </w:rPr>
              <w:t>31</w:t>
            </w:r>
            <w:r w:rsidRPr="00CB6E1C">
              <w:rPr>
                <w:sz w:val="20"/>
                <w:szCs w:val="20"/>
                <w:lang w:eastAsia="en-US"/>
              </w:rPr>
              <w:t>) že autorizovaná osoba</w:t>
            </w:r>
            <w:r w:rsidRPr="00CB6E1C">
              <w:rPr>
                <w:sz w:val="20"/>
                <w:szCs w:val="20"/>
                <w:vertAlign w:val="superscript"/>
                <w:lang w:eastAsia="en-US"/>
              </w:rPr>
              <w:t>3</w:t>
            </w:r>
            <w:r w:rsidR="00604358" w:rsidRPr="00CB6E1C">
              <w:rPr>
                <w:sz w:val="20"/>
                <w:szCs w:val="20"/>
                <w:vertAlign w:val="superscript"/>
                <w:lang w:eastAsia="en-US"/>
              </w:rPr>
              <w:t>2</w:t>
            </w:r>
            <w:r w:rsidRPr="00CB6E1C">
              <w:rPr>
                <w:sz w:val="20"/>
                <w:szCs w:val="20"/>
                <w:lang w:eastAsia="en-US"/>
              </w:rPr>
              <w:t>) bola rozhodnutím úradu oprávnená na posudzovanie zhody výbušnín a spĺňa základné bezpečnostné požiadavky podľa tohto nariadenia vlády. Oznámenie obsahuje informácie o činnostiach posudzovania zhody, postupe posudzovania zhody a o posudzovanej výbušnine. Ak autorizovaná osoba nepredložila osvedčenie o akreditácii podľa § 14 ods. 3 písm. a), poskytne úrad Európskej komisii a členským štátom doklady</w:t>
            </w:r>
            <w:r w:rsidR="00C07277" w:rsidRPr="00CB6E1C">
              <w:rPr>
                <w:sz w:val="20"/>
                <w:szCs w:val="20"/>
              </w:rPr>
              <w:t>, ktorými sa  preukáže</w:t>
            </w:r>
            <w:r w:rsidRPr="00CB6E1C">
              <w:rPr>
                <w:sz w:val="20"/>
                <w:szCs w:val="20"/>
                <w:lang w:eastAsia="en-US"/>
              </w:rPr>
              <w:t xml:space="preserve"> splnenie požiadaviek podľa § 14 ods. 3 písm. b).</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EB3487" w:rsidRPr="00CB6E1C" w:rsidRDefault="00EB3487" w:rsidP="004D680A">
            <w:pPr>
              <w:pStyle w:val="Nadpis1"/>
              <w:jc w:val="left"/>
              <w:rPr>
                <w:b w:val="0"/>
                <w:bCs w:val="0"/>
                <w:sz w:val="20"/>
                <w:szCs w:val="20"/>
              </w:rPr>
            </w:pPr>
          </w:p>
          <w:p w:rsidR="00EB3487" w:rsidRPr="00CB6E1C" w:rsidRDefault="00EB3487" w:rsidP="00EB3487">
            <w:pPr>
              <w:rPr>
                <w:color w:val="auto"/>
              </w:rPr>
            </w:pPr>
          </w:p>
          <w:p w:rsidR="00EB3487" w:rsidRPr="00CB6E1C" w:rsidRDefault="00EB3487" w:rsidP="00EB3487">
            <w:pPr>
              <w:rPr>
                <w:color w:val="auto"/>
              </w:rPr>
            </w:pPr>
          </w:p>
          <w:p w:rsidR="00EB3487" w:rsidRPr="00CB6E1C" w:rsidRDefault="00EB3487" w:rsidP="00EB3487">
            <w:pPr>
              <w:rPr>
                <w:color w:val="auto"/>
              </w:rPr>
            </w:pPr>
          </w:p>
          <w:p w:rsidR="00EB3487" w:rsidRPr="00CB6E1C" w:rsidRDefault="00EB3487" w:rsidP="00EB3487">
            <w:pPr>
              <w:rPr>
                <w:color w:val="auto"/>
              </w:rPr>
            </w:pPr>
          </w:p>
          <w:p w:rsidR="00EB3487" w:rsidRPr="00CB6E1C" w:rsidRDefault="00604358" w:rsidP="00EB3487">
            <w:pPr>
              <w:rPr>
                <w:color w:val="auto"/>
                <w:sz w:val="20"/>
                <w:szCs w:val="20"/>
              </w:rPr>
            </w:pPr>
            <w:r w:rsidRPr="00CB6E1C">
              <w:rPr>
                <w:color w:val="auto"/>
                <w:sz w:val="20"/>
                <w:szCs w:val="20"/>
                <w:vertAlign w:val="superscript"/>
              </w:rPr>
              <w:t>31</w:t>
            </w:r>
            <w:r w:rsidR="00EB3487" w:rsidRPr="00CB6E1C">
              <w:rPr>
                <w:color w:val="auto"/>
                <w:sz w:val="20"/>
                <w:szCs w:val="20"/>
              </w:rPr>
              <w:t>) § 8 ods. 3 zákona č. 264/1999 Z. z. v znení zákona č. 254/2003 Z. z.</w:t>
            </w:r>
          </w:p>
          <w:p w:rsidR="00EB3487" w:rsidRPr="00CB6E1C" w:rsidRDefault="00CD54F9" w:rsidP="00EB3487">
            <w:pPr>
              <w:pStyle w:val="Textpoznmkypodiarou"/>
              <w:rPr>
                <w:color w:val="auto"/>
              </w:rPr>
            </w:pPr>
            <w:r w:rsidRPr="00CB6E1C">
              <w:rPr>
                <w:color w:val="auto"/>
                <w:vertAlign w:val="superscript"/>
              </w:rPr>
              <w:t>3</w:t>
            </w:r>
            <w:r w:rsidR="00604358" w:rsidRPr="00CB6E1C">
              <w:rPr>
                <w:color w:val="auto"/>
                <w:vertAlign w:val="superscript"/>
              </w:rPr>
              <w:t>2</w:t>
            </w:r>
            <w:r w:rsidR="00EB3487" w:rsidRPr="00CB6E1C">
              <w:rPr>
                <w:color w:val="auto"/>
              </w:rPr>
              <w:t>) § 11 ods. 1 zákona č. 264/1999 Z. z. v znení zákona č. 254/2003 Z. z.</w:t>
            </w:r>
          </w:p>
          <w:p w:rsidR="00576A31" w:rsidRPr="00CB6E1C" w:rsidRDefault="00576A31" w:rsidP="00EB3487">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V notifikácii sú zahrnuté všetky podrobnosti o činnostiach posudzovania zhody, o module alebo moduloch posudzovania zhody, príslušných výbušninách a príslušné potvrdenie odbornej spôsobilosti.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 xml:space="preserve">Zákon č. </w:t>
            </w:r>
          </w:p>
          <w:p w:rsidR="00576A31" w:rsidRPr="00CB6E1C" w:rsidRDefault="00576A31" w:rsidP="004D680A">
            <w:pPr>
              <w:jc w:val="center"/>
              <w:rPr>
                <w:color w:val="auto"/>
                <w:sz w:val="20"/>
                <w:szCs w:val="20"/>
              </w:rPr>
            </w:pPr>
            <w:r w:rsidRPr="00CB6E1C">
              <w:rPr>
                <w:color w:val="auto"/>
                <w:sz w:val="20"/>
                <w:szCs w:val="20"/>
              </w:rPr>
              <w:t>264/1999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670B8A" w:rsidP="001B3649">
            <w:pPr>
              <w:rPr>
                <w:color w:val="auto"/>
                <w:sz w:val="20"/>
                <w:szCs w:val="20"/>
              </w:rPr>
            </w:pPr>
            <w:r w:rsidRPr="00CB6E1C">
              <w:rPr>
                <w:color w:val="auto"/>
                <w:sz w:val="20"/>
                <w:szCs w:val="20"/>
              </w:rPr>
              <w:t>Návrh NV</w:t>
            </w:r>
          </w:p>
          <w:p w:rsidR="00576A31" w:rsidRPr="00CB6E1C" w:rsidRDefault="00576A31" w:rsidP="004D680A">
            <w:pPr>
              <w:jc w:val="center"/>
              <w:rPr>
                <w:color w:val="auto"/>
                <w:sz w:val="20"/>
                <w:szCs w:val="20"/>
              </w:rPr>
            </w:pPr>
            <w:r w:rsidRPr="00CB6E1C">
              <w:rPr>
                <w:color w:val="auto"/>
                <w:sz w:val="20"/>
                <w:szCs w:val="20"/>
              </w:rPr>
              <w:t>Xxx/2016</w:t>
            </w:r>
          </w:p>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w:t>
            </w:r>
          </w:p>
          <w:p w:rsidR="00576A31" w:rsidRPr="00CB6E1C" w:rsidRDefault="00576A31" w:rsidP="004D680A">
            <w:pPr>
              <w:jc w:val="center"/>
              <w:rPr>
                <w:color w:val="auto"/>
                <w:sz w:val="20"/>
                <w:szCs w:val="20"/>
              </w:rPr>
            </w:pPr>
            <w:r w:rsidRPr="00CB6E1C">
              <w:rPr>
                <w:color w:val="auto"/>
                <w:sz w:val="20"/>
                <w:szCs w:val="20"/>
              </w:rPr>
              <w:t>O:1</w:t>
            </w:r>
          </w:p>
          <w:p w:rsidR="00576A31" w:rsidRPr="00CB6E1C" w:rsidRDefault="00576A31" w:rsidP="004D680A">
            <w:pPr>
              <w:jc w:val="center"/>
              <w:rPr>
                <w:color w:val="auto"/>
                <w:sz w:val="20"/>
                <w:szCs w:val="20"/>
              </w:rPr>
            </w:pPr>
            <w:r w:rsidRPr="00CB6E1C">
              <w:rPr>
                <w:color w:val="auto"/>
                <w:sz w:val="20"/>
                <w:szCs w:val="20"/>
              </w:rPr>
              <w:t>P:c)</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1B3649">
            <w:pP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5962D3"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1B3649">
            <w:pPr>
              <w:pStyle w:val="odsek"/>
              <w:spacing w:before="0" w:after="0"/>
              <w:ind w:firstLine="0"/>
              <w:rPr>
                <w:sz w:val="20"/>
                <w:szCs w:val="20"/>
              </w:rPr>
            </w:pPr>
            <w:r w:rsidRPr="00CB6E1C">
              <w:rPr>
                <w:sz w:val="20"/>
                <w:szCs w:val="20"/>
              </w:rPr>
              <w:t>Úrad pre normalizáciu, metrológiu a skúšobníctvo Slovenskej republiky</w:t>
            </w:r>
          </w:p>
          <w:p w:rsidR="00576A31" w:rsidRPr="00CB6E1C" w:rsidRDefault="00576A31" w:rsidP="001B3649">
            <w:pPr>
              <w:pStyle w:val="odsek"/>
              <w:spacing w:before="0" w:after="0"/>
              <w:ind w:firstLine="0"/>
              <w:rPr>
                <w:sz w:val="20"/>
                <w:szCs w:val="20"/>
              </w:rPr>
            </w:pPr>
            <w:r w:rsidRPr="00CB6E1C">
              <w:rPr>
                <w:sz w:val="20"/>
                <w:szCs w:val="20"/>
              </w:rPr>
              <w:t>(1) Úrad pre normalizáciu, metrológiu a skúšobníctvo Slovenskej republiky (ďalej len „úrad“) je ústredný orgán štátnej správy na úseku technickej normalizácie a posudzovania zhody, ktorý</w:t>
            </w:r>
          </w:p>
          <w:p w:rsidR="00576A31" w:rsidRPr="00CB6E1C" w:rsidRDefault="001B3649" w:rsidP="001B3649">
            <w:pPr>
              <w:pStyle w:val="odsek"/>
              <w:spacing w:before="0" w:after="0"/>
              <w:ind w:firstLine="0"/>
              <w:rPr>
                <w:sz w:val="20"/>
                <w:szCs w:val="20"/>
              </w:rPr>
            </w:pPr>
            <w:r w:rsidRPr="00CB6E1C">
              <w:rPr>
                <w:sz w:val="20"/>
                <w:szCs w:val="20"/>
              </w:rPr>
              <w:t xml:space="preserve">c) </w:t>
            </w:r>
            <w:r w:rsidR="00576A31" w:rsidRPr="00CB6E1C">
              <w:rPr>
                <w:sz w:val="20"/>
                <w:szCs w:val="20"/>
              </w:rPr>
              <w:t>zabezpečuje v spolupráci s ministerstvami medzinárodnú výmenu informácií z oblasti slovenských technických noriem, technických predpisov a posudzovania zhody podľa medzinárodných zmlúv, ktorými je Slovenská republika viazaná,</w:t>
            </w:r>
          </w:p>
          <w:p w:rsidR="007867BF" w:rsidRPr="00CB6E1C" w:rsidRDefault="007867BF" w:rsidP="007867BF">
            <w:pPr>
              <w:pStyle w:val="odsek"/>
              <w:spacing w:before="0" w:after="0"/>
              <w:ind w:firstLine="0"/>
              <w:rPr>
                <w:sz w:val="20"/>
                <w:szCs w:val="20"/>
              </w:rPr>
            </w:pPr>
            <w:r w:rsidRPr="00CB6E1C">
              <w:rPr>
                <w:sz w:val="20"/>
                <w:szCs w:val="20"/>
              </w:rPr>
              <w:t>(1) Notifikácia je oznámenie úradu Európskej komisii a členským štátom podľa osobitného predpisu,</w:t>
            </w:r>
            <w:r w:rsidR="00D7741B" w:rsidRPr="00CB6E1C">
              <w:rPr>
                <w:sz w:val="20"/>
                <w:szCs w:val="20"/>
                <w:vertAlign w:val="superscript"/>
              </w:rPr>
              <w:t>31</w:t>
            </w:r>
            <w:r w:rsidRPr="00CB6E1C">
              <w:rPr>
                <w:sz w:val="20"/>
                <w:szCs w:val="20"/>
              </w:rPr>
              <w:t>) že autorizovaná osoba</w:t>
            </w:r>
            <w:r w:rsidR="001B3649" w:rsidRPr="00CB6E1C">
              <w:rPr>
                <w:sz w:val="20"/>
                <w:szCs w:val="20"/>
                <w:vertAlign w:val="superscript"/>
              </w:rPr>
              <w:t>3</w:t>
            </w:r>
            <w:r w:rsidR="00D7741B" w:rsidRPr="00CB6E1C">
              <w:rPr>
                <w:sz w:val="20"/>
                <w:szCs w:val="20"/>
                <w:vertAlign w:val="superscript"/>
              </w:rPr>
              <w:t>2</w:t>
            </w:r>
            <w:r w:rsidRPr="00CB6E1C">
              <w:rPr>
                <w:sz w:val="20"/>
                <w:szCs w:val="20"/>
              </w:rPr>
              <w:t>) bola rozhodnutím úradu oprávnená na posudzovanie zhody výbušnín a spĺňa požiadavky podľa tohto nariadenia vlády. Úrad v oznámení uvedie informácie o činnostiach posudzovania zhody a postupe posudzovania zhody a o výbušnine, ako aj potvrdenie spôsobilosti podľa § 14 ods. 3. Ak autorizovaná osoba nepredložila osvedčenie o akreditácii podľa § 14 ods. 3 písm. a), poskytne úrad Európskej komisii a členským štátom doklad</w:t>
            </w:r>
            <w:r w:rsidR="00F67A0D" w:rsidRPr="00CB6E1C">
              <w:rPr>
                <w:sz w:val="20"/>
                <w:szCs w:val="20"/>
              </w:rPr>
              <w:t>, ktorými sa  preukáže</w:t>
            </w:r>
            <w:r w:rsidRPr="00CB6E1C">
              <w:rPr>
                <w:sz w:val="20"/>
                <w:szCs w:val="20"/>
              </w:rPr>
              <w:t xml:space="preserve"> splnenie požiadaviek podľa § 14 ods. 3.</w:t>
            </w:r>
          </w:p>
          <w:p w:rsidR="00576A31" w:rsidRPr="00CB6E1C" w:rsidRDefault="007867BF" w:rsidP="007867BF">
            <w:pPr>
              <w:pStyle w:val="odsek"/>
              <w:spacing w:before="0" w:after="0"/>
              <w:ind w:firstLine="0"/>
              <w:rPr>
                <w:sz w:val="20"/>
                <w:szCs w:val="20"/>
              </w:rPr>
            </w:pPr>
            <w:r w:rsidRPr="00CB6E1C">
              <w:rPr>
                <w:sz w:val="20"/>
                <w:szCs w:val="20"/>
              </w:rPr>
              <w:t xml:space="preserve">písm. b)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B60192" w:rsidRPr="00CB6E1C" w:rsidRDefault="00B60192" w:rsidP="00B60192">
            <w:pPr>
              <w:rPr>
                <w:color w:val="auto"/>
              </w:rPr>
            </w:pPr>
          </w:p>
          <w:p w:rsidR="001B3649" w:rsidRPr="00CB6E1C" w:rsidRDefault="00D7741B" w:rsidP="001B3649">
            <w:pPr>
              <w:rPr>
                <w:color w:val="auto"/>
                <w:sz w:val="20"/>
                <w:szCs w:val="20"/>
              </w:rPr>
            </w:pPr>
            <w:r w:rsidRPr="00CB6E1C">
              <w:rPr>
                <w:color w:val="auto"/>
                <w:sz w:val="20"/>
                <w:szCs w:val="20"/>
                <w:vertAlign w:val="superscript"/>
              </w:rPr>
              <w:t>31</w:t>
            </w:r>
            <w:r w:rsidR="001B3649" w:rsidRPr="00CB6E1C">
              <w:rPr>
                <w:color w:val="auto"/>
                <w:sz w:val="20"/>
                <w:szCs w:val="20"/>
              </w:rPr>
              <w:t>) § 8 ods. 3 zákona č. 264/1999 Z. z. v znení zákona č. 254/2003 Z. z.</w:t>
            </w:r>
          </w:p>
          <w:p w:rsidR="001B3649" w:rsidRPr="00CB6E1C" w:rsidRDefault="001B3649" w:rsidP="001B3649">
            <w:pPr>
              <w:pStyle w:val="Textpoznmkypodiarou"/>
              <w:rPr>
                <w:color w:val="auto"/>
              </w:rPr>
            </w:pPr>
            <w:r w:rsidRPr="00CB6E1C">
              <w:rPr>
                <w:color w:val="auto"/>
                <w:vertAlign w:val="superscript"/>
              </w:rPr>
              <w:t>3</w:t>
            </w:r>
            <w:r w:rsidR="00D7741B" w:rsidRPr="00CB6E1C">
              <w:rPr>
                <w:color w:val="auto"/>
                <w:vertAlign w:val="superscript"/>
              </w:rPr>
              <w:t>2</w:t>
            </w:r>
            <w:r w:rsidRPr="00CB6E1C">
              <w:rPr>
                <w:color w:val="auto"/>
              </w:rPr>
              <w:t>) § 11 ods. 1 zákona č. 264/1999 Z. z. v znení zákona č. 254/2003 Z. z.</w:t>
            </w:r>
          </w:p>
          <w:p w:rsidR="00B60192" w:rsidRPr="00CB6E1C" w:rsidRDefault="00B60192" w:rsidP="00B60192">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Ak sa notifikácia nezakladá na osvedčení o akreditácii uvedenom v článku 31 ods. 2, notifikujúci orgán poskytne Komisii a ostatným členským štátom dokumentáciu potvrdzujúcu odbornú spôsobilosť orgánu posudzovania zhody a zavedené opatrenia na zabezpečenie pravidelného monitorovania tohto orgánu a trvalého plnenia požiadaviek stanovených v článku 28.</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670B8A" w:rsidP="004D680A">
            <w:pPr>
              <w:jc w:val="center"/>
              <w:rPr>
                <w:color w:val="auto"/>
                <w:sz w:val="20"/>
                <w:szCs w:val="20"/>
              </w:rPr>
            </w:pPr>
            <w:r w:rsidRPr="00CB6E1C">
              <w:rPr>
                <w:color w:val="auto"/>
                <w:sz w:val="20"/>
                <w:szCs w:val="20"/>
              </w:rPr>
              <w:t>Návrh NV</w:t>
            </w:r>
          </w:p>
          <w:p w:rsidR="00576A31" w:rsidRPr="00CB6E1C" w:rsidRDefault="00576A31" w:rsidP="00670B8A">
            <w:pPr>
              <w:jc w:val="center"/>
              <w:rPr>
                <w:color w:val="auto"/>
                <w:sz w:val="20"/>
                <w:szCs w:val="20"/>
              </w:rPr>
            </w:pPr>
            <w:r w:rsidRPr="00CB6E1C">
              <w:rPr>
                <w:color w:val="auto"/>
                <w:sz w:val="20"/>
                <w:szCs w:val="20"/>
              </w:rPr>
              <w:t>Xxx/201</w:t>
            </w:r>
            <w:r w:rsidR="00670B8A" w:rsidRPr="00CB6E1C">
              <w:rPr>
                <w:color w:val="auto"/>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35</w:t>
            </w:r>
          </w:p>
          <w:p w:rsidR="00576A31" w:rsidRPr="00CB6E1C" w:rsidRDefault="00672AA2" w:rsidP="004D680A">
            <w:pPr>
              <w:jc w:val="center"/>
              <w:rPr>
                <w:color w:val="auto"/>
                <w:sz w:val="20"/>
                <w:szCs w:val="20"/>
              </w:rPr>
            </w:pPr>
            <w:r w:rsidRPr="00CB6E1C">
              <w:rPr>
                <w:color w:val="auto"/>
                <w:sz w:val="20"/>
                <w:szCs w:val="20"/>
              </w:rPr>
              <w:t>O:</w:t>
            </w:r>
            <w:r w:rsidR="00576A31" w:rsidRPr="00CB6E1C">
              <w:rPr>
                <w:color w:val="auto"/>
                <w:sz w:val="20"/>
                <w:szCs w:val="20"/>
              </w:rPr>
              <w:t xml:space="preserve"> 7</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4E2A8A"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576A31" w:rsidRPr="00CB6E1C" w:rsidRDefault="00576A31" w:rsidP="004D680A">
            <w:pPr>
              <w:pStyle w:val="odsek"/>
              <w:spacing w:before="0" w:after="0"/>
              <w:ind w:firstLine="0"/>
              <w:rPr>
                <w:sz w:val="20"/>
                <w:szCs w:val="20"/>
              </w:rPr>
            </w:pPr>
          </w:p>
          <w:p w:rsidR="001B3649" w:rsidRPr="00CB6E1C" w:rsidRDefault="001B3649" w:rsidP="001B3649">
            <w:pPr>
              <w:pStyle w:val="odsek"/>
              <w:spacing w:before="0" w:after="0"/>
              <w:ind w:firstLine="0"/>
              <w:rPr>
                <w:sz w:val="20"/>
                <w:szCs w:val="20"/>
              </w:rPr>
            </w:pPr>
            <w:r w:rsidRPr="00CB6E1C">
              <w:rPr>
                <w:sz w:val="20"/>
                <w:szCs w:val="20"/>
              </w:rPr>
              <w:t>(1) Notifikácia je oznámenie úradu Európskej komisii a členským štátom podľa osobitného predpisu,</w:t>
            </w:r>
            <w:r w:rsidR="00B348B5" w:rsidRPr="00CB6E1C">
              <w:rPr>
                <w:sz w:val="20"/>
                <w:szCs w:val="20"/>
                <w:vertAlign w:val="superscript"/>
              </w:rPr>
              <w:t>31</w:t>
            </w:r>
            <w:r w:rsidRPr="00CB6E1C">
              <w:rPr>
                <w:sz w:val="20"/>
                <w:szCs w:val="20"/>
              </w:rPr>
              <w:t>) že autorizovaná osoba</w:t>
            </w:r>
            <w:r w:rsidR="00B348B5" w:rsidRPr="00CB6E1C">
              <w:rPr>
                <w:sz w:val="20"/>
                <w:szCs w:val="20"/>
                <w:vertAlign w:val="superscript"/>
              </w:rPr>
              <w:t>32</w:t>
            </w:r>
            <w:r w:rsidRPr="00CB6E1C">
              <w:rPr>
                <w:sz w:val="20"/>
                <w:szCs w:val="20"/>
              </w:rPr>
              <w:t>) bola rozhodnutím úradu oprávnená na posudzovanie zhody výbušnín a spĺňa požiadavky podľa tohto nariadenia vlády. Úrad v oznámení uvedie informácie o činnostiach posudzovania zhody a postupe posudzovania zhody a o výbušnine, ako aj potvrdenie spôsobilosti podľa § 14 ods. 3. Ak autorizovaná osoba nepredložila osvedčenie o akreditácii podľa § 14 ods. 3 písm. a), poskytne úrad Európskej komisii a členským štátom doklady</w:t>
            </w:r>
            <w:r w:rsidR="00F67A0D" w:rsidRPr="00CB6E1C">
              <w:rPr>
                <w:sz w:val="20"/>
                <w:szCs w:val="20"/>
              </w:rPr>
              <w:t xml:space="preserve">, ktorými sa </w:t>
            </w:r>
            <w:r w:rsidRPr="00CB6E1C">
              <w:rPr>
                <w:sz w:val="20"/>
                <w:szCs w:val="20"/>
              </w:rPr>
              <w:t xml:space="preserve"> preuk</w:t>
            </w:r>
            <w:r w:rsidR="00F67A0D" w:rsidRPr="00CB6E1C">
              <w:rPr>
                <w:sz w:val="20"/>
                <w:szCs w:val="20"/>
              </w:rPr>
              <w:t>áže</w:t>
            </w:r>
            <w:r w:rsidRPr="00CB6E1C">
              <w:rPr>
                <w:sz w:val="20"/>
                <w:szCs w:val="20"/>
              </w:rPr>
              <w:t xml:space="preserve"> splnenie požiadaviek podľa § 14 ods. 3.</w:t>
            </w:r>
          </w:p>
          <w:p w:rsidR="00576A31" w:rsidRPr="00CB6E1C" w:rsidRDefault="001B3649" w:rsidP="001B3649">
            <w:pPr>
              <w:pStyle w:val="odsek"/>
              <w:spacing w:before="0" w:after="0"/>
              <w:ind w:firstLine="0"/>
              <w:rPr>
                <w:sz w:val="20"/>
                <w:szCs w:val="20"/>
              </w:rPr>
            </w:pPr>
            <w:r w:rsidRPr="00CB6E1C">
              <w:rPr>
                <w:sz w:val="20"/>
                <w:szCs w:val="20"/>
              </w:rPr>
              <w:t xml:space="preserve">písm. b)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3E48EA" w:rsidRPr="00CB6E1C" w:rsidRDefault="003E48EA" w:rsidP="003E48EA">
            <w:pPr>
              <w:rPr>
                <w:color w:val="auto"/>
              </w:rPr>
            </w:pPr>
          </w:p>
          <w:p w:rsidR="003E48EA" w:rsidRPr="00CB6E1C" w:rsidRDefault="003E48EA" w:rsidP="003E48EA">
            <w:pPr>
              <w:rPr>
                <w:color w:val="auto"/>
              </w:rPr>
            </w:pPr>
          </w:p>
          <w:p w:rsidR="003E48EA" w:rsidRPr="00CB6E1C" w:rsidRDefault="003E48EA" w:rsidP="003E48EA">
            <w:pPr>
              <w:rPr>
                <w:color w:val="auto"/>
              </w:rPr>
            </w:pPr>
          </w:p>
          <w:p w:rsidR="003E48EA" w:rsidRPr="00CB6E1C" w:rsidRDefault="003E48EA" w:rsidP="003E48EA">
            <w:pPr>
              <w:rPr>
                <w:color w:val="auto"/>
              </w:rPr>
            </w:pPr>
          </w:p>
          <w:p w:rsidR="001B3649" w:rsidRPr="00CB6E1C" w:rsidRDefault="001B3649" w:rsidP="003E48EA">
            <w:pPr>
              <w:rPr>
                <w:color w:val="auto"/>
              </w:rPr>
            </w:pPr>
          </w:p>
          <w:p w:rsidR="001B3649" w:rsidRPr="00CB6E1C" w:rsidRDefault="00B348B5" w:rsidP="001B3649">
            <w:pPr>
              <w:rPr>
                <w:color w:val="auto"/>
                <w:sz w:val="20"/>
                <w:szCs w:val="20"/>
              </w:rPr>
            </w:pPr>
            <w:r w:rsidRPr="00CB6E1C">
              <w:rPr>
                <w:color w:val="auto"/>
                <w:sz w:val="20"/>
                <w:szCs w:val="20"/>
                <w:vertAlign w:val="superscript"/>
              </w:rPr>
              <w:t>31</w:t>
            </w:r>
            <w:r w:rsidR="001B3649" w:rsidRPr="00CB6E1C">
              <w:rPr>
                <w:color w:val="auto"/>
                <w:sz w:val="20"/>
                <w:szCs w:val="20"/>
              </w:rPr>
              <w:t>) § 8 ods. 3 zákona č. 264/1999 Z. z. v znení zákona č. 254/2003 Z. z.</w:t>
            </w:r>
          </w:p>
          <w:p w:rsidR="001B3649" w:rsidRPr="00CB6E1C" w:rsidRDefault="00B348B5" w:rsidP="001B3649">
            <w:pPr>
              <w:pStyle w:val="Textpoznmkypodiarou"/>
              <w:rPr>
                <w:color w:val="auto"/>
              </w:rPr>
            </w:pPr>
            <w:r w:rsidRPr="00CB6E1C">
              <w:rPr>
                <w:color w:val="auto"/>
                <w:vertAlign w:val="superscript"/>
              </w:rPr>
              <w:t>32</w:t>
            </w:r>
            <w:r w:rsidR="001B3649" w:rsidRPr="00CB6E1C">
              <w:rPr>
                <w:color w:val="auto"/>
              </w:rPr>
              <w:t>) § 11 ods. 1 zákona č. 264/1999 Z. z. v znení zákona č. 254/2003 Z. z.</w:t>
            </w:r>
          </w:p>
          <w:p w:rsidR="003E48EA" w:rsidRPr="00CB6E1C" w:rsidRDefault="003E48EA" w:rsidP="003E48EA">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Príslušný orgán môže vykonávať činnosti notifikovaného orgánu iba v prípade, že Komisia ani ostatné členské štáty nevzniesli námietky do dvoch týždňov po notifikácii, ak sa osvedčenie o akreditácii používa, alebo do dvoch mesiacov po notifikácii, ak sa akreditácia nepoužíva.</w:t>
            </w:r>
          </w:p>
          <w:p w:rsidR="00576A31" w:rsidRPr="00CB6E1C" w:rsidRDefault="00576A31" w:rsidP="004D680A">
            <w:pPr>
              <w:pStyle w:val="tl10ptPodaokraja"/>
              <w:autoSpaceDE/>
              <w:autoSpaceDN/>
              <w:ind w:right="63"/>
            </w:pPr>
            <w:r w:rsidRPr="00CB6E1C">
              <w:t>Iba takýto orgán sa pokladá za notifikovaný orgán na účely tejto smernice.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r w:rsidR="00532715" w:rsidRPr="00CB6E1C">
              <w:rPr>
                <w:color w:val="auto"/>
                <w:sz w:val="20"/>
                <w:szCs w:val="20"/>
              </w:rPr>
              <w:t xml:space="preserve"> </w:t>
            </w:r>
            <w:r w:rsidRPr="00CB6E1C">
              <w:rPr>
                <w:color w:val="auto"/>
                <w:sz w:val="20"/>
                <w:szCs w:val="20"/>
              </w:rPr>
              <w:t>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Č:32</w:t>
            </w:r>
          </w:p>
          <w:p w:rsidR="00576A31" w:rsidRPr="00CB6E1C" w:rsidRDefault="00576A31" w:rsidP="004D680A">
            <w:pPr>
              <w:jc w:val="center"/>
              <w:rPr>
                <w:color w:val="auto"/>
                <w:sz w:val="20"/>
                <w:szCs w:val="20"/>
              </w:rPr>
            </w:pPr>
            <w:r w:rsidRPr="00CB6E1C">
              <w:rPr>
                <w:color w:val="auto"/>
                <w:sz w:val="20"/>
                <w:szCs w:val="20"/>
              </w:rPr>
              <w:t>O:6</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6.   Notifikujúci orgán oznamuje Komisii a ostatným členským štátom všetky ďalšie príslušné zmeny týkajúce sa notifikácie.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 xml:space="preserve">575/2001 Z. z. </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35</w:t>
            </w:r>
          </w:p>
          <w:p w:rsidR="00576A31" w:rsidRPr="00CB6E1C" w:rsidRDefault="00576A31" w:rsidP="004D680A">
            <w:pPr>
              <w:jc w:val="center"/>
              <w:rPr>
                <w:color w:val="auto"/>
                <w:sz w:val="20"/>
                <w:szCs w:val="20"/>
              </w:rPr>
            </w:pPr>
            <w:r w:rsidRPr="00CB6E1C">
              <w:rPr>
                <w:color w:val="auto"/>
                <w:sz w:val="20"/>
                <w:szCs w:val="20"/>
              </w:rPr>
              <w:t>O: 7</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 33</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Identifikačné čísla a zoznamy notifikovaných orgánov</w:t>
            </w:r>
          </w:p>
          <w:p w:rsidR="00576A31" w:rsidRPr="00CB6E1C" w:rsidRDefault="00576A31" w:rsidP="004D680A">
            <w:pPr>
              <w:pStyle w:val="tl10ptPodaokraja"/>
              <w:autoSpaceDE/>
              <w:autoSpaceDN/>
              <w:ind w:right="63"/>
            </w:pPr>
            <w:r w:rsidRPr="00CB6E1C">
              <w:t>1.   Komisia pridelí notifikovanému orgánu identifikačné číslo.</w:t>
            </w:r>
          </w:p>
          <w:p w:rsidR="00576A31" w:rsidRPr="00CB6E1C" w:rsidRDefault="00576A31" w:rsidP="004D680A">
            <w:pPr>
              <w:pStyle w:val="tl10ptPodaokraja"/>
              <w:autoSpaceDE/>
              <w:autoSpaceDN/>
              <w:ind w:right="63"/>
            </w:pPr>
            <w:r w:rsidRPr="00CB6E1C">
              <w:t>Pridelí mu len jedno číslo, aj keď je orgán notifikovaný podľa viacerých aktov Únie.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670B8A"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130488"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 xml:space="preserve">(2) Autorizovaná osoba sa považuje za notifikovanú osobu a môže vykonávať činnosť notifikovanej osoby, keď ju Európska komisia zapíše do zoznamu notifikovaných osôb a pridelí jej identifikačné číslo.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 33</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Komisia zverejní zoznam orgánov notifikovaných podľa tejto smernice vrátane identifikačných čísiel, ktoré im boli pridelené, a činností, v súvislosti s ktorými boli notifikované.</w:t>
            </w:r>
          </w:p>
          <w:p w:rsidR="00576A31" w:rsidRPr="00CB6E1C" w:rsidRDefault="00576A31" w:rsidP="004D680A">
            <w:pPr>
              <w:pStyle w:val="tl10ptPodaokraja"/>
              <w:autoSpaceDE/>
              <w:autoSpaceDN/>
              <w:ind w:right="63"/>
            </w:pPr>
            <w:r w:rsidRPr="00CB6E1C">
              <w:t>Komisia zabezpečuje aktualizáciu tohto zoznamu.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Č:34</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Zmeny v notifikácii</w:t>
            </w:r>
          </w:p>
          <w:p w:rsidR="00576A31" w:rsidRPr="00CB6E1C" w:rsidRDefault="00576A31" w:rsidP="004D680A">
            <w:pPr>
              <w:pStyle w:val="tl10ptPodaokraja"/>
              <w:autoSpaceDE/>
              <w:autoSpaceDN/>
              <w:ind w:right="63"/>
            </w:pPr>
            <w:r w:rsidRPr="00CB6E1C">
              <w:t>1.   Ak notifikujúci orgán zistí alebo bol informovaný o tom, že notifikovaný orgán už nespĺňa požiadavky stanovené v článku 28 alebo že si neplní svoje povinnosti, notifikujúci orgán podľa potreby obmedzí, pozastaví alebo zruší notifikáciu v závislosti od závažnosti nesplnenia týchto požiadaviek alebo neplnenia týchto povinností. Bezodkladne o tom informuje Komisiu a ostatné členské štáty.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264/1999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11</w:t>
            </w:r>
          </w:p>
          <w:p w:rsidR="00576A31" w:rsidRPr="00CB6E1C" w:rsidRDefault="00576A31" w:rsidP="004D680A">
            <w:pPr>
              <w:jc w:val="center"/>
              <w:rPr>
                <w:color w:val="auto"/>
                <w:sz w:val="20"/>
                <w:szCs w:val="20"/>
              </w:rPr>
            </w:pPr>
            <w:r w:rsidRPr="00CB6E1C">
              <w:rPr>
                <w:color w:val="auto"/>
                <w:sz w:val="20"/>
                <w:szCs w:val="20"/>
              </w:rPr>
              <w:t>O: 12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(12) Ak autorizovaná osoba prestala spĺňať podmienky ustanovené týmto zákonom a určené v rozhodnutí o autorizácii alebo ak vo svojej činnosti porušila právny predpis týkajúci sa rozsahu poverenia a obsahu činnosti, alebo ak o to autorizovaná osoba požiada, alebo ak zanikne potreba na autorizáciu, úrad po dohode s ministerstvom rozhodnutie o autorizácii zmení alebo zruší. Ak autorizovaná osoba požiada o zrušenie autorizácie, musí to urobiť najmenej šesť mesiacov pred navrhovaným termínom zrušenia.</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Č:34</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V prípade obmedzenia, pozastavenia alebo zrušenia notifikácie, alebo ak notifikovaný orgán svoju činnosť už nevykonáva, notifikujúci členský štát prijme primerané opatrenia s cieľom zabezpečiť, aby dokumenty tohto orgánu boli buď spracované iným notifikovaným orgánom, alebo aby boli k dispozícii príslušným notifikujúcim orgánom a orgánom dohľadu nad trhom na ich žiadosť.</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264/1999 Z. z.</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11</w:t>
            </w:r>
            <w:r w:rsidRPr="00CB6E1C">
              <w:rPr>
                <w:color w:val="auto"/>
                <w:sz w:val="20"/>
                <w:szCs w:val="20"/>
              </w:rPr>
              <w:br/>
              <w:t>O: 13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(13) Ak úrad rozhodne o zrušení autorizácie autorizovanej osoby podľa odseku 13, ustanoví autorizovanú osobu, ktorá dokončí proces posúdenia zhody.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Č:35</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Námietky voči odbornej spôsobilosti notifikovaných orgánov</w:t>
            </w:r>
          </w:p>
          <w:p w:rsidR="00576A31" w:rsidRPr="00CB6E1C" w:rsidRDefault="00576A31" w:rsidP="004D680A">
            <w:pPr>
              <w:pStyle w:val="tl10ptPodaokraja"/>
              <w:autoSpaceDE/>
              <w:autoSpaceDN/>
              <w:ind w:right="63"/>
            </w:pPr>
            <w:r w:rsidRPr="00CB6E1C">
              <w:t>1.   Komisia vyšetrí všetky prípady, v súvislosti s ktorými má pochybnosti alebo je na pochybnosti upozornená, pokiaľ ide o odbornú spôsobilosť notifikovaného orgánu alebo jeho nepretržité plnenie požiadaviek a povinností, ktoré sa naň vzťahujú.</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Č:35</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Notifikujúci členský štát poskytne Komisii na jej žiadosť všetky informácie týkajúce sa podkladov na notifikáciu toho, že pretrváva odborná spôsobilosť dotknutého notifikovaného orgánu.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70B8A" w:rsidRPr="00CB6E1C" w:rsidRDefault="00670B8A" w:rsidP="004D680A">
            <w:pPr>
              <w:jc w:val="center"/>
              <w:rPr>
                <w:color w:val="auto"/>
                <w:sz w:val="20"/>
                <w:szCs w:val="20"/>
              </w:rPr>
            </w:pPr>
            <w:r w:rsidRPr="00CB6E1C">
              <w:rPr>
                <w:color w:val="auto"/>
                <w:sz w:val="20"/>
                <w:szCs w:val="20"/>
              </w:rPr>
              <w:t>Zákon č.</w:t>
            </w:r>
          </w:p>
          <w:p w:rsidR="00576A31" w:rsidRPr="00CB6E1C" w:rsidRDefault="00576A31" w:rsidP="004D680A">
            <w:pPr>
              <w:jc w:val="center"/>
              <w:rPr>
                <w:color w:val="auto"/>
                <w:sz w:val="20"/>
                <w:szCs w:val="20"/>
              </w:rPr>
            </w:pPr>
            <w:r w:rsidRPr="00CB6E1C">
              <w:rPr>
                <w:color w:val="auto"/>
                <w:sz w:val="20"/>
                <w:szCs w:val="20"/>
              </w:rPr>
              <w:t>575/2001 Z. z.</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670B8A" w:rsidP="004D680A">
            <w:pPr>
              <w:jc w:val="center"/>
              <w:rPr>
                <w:color w:val="auto"/>
                <w:sz w:val="20"/>
                <w:szCs w:val="20"/>
              </w:rPr>
            </w:pPr>
            <w:r w:rsidRPr="00CB6E1C">
              <w:rPr>
                <w:color w:val="auto"/>
                <w:sz w:val="20"/>
                <w:szCs w:val="20"/>
              </w:rPr>
              <w:t>Návrh NV</w:t>
            </w:r>
          </w:p>
          <w:p w:rsidR="00576A31" w:rsidRPr="00CB6E1C" w:rsidRDefault="00576A31"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35</w:t>
            </w:r>
          </w:p>
          <w:p w:rsidR="00576A31" w:rsidRPr="00CB6E1C" w:rsidRDefault="00576A31" w:rsidP="004D680A">
            <w:pPr>
              <w:jc w:val="center"/>
              <w:rPr>
                <w:color w:val="auto"/>
                <w:sz w:val="20"/>
                <w:szCs w:val="20"/>
              </w:rPr>
            </w:pPr>
            <w:r w:rsidRPr="00CB6E1C">
              <w:rPr>
                <w:color w:val="auto"/>
                <w:sz w:val="20"/>
                <w:szCs w:val="20"/>
              </w:rPr>
              <w:t>O: 7</w:t>
            </w: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p>
          <w:p w:rsidR="00576A31" w:rsidRPr="00CB6E1C" w:rsidRDefault="00576A31" w:rsidP="004D680A">
            <w:pPr>
              <w:jc w:val="center"/>
              <w:rPr>
                <w:color w:val="auto"/>
                <w:sz w:val="20"/>
                <w:szCs w:val="20"/>
              </w:rPr>
            </w:pPr>
            <w:r w:rsidRPr="00CB6E1C">
              <w:rPr>
                <w:color w:val="auto"/>
                <w:sz w:val="20"/>
                <w:szCs w:val="20"/>
              </w:rPr>
              <w:t>§ 1</w:t>
            </w:r>
            <w:r w:rsidR="006727CE" w:rsidRPr="00CB6E1C">
              <w:rPr>
                <w:color w:val="auto"/>
                <w:sz w:val="20"/>
                <w:szCs w:val="20"/>
              </w:rPr>
              <w:t>5</w:t>
            </w:r>
          </w:p>
          <w:p w:rsidR="00576A31" w:rsidRPr="00CB6E1C" w:rsidRDefault="00576A31" w:rsidP="004D680A">
            <w:pPr>
              <w:jc w:val="center"/>
              <w:rPr>
                <w:color w:val="auto"/>
                <w:sz w:val="20"/>
                <w:szCs w:val="20"/>
              </w:rPr>
            </w:pPr>
            <w:r w:rsidRPr="00CB6E1C">
              <w:rPr>
                <w:color w:val="auto"/>
                <w:sz w:val="20"/>
                <w:szCs w:val="20"/>
              </w:rPr>
              <w:t>O: 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r w:rsidRPr="00CB6E1C">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576A31" w:rsidRPr="00CB6E1C" w:rsidRDefault="00576A31" w:rsidP="004D680A">
            <w:pPr>
              <w:pStyle w:val="odsek"/>
              <w:spacing w:before="0" w:after="0"/>
              <w:ind w:firstLine="0"/>
              <w:rPr>
                <w:sz w:val="20"/>
                <w:szCs w:val="20"/>
              </w:rPr>
            </w:pPr>
          </w:p>
          <w:p w:rsidR="007B1137" w:rsidRPr="00CB6E1C" w:rsidRDefault="007B1137" w:rsidP="007B1137">
            <w:pPr>
              <w:pStyle w:val="odsek"/>
              <w:spacing w:before="0" w:after="0"/>
              <w:ind w:firstLine="0"/>
              <w:rPr>
                <w:sz w:val="20"/>
                <w:szCs w:val="20"/>
              </w:rPr>
            </w:pPr>
            <w:r w:rsidRPr="00CB6E1C">
              <w:rPr>
                <w:sz w:val="20"/>
                <w:szCs w:val="20"/>
              </w:rPr>
              <w:t>(1) Notifikácia je oznámenie úradu Európskej komisii a členským štátom podľa osobitného predpisu,</w:t>
            </w:r>
            <w:r w:rsidR="00F1647C" w:rsidRPr="00CB6E1C">
              <w:rPr>
                <w:sz w:val="20"/>
                <w:szCs w:val="20"/>
                <w:vertAlign w:val="superscript"/>
              </w:rPr>
              <w:t>31</w:t>
            </w:r>
            <w:r w:rsidRPr="00CB6E1C">
              <w:rPr>
                <w:sz w:val="20"/>
                <w:szCs w:val="20"/>
              </w:rPr>
              <w:t>) že autorizovaná osoba</w:t>
            </w:r>
            <w:r w:rsidR="00F1647C" w:rsidRPr="00CB6E1C">
              <w:rPr>
                <w:sz w:val="20"/>
                <w:szCs w:val="20"/>
                <w:vertAlign w:val="superscript"/>
              </w:rPr>
              <w:t>32</w:t>
            </w:r>
            <w:r w:rsidRPr="00CB6E1C">
              <w:rPr>
                <w:sz w:val="20"/>
                <w:szCs w:val="20"/>
              </w:rPr>
              <w:t>) bola rozhodnutím úradu oprávnená na posudzovanie zhody výbušnín a spĺňa požiadavky podľa tohto nariadenia vlády. Úrad v oznámení uvedie informácie o činnostiach posudzovania zhody a postupe posudzovania zhody a o výbušnine, ako aj potvrdenie spôsobilosti podľa § 14 ods. 3. Ak autorizovaná osoba nepredložila osvedčenie o akreditácii podľa § 14 ods. 3 písm. a), poskytne úrad Európskej komisii a členským štátom doklady</w:t>
            </w:r>
            <w:r w:rsidR="00DF6591" w:rsidRPr="00CB6E1C">
              <w:rPr>
                <w:sz w:val="20"/>
                <w:szCs w:val="20"/>
              </w:rPr>
              <w:t>, ktorými sa</w:t>
            </w:r>
            <w:r w:rsidRPr="00CB6E1C">
              <w:rPr>
                <w:sz w:val="20"/>
                <w:szCs w:val="20"/>
              </w:rPr>
              <w:t xml:space="preserve"> preuk</w:t>
            </w:r>
            <w:r w:rsidR="00DF6591" w:rsidRPr="00CB6E1C">
              <w:rPr>
                <w:sz w:val="20"/>
                <w:szCs w:val="20"/>
              </w:rPr>
              <w:t>áže</w:t>
            </w:r>
            <w:r w:rsidRPr="00CB6E1C">
              <w:rPr>
                <w:sz w:val="20"/>
                <w:szCs w:val="20"/>
              </w:rPr>
              <w:t xml:space="preserve"> splnenie požiadaviek podľa § 14 ods. 3.</w:t>
            </w:r>
          </w:p>
          <w:p w:rsidR="00576A31" w:rsidRPr="00CB6E1C" w:rsidRDefault="007B1137" w:rsidP="007B1137">
            <w:pPr>
              <w:pStyle w:val="odsek"/>
              <w:spacing w:before="0" w:after="0"/>
              <w:ind w:firstLine="0"/>
              <w:rPr>
                <w:sz w:val="20"/>
                <w:szCs w:val="20"/>
                <w:highlight w:val="green"/>
              </w:rPr>
            </w:pPr>
            <w:r w:rsidRPr="00CB6E1C">
              <w:rPr>
                <w:sz w:val="20"/>
                <w:szCs w:val="20"/>
              </w:rPr>
              <w:t xml:space="preserve">písm. b)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D4726A"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756AA8" w:rsidRPr="00CB6E1C" w:rsidRDefault="00756AA8" w:rsidP="00756AA8">
            <w:pPr>
              <w:rPr>
                <w:color w:val="auto"/>
              </w:rPr>
            </w:pPr>
          </w:p>
          <w:p w:rsidR="00756AA8" w:rsidRPr="00CB6E1C" w:rsidRDefault="00756AA8" w:rsidP="00756AA8">
            <w:pPr>
              <w:rPr>
                <w:color w:val="auto"/>
              </w:rPr>
            </w:pPr>
          </w:p>
          <w:p w:rsidR="00756AA8" w:rsidRPr="00CB6E1C" w:rsidRDefault="00756AA8" w:rsidP="00756AA8">
            <w:pPr>
              <w:rPr>
                <w:color w:val="auto"/>
              </w:rPr>
            </w:pPr>
          </w:p>
          <w:p w:rsidR="00756AA8" w:rsidRPr="00CB6E1C" w:rsidRDefault="00756AA8" w:rsidP="00756AA8">
            <w:pPr>
              <w:rPr>
                <w:color w:val="auto"/>
              </w:rPr>
            </w:pPr>
          </w:p>
          <w:p w:rsidR="00756AA8" w:rsidRPr="00CB6E1C" w:rsidRDefault="00756AA8" w:rsidP="00756AA8">
            <w:pPr>
              <w:rPr>
                <w:color w:val="auto"/>
              </w:rPr>
            </w:pPr>
          </w:p>
          <w:p w:rsidR="00756AA8" w:rsidRPr="00CB6E1C" w:rsidRDefault="002F1DE0" w:rsidP="00756AA8">
            <w:pPr>
              <w:pStyle w:val="Textpoznmkypodiarou"/>
              <w:rPr>
                <w:color w:val="auto"/>
              </w:rPr>
            </w:pPr>
            <w:r w:rsidRPr="00CB6E1C">
              <w:rPr>
                <w:color w:val="auto"/>
                <w:vertAlign w:val="superscript"/>
              </w:rPr>
              <w:t>31</w:t>
            </w:r>
            <w:r w:rsidR="00756AA8" w:rsidRPr="00CB6E1C">
              <w:rPr>
                <w:color w:val="auto"/>
              </w:rPr>
              <w:t>) § 8 ods. 3 zákona č. 264/1999 Z. z. v znení zákona č. 254/2003 Z. z.</w:t>
            </w:r>
          </w:p>
          <w:p w:rsidR="00756AA8" w:rsidRPr="00CB6E1C" w:rsidRDefault="002F1DE0" w:rsidP="00756AA8">
            <w:pPr>
              <w:pStyle w:val="Textpoznmkypodiarou"/>
              <w:rPr>
                <w:color w:val="auto"/>
              </w:rPr>
            </w:pPr>
            <w:r w:rsidRPr="00CB6E1C">
              <w:rPr>
                <w:color w:val="auto"/>
                <w:vertAlign w:val="superscript"/>
              </w:rPr>
              <w:t>32</w:t>
            </w:r>
            <w:r w:rsidR="00756AA8" w:rsidRPr="00CB6E1C">
              <w:rPr>
                <w:color w:val="auto"/>
              </w:rPr>
              <w:t>) § 11 ods. 1 zákona č. 264/1999 Z. z. v znení zákona č. 254/2003 Z. z.</w:t>
            </w:r>
          </w:p>
          <w:p w:rsidR="00756AA8" w:rsidRPr="00CB6E1C" w:rsidRDefault="00756AA8" w:rsidP="00756AA8">
            <w:pPr>
              <w:pStyle w:val="Textpoznmkypodiarou"/>
              <w:rPr>
                <w:color w:val="auto"/>
              </w:rPr>
            </w:pPr>
          </w:p>
          <w:p w:rsidR="00756AA8" w:rsidRPr="00CB6E1C" w:rsidRDefault="00756AA8" w:rsidP="00756AA8">
            <w:pPr>
              <w:rPr>
                <w:color w:val="auto"/>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Č:35</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Komisia zabezpečí dôverné zaobchádzanie so všetkými citlivými informáciami získanými počas vyšetrovania.</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BC7C02" w:rsidP="004D680A">
            <w:pPr>
              <w:jc w:val="center"/>
              <w:rPr>
                <w:color w:val="auto"/>
                <w:sz w:val="20"/>
                <w:szCs w:val="20"/>
              </w:rPr>
            </w:pPr>
            <w:r w:rsidRPr="00CB6E1C">
              <w:rPr>
                <w:color w:val="auto"/>
                <w:sz w:val="20"/>
                <w:szCs w:val="20"/>
              </w:rPr>
              <w:t>N</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Č:35</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Keď Komisia zistí, že notifikovaný orgán nespĺňa alebo prestal spĺňať požiadavky na notifikáciu, prijme vykonávací akt požadujúci od notifikujúceho členského štátu, aby prijal potrebné nápravné opatrenia vrátane prípadného zrušenia notifikácie.</w:t>
            </w:r>
          </w:p>
          <w:p w:rsidR="00576A31" w:rsidRPr="00CB6E1C" w:rsidRDefault="00576A31" w:rsidP="004D680A">
            <w:pPr>
              <w:pStyle w:val="tl10ptPodaokraja"/>
              <w:autoSpaceDE/>
              <w:autoSpaceDN/>
              <w:ind w:right="63"/>
            </w:pPr>
            <w:r w:rsidRPr="00CB6E1C">
              <w:t>Uvedený vykonávací akt sa prijme v súlade s konzultačným postupom uvedeným v článku 49 ods. 2.</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BC7C02" w:rsidP="004D680A">
            <w:pPr>
              <w:jc w:val="center"/>
              <w:rPr>
                <w:color w:val="auto"/>
                <w:sz w:val="20"/>
                <w:szCs w:val="20"/>
              </w:rPr>
            </w:pPr>
            <w:r w:rsidRPr="00CB6E1C">
              <w:rPr>
                <w:color w:val="auto"/>
                <w:sz w:val="20"/>
                <w:szCs w:val="20"/>
              </w:rPr>
              <w:t>N</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Č:36</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Povinnosti notifikovaných orgánov, pokiaľ ide o výkon ich činnosti</w:t>
            </w:r>
          </w:p>
          <w:p w:rsidR="00576A31" w:rsidRPr="00CB6E1C" w:rsidRDefault="00576A31" w:rsidP="004D680A">
            <w:pPr>
              <w:pStyle w:val="tl10ptPodaokraja"/>
              <w:autoSpaceDE/>
              <w:autoSpaceDN/>
              <w:ind w:right="63"/>
            </w:pPr>
            <w:r w:rsidRPr="00CB6E1C">
              <w:t>1.   Notifikované orgány vykonávajú posudzovanie zhody v súlade s postupmi posudzovania zhody stanovenými v prílohe III.</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670B8A"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B01A19" w:rsidRPr="00CB6E1C">
              <w:rPr>
                <w:color w:val="auto"/>
                <w:sz w:val="20"/>
                <w:szCs w:val="20"/>
              </w:rPr>
              <w:t>6</w:t>
            </w:r>
          </w:p>
          <w:p w:rsidR="00576A31" w:rsidRPr="00CB6E1C" w:rsidRDefault="00576A31" w:rsidP="00D63CFE">
            <w:pPr>
              <w:jc w:val="center"/>
              <w:rPr>
                <w:color w:val="auto"/>
                <w:sz w:val="20"/>
                <w:szCs w:val="20"/>
              </w:rPr>
            </w:pPr>
            <w:r w:rsidRPr="00CB6E1C">
              <w:rPr>
                <w:color w:val="auto"/>
                <w:sz w:val="20"/>
                <w:szCs w:val="20"/>
              </w:rPr>
              <w:t xml:space="preserve">O: </w:t>
            </w:r>
            <w:r w:rsidR="001728E2" w:rsidRPr="00CB6E1C">
              <w:rPr>
                <w:color w:val="auto"/>
                <w:sz w:val="20"/>
                <w:szCs w:val="20"/>
              </w:rPr>
              <w:t>1</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AC18A0" w:rsidP="001728E2">
            <w:pPr>
              <w:pStyle w:val="odsek"/>
              <w:spacing w:before="0" w:after="0"/>
              <w:ind w:firstLine="0"/>
              <w:rPr>
                <w:sz w:val="20"/>
                <w:szCs w:val="20"/>
              </w:rPr>
            </w:pPr>
            <w:r w:rsidRPr="00CB6E1C">
              <w:rPr>
                <w:sz w:val="20"/>
                <w:szCs w:val="20"/>
              </w:rPr>
              <w:t>(1</w:t>
            </w:r>
            <w:r w:rsidR="00D63CFE" w:rsidRPr="00CB6E1C">
              <w:rPr>
                <w:sz w:val="20"/>
                <w:szCs w:val="20"/>
              </w:rPr>
              <w:t>)</w:t>
            </w:r>
            <w:r w:rsidRPr="00CB6E1C">
              <w:rPr>
                <w:sz w:val="20"/>
                <w:szCs w:val="20"/>
              </w:rPr>
              <w:t xml:space="preserve"> </w:t>
            </w:r>
            <w:r w:rsidR="00576A31" w:rsidRPr="00CB6E1C">
              <w:rPr>
                <w:sz w:val="20"/>
                <w:szCs w:val="20"/>
              </w:rPr>
              <w:t xml:space="preserve">Notifikovaná osoba vykonáva posudzovanie zhody podľa postupov posudzovania zhody uvedených </w:t>
            </w:r>
            <w:r w:rsidR="001728E2" w:rsidRPr="00CB6E1C">
              <w:rPr>
                <w:sz w:val="20"/>
                <w:szCs w:val="20"/>
              </w:rPr>
              <w:t xml:space="preserve">             v</w:t>
            </w:r>
            <w:r w:rsidR="00576A31" w:rsidRPr="00CB6E1C">
              <w:rPr>
                <w:sz w:val="20"/>
                <w:szCs w:val="20"/>
              </w:rPr>
              <w:t xml:space="preserve"> prílohe č. 3.</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Č:36</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Posudzovanie zhody sa vykonáva primeraným spôsobom tak, aby sa predišlo zbytočnej záťaži hospodárskych subjektov. Orgány posudzovania zhody pri vykonávaní svojej činnosti zohľadňujú veľkosť podniku, odvetvie, v ktorom podnik podniká, jeho štruktúru, stupeň zložitosti príslušnej technológie používanej pri výrobku a hromadný či sériový charakter výrobného procesu.</w:t>
            </w:r>
          </w:p>
          <w:p w:rsidR="00576A31" w:rsidRPr="00CB6E1C" w:rsidRDefault="00576A31" w:rsidP="004D680A">
            <w:pPr>
              <w:pStyle w:val="tl10ptPodaokraja"/>
              <w:autoSpaceDE/>
              <w:autoSpaceDN/>
              <w:ind w:right="63"/>
            </w:pPr>
            <w:r w:rsidRPr="00CB6E1C">
              <w:t>Dodržiavajú pri tom prísnu úroveň ochrany, ktorá sa vyžaduje, aby boli výbušniny v súlade s touto smernicou.</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670B8A"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756AA8"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2</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AC18A0" w:rsidP="001728E2">
            <w:pPr>
              <w:widowControl w:val="0"/>
              <w:tabs>
                <w:tab w:val="left" w:pos="993"/>
              </w:tabs>
              <w:jc w:val="both"/>
              <w:rPr>
                <w:color w:val="auto"/>
                <w:sz w:val="20"/>
                <w:szCs w:val="20"/>
                <w:lang w:eastAsia="en-US"/>
              </w:rPr>
            </w:pPr>
            <w:r w:rsidRPr="00CB6E1C">
              <w:rPr>
                <w:color w:val="auto"/>
                <w:sz w:val="20"/>
                <w:szCs w:val="20"/>
              </w:rPr>
              <w:t xml:space="preserve">(2) </w:t>
            </w:r>
            <w:r w:rsidRPr="00CB6E1C">
              <w:rPr>
                <w:color w:val="auto"/>
                <w:sz w:val="20"/>
                <w:szCs w:val="20"/>
                <w:lang w:eastAsia="en-US"/>
              </w:rPr>
              <w:t xml:space="preserve">Posudzovanie zhody sa vykonáva tak, aby sa vyhlo zbytočnej záťaži </w:t>
            </w:r>
            <w:r w:rsidRPr="00CB6E1C">
              <w:rPr>
                <w:color w:val="auto"/>
                <w:sz w:val="20"/>
                <w:szCs w:val="20"/>
              </w:rPr>
              <w:t>výrobcu, splnomocneného zástupcu, dovozcu, distribútora a každej fyzickej osoby alebo právnickej osoby, ktorá skladuje, používa, preváža, dováža, vyváža výbušniny alebo s nimi obchoduje</w:t>
            </w:r>
            <w:r w:rsidRPr="00CB6E1C">
              <w:rPr>
                <w:color w:val="auto"/>
                <w:sz w:val="20"/>
                <w:szCs w:val="20"/>
                <w:lang w:eastAsia="en-US"/>
              </w:rPr>
              <w:t xml:space="preserve">. Notifikovaná osoba pri vykonávaní tejto činnosti zohľadňuje veľkosť podniku, odvetvie, v ktorom podnik </w:t>
            </w:r>
            <w:r w:rsidR="001728E2" w:rsidRPr="00CB6E1C">
              <w:rPr>
                <w:color w:val="auto"/>
                <w:sz w:val="20"/>
                <w:szCs w:val="20"/>
                <w:lang w:eastAsia="en-US"/>
              </w:rPr>
              <w:t>vykonáva podnikateľskú činnosť</w:t>
            </w:r>
            <w:r w:rsidRPr="00CB6E1C">
              <w:rPr>
                <w:color w:val="auto"/>
                <w:sz w:val="20"/>
                <w:szCs w:val="20"/>
                <w:lang w:eastAsia="en-US"/>
              </w:rPr>
              <w:t>, jeho štruktúru, stupeň zložitosti príslušnej technológie používanej pri výbušnine, hromadný</w:t>
            </w:r>
            <w:r w:rsidR="001728E2" w:rsidRPr="00CB6E1C">
              <w:rPr>
                <w:color w:val="auto"/>
                <w:sz w:val="20"/>
                <w:szCs w:val="20"/>
                <w:lang w:eastAsia="en-US"/>
              </w:rPr>
              <w:t xml:space="preserve"> charakter</w:t>
            </w:r>
            <w:r w:rsidRPr="00CB6E1C">
              <w:rPr>
                <w:color w:val="auto"/>
                <w:sz w:val="20"/>
                <w:szCs w:val="20"/>
                <w:lang w:eastAsia="en-US"/>
              </w:rPr>
              <w:t xml:space="preserve"> alebo sériový charakter výrobného procesu a dodržiava pritom mieru prísnosti a úroveň ochrany vyžadovanú na súlad výbušniny </w:t>
            </w:r>
            <w:r w:rsidRPr="00CB6E1C">
              <w:rPr>
                <w:rFonts w:eastAsia="Calibri"/>
                <w:color w:val="auto"/>
                <w:sz w:val="20"/>
                <w:szCs w:val="20"/>
                <w:lang w:eastAsia="en-US"/>
              </w:rPr>
              <w:t>so základnými bezpečnostnými</w:t>
            </w:r>
            <w:r w:rsidRPr="00CB6E1C">
              <w:rPr>
                <w:color w:val="auto"/>
                <w:sz w:val="20"/>
                <w:szCs w:val="20"/>
                <w:lang w:eastAsia="en-US"/>
              </w:rPr>
              <w:t xml:space="preserve"> požiadavkami ustanovenými týmto nariadením vlády.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Č:36</w:t>
            </w:r>
          </w:p>
          <w:p w:rsidR="00576A31" w:rsidRPr="00CB6E1C" w:rsidRDefault="00576A31"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3.   Ak notifikovaný orgán zistí, že výrobca nespĺňa základné bezpečnostné požiadavky stanovené v prílohe II alebo v zodpovedajúcich harmonizovaných normách či iných technických špecifikáciách, požiada výrobcu, aby prijal primerané nápravné opatrenia, a nevydá certifikát zhody.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p w:rsidR="00576A31" w:rsidRPr="00CB6E1C" w:rsidRDefault="00576A31" w:rsidP="004D680A">
            <w:pPr>
              <w:rPr>
                <w:color w:val="auto"/>
                <w:sz w:val="20"/>
                <w:szCs w:val="20"/>
              </w:rPr>
            </w:pP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756AA8"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3</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AC18A0" w:rsidP="00AC18A0">
            <w:pPr>
              <w:pStyle w:val="odsek"/>
              <w:spacing w:before="0" w:after="0"/>
              <w:ind w:firstLine="0"/>
              <w:rPr>
                <w:sz w:val="20"/>
                <w:szCs w:val="20"/>
              </w:rPr>
            </w:pPr>
            <w:r w:rsidRPr="00CB6E1C">
              <w:rPr>
                <w:sz w:val="20"/>
                <w:szCs w:val="20"/>
              </w:rPr>
              <w:t xml:space="preserve">(3) </w:t>
            </w:r>
            <w:r w:rsidR="00576A31" w:rsidRPr="00CB6E1C">
              <w:rPr>
                <w:sz w:val="20"/>
                <w:szCs w:val="20"/>
              </w:rPr>
              <w:t xml:space="preserve">Ak notifikovaná osoba zistí, že výrobca nespĺňa základné bezpečnostné požiadavky ustanovené v prílohe č. </w:t>
            </w:r>
            <w:r w:rsidRPr="00CB6E1C">
              <w:rPr>
                <w:sz w:val="20"/>
                <w:szCs w:val="20"/>
              </w:rPr>
              <w:t>2</w:t>
            </w:r>
            <w:r w:rsidR="00576A31" w:rsidRPr="00CB6E1C">
              <w:rPr>
                <w:sz w:val="20"/>
                <w:szCs w:val="20"/>
              </w:rPr>
              <w:t xml:space="preserve"> alebo neuplatňuje zodpovedajúce harmonizované technické normy alebo iné technické špecifikácie, vyzve výrobcu, aby prijal primerané nápravné opatreni</w:t>
            </w:r>
            <w:r w:rsidR="005E5423" w:rsidRPr="00CB6E1C">
              <w:rPr>
                <w:sz w:val="20"/>
                <w:szCs w:val="20"/>
              </w:rPr>
              <w:t>a</w:t>
            </w:r>
            <w:r w:rsidR="00576A31" w:rsidRPr="00CB6E1C">
              <w:rPr>
                <w:sz w:val="20"/>
                <w:szCs w:val="20"/>
              </w:rPr>
              <w:t xml:space="preserve"> a nevydá certifikát podľa tohto nariadenia vlády.</w:t>
            </w:r>
          </w:p>
          <w:p w:rsidR="00AC18A0" w:rsidRPr="00CB6E1C" w:rsidRDefault="00AC18A0" w:rsidP="00AC18A0">
            <w:pPr>
              <w:pStyle w:val="odsek"/>
              <w:spacing w:before="0" w:after="0"/>
              <w:ind w:firstLine="0"/>
              <w:rPr>
                <w:sz w:val="20"/>
                <w:szCs w:val="20"/>
              </w:rPr>
            </w:pPr>
          </w:p>
          <w:p w:rsidR="00AC18A0" w:rsidRPr="00CB6E1C" w:rsidRDefault="00AC18A0" w:rsidP="00AC18A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Č:36</w:t>
            </w:r>
          </w:p>
          <w:p w:rsidR="00576A31" w:rsidRPr="00CB6E1C" w:rsidRDefault="00576A31" w:rsidP="004D680A">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4.   Ak po vydaní certifikátu notifikovaný orgán v rámci monitorovania zhody zistí, že výbušnina prestala byť v súlade, požiada výrobcu, aby prijal primerané nápravné opatrenia, a ak je to potrebné, pozastaví platnosť certifikátu alebo odníme certifikát.</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756AA8"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4</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685BDA" w:rsidP="005E5423">
            <w:pPr>
              <w:pStyle w:val="odsek"/>
              <w:spacing w:before="0" w:after="0"/>
              <w:ind w:firstLine="0"/>
              <w:rPr>
                <w:sz w:val="20"/>
                <w:szCs w:val="20"/>
              </w:rPr>
            </w:pPr>
            <w:r w:rsidRPr="00CB6E1C">
              <w:rPr>
                <w:sz w:val="20"/>
                <w:szCs w:val="20"/>
              </w:rPr>
              <w:t xml:space="preserve">(4) </w:t>
            </w:r>
            <w:r w:rsidR="00576A31" w:rsidRPr="00CB6E1C">
              <w:rPr>
                <w:sz w:val="20"/>
                <w:szCs w:val="20"/>
              </w:rPr>
              <w:t xml:space="preserve">Ak po vydaní certifikátu podľa tohto nariadenia vlády notifikovaná osoba v rámci monitorovania zhody zistí, že výbušnina nespĺňa </w:t>
            </w:r>
            <w:r w:rsidRPr="00CB6E1C">
              <w:rPr>
                <w:sz w:val="20"/>
                <w:szCs w:val="20"/>
              </w:rPr>
              <w:t xml:space="preserve">základné </w:t>
            </w:r>
            <w:r w:rsidR="00576A31" w:rsidRPr="00CB6E1C">
              <w:rPr>
                <w:sz w:val="20"/>
                <w:szCs w:val="20"/>
              </w:rPr>
              <w:t>požiadavky tohto nariadenia vlády, vyzve výrobcu, aby prijal primerané nápravné opatreni</w:t>
            </w:r>
            <w:r w:rsidR="005E5423" w:rsidRPr="00CB6E1C">
              <w:rPr>
                <w:sz w:val="20"/>
                <w:szCs w:val="20"/>
              </w:rPr>
              <w:t>a</w:t>
            </w:r>
            <w:r w:rsidR="00576A31" w:rsidRPr="00CB6E1C">
              <w:rPr>
                <w:sz w:val="20"/>
                <w:szCs w:val="20"/>
              </w:rPr>
              <w:t xml:space="preserve"> a ak je to potrebné, pozastaví platnosť alebo zruší certifikát podľa tohto nariadenia vlády.</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p w:rsidR="003714F2" w:rsidRPr="00CB6E1C" w:rsidRDefault="003714F2" w:rsidP="003714F2">
            <w:pPr>
              <w:rPr>
                <w:color w:val="auto"/>
                <w:sz w:val="48"/>
                <w:szCs w:val="48"/>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Č:36</w:t>
            </w:r>
          </w:p>
          <w:p w:rsidR="00576A31" w:rsidRPr="00CB6E1C" w:rsidRDefault="00576A31" w:rsidP="004D680A">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5.   Ak sa neprijmú nápravné opatrenia alebo ak nemajú požadovaný účinok, notifikovaný orgán podľa potreby obmedzí certifikát, pozastaví platnosť certifikátu alebo odníme všetky certifikáty.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756AA8" w:rsidRPr="00CB6E1C">
              <w:rPr>
                <w:color w:val="auto"/>
                <w:sz w:val="20"/>
                <w:szCs w:val="20"/>
              </w:rPr>
              <w:t>6</w:t>
            </w:r>
          </w:p>
          <w:p w:rsidR="00576A31" w:rsidRPr="00CB6E1C" w:rsidRDefault="00576A31" w:rsidP="004D680A">
            <w:pPr>
              <w:jc w:val="center"/>
              <w:rPr>
                <w:color w:val="auto"/>
                <w:sz w:val="20"/>
                <w:szCs w:val="20"/>
              </w:rPr>
            </w:pPr>
            <w:r w:rsidRPr="00CB6E1C">
              <w:rPr>
                <w:color w:val="auto"/>
                <w:sz w:val="20"/>
                <w:szCs w:val="20"/>
              </w:rPr>
              <w:t>O: 5</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DF6591">
            <w:pPr>
              <w:widowControl w:val="0"/>
              <w:tabs>
                <w:tab w:val="left" w:pos="385"/>
              </w:tabs>
              <w:jc w:val="both"/>
              <w:rPr>
                <w:color w:val="auto"/>
                <w:sz w:val="20"/>
                <w:szCs w:val="20"/>
                <w:lang w:eastAsia="en-US"/>
              </w:rPr>
            </w:pPr>
            <w:r w:rsidRPr="00CB6E1C">
              <w:rPr>
                <w:color w:val="auto"/>
                <w:sz w:val="20"/>
                <w:szCs w:val="20"/>
              </w:rPr>
              <w:t>(5)</w:t>
            </w:r>
            <w:r w:rsidRPr="00CB6E1C">
              <w:rPr>
                <w:color w:val="auto"/>
                <w:sz w:val="20"/>
                <w:szCs w:val="20"/>
              </w:rPr>
              <w:tab/>
            </w:r>
            <w:r w:rsidR="00703067" w:rsidRPr="00CB6E1C">
              <w:rPr>
                <w:color w:val="auto"/>
                <w:sz w:val="20"/>
                <w:szCs w:val="20"/>
                <w:lang w:eastAsia="en-US"/>
              </w:rPr>
              <w:t>Notifikovaná osoba obmedzí rozsah, pozastaví platnosť alebo zruší všetky vydané certifikáty podľa tohto nariadenia vlády, pri ktorých výrobca neprijal nápravné opatreni</w:t>
            </w:r>
            <w:r w:rsidR="00DF6591" w:rsidRPr="00CB6E1C">
              <w:rPr>
                <w:color w:val="auto"/>
                <w:sz w:val="20"/>
                <w:szCs w:val="20"/>
                <w:lang w:eastAsia="en-US"/>
              </w:rPr>
              <w:t>a</w:t>
            </w:r>
            <w:r w:rsidR="00703067" w:rsidRPr="00CB6E1C">
              <w:rPr>
                <w:color w:val="auto"/>
                <w:sz w:val="20"/>
                <w:szCs w:val="20"/>
                <w:lang w:eastAsia="en-US"/>
              </w:rPr>
              <w:t xml:space="preserve"> podľa odseku 4, alebo ak prijaté nápravné opatrenie nemá požadovaný účinok.</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Č:37</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Odvolanie proti rozhodnutiam notifikovaných orgánov</w:t>
            </w:r>
          </w:p>
          <w:p w:rsidR="00576A31" w:rsidRPr="00CB6E1C" w:rsidRDefault="00576A31" w:rsidP="004D680A">
            <w:pPr>
              <w:pStyle w:val="tl10ptPodaokraja"/>
              <w:autoSpaceDE/>
              <w:autoSpaceDN/>
              <w:ind w:right="63"/>
            </w:pPr>
            <w:r w:rsidRPr="00CB6E1C">
              <w:t>Členské štáty zabezpečia, aby bolo možné odvolať sa proti rozhodnutiam notifikovaných orgánov.</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DB47FC" w:rsidRPr="00CB6E1C">
              <w:rPr>
                <w:color w:val="auto"/>
                <w:sz w:val="20"/>
                <w:szCs w:val="20"/>
              </w:rPr>
              <w:t>4</w:t>
            </w:r>
          </w:p>
          <w:p w:rsidR="00576A31" w:rsidRPr="00CB6E1C" w:rsidRDefault="00DB47FC" w:rsidP="004D680A">
            <w:pPr>
              <w:jc w:val="center"/>
              <w:rPr>
                <w:color w:val="auto"/>
                <w:sz w:val="20"/>
                <w:szCs w:val="20"/>
              </w:rPr>
            </w:pPr>
            <w:r w:rsidRPr="00CB6E1C">
              <w:rPr>
                <w:color w:val="auto"/>
                <w:sz w:val="20"/>
                <w:szCs w:val="20"/>
              </w:rPr>
              <w:t>O: 4</w:t>
            </w:r>
          </w:p>
          <w:p w:rsidR="00DB47FC" w:rsidRPr="00CB6E1C" w:rsidRDefault="00DB47FC" w:rsidP="004D680A">
            <w:pPr>
              <w:jc w:val="center"/>
              <w:rPr>
                <w:color w:val="auto"/>
                <w:sz w:val="20"/>
                <w:szCs w:val="20"/>
              </w:rPr>
            </w:pPr>
            <w:r w:rsidRPr="00CB6E1C">
              <w:rPr>
                <w:color w:val="auto"/>
                <w:sz w:val="20"/>
                <w:szCs w:val="20"/>
              </w:rPr>
              <w:t>P: q)</w:t>
            </w:r>
          </w:p>
        </w:tc>
        <w:tc>
          <w:tcPr>
            <w:tcW w:w="4535" w:type="dxa"/>
            <w:tcBorders>
              <w:top w:val="single" w:sz="4" w:space="0" w:color="auto"/>
              <w:left w:val="single" w:sz="4" w:space="0" w:color="auto"/>
              <w:bottom w:val="single" w:sz="4" w:space="0" w:color="auto"/>
              <w:right w:val="single" w:sz="4" w:space="0" w:color="auto"/>
            </w:tcBorders>
          </w:tcPr>
          <w:p w:rsidR="00703067" w:rsidRPr="00CB6E1C" w:rsidRDefault="00DB47FC" w:rsidP="00703067">
            <w:pPr>
              <w:widowControl w:val="0"/>
              <w:tabs>
                <w:tab w:val="left" w:pos="385"/>
              </w:tabs>
              <w:jc w:val="both"/>
              <w:rPr>
                <w:color w:val="auto"/>
                <w:sz w:val="20"/>
                <w:szCs w:val="20"/>
                <w:lang w:eastAsia="en-US"/>
              </w:rPr>
            </w:pPr>
            <w:r w:rsidRPr="00CB6E1C">
              <w:rPr>
                <w:color w:val="auto"/>
                <w:sz w:val="20"/>
                <w:szCs w:val="20"/>
              </w:rPr>
              <w:t>(q</w:t>
            </w:r>
            <w:r w:rsidR="00576A31" w:rsidRPr="00CB6E1C">
              <w:rPr>
                <w:color w:val="auto"/>
                <w:sz w:val="20"/>
                <w:szCs w:val="20"/>
              </w:rPr>
              <w:t>)</w:t>
            </w:r>
            <w:r w:rsidR="00703067" w:rsidRPr="00CB6E1C">
              <w:rPr>
                <w:color w:val="auto"/>
                <w:sz w:val="20"/>
                <w:szCs w:val="20"/>
              </w:rPr>
              <w:t xml:space="preserve"> </w:t>
            </w:r>
            <w:r w:rsidR="00576A31" w:rsidRPr="00CB6E1C">
              <w:rPr>
                <w:color w:val="auto"/>
                <w:sz w:val="20"/>
                <w:szCs w:val="20"/>
              </w:rPr>
              <w:tab/>
            </w:r>
            <w:r w:rsidRPr="00CB6E1C">
              <w:rPr>
                <w:color w:val="auto"/>
                <w:sz w:val="20"/>
                <w:szCs w:val="20"/>
              </w:rPr>
              <w:t>orgán posudzovania zhody má postupy na správne uplatnenie prijatia, prešetrenia a vyhodnotenia odvolania proti svojim rozhodnutiam.</w:t>
            </w:r>
          </w:p>
          <w:p w:rsidR="00576A31" w:rsidRPr="00CB6E1C" w:rsidRDefault="00576A31" w:rsidP="00AF54AD">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6727CE">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Č:38</w:t>
            </w:r>
          </w:p>
          <w:p w:rsidR="00576A31" w:rsidRPr="00CB6E1C" w:rsidRDefault="00576A31"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Informačná povinnosť notifikovaných orgánov</w:t>
            </w:r>
          </w:p>
          <w:p w:rsidR="00576A31" w:rsidRPr="00CB6E1C" w:rsidRDefault="00576A31" w:rsidP="004D680A">
            <w:pPr>
              <w:pStyle w:val="tl10ptPodaokraja"/>
              <w:autoSpaceDE/>
              <w:autoSpaceDN/>
              <w:ind w:right="63"/>
            </w:pPr>
            <w:r w:rsidRPr="00CB6E1C">
              <w:t>1.   Notifikované orgány informujú notifikujúci orgán:</w:t>
            </w:r>
          </w:p>
          <w:p w:rsidR="00576A31" w:rsidRPr="00CB6E1C" w:rsidRDefault="00576A31" w:rsidP="004D680A">
            <w:pPr>
              <w:pStyle w:val="tl10ptPodaokraja"/>
              <w:autoSpaceDE/>
              <w:autoSpaceDN/>
              <w:ind w:right="63"/>
            </w:pPr>
            <w:r w:rsidRPr="00CB6E1C">
              <w:t>a) o každom zamietnutí certifikátu, obmedzení certifikátu, pozastavení platnosti certifikátu alebo odňatí certifikátu;</w:t>
            </w:r>
          </w:p>
          <w:p w:rsidR="00576A31" w:rsidRPr="00CB6E1C" w:rsidRDefault="00576A31" w:rsidP="004D680A">
            <w:pPr>
              <w:pStyle w:val="tl10ptPodaokraja"/>
              <w:autoSpaceDE/>
              <w:autoSpaceDN/>
              <w:ind w:right="63"/>
            </w:pPr>
            <w:r w:rsidRPr="00CB6E1C">
              <w:t>b) o akýchkoľvek okolnostiach, ktoré majú vplyv na rozsah alebo podmienky notifikácie;</w:t>
            </w:r>
          </w:p>
          <w:p w:rsidR="00576A31" w:rsidRPr="00CB6E1C" w:rsidRDefault="00576A31" w:rsidP="004D680A">
            <w:pPr>
              <w:pStyle w:val="tl10ptPodaokraja"/>
              <w:autoSpaceDE/>
              <w:autoSpaceDN/>
              <w:ind w:right="63"/>
            </w:pPr>
            <w:r w:rsidRPr="00CB6E1C">
              <w:t>c) o každej žiadosti o informácie o činnostiach súvisiacich s posudzovaním zhody, ktorú dostali od orgánov dohľadu nad trhom;</w:t>
            </w:r>
          </w:p>
          <w:p w:rsidR="00576A31" w:rsidRPr="00CB6E1C" w:rsidRDefault="00576A31" w:rsidP="004D680A">
            <w:pPr>
              <w:pStyle w:val="tl10ptPodaokraja"/>
              <w:autoSpaceDE/>
              <w:autoSpaceDN/>
              <w:ind w:right="63"/>
            </w:pPr>
            <w:r w:rsidRPr="00CB6E1C">
              <w:t>d) na požiadanie o činnostiach súvisiacich s posudzovaním zhody vykonávaných v rámci rozsahu ich notifikácie a o akejkoľvek inej vykonanej činnosti vrátane cezhraničných činností a uzatvárania subdodávateľských zmlúv.</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98473E">
            <w:pPr>
              <w:jc w:val="center"/>
              <w:rPr>
                <w:color w:val="auto"/>
                <w:sz w:val="20"/>
                <w:szCs w:val="20"/>
              </w:rPr>
            </w:pPr>
            <w:r w:rsidRPr="00CB6E1C">
              <w:rPr>
                <w:color w:val="auto"/>
                <w:sz w:val="20"/>
                <w:szCs w:val="20"/>
              </w:rPr>
              <w:t>§ 1</w:t>
            </w:r>
            <w:r w:rsidR="00D17A29" w:rsidRPr="00CB6E1C">
              <w:rPr>
                <w:color w:val="auto"/>
                <w:sz w:val="20"/>
                <w:szCs w:val="20"/>
              </w:rPr>
              <w:t>6</w:t>
            </w:r>
            <w:r w:rsidRPr="00CB6E1C">
              <w:rPr>
                <w:color w:val="auto"/>
                <w:sz w:val="20"/>
                <w:szCs w:val="20"/>
              </w:rPr>
              <w:br/>
              <w:t xml:space="preserve">O: </w:t>
            </w:r>
            <w:r w:rsidR="0098473E" w:rsidRPr="00CB6E1C">
              <w:rPr>
                <w:color w:val="auto"/>
                <w:sz w:val="20"/>
                <w:szCs w:val="20"/>
              </w:rPr>
              <w:t>9</w:t>
            </w:r>
          </w:p>
          <w:p w:rsidR="00E040E5" w:rsidRPr="00CB6E1C" w:rsidRDefault="00E040E5" w:rsidP="0098473E">
            <w:pPr>
              <w:jc w:val="center"/>
              <w:rPr>
                <w:color w:val="auto"/>
                <w:sz w:val="20"/>
                <w:szCs w:val="20"/>
              </w:rPr>
            </w:pPr>
            <w:r w:rsidRPr="00CB6E1C">
              <w:rPr>
                <w:color w:val="auto"/>
                <w:sz w:val="20"/>
                <w:szCs w:val="20"/>
              </w:rPr>
              <w:t>P: a) – e)</w:t>
            </w: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916C11" w:rsidP="00703067">
            <w:pPr>
              <w:pStyle w:val="odsek"/>
              <w:spacing w:before="0" w:after="0"/>
              <w:ind w:firstLine="0"/>
              <w:rPr>
                <w:sz w:val="20"/>
                <w:szCs w:val="20"/>
              </w:rPr>
            </w:pPr>
            <w:r w:rsidRPr="00CB6E1C">
              <w:rPr>
                <w:sz w:val="20"/>
                <w:szCs w:val="20"/>
              </w:rPr>
              <w:t>(</w:t>
            </w:r>
            <w:r w:rsidR="0098473E" w:rsidRPr="00CB6E1C">
              <w:rPr>
                <w:sz w:val="20"/>
                <w:szCs w:val="20"/>
              </w:rPr>
              <w:t>9</w:t>
            </w:r>
            <w:r w:rsidRPr="00CB6E1C">
              <w:rPr>
                <w:sz w:val="20"/>
                <w:szCs w:val="20"/>
              </w:rPr>
              <w:t xml:space="preserve">) </w:t>
            </w:r>
            <w:r w:rsidR="00576A31" w:rsidRPr="00CB6E1C">
              <w:rPr>
                <w:sz w:val="20"/>
                <w:szCs w:val="20"/>
              </w:rPr>
              <w:t>Notifikovaná osoba informuje úrad</w:t>
            </w:r>
          </w:p>
          <w:p w:rsidR="00576A31" w:rsidRPr="00CB6E1C" w:rsidRDefault="00576A31" w:rsidP="00703067">
            <w:pPr>
              <w:pStyle w:val="odsek"/>
              <w:spacing w:before="0" w:after="0"/>
              <w:ind w:firstLine="0"/>
              <w:rPr>
                <w:sz w:val="20"/>
                <w:szCs w:val="20"/>
              </w:rPr>
            </w:pPr>
            <w:r w:rsidRPr="00CB6E1C">
              <w:rPr>
                <w:sz w:val="20"/>
                <w:szCs w:val="20"/>
              </w:rPr>
              <w:t>a) o zamietnutí žiadosti o vydanie certifikátu podľa tohto nariadenia vlády,</w:t>
            </w:r>
          </w:p>
          <w:p w:rsidR="00576A31" w:rsidRPr="00CB6E1C" w:rsidRDefault="00576A31" w:rsidP="00703067">
            <w:pPr>
              <w:pStyle w:val="odsek"/>
              <w:spacing w:before="0" w:after="0"/>
              <w:ind w:firstLine="0"/>
              <w:rPr>
                <w:sz w:val="20"/>
                <w:szCs w:val="20"/>
              </w:rPr>
            </w:pPr>
            <w:r w:rsidRPr="00CB6E1C">
              <w:rPr>
                <w:sz w:val="20"/>
                <w:szCs w:val="20"/>
              </w:rPr>
              <w:t>b) o</w:t>
            </w:r>
            <w:r w:rsidR="00733F22" w:rsidRPr="00CB6E1C">
              <w:rPr>
                <w:sz w:val="20"/>
                <w:szCs w:val="20"/>
              </w:rPr>
              <w:t> </w:t>
            </w:r>
            <w:r w:rsidRPr="00CB6E1C">
              <w:rPr>
                <w:sz w:val="20"/>
                <w:szCs w:val="20"/>
              </w:rPr>
              <w:t>obmedzení</w:t>
            </w:r>
            <w:r w:rsidR="00733F22" w:rsidRPr="00CB6E1C">
              <w:rPr>
                <w:sz w:val="20"/>
                <w:szCs w:val="20"/>
              </w:rPr>
              <w:t xml:space="preserve"> certifikátu </w:t>
            </w:r>
            <w:r w:rsidRPr="00CB6E1C">
              <w:rPr>
                <w:sz w:val="20"/>
                <w:szCs w:val="20"/>
              </w:rPr>
              <w:t xml:space="preserve">, pozastavení platnosti </w:t>
            </w:r>
            <w:r w:rsidR="00733F22" w:rsidRPr="00CB6E1C">
              <w:rPr>
                <w:sz w:val="20"/>
                <w:szCs w:val="20"/>
              </w:rPr>
              <w:t xml:space="preserve">certifikátu </w:t>
            </w:r>
            <w:r w:rsidRPr="00CB6E1C">
              <w:rPr>
                <w:sz w:val="20"/>
                <w:szCs w:val="20"/>
              </w:rPr>
              <w:t xml:space="preserve">alebo zrušení certifikátu </w:t>
            </w:r>
            <w:r w:rsidR="00733F22" w:rsidRPr="00CB6E1C">
              <w:rPr>
                <w:sz w:val="20"/>
                <w:szCs w:val="20"/>
              </w:rPr>
              <w:t xml:space="preserve">vydaného </w:t>
            </w:r>
            <w:r w:rsidRPr="00CB6E1C">
              <w:rPr>
                <w:sz w:val="20"/>
                <w:szCs w:val="20"/>
              </w:rPr>
              <w:t>podľa tohto nariadenia vlády,</w:t>
            </w:r>
          </w:p>
          <w:p w:rsidR="00576A31" w:rsidRPr="00CB6E1C" w:rsidRDefault="00576A31" w:rsidP="00703067">
            <w:pPr>
              <w:pStyle w:val="odsek"/>
              <w:spacing w:before="0" w:after="0"/>
              <w:ind w:firstLine="0"/>
              <w:rPr>
                <w:sz w:val="20"/>
                <w:szCs w:val="20"/>
              </w:rPr>
            </w:pPr>
            <w:r w:rsidRPr="00CB6E1C">
              <w:rPr>
                <w:sz w:val="20"/>
                <w:szCs w:val="20"/>
              </w:rPr>
              <w:t>c) o akýchkoľvek okolnostiach, ktoré majú vplyv na rozs</w:t>
            </w:r>
            <w:r w:rsidR="00703067" w:rsidRPr="00CB6E1C">
              <w:rPr>
                <w:sz w:val="20"/>
                <w:szCs w:val="20"/>
              </w:rPr>
              <w:t>ah alebo podmienky notifikácie,</w:t>
            </w:r>
          </w:p>
          <w:p w:rsidR="00576A31" w:rsidRPr="00CB6E1C" w:rsidRDefault="00576A31" w:rsidP="00703067">
            <w:pPr>
              <w:pStyle w:val="odsek"/>
              <w:spacing w:before="0" w:after="0"/>
              <w:ind w:firstLine="0"/>
              <w:rPr>
                <w:sz w:val="20"/>
                <w:szCs w:val="20"/>
              </w:rPr>
            </w:pPr>
            <w:r w:rsidRPr="00CB6E1C">
              <w:rPr>
                <w:sz w:val="20"/>
                <w:szCs w:val="20"/>
              </w:rPr>
              <w:t>d) o každej žiadosti o informácie o činnostiach posudzovania zhody, ktorú notifikovaná osoba dostala od orgánu dohľadu</w:t>
            </w:r>
            <w:r w:rsidR="00703067" w:rsidRPr="00CB6E1C">
              <w:rPr>
                <w:sz w:val="20"/>
                <w:szCs w:val="20"/>
              </w:rPr>
              <w:t xml:space="preserve"> </w:t>
            </w:r>
            <w:r w:rsidR="00703067" w:rsidRPr="00CB6E1C">
              <w:rPr>
                <w:sz w:val="20"/>
                <w:szCs w:val="20"/>
                <w:lang w:eastAsia="en-US"/>
              </w:rPr>
              <w:t>Hlavného banského úradu alebo obvodného banského úradu,</w:t>
            </w:r>
          </w:p>
          <w:p w:rsidR="00576A31" w:rsidRPr="00CB6E1C" w:rsidRDefault="00576A31" w:rsidP="00703067">
            <w:pPr>
              <w:pStyle w:val="odsek"/>
              <w:spacing w:before="0" w:after="0"/>
              <w:ind w:firstLine="0"/>
              <w:rPr>
                <w:sz w:val="20"/>
                <w:szCs w:val="20"/>
              </w:rPr>
            </w:pPr>
            <w:r w:rsidRPr="00CB6E1C">
              <w:rPr>
                <w:sz w:val="20"/>
                <w:szCs w:val="20"/>
              </w:rPr>
              <w:t xml:space="preserve">e) </w:t>
            </w:r>
            <w:r w:rsidR="00733F22" w:rsidRPr="00CB6E1C">
              <w:rPr>
                <w:sz w:val="20"/>
                <w:szCs w:val="20"/>
                <w:lang w:eastAsia="en-US"/>
              </w:rPr>
              <w:t>o činnostiach posudzovania zhody vykonaných v rozsahu jej notifikácie a o akejkoľvek inej vykonanej činnosti vrátane cezhraničnej činnosti a uzatvárania subdodávateľských zmlúv podľa odseku 6, ak o to požiada.</w:t>
            </w:r>
            <w:r w:rsidR="006B7E86" w:rsidRPr="00CB6E1C">
              <w:rPr>
                <w:sz w:val="20"/>
                <w:szCs w:val="20"/>
                <w:lang w:eastAsia="en-US"/>
              </w:rPr>
              <w:t xml:space="preserve"> </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Č:38</w:t>
            </w:r>
          </w:p>
          <w:p w:rsidR="00576A31" w:rsidRPr="00CB6E1C" w:rsidRDefault="00576A31"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2.   Notifikované orgány poskytujú iným orgánom notifikovaným podľa tejto smernice, ktoré vykonávajú podobné činnosti posudzovania zhody vzťahujúce sa na také isté výbušniny, relevantné informácie o otázkach týkajúcich sa negatívnych a na požiadanie i pozitívnych výsledkov posudzovania zhody.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 1</w:t>
            </w:r>
            <w:r w:rsidR="00D17A29" w:rsidRPr="00CB6E1C">
              <w:rPr>
                <w:color w:val="auto"/>
                <w:sz w:val="20"/>
                <w:szCs w:val="20"/>
              </w:rPr>
              <w:t>6</w:t>
            </w:r>
          </w:p>
          <w:p w:rsidR="00576A31" w:rsidRPr="00CB6E1C" w:rsidRDefault="0098473E" w:rsidP="0098473E">
            <w:pPr>
              <w:jc w:val="center"/>
              <w:rPr>
                <w:color w:val="auto"/>
                <w:sz w:val="20"/>
                <w:szCs w:val="20"/>
              </w:rPr>
            </w:pPr>
            <w:r w:rsidRPr="00CB6E1C">
              <w:rPr>
                <w:color w:val="auto"/>
                <w:sz w:val="20"/>
                <w:szCs w:val="20"/>
              </w:rPr>
              <w:t>O: 10</w:t>
            </w:r>
          </w:p>
        </w:tc>
        <w:tc>
          <w:tcPr>
            <w:tcW w:w="4535" w:type="dxa"/>
            <w:tcBorders>
              <w:top w:val="single" w:sz="4" w:space="0" w:color="auto"/>
              <w:left w:val="single" w:sz="4" w:space="0" w:color="auto"/>
              <w:bottom w:val="single" w:sz="4" w:space="0" w:color="auto"/>
              <w:right w:val="single" w:sz="4" w:space="0" w:color="auto"/>
            </w:tcBorders>
          </w:tcPr>
          <w:p w:rsidR="00703067" w:rsidRPr="00CB6E1C" w:rsidRDefault="00B01A19" w:rsidP="00703067">
            <w:pPr>
              <w:widowControl w:val="0"/>
              <w:tabs>
                <w:tab w:val="left" w:pos="1134"/>
              </w:tabs>
              <w:jc w:val="both"/>
              <w:rPr>
                <w:color w:val="auto"/>
                <w:sz w:val="20"/>
                <w:szCs w:val="20"/>
                <w:lang w:eastAsia="en-US"/>
              </w:rPr>
            </w:pPr>
            <w:r w:rsidRPr="00CB6E1C">
              <w:rPr>
                <w:color w:val="auto"/>
                <w:sz w:val="20"/>
                <w:szCs w:val="20"/>
              </w:rPr>
              <w:t>(1</w:t>
            </w:r>
            <w:r w:rsidR="0098473E" w:rsidRPr="00CB6E1C">
              <w:rPr>
                <w:color w:val="auto"/>
                <w:sz w:val="20"/>
                <w:szCs w:val="20"/>
              </w:rPr>
              <w:t>0</w:t>
            </w:r>
            <w:r w:rsidR="00920C01" w:rsidRPr="00CB6E1C">
              <w:rPr>
                <w:color w:val="auto"/>
                <w:sz w:val="20"/>
                <w:szCs w:val="20"/>
              </w:rPr>
              <w:t xml:space="preserve">) </w:t>
            </w:r>
            <w:r w:rsidR="00703067" w:rsidRPr="00CB6E1C">
              <w:rPr>
                <w:color w:val="auto"/>
                <w:sz w:val="20"/>
                <w:szCs w:val="20"/>
                <w:lang w:eastAsia="en-US"/>
              </w:rPr>
              <w:t>Notifikovaná osoba poskytne iným notifikovaným osobám, ktoré vykonávajú činnosti posudzovania zhody vzťahujúce sa na rovnaké výbušniny, informácie o tom, že výbušnina nespĺňa základné bezpečnostné požiadavky podľa tohto nariadenia vlády alebo ich spĺňa len čiastočne, a ak o to iná notifikovaná osoba požiada aj o tom, že  výbušnina spĺňa základné bezpečnostné požiadavky podľa tohto nariadenia vlády.</w:t>
            </w:r>
          </w:p>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05CE9"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Č:39</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Výmena skúseností</w:t>
            </w:r>
          </w:p>
          <w:p w:rsidR="00576A31" w:rsidRPr="00CB6E1C" w:rsidRDefault="00576A31" w:rsidP="004D680A">
            <w:pPr>
              <w:pStyle w:val="tl10ptPodaokraja"/>
              <w:autoSpaceDE/>
              <w:autoSpaceDN/>
              <w:ind w:right="63"/>
            </w:pPr>
            <w:r w:rsidRPr="00CB6E1C">
              <w:t>Komisia organizačne zabezpečí výmenu skúseností medzi vnútroštátnymi orgánmi členských štátov, ktoré sú zodpovedné za politiku notifikácie.</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576A31" w:rsidRPr="00CB6E1C" w:rsidRDefault="00576A31"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Č:40</w:t>
            </w: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Koordinácia notifikovaných orgánov</w:t>
            </w:r>
          </w:p>
          <w:p w:rsidR="00576A31" w:rsidRPr="00CB6E1C" w:rsidRDefault="00576A31" w:rsidP="004D680A">
            <w:pPr>
              <w:pStyle w:val="tl10ptPodaokraja"/>
              <w:autoSpaceDE/>
              <w:autoSpaceDN/>
              <w:ind w:right="63"/>
            </w:pPr>
            <w:r w:rsidRPr="00CB6E1C">
              <w:t>Komisia zabezpečuje zavedenie a riadne fungovanie primeranej koordinácie a spolupráce medzi orgánmi notifikovanými podľa tejto smernice vo forme odvetvovej skupiny notifikovaných orgánov.</w:t>
            </w:r>
          </w:p>
          <w:p w:rsidR="00576A31" w:rsidRPr="00CB6E1C" w:rsidRDefault="00576A31" w:rsidP="004D680A">
            <w:pPr>
              <w:pStyle w:val="tl10ptPodaokraja"/>
              <w:autoSpaceDE/>
              <w:autoSpaceDN/>
              <w:ind w:right="63"/>
            </w:pPr>
            <w:r w:rsidRPr="00CB6E1C">
              <w:t>Členské štáty zabezpečia, aby sa orgány, ktoré notifikovali, zúčastňovali priamo alebo prostredníctvom určených zástupcov na práci tejto skupiny.</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812262"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812262" w:rsidRPr="00CB6E1C" w:rsidRDefault="00812262" w:rsidP="004D680A">
            <w:pPr>
              <w:jc w:val="center"/>
              <w:rPr>
                <w:color w:val="auto"/>
                <w:sz w:val="20"/>
                <w:szCs w:val="20"/>
              </w:rPr>
            </w:pPr>
          </w:p>
          <w:p w:rsidR="00812262" w:rsidRPr="00CB6E1C" w:rsidRDefault="00812262" w:rsidP="00812262">
            <w:pPr>
              <w:rPr>
                <w:color w:val="auto"/>
                <w:sz w:val="20"/>
                <w:szCs w:val="20"/>
              </w:rPr>
            </w:pPr>
          </w:p>
          <w:p w:rsidR="00812262" w:rsidRPr="00CB6E1C" w:rsidRDefault="00812262" w:rsidP="00812262">
            <w:pPr>
              <w:rPr>
                <w:color w:val="auto"/>
                <w:sz w:val="20"/>
                <w:szCs w:val="20"/>
              </w:rPr>
            </w:pPr>
          </w:p>
          <w:p w:rsidR="00812262" w:rsidRPr="00CB6E1C" w:rsidRDefault="00812262" w:rsidP="00812262">
            <w:pPr>
              <w:rPr>
                <w:color w:val="auto"/>
                <w:sz w:val="20"/>
                <w:szCs w:val="20"/>
              </w:rPr>
            </w:pPr>
          </w:p>
          <w:p w:rsidR="00812262" w:rsidRPr="00CB6E1C" w:rsidRDefault="00812262" w:rsidP="00812262">
            <w:pPr>
              <w:rPr>
                <w:color w:val="auto"/>
                <w:sz w:val="20"/>
                <w:szCs w:val="20"/>
              </w:rPr>
            </w:pPr>
          </w:p>
          <w:p w:rsidR="00812262" w:rsidRPr="00CB6E1C" w:rsidRDefault="00812262" w:rsidP="00812262">
            <w:pPr>
              <w:rPr>
                <w:color w:val="auto"/>
                <w:sz w:val="20"/>
                <w:szCs w:val="20"/>
              </w:rPr>
            </w:pPr>
          </w:p>
          <w:p w:rsidR="00812262" w:rsidRPr="00CB6E1C" w:rsidRDefault="00812262" w:rsidP="00812262">
            <w:pPr>
              <w:rPr>
                <w:color w:val="auto"/>
                <w:sz w:val="20"/>
                <w:szCs w:val="20"/>
              </w:rPr>
            </w:pPr>
          </w:p>
          <w:p w:rsidR="002C605D" w:rsidRPr="00CB6E1C" w:rsidRDefault="002C605D" w:rsidP="00812262">
            <w:pPr>
              <w:jc w:val="center"/>
              <w:rPr>
                <w:color w:val="auto"/>
                <w:sz w:val="20"/>
                <w:szCs w:val="20"/>
              </w:rPr>
            </w:pPr>
            <w:r w:rsidRPr="00CB6E1C">
              <w:rPr>
                <w:color w:val="auto"/>
                <w:sz w:val="20"/>
                <w:szCs w:val="20"/>
              </w:rPr>
              <w:t>Návrh NV</w:t>
            </w:r>
          </w:p>
          <w:p w:rsidR="00576A31" w:rsidRPr="00CB6E1C" w:rsidRDefault="00812262" w:rsidP="00812262">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812262" w:rsidRPr="00CB6E1C" w:rsidRDefault="00812262" w:rsidP="004D680A">
            <w:pPr>
              <w:jc w:val="center"/>
              <w:rPr>
                <w:color w:val="auto"/>
                <w:sz w:val="20"/>
                <w:szCs w:val="20"/>
              </w:rPr>
            </w:pPr>
          </w:p>
          <w:p w:rsidR="00576A31" w:rsidRPr="00CB6E1C" w:rsidRDefault="00812262" w:rsidP="004D680A">
            <w:pPr>
              <w:jc w:val="center"/>
              <w:rPr>
                <w:color w:val="auto"/>
                <w:sz w:val="20"/>
                <w:szCs w:val="20"/>
              </w:rPr>
            </w:pPr>
            <w:r w:rsidRPr="00CB6E1C">
              <w:rPr>
                <w:color w:val="auto"/>
                <w:sz w:val="20"/>
                <w:szCs w:val="20"/>
              </w:rPr>
              <w:t>§ 16</w:t>
            </w:r>
          </w:p>
          <w:p w:rsidR="00812262" w:rsidRPr="00CB6E1C" w:rsidRDefault="0098473E" w:rsidP="004D680A">
            <w:pPr>
              <w:jc w:val="center"/>
              <w:rPr>
                <w:color w:val="auto"/>
                <w:sz w:val="20"/>
                <w:szCs w:val="20"/>
              </w:rPr>
            </w:pPr>
            <w:r w:rsidRPr="00CB6E1C">
              <w:rPr>
                <w:color w:val="auto"/>
                <w:sz w:val="20"/>
                <w:szCs w:val="20"/>
              </w:rPr>
              <w:t>O:11</w:t>
            </w:r>
          </w:p>
        </w:tc>
        <w:tc>
          <w:tcPr>
            <w:tcW w:w="4535" w:type="dxa"/>
            <w:tcBorders>
              <w:top w:val="single" w:sz="4" w:space="0" w:color="auto"/>
              <w:left w:val="single" w:sz="4" w:space="0" w:color="auto"/>
              <w:bottom w:val="single" w:sz="4" w:space="0" w:color="auto"/>
              <w:right w:val="single" w:sz="4" w:space="0" w:color="auto"/>
            </w:tcBorders>
          </w:tcPr>
          <w:p w:rsidR="00812262" w:rsidRPr="00CB6E1C" w:rsidRDefault="00812262" w:rsidP="00812262">
            <w:pPr>
              <w:widowControl w:val="0"/>
              <w:tabs>
                <w:tab w:val="left" w:pos="385"/>
              </w:tabs>
              <w:ind w:left="101"/>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812262" w:rsidP="00812262">
            <w:pPr>
              <w:widowControl w:val="0"/>
              <w:tabs>
                <w:tab w:val="left" w:pos="385"/>
              </w:tabs>
              <w:jc w:val="both"/>
              <w:rPr>
                <w:color w:val="auto"/>
                <w:sz w:val="20"/>
                <w:szCs w:val="20"/>
                <w:lang w:eastAsia="en-US"/>
              </w:rPr>
            </w:pPr>
          </w:p>
          <w:p w:rsidR="00812262" w:rsidRPr="00CB6E1C" w:rsidRDefault="0098473E" w:rsidP="00812262">
            <w:pPr>
              <w:widowControl w:val="0"/>
              <w:tabs>
                <w:tab w:val="left" w:pos="385"/>
              </w:tabs>
              <w:jc w:val="both"/>
              <w:rPr>
                <w:color w:val="auto"/>
                <w:sz w:val="20"/>
                <w:szCs w:val="20"/>
                <w:lang w:eastAsia="en-US"/>
              </w:rPr>
            </w:pPr>
            <w:r w:rsidRPr="00CB6E1C">
              <w:rPr>
                <w:color w:val="auto"/>
                <w:sz w:val="20"/>
                <w:szCs w:val="20"/>
                <w:lang w:eastAsia="en-US"/>
              </w:rPr>
              <w:t xml:space="preserve">(11) </w:t>
            </w:r>
            <w:r w:rsidR="00812262" w:rsidRPr="00CB6E1C">
              <w:rPr>
                <w:color w:val="auto"/>
                <w:sz w:val="20"/>
                <w:szCs w:val="20"/>
                <w:lang w:eastAsia="en-US"/>
              </w:rPr>
              <w:t xml:space="preserve">Notifikovaná osoba je povinná zúčastňovať sa na príslušných normalizačných činnostiach a činnostiach koordinačnej skupiny notifikovaných osôb zriadených Európskou komisiou priamo alebo prostredníctvom určeného zástupcu. </w:t>
            </w:r>
          </w:p>
          <w:p w:rsidR="00576A31" w:rsidRPr="00CB6E1C" w:rsidRDefault="00576A31"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Nadpis1"/>
              <w:jc w:val="left"/>
              <w:rPr>
                <w:b w:val="0"/>
                <w:bCs w:val="0"/>
                <w:sz w:val="20"/>
                <w:szCs w:val="20"/>
              </w:rPr>
            </w:pPr>
            <w:r w:rsidRPr="00CB6E1C">
              <w:rPr>
                <w:b w:val="0"/>
                <w:bCs w:val="0"/>
                <w:sz w:val="20"/>
                <w:szCs w:val="20"/>
              </w:rPr>
              <w:t>Ustanovenie upravuje postup Komisie.</w:t>
            </w:r>
          </w:p>
        </w:tc>
      </w:tr>
      <w:tr w:rsidR="00576A31" w:rsidRPr="00CB6E1C" w:rsidTr="00916C11">
        <w:tc>
          <w:tcPr>
            <w:tcW w:w="1002" w:type="dxa"/>
            <w:tcBorders>
              <w:top w:val="single" w:sz="4" w:space="0" w:color="auto"/>
              <w:left w:val="single" w:sz="12" w:space="0" w:color="auto"/>
              <w:bottom w:val="single" w:sz="4" w:space="0" w:color="auto"/>
              <w:right w:val="single" w:sz="4" w:space="0" w:color="auto"/>
            </w:tcBorders>
          </w:tcPr>
          <w:p w:rsidR="00576A31" w:rsidRPr="00CB6E1C" w:rsidRDefault="00576A31" w:rsidP="004D680A">
            <w:pPr>
              <w:jc w:val="center"/>
              <w:rPr>
                <w:color w:val="auto"/>
                <w:sz w:val="20"/>
                <w:szCs w:val="20"/>
              </w:rPr>
            </w:pPr>
            <w:r w:rsidRPr="00CB6E1C">
              <w:rPr>
                <w:color w:val="auto"/>
                <w:sz w:val="20"/>
                <w:szCs w:val="20"/>
              </w:rPr>
              <w:t>Č:41</w:t>
            </w: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p w:rsidR="00362453" w:rsidRPr="00CB6E1C" w:rsidRDefault="00362453" w:rsidP="004D680A">
            <w:pPr>
              <w:jc w:val="center"/>
              <w:rPr>
                <w:color w:val="auto"/>
                <w:sz w:val="20"/>
                <w:szCs w:val="20"/>
                <w:highlight w:val="cyan"/>
              </w:rPr>
            </w:pPr>
          </w:p>
        </w:tc>
        <w:tc>
          <w:tcPr>
            <w:tcW w:w="3419"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pStyle w:val="tl10ptPodaokraja"/>
              <w:autoSpaceDE/>
              <w:autoSpaceDN/>
              <w:ind w:right="63"/>
            </w:pPr>
            <w:r w:rsidRPr="00CB6E1C">
              <w:t>Dohľad nad trhom Únie a kontrola výbušnín vstupujúcich na trh Únie</w:t>
            </w:r>
          </w:p>
          <w:p w:rsidR="006D5E10" w:rsidRPr="00CB6E1C" w:rsidRDefault="006D5E10" w:rsidP="004D680A">
            <w:pPr>
              <w:pStyle w:val="tl10ptPodaokraja"/>
              <w:autoSpaceDE/>
              <w:autoSpaceDN/>
              <w:ind w:right="63"/>
            </w:pPr>
          </w:p>
          <w:p w:rsidR="00576A31" w:rsidRPr="00CB6E1C" w:rsidRDefault="00576A31" w:rsidP="004D680A">
            <w:pPr>
              <w:pStyle w:val="tl10ptPodaokraja"/>
              <w:autoSpaceDE/>
              <w:autoSpaceDN/>
              <w:ind w:right="63"/>
            </w:pPr>
            <w:r w:rsidRPr="00CB6E1C">
              <w:t>Na výbušniny sa uplatňujú články 16 a 29 nariadenia (ES) č. 765/2008.</w:t>
            </w:r>
          </w:p>
          <w:p w:rsidR="00576A31" w:rsidRPr="00CB6E1C" w:rsidRDefault="00576A31" w:rsidP="004D680A">
            <w:pPr>
              <w:pStyle w:val="tl10ptPodaokraja"/>
              <w:autoSpaceDE/>
              <w:autoSpaceDN/>
              <w:ind w:right="63"/>
            </w:pPr>
            <w:r w:rsidRPr="00CB6E1C">
              <w:t>Členské štáty prijmú všetky náležité opatrenia, aby zabezpečili, že výbušniny možno uvádzať na trh len vtedy, ak pri riadnom skladovaní a používaní na určený účel neohrozujú zdravie a bezpečnosť osôb.</w:t>
            </w:r>
          </w:p>
        </w:tc>
        <w:tc>
          <w:tcPr>
            <w:tcW w:w="794" w:type="dxa"/>
            <w:tcBorders>
              <w:top w:val="single" w:sz="4" w:space="0" w:color="auto"/>
              <w:left w:val="single" w:sz="4" w:space="0" w:color="auto"/>
              <w:bottom w:val="single" w:sz="4" w:space="0" w:color="auto"/>
              <w:right w:val="single" w:sz="12" w:space="0" w:color="auto"/>
            </w:tcBorders>
          </w:tcPr>
          <w:p w:rsidR="00576A31" w:rsidRPr="00CB6E1C" w:rsidRDefault="00576A31"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576A31" w:rsidRPr="00CB6E1C" w:rsidRDefault="002C605D" w:rsidP="004D680A">
            <w:pPr>
              <w:jc w:val="center"/>
              <w:rPr>
                <w:color w:val="auto"/>
                <w:sz w:val="20"/>
                <w:szCs w:val="20"/>
                <w:highlight w:val="green"/>
              </w:rPr>
            </w:pPr>
            <w:r w:rsidRPr="00CB6E1C">
              <w:rPr>
                <w:color w:val="auto"/>
                <w:sz w:val="20"/>
                <w:szCs w:val="20"/>
              </w:rPr>
              <w:t xml:space="preserve">Návrh NV </w:t>
            </w:r>
            <w:r w:rsidR="00576A31"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576A31" w:rsidRPr="00CB6E1C" w:rsidRDefault="00576A31" w:rsidP="004D680A">
            <w:pPr>
              <w:jc w:val="center"/>
              <w:rPr>
                <w:color w:val="auto"/>
              </w:rPr>
            </w:pPr>
            <w:r w:rsidRPr="00CB6E1C">
              <w:rPr>
                <w:color w:val="auto"/>
                <w:sz w:val="22"/>
                <w:szCs w:val="22"/>
              </w:rPr>
              <w:t xml:space="preserve">§ </w:t>
            </w:r>
            <w:r w:rsidR="00F27F74" w:rsidRPr="00CB6E1C">
              <w:rPr>
                <w:color w:val="auto"/>
                <w:sz w:val="22"/>
                <w:szCs w:val="22"/>
              </w:rPr>
              <w:t>2</w:t>
            </w:r>
          </w:p>
          <w:p w:rsidR="00576A31" w:rsidRPr="00CB6E1C" w:rsidRDefault="00576A31" w:rsidP="004D680A">
            <w:pPr>
              <w:jc w:val="center"/>
              <w:rPr>
                <w:color w:val="auto"/>
                <w:sz w:val="20"/>
                <w:szCs w:val="20"/>
              </w:rPr>
            </w:pPr>
          </w:p>
          <w:p w:rsidR="000F3B66" w:rsidRPr="00CB6E1C" w:rsidRDefault="000F3B66" w:rsidP="004D680A">
            <w:pPr>
              <w:jc w:val="center"/>
              <w:rPr>
                <w:color w:val="auto"/>
                <w:sz w:val="20"/>
                <w:szCs w:val="20"/>
              </w:rPr>
            </w:pPr>
          </w:p>
          <w:p w:rsidR="000F3B66" w:rsidRPr="00CB6E1C" w:rsidRDefault="000F3B66" w:rsidP="004D680A">
            <w:pPr>
              <w:jc w:val="center"/>
              <w:rPr>
                <w:color w:val="auto"/>
                <w:sz w:val="20"/>
                <w:szCs w:val="20"/>
              </w:rPr>
            </w:pPr>
          </w:p>
          <w:p w:rsidR="000F3B66" w:rsidRPr="00CB6E1C" w:rsidRDefault="000F3B66" w:rsidP="004D680A">
            <w:pPr>
              <w:jc w:val="center"/>
              <w:rPr>
                <w:color w:val="auto"/>
                <w:sz w:val="20"/>
                <w:szCs w:val="20"/>
              </w:rPr>
            </w:pPr>
          </w:p>
          <w:p w:rsidR="000F3B66" w:rsidRPr="00CB6E1C" w:rsidRDefault="000F3B66" w:rsidP="000F3B66">
            <w:pPr>
              <w:jc w:val="center"/>
              <w:rPr>
                <w:color w:val="auto"/>
                <w:sz w:val="20"/>
                <w:szCs w:val="20"/>
              </w:rPr>
            </w:pPr>
            <w:r w:rsidRPr="00CB6E1C">
              <w:rPr>
                <w:color w:val="auto"/>
                <w:sz w:val="20"/>
                <w:szCs w:val="20"/>
              </w:rPr>
              <w:t>§ 3</w:t>
            </w:r>
          </w:p>
          <w:p w:rsidR="000F3B66" w:rsidRPr="00CB6E1C" w:rsidRDefault="000F3B66" w:rsidP="004D680A">
            <w:pPr>
              <w:jc w:val="center"/>
              <w:rPr>
                <w:color w:val="auto"/>
                <w:sz w:val="20"/>
                <w:szCs w:val="20"/>
              </w:rPr>
            </w:pPr>
          </w:p>
          <w:p w:rsidR="000F3B66" w:rsidRPr="00CB6E1C" w:rsidRDefault="000F3B66" w:rsidP="004D680A">
            <w:pPr>
              <w:jc w:val="center"/>
              <w:rPr>
                <w:color w:val="auto"/>
                <w:sz w:val="20"/>
                <w:szCs w:val="20"/>
              </w:rPr>
            </w:pPr>
          </w:p>
          <w:p w:rsidR="000F3B66" w:rsidRPr="00CB6E1C" w:rsidRDefault="000F3B66" w:rsidP="000F3B66">
            <w:pPr>
              <w:jc w:val="center"/>
              <w:rPr>
                <w:color w:val="auto"/>
                <w:sz w:val="20"/>
                <w:szCs w:val="20"/>
              </w:rPr>
            </w:pPr>
          </w:p>
          <w:p w:rsidR="000F3B66" w:rsidRPr="00CB6E1C" w:rsidRDefault="000F3B66" w:rsidP="000F3B66">
            <w:pPr>
              <w:jc w:val="center"/>
              <w:rPr>
                <w:color w:val="auto"/>
                <w:sz w:val="20"/>
                <w:szCs w:val="20"/>
              </w:rPr>
            </w:pPr>
            <w:r w:rsidRPr="00CB6E1C">
              <w:rPr>
                <w:color w:val="auto"/>
                <w:sz w:val="20"/>
                <w:szCs w:val="20"/>
              </w:rPr>
              <w:t>§ 4</w:t>
            </w:r>
          </w:p>
          <w:p w:rsidR="000F3B66" w:rsidRPr="00CB6E1C" w:rsidRDefault="000F3B66" w:rsidP="000F3B66">
            <w:pPr>
              <w:jc w:val="center"/>
              <w:rPr>
                <w:color w:val="auto"/>
                <w:sz w:val="20"/>
                <w:szCs w:val="20"/>
              </w:rPr>
            </w:pPr>
            <w:r w:rsidRPr="00CB6E1C">
              <w:rPr>
                <w:color w:val="auto"/>
                <w:sz w:val="20"/>
                <w:szCs w:val="20"/>
              </w:rPr>
              <w:t>P: a)</w:t>
            </w:r>
          </w:p>
          <w:p w:rsidR="000F3B66" w:rsidRPr="00CB6E1C" w:rsidRDefault="000F3B66" w:rsidP="000F3B66">
            <w:pPr>
              <w:jc w:val="center"/>
              <w:rPr>
                <w:color w:val="auto"/>
                <w:sz w:val="20"/>
                <w:szCs w:val="20"/>
              </w:rPr>
            </w:pPr>
          </w:p>
          <w:p w:rsidR="000F3B66" w:rsidRPr="00CB6E1C" w:rsidRDefault="000F3B66" w:rsidP="000F3B66">
            <w:pPr>
              <w:rPr>
                <w:color w:val="auto"/>
                <w:sz w:val="20"/>
                <w:szCs w:val="20"/>
              </w:rPr>
            </w:pPr>
          </w:p>
          <w:p w:rsidR="000F3B66" w:rsidRPr="00CB6E1C" w:rsidRDefault="000F3B66" w:rsidP="000F3B66">
            <w:pPr>
              <w:jc w:val="center"/>
              <w:rPr>
                <w:color w:val="auto"/>
                <w:sz w:val="20"/>
                <w:szCs w:val="20"/>
              </w:rPr>
            </w:pPr>
            <w:r w:rsidRPr="00CB6E1C">
              <w:rPr>
                <w:color w:val="auto"/>
                <w:sz w:val="20"/>
                <w:szCs w:val="20"/>
              </w:rPr>
              <w:t>§ 6</w:t>
            </w:r>
          </w:p>
          <w:p w:rsidR="003F4260" w:rsidRPr="00CB6E1C" w:rsidRDefault="003F4260" w:rsidP="000F3B66">
            <w:pPr>
              <w:jc w:val="center"/>
              <w:rPr>
                <w:color w:val="auto"/>
                <w:sz w:val="20"/>
                <w:szCs w:val="20"/>
              </w:rPr>
            </w:pPr>
            <w:r w:rsidRPr="00CB6E1C">
              <w:rPr>
                <w:color w:val="auto"/>
                <w:sz w:val="20"/>
                <w:szCs w:val="20"/>
              </w:rPr>
              <w:t>O: 1</w:t>
            </w:r>
          </w:p>
          <w:p w:rsidR="000F3B66" w:rsidRPr="00CB6E1C" w:rsidRDefault="000F3B66" w:rsidP="0020721F">
            <w:pPr>
              <w:jc w:val="center"/>
              <w:rPr>
                <w:color w:val="auto"/>
                <w:sz w:val="20"/>
                <w:szCs w:val="20"/>
              </w:rPr>
            </w:pPr>
            <w:r w:rsidRPr="00CB6E1C">
              <w:rPr>
                <w:color w:val="auto"/>
                <w:sz w:val="20"/>
                <w:szCs w:val="20"/>
              </w:rPr>
              <w:t xml:space="preserve">P: </w:t>
            </w:r>
            <w:r w:rsidR="0020721F" w:rsidRPr="00CB6E1C">
              <w:rPr>
                <w:color w:val="auto"/>
                <w:sz w:val="20"/>
                <w:szCs w:val="20"/>
              </w:rPr>
              <w:t>c</w:t>
            </w:r>
            <w:r w:rsidRPr="00CB6E1C">
              <w:rPr>
                <w:color w:val="auto"/>
                <w:sz w:val="20"/>
                <w:szCs w:val="20"/>
              </w:rPr>
              <w:t>)</w:t>
            </w:r>
            <w:r w:rsidR="0020721F" w:rsidRPr="00CB6E1C">
              <w:rPr>
                <w:color w:val="auto"/>
                <w:sz w:val="20"/>
                <w:szCs w:val="20"/>
              </w:rPr>
              <w:t>, d)</w:t>
            </w:r>
          </w:p>
          <w:p w:rsidR="000F3B66" w:rsidRPr="00CB6E1C" w:rsidRDefault="000F3B66" w:rsidP="000F3B66">
            <w:pPr>
              <w:jc w:val="center"/>
              <w:rPr>
                <w:color w:val="auto"/>
                <w:sz w:val="20"/>
                <w:szCs w:val="20"/>
              </w:rPr>
            </w:pPr>
          </w:p>
          <w:p w:rsidR="000F3B66" w:rsidRPr="00CB6E1C" w:rsidRDefault="000F3B66" w:rsidP="000F3B66">
            <w:pPr>
              <w:jc w:val="center"/>
              <w:rPr>
                <w:color w:val="auto"/>
                <w:sz w:val="20"/>
                <w:szCs w:val="20"/>
              </w:rPr>
            </w:pPr>
          </w:p>
          <w:p w:rsidR="000F3B66" w:rsidRPr="00CB6E1C" w:rsidRDefault="000F3B66" w:rsidP="000F3B66">
            <w:pPr>
              <w:jc w:val="center"/>
              <w:rPr>
                <w:color w:val="auto"/>
                <w:sz w:val="20"/>
                <w:szCs w:val="20"/>
              </w:rPr>
            </w:pPr>
          </w:p>
          <w:p w:rsidR="000F3B66" w:rsidRPr="00CB6E1C" w:rsidRDefault="000F3B66" w:rsidP="000F3B66">
            <w:pPr>
              <w:jc w:val="center"/>
              <w:rPr>
                <w:color w:val="auto"/>
                <w:sz w:val="20"/>
                <w:szCs w:val="20"/>
              </w:rPr>
            </w:pPr>
          </w:p>
          <w:p w:rsidR="000F3B66" w:rsidRPr="00CB6E1C" w:rsidRDefault="000F3B66" w:rsidP="000F3B66">
            <w:pPr>
              <w:jc w:val="center"/>
              <w:rPr>
                <w:color w:val="auto"/>
                <w:sz w:val="20"/>
                <w:szCs w:val="20"/>
              </w:rPr>
            </w:pPr>
          </w:p>
          <w:p w:rsidR="0020721F" w:rsidRPr="00CB6E1C" w:rsidRDefault="0020721F" w:rsidP="000F3B66">
            <w:pPr>
              <w:jc w:val="center"/>
              <w:rPr>
                <w:color w:val="auto"/>
                <w:sz w:val="20"/>
                <w:szCs w:val="20"/>
              </w:rPr>
            </w:pPr>
          </w:p>
          <w:p w:rsidR="000F3B66" w:rsidRPr="00CB6E1C" w:rsidRDefault="000F3B66" w:rsidP="000F3B66">
            <w:pPr>
              <w:jc w:val="center"/>
              <w:rPr>
                <w:color w:val="auto"/>
                <w:sz w:val="20"/>
                <w:szCs w:val="20"/>
              </w:rPr>
            </w:pPr>
            <w:r w:rsidRPr="00CB6E1C">
              <w:rPr>
                <w:color w:val="auto"/>
                <w:sz w:val="20"/>
                <w:szCs w:val="20"/>
              </w:rPr>
              <w:t>§ 7</w:t>
            </w:r>
          </w:p>
          <w:p w:rsidR="003F4260" w:rsidRPr="00CB6E1C" w:rsidRDefault="003F4260" w:rsidP="000F3B66">
            <w:pPr>
              <w:jc w:val="center"/>
              <w:rPr>
                <w:color w:val="auto"/>
                <w:sz w:val="20"/>
                <w:szCs w:val="20"/>
              </w:rPr>
            </w:pPr>
            <w:r w:rsidRPr="00CB6E1C">
              <w:rPr>
                <w:color w:val="auto"/>
                <w:sz w:val="20"/>
                <w:szCs w:val="20"/>
              </w:rPr>
              <w:t>O: 1</w:t>
            </w:r>
          </w:p>
          <w:p w:rsidR="000F3B66" w:rsidRPr="00CB6E1C" w:rsidRDefault="0020721F" w:rsidP="000F3B66">
            <w:pPr>
              <w:jc w:val="center"/>
              <w:rPr>
                <w:color w:val="auto"/>
                <w:sz w:val="20"/>
                <w:szCs w:val="20"/>
              </w:rPr>
            </w:pPr>
            <w:r w:rsidRPr="00CB6E1C">
              <w:rPr>
                <w:color w:val="auto"/>
                <w:sz w:val="20"/>
                <w:szCs w:val="20"/>
              </w:rPr>
              <w:t>P: a), b)</w:t>
            </w:r>
          </w:p>
        </w:tc>
        <w:tc>
          <w:tcPr>
            <w:tcW w:w="4535" w:type="dxa"/>
            <w:tcBorders>
              <w:top w:val="single" w:sz="4" w:space="0" w:color="auto"/>
              <w:left w:val="single" w:sz="4" w:space="0" w:color="auto"/>
              <w:bottom w:val="single" w:sz="4" w:space="0" w:color="auto"/>
              <w:right w:val="single" w:sz="4" w:space="0" w:color="auto"/>
            </w:tcBorders>
          </w:tcPr>
          <w:p w:rsidR="00F27F74" w:rsidRPr="00CB6E1C" w:rsidRDefault="00F27F74" w:rsidP="0060476D">
            <w:pPr>
              <w:widowControl w:val="0"/>
              <w:jc w:val="both"/>
              <w:rPr>
                <w:color w:val="auto"/>
                <w:sz w:val="20"/>
                <w:szCs w:val="20"/>
                <w:lang w:eastAsia="en-US"/>
              </w:rPr>
            </w:pPr>
            <w:r w:rsidRPr="00CB6E1C">
              <w:rPr>
                <w:color w:val="auto"/>
                <w:sz w:val="20"/>
                <w:szCs w:val="20"/>
                <w:lang w:eastAsia="en-US"/>
              </w:rPr>
              <w:t xml:space="preserve">Základné </w:t>
            </w:r>
            <w:r w:rsidR="003F4260" w:rsidRPr="00CB6E1C">
              <w:rPr>
                <w:color w:val="auto"/>
                <w:sz w:val="20"/>
                <w:szCs w:val="20"/>
                <w:lang w:eastAsia="en-US"/>
              </w:rPr>
              <w:t xml:space="preserve">bezpečnostné </w:t>
            </w:r>
            <w:r w:rsidRPr="00CB6E1C">
              <w:rPr>
                <w:color w:val="auto"/>
                <w:sz w:val="20"/>
                <w:szCs w:val="20"/>
                <w:lang w:eastAsia="en-US"/>
              </w:rPr>
              <w:t>požiadavky</w:t>
            </w:r>
          </w:p>
          <w:p w:rsidR="00F27F74" w:rsidRPr="00CB6E1C" w:rsidRDefault="00F27F74" w:rsidP="0060476D">
            <w:pPr>
              <w:widowControl w:val="0"/>
              <w:jc w:val="both"/>
              <w:rPr>
                <w:color w:val="auto"/>
                <w:sz w:val="20"/>
                <w:szCs w:val="20"/>
                <w:lang w:eastAsia="en-US"/>
              </w:rPr>
            </w:pPr>
            <w:r w:rsidRPr="00CB6E1C">
              <w:rPr>
                <w:color w:val="auto"/>
                <w:sz w:val="20"/>
                <w:szCs w:val="20"/>
                <w:lang w:eastAsia="en-US"/>
              </w:rPr>
              <w:t>Výbušnina, ktorá je určeným výrobkom</w:t>
            </w:r>
            <w:r w:rsidRPr="00CB6E1C">
              <w:rPr>
                <w:color w:val="auto"/>
                <w:sz w:val="20"/>
                <w:szCs w:val="20"/>
                <w:vertAlign w:val="superscript"/>
                <w:lang w:eastAsia="en-US"/>
              </w:rPr>
              <w:t xml:space="preserve"> </w:t>
            </w:r>
            <w:r w:rsidRPr="00CB6E1C">
              <w:rPr>
                <w:color w:val="auto"/>
                <w:sz w:val="20"/>
                <w:szCs w:val="20"/>
                <w:lang w:eastAsia="en-US"/>
              </w:rPr>
              <w:t>môže byť sprístupnená na trhu</w:t>
            </w:r>
            <w:r w:rsidR="0060476D" w:rsidRPr="00CB6E1C">
              <w:rPr>
                <w:color w:val="auto"/>
                <w:sz w:val="20"/>
                <w:szCs w:val="20"/>
                <w:vertAlign w:val="superscript"/>
                <w:lang w:eastAsia="en-US"/>
              </w:rPr>
              <w:t>10</w:t>
            </w:r>
            <w:r w:rsidRPr="00CB6E1C">
              <w:rPr>
                <w:color w:val="auto"/>
                <w:sz w:val="20"/>
                <w:szCs w:val="20"/>
                <w:lang w:eastAsia="en-US"/>
              </w:rPr>
              <w:t xml:space="preserve">) alebo uvedená do prevádzky, len ak spĺňa základné bezpečnostné požiadavky </w:t>
            </w:r>
            <w:r w:rsidR="003F4260" w:rsidRPr="00CB6E1C">
              <w:rPr>
                <w:color w:val="auto"/>
                <w:sz w:val="20"/>
                <w:szCs w:val="20"/>
                <w:lang w:eastAsia="en-US"/>
              </w:rPr>
              <w:t>uvedené</w:t>
            </w:r>
            <w:r w:rsidR="00916C11" w:rsidRPr="00CB6E1C">
              <w:rPr>
                <w:color w:val="auto"/>
                <w:sz w:val="20"/>
                <w:szCs w:val="20"/>
                <w:lang w:eastAsia="en-US"/>
              </w:rPr>
              <w:t xml:space="preserve"> </w:t>
            </w:r>
            <w:r w:rsidR="003C558E" w:rsidRPr="00CB6E1C">
              <w:rPr>
                <w:color w:val="auto"/>
                <w:sz w:val="20"/>
                <w:szCs w:val="20"/>
                <w:lang w:eastAsia="en-US"/>
              </w:rPr>
              <w:t xml:space="preserve">v </w:t>
            </w:r>
            <w:r w:rsidR="00916C11" w:rsidRPr="00CB6E1C">
              <w:rPr>
                <w:color w:val="auto"/>
                <w:sz w:val="20"/>
                <w:szCs w:val="20"/>
                <w:lang w:eastAsia="en-US"/>
              </w:rPr>
              <w:t>príloh</w:t>
            </w:r>
            <w:r w:rsidR="003C558E" w:rsidRPr="00CB6E1C">
              <w:rPr>
                <w:color w:val="auto"/>
                <w:sz w:val="20"/>
                <w:szCs w:val="20"/>
                <w:lang w:eastAsia="en-US"/>
              </w:rPr>
              <w:t>e</w:t>
            </w:r>
            <w:r w:rsidR="00916C11" w:rsidRPr="00CB6E1C">
              <w:rPr>
                <w:color w:val="auto"/>
                <w:sz w:val="20"/>
                <w:szCs w:val="20"/>
                <w:lang w:eastAsia="en-US"/>
              </w:rPr>
              <w:t xml:space="preserve"> č. 2. </w:t>
            </w:r>
          </w:p>
          <w:p w:rsidR="00F27F74" w:rsidRPr="00CB6E1C" w:rsidRDefault="00F27F74" w:rsidP="0060476D">
            <w:pPr>
              <w:jc w:val="both"/>
              <w:rPr>
                <w:color w:val="auto"/>
                <w:sz w:val="20"/>
                <w:szCs w:val="20"/>
              </w:rPr>
            </w:pPr>
            <w:r w:rsidRPr="00CB6E1C">
              <w:rPr>
                <w:color w:val="auto"/>
                <w:sz w:val="20"/>
                <w:szCs w:val="20"/>
              </w:rPr>
              <w:t>Voľný pohyb</w:t>
            </w:r>
          </w:p>
          <w:p w:rsidR="00F27F74" w:rsidRPr="00CB6E1C" w:rsidRDefault="00F27F74" w:rsidP="0060476D">
            <w:pPr>
              <w:autoSpaceDE w:val="0"/>
              <w:autoSpaceDN w:val="0"/>
              <w:adjustRightInd w:val="0"/>
              <w:jc w:val="both"/>
              <w:rPr>
                <w:color w:val="auto"/>
                <w:sz w:val="20"/>
                <w:szCs w:val="20"/>
              </w:rPr>
            </w:pPr>
            <w:r w:rsidRPr="00CB6E1C">
              <w:rPr>
                <w:color w:val="auto"/>
                <w:sz w:val="20"/>
                <w:szCs w:val="20"/>
              </w:rPr>
              <w:t>Ak výbušnina spĺňa technické požiadavky podľa tohto nariadenia vlády môže byť uvedená na trh</w:t>
            </w:r>
            <w:r w:rsidR="0060476D" w:rsidRPr="00CB6E1C">
              <w:rPr>
                <w:color w:val="auto"/>
                <w:sz w:val="20"/>
                <w:szCs w:val="20"/>
                <w:vertAlign w:val="superscript"/>
              </w:rPr>
              <w:t xml:space="preserve"> 11</w:t>
            </w:r>
            <w:r w:rsidRPr="00CB6E1C">
              <w:rPr>
                <w:color w:val="auto"/>
                <w:sz w:val="20"/>
                <w:szCs w:val="20"/>
              </w:rPr>
              <w:t>) alebo sprístupnená na trhu.</w:t>
            </w:r>
          </w:p>
          <w:p w:rsidR="000F3B66" w:rsidRPr="00CB6E1C" w:rsidRDefault="000F3B66" w:rsidP="0060476D">
            <w:pPr>
              <w:autoSpaceDE w:val="0"/>
              <w:autoSpaceDN w:val="0"/>
              <w:adjustRightInd w:val="0"/>
              <w:jc w:val="both"/>
              <w:rPr>
                <w:color w:val="auto"/>
                <w:sz w:val="20"/>
                <w:szCs w:val="20"/>
              </w:rPr>
            </w:pPr>
            <w:r w:rsidRPr="00CB6E1C">
              <w:rPr>
                <w:color w:val="auto"/>
                <w:sz w:val="20"/>
                <w:szCs w:val="20"/>
              </w:rPr>
              <w:t>Povinnosti výrobcu</w:t>
            </w:r>
          </w:p>
          <w:p w:rsidR="000F3B66" w:rsidRPr="00CB6E1C" w:rsidRDefault="000F3B66" w:rsidP="0060476D">
            <w:pPr>
              <w:autoSpaceDE w:val="0"/>
              <w:autoSpaceDN w:val="0"/>
              <w:adjustRightInd w:val="0"/>
              <w:jc w:val="both"/>
              <w:rPr>
                <w:color w:val="auto"/>
                <w:sz w:val="20"/>
                <w:szCs w:val="20"/>
              </w:rPr>
            </w:pPr>
            <w:r w:rsidRPr="00CB6E1C">
              <w:rPr>
                <w:color w:val="auto"/>
                <w:sz w:val="20"/>
                <w:szCs w:val="20"/>
              </w:rPr>
              <w:t xml:space="preserve">a) </w:t>
            </w:r>
            <w:r w:rsidR="003F4260" w:rsidRPr="00CB6E1C">
              <w:rPr>
                <w:color w:val="auto"/>
                <w:sz w:val="20"/>
                <w:szCs w:val="20"/>
              </w:rPr>
              <w:t xml:space="preserve">zabezpečiť </w:t>
            </w:r>
            <w:r w:rsidRPr="00CB6E1C">
              <w:rPr>
                <w:color w:val="auto"/>
                <w:sz w:val="20"/>
                <w:szCs w:val="20"/>
                <w:lang w:eastAsia="en-US"/>
              </w:rPr>
              <w:t>pri uvedení výbušniny na trh zabezpečiť, aby výbušnina bola navrhnutá a vyrobená            v súlade so základnými bezpečnostnými požiadavkami</w:t>
            </w:r>
          </w:p>
          <w:p w:rsidR="000F3B66" w:rsidRPr="00CB6E1C" w:rsidRDefault="000F3B66" w:rsidP="000F3B66">
            <w:pPr>
              <w:widowControl w:val="0"/>
              <w:tabs>
                <w:tab w:val="left" w:pos="243"/>
              </w:tabs>
              <w:ind w:left="-41"/>
              <w:contextualSpacing/>
              <w:jc w:val="both"/>
              <w:rPr>
                <w:color w:val="auto"/>
                <w:sz w:val="20"/>
                <w:szCs w:val="20"/>
                <w:lang w:eastAsia="en-US"/>
              </w:rPr>
            </w:pPr>
            <w:r w:rsidRPr="00CB6E1C">
              <w:rPr>
                <w:color w:val="auto"/>
                <w:sz w:val="20"/>
                <w:szCs w:val="20"/>
                <w:lang w:eastAsia="en-US"/>
              </w:rPr>
              <w:t>Povinnosti dovozcu</w:t>
            </w:r>
          </w:p>
          <w:p w:rsidR="003F4260" w:rsidRPr="00CB6E1C" w:rsidRDefault="003F4260" w:rsidP="000F3B66">
            <w:pPr>
              <w:widowControl w:val="0"/>
              <w:tabs>
                <w:tab w:val="left" w:pos="243"/>
              </w:tabs>
              <w:ind w:left="-41"/>
              <w:contextualSpacing/>
              <w:jc w:val="both"/>
              <w:rPr>
                <w:color w:val="auto"/>
                <w:sz w:val="20"/>
                <w:szCs w:val="20"/>
                <w:lang w:eastAsia="en-US"/>
              </w:rPr>
            </w:pPr>
            <w:r w:rsidRPr="00CB6E1C">
              <w:rPr>
                <w:color w:val="auto"/>
                <w:sz w:val="20"/>
                <w:szCs w:val="20"/>
                <w:lang w:eastAsia="en-US"/>
              </w:rPr>
              <w:t>(1) Dovozca je povinný</w:t>
            </w:r>
          </w:p>
          <w:p w:rsidR="0020721F" w:rsidRPr="00CB6E1C" w:rsidRDefault="0020721F" w:rsidP="0020721F">
            <w:pPr>
              <w:widowControl w:val="0"/>
              <w:tabs>
                <w:tab w:val="left" w:pos="243"/>
              </w:tabs>
              <w:ind w:left="-41"/>
              <w:contextualSpacing/>
              <w:jc w:val="both"/>
              <w:rPr>
                <w:color w:val="auto"/>
                <w:sz w:val="20"/>
                <w:szCs w:val="20"/>
                <w:lang w:eastAsia="en-US"/>
              </w:rPr>
            </w:pPr>
            <w:r w:rsidRPr="00CB6E1C">
              <w:rPr>
                <w:color w:val="auto"/>
                <w:sz w:val="20"/>
                <w:szCs w:val="20"/>
                <w:lang w:eastAsia="en-US"/>
              </w:rPr>
              <w:t>c</w:t>
            </w:r>
            <w:r w:rsidR="000F3B66" w:rsidRPr="00CB6E1C">
              <w:rPr>
                <w:color w:val="auto"/>
                <w:sz w:val="20"/>
                <w:szCs w:val="20"/>
                <w:lang w:eastAsia="en-US"/>
              </w:rPr>
              <w:t xml:space="preserve">) </w:t>
            </w:r>
            <w:r w:rsidRPr="00CB6E1C">
              <w:rPr>
                <w:color w:val="auto"/>
                <w:sz w:val="20"/>
                <w:szCs w:val="20"/>
                <w:lang w:eastAsia="en-US"/>
              </w:rPr>
              <w:t>zabezpečiť, aby boli spolu s výbušninou dodané bezpečnostné pokyny v štátnom jazyku, ktoré sú jasné a zrozumiteľné pre používateľa oprávneného manipulovať s výbušninou,</w:t>
            </w:r>
          </w:p>
          <w:p w:rsidR="003F4260" w:rsidRPr="00CB6E1C" w:rsidRDefault="0020721F" w:rsidP="003F4260">
            <w:pPr>
              <w:widowControl w:val="0"/>
              <w:tabs>
                <w:tab w:val="left" w:pos="243"/>
              </w:tabs>
              <w:ind w:left="-41"/>
              <w:contextualSpacing/>
              <w:jc w:val="both"/>
              <w:rPr>
                <w:color w:val="auto"/>
                <w:sz w:val="20"/>
                <w:szCs w:val="20"/>
                <w:lang w:eastAsia="en-US"/>
              </w:rPr>
            </w:pPr>
            <w:r w:rsidRPr="00CB6E1C">
              <w:rPr>
                <w:color w:val="auto"/>
                <w:sz w:val="20"/>
                <w:szCs w:val="20"/>
                <w:lang w:eastAsia="en-US"/>
              </w:rPr>
              <w:t xml:space="preserve">d) </w:t>
            </w:r>
            <w:r w:rsidR="000F3B66" w:rsidRPr="00CB6E1C">
              <w:rPr>
                <w:color w:val="auto"/>
                <w:sz w:val="20"/>
                <w:szCs w:val="20"/>
                <w:lang w:eastAsia="en-US"/>
              </w:rPr>
              <w:t xml:space="preserve">zabezpečiť, aby počas uskladnenia výbušniny alebo prevozu výbušniny boli dodržané základné bezpečnostné požiadavky </w:t>
            </w:r>
            <w:r w:rsidR="003F4260" w:rsidRPr="00CB6E1C">
              <w:rPr>
                <w:color w:val="auto"/>
                <w:sz w:val="20"/>
                <w:szCs w:val="20"/>
                <w:lang w:eastAsia="en-US"/>
              </w:rPr>
              <w:t>uvedené v</w:t>
            </w:r>
            <w:r w:rsidR="000F3B66" w:rsidRPr="00CB6E1C">
              <w:rPr>
                <w:color w:val="auto"/>
                <w:sz w:val="20"/>
                <w:szCs w:val="20"/>
                <w:lang w:eastAsia="en-US"/>
              </w:rPr>
              <w:t xml:space="preserve"> príloh</w:t>
            </w:r>
            <w:r w:rsidR="003F4260" w:rsidRPr="00CB6E1C">
              <w:rPr>
                <w:color w:val="auto"/>
                <w:sz w:val="20"/>
                <w:szCs w:val="20"/>
                <w:lang w:eastAsia="en-US"/>
              </w:rPr>
              <w:t>e</w:t>
            </w:r>
            <w:r w:rsidR="000F3B66" w:rsidRPr="00CB6E1C">
              <w:rPr>
                <w:color w:val="auto"/>
                <w:sz w:val="20"/>
                <w:szCs w:val="20"/>
                <w:lang w:eastAsia="en-US"/>
              </w:rPr>
              <w:t xml:space="preserve"> č. 2,</w:t>
            </w:r>
          </w:p>
          <w:p w:rsidR="000F3B66" w:rsidRPr="00CB6E1C" w:rsidRDefault="000F3B66" w:rsidP="000F3B66">
            <w:pPr>
              <w:widowControl w:val="0"/>
              <w:tabs>
                <w:tab w:val="left" w:pos="243"/>
              </w:tabs>
              <w:ind w:left="-41"/>
              <w:contextualSpacing/>
              <w:jc w:val="both"/>
              <w:rPr>
                <w:color w:val="auto"/>
                <w:sz w:val="20"/>
                <w:szCs w:val="20"/>
                <w:lang w:eastAsia="en-US"/>
              </w:rPr>
            </w:pPr>
            <w:r w:rsidRPr="00CB6E1C">
              <w:rPr>
                <w:color w:val="auto"/>
                <w:sz w:val="20"/>
                <w:szCs w:val="20"/>
                <w:lang w:eastAsia="en-US"/>
              </w:rPr>
              <w:t>Povinnosti distribútora</w:t>
            </w:r>
          </w:p>
          <w:p w:rsidR="003F4260" w:rsidRPr="00CB6E1C" w:rsidRDefault="003F4260" w:rsidP="003F4260">
            <w:pPr>
              <w:pStyle w:val="Odsekzoznamu"/>
              <w:widowControl w:val="0"/>
              <w:numPr>
                <w:ilvl w:val="0"/>
                <w:numId w:val="17"/>
              </w:numPr>
              <w:tabs>
                <w:tab w:val="left" w:pos="243"/>
              </w:tabs>
              <w:jc w:val="both"/>
              <w:rPr>
                <w:color w:val="auto"/>
                <w:sz w:val="20"/>
                <w:szCs w:val="20"/>
                <w:lang w:eastAsia="en-US"/>
              </w:rPr>
            </w:pPr>
            <w:r w:rsidRPr="00CB6E1C">
              <w:rPr>
                <w:color w:val="auto"/>
                <w:sz w:val="20"/>
                <w:szCs w:val="20"/>
                <w:lang w:eastAsia="en-US"/>
              </w:rPr>
              <w:t>Distribútor je povinný</w:t>
            </w:r>
          </w:p>
          <w:p w:rsidR="0020721F" w:rsidRPr="00CB6E1C" w:rsidRDefault="0020721F" w:rsidP="00987C48">
            <w:pPr>
              <w:widowControl w:val="0"/>
              <w:numPr>
                <w:ilvl w:val="0"/>
                <w:numId w:val="9"/>
              </w:numPr>
              <w:tabs>
                <w:tab w:val="left" w:pos="243"/>
              </w:tabs>
              <w:ind w:left="0" w:firstLine="0"/>
              <w:contextualSpacing/>
              <w:jc w:val="both"/>
              <w:rPr>
                <w:color w:val="auto"/>
                <w:sz w:val="20"/>
                <w:szCs w:val="20"/>
                <w:lang w:eastAsia="en-US"/>
              </w:rPr>
            </w:pPr>
            <w:r w:rsidRPr="00CB6E1C">
              <w:rPr>
                <w:color w:val="auto"/>
                <w:sz w:val="20"/>
                <w:szCs w:val="20"/>
                <w:lang w:eastAsia="en-US"/>
              </w:rPr>
              <w:t>overiť pred sprístupnením výbušniny na trh, či výrobca alebo dovozca</w:t>
            </w:r>
          </w:p>
          <w:p w:rsidR="0020721F" w:rsidRPr="00CB6E1C" w:rsidRDefault="0020721F" w:rsidP="00987C48">
            <w:pPr>
              <w:widowControl w:val="0"/>
              <w:numPr>
                <w:ilvl w:val="3"/>
                <w:numId w:val="9"/>
              </w:numPr>
              <w:tabs>
                <w:tab w:val="left" w:pos="243"/>
              </w:tabs>
              <w:ind w:left="0" w:firstLine="0"/>
              <w:contextualSpacing/>
              <w:jc w:val="both"/>
              <w:rPr>
                <w:color w:val="auto"/>
                <w:sz w:val="20"/>
                <w:szCs w:val="20"/>
                <w:lang w:eastAsia="en-US"/>
              </w:rPr>
            </w:pPr>
            <w:r w:rsidRPr="00CB6E1C">
              <w:rPr>
                <w:color w:val="auto"/>
                <w:sz w:val="20"/>
                <w:szCs w:val="20"/>
                <w:lang w:eastAsia="en-US"/>
              </w:rPr>
              <w:t>označil na výbušnine označenie CE podľa § 13,</w:t>
            </w:r>
          </w:p>
          <w:p w:rsidR="0020721F" w:rsidRPr="00CB6E1C" w:rsidRDefault="0020721F" w:rsidP="00987C48">
            <w:pPr>
              <w:widowControl w:val="0"/>
              <w:numPr>
                <w:ilvl w:val="3"/>
                <w:numId w:val="9"/>
              </w:numPr>
              <w:tabs>
                <w:tab w:val="left" w:pos="243"/>
              </w:tabs>
              <w:ind w:left="0" w:firstLine="0"/>
              <w:contextualSpacing/>
              <w:jc w:val="both"/>
              <w:rPr>
                <w:color w:val="auto"/>
                <w:sz w:val="20"/>
                <w:szCs w:val="20"/>
                <w:lang w:eastAsia="en-US"/>
              </w:rPr>
            </w:pPr>
            <w:r w:rsidRPr="00CB6E1C">
              <w:rPr>
                <w:color w:val="auto"/>
                <w:sz w:val="20"/>
                <w:szCs w:val="20"/>
                <w:lang w:eastAsia="en-US"/>
              </w:rPr>
              <w:t>dodal k výbušnine technickú dokumentáciu, sprievodnú dokumentáciu a bezpečnostné pokyny v štátnom jazyku,</w:t>
            </w:r>
          </w:p>
          <w:p w:rsidR="0020721F" w:rsidRPr="00CB6E1C" w:rsidRDefault="0020721F" w:rsidP="00987C48">
            <w:pPr>
              <w:widowControl w:val="0"/>
              <w:numPr>
                <w:ilvl w:val="3"/>
                <w:numId w:val="9"/>
              </w:numPr>
              <w:tabs>
                <w:tab w:val="left" w:pos="243"/>
              </w:tabs>
              <w:ind w:left="0" w:firstLine="0"/>
              <w:contextualSpacing/>
              <w:jc w:val="both"/>
              <w:rPr>
                <w:color w:val="auto"/>
                <w:sz w:val="20"/>
                <w:szCs w:val="20"/>
                <w:lang w:eastAsia="en-US"/>
              </w:rPr>
            </w:pPr>
            <w:r w:rsidRPr="00CB6E1C">
              <w:rPr>
                <w:color w:val="auto"/>
                <w:sz w:val="20"/>
                <w:szCs w:val="20"/>
                <w:lang w:eastAsia="en-US"/>
              </w:rPr>
              <w:t>splnil povinnosť podľa § 4 písm. h) a § 6 písm. b),</w:t>
            </w:r>
          </w:p>
          <w:p w:rsidR="00576A31" w:rsidRPr="00CB6E1C" w:rsidRDefault="0020721F" w:rsidP="00987C48">
            <w:pPr>
              <w:widowControl w:val="0"/>
              <w:numPr>
                <w:ilvl w:val="0"/>
                <w:numId w:val="9"/>
              </w:numPr>
              <w:tabs>
                <w:tab w:val="left" w:pos="243"/>
              </w:tabs>
              <w:ind w:left="0" w:firstLine="0"/>
              <w:contextualSpacing/>
              <w:jc w:val="both"/>
              <w:rPr>
                <w:color w:val="auto"/>
                <w:sz w:val="20"/>
                <w:szCs w:val="20"/>
                <w:lang w:eastAsia="en-US"/>
              </w:rPr>
            </w:pPr>
            <w:r w:rsidRPr="00CB6E1C">
              <w:rPr>
                <w:color w:val="auto"/>
                <w:sz w:val="20"/>
                <w:szCs w:val="20"/>
                <w:lang w:eastAsia="en-US"/>
              </w:rPr>
              <w:t>zabezpečiť, aby počas uskladnenia výbušniny alebo prevozu výbušniny boli dodržané základné bezpečnostné požiadavky podľa prílohy č. 2,</w:t>
            </w:r>
          </w:p>
        </w:tc>
        <w:tc>
          <w:tcPr>
            <w:tcW w:w="854" w:type="dxa"/>
            <w:tcBorders>
              <w:top w:val="single" w:sz="4" w:space="0" w:color="auto"/>
              <w:left w:val="single" w:sz="4" w:space="0" w:color="auto"/>
              <w:bottom w:val="single" w:sz="4" w:space="0" w:color="auto"/>
              <w:right w:val="single" w:sz="4" w:space="0" w:color="auto"/>
            </w:tcBorders>
          </w:tcPr>
          <w:p w:rsidR="00576A31" w:rsidRPr="00CB6E1C" w:rsidRDefault="0060476D" w:rsidP="004D680A">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60476D" w:rsidRPr="00CB6E1C" w:rsidRDefault="0060476D" w:rsidP="004D680A">
            <w:pPr>
              <w:rPr>
                <w:color w:val="auto"/>
                <w:sz w:val="20"/>
                <w:szCs w:val="20"/>
                <w:vertAlign w:val="superscript"/>
              </w:rPr>
            </w:pPr>
          </w:p>
          <w:p w:rsidR="0060476D" w:rsidRPr="00CB6E1C" w:rsidRDefault="0060476D" w:rsidP="004D680A">
            <w:pPr>
              <w:rPr>
                <w:color w:val="auto"/>
                <w:sz w:val="20"/>
                <w:szCs w:val="20"/>
                <w:vertAlign w:val="superscript"/>
              </w:rPr>
            </w:pPr>
          </w:p>
          <w:p w:rsidR="00F27F74" w:rsidRPr="00CB6E1C" w:rsidRDefault="0060476D" w:rsidP="004D680A">
            <w:pPr>
              <w:rPr>
                <w:color w:val="auto"/>
                <w:sz w:val="20"/>
                <w:szCs w:val="20"/>
              </w:rPr>
            </w:pPr>
            <w:r w:rsidRPr="00CB6E1C">
              <w:rPr>
                <w:color w:val="auto"/>
                <w:sz w:val="20"/>
                <w:szCs w:val="20"/>
                <w:vertAlign w:val="superscript"/>
              </w:rPr>
              <w:t>10</w:t>
            </w:r>
            <w:r w:rsidR="00F27F74" w:rsidRPr="00CB6E1C">
              <w:rPr>
                <w:color w:val="auto"/>
                <w:sz w:val="20"/>
                <w:szCs w:val="20"/>
              </w:rPr>
              <w:t>) Čl. 2 ods. 1 nariadenia (ES) č. 765/2008.</w:t>
            </w:r>
          </w:p>
          <w:p w:rsidR="0020721F" w:rsidRPr="00CB6E1C" w:rsidRDefault="0020721F" w:rsidP="00F27F74">
            <w:pPr>
              <w:rPr>
                <w:color w:val="auto"/>
                <w:sz w:val="20"/>
                <w:szCs w:val="20"/>
                <w:vertAlign w:val="superscript"/>
              </w:rPr>
            </w:pPr>
          </w:p>
          <w:p w:rsidR="0020721F" w:rsidRPr="00CB6E1C" w:rsidRDefault="0020721F" w:rsidP="00F27F74">
            <w:pPr>
              <w:rPr>
                <w:color w:val="auto"/>
                <w:sz w:val="20"/>
                <w:szCs w:val="20"/>
                <w:vertAlign w:val="superscript"/>
              </w:rPr>
            </w:pPr>
          </w:p>
          <w:p w:rsidR="00C745F6" w:rsidRPr="00CB6E1C" w:rsidRDefault="00C745F6" w:rsidP="00F27F74">
            <w:pPr>
              <w:rPr>
                <w:color w:val="auto"/>
                <w:sz w:val="20"/>
                <w:szCs w:val="20"/>
                <w:vertAlign w:val="superscript"/>
              </w:rPr>
            </w:pPr>
          </w:p>
          <w:p w:rsidR="00576A31" w:rsidRPr="00CB6E1C" w:rsidRDefault="0060476D" w:rsidP="00F27F74">
            <w:pPr>
              <w:rPr>
                <w:color w:val="auto"/>
              </w:rPr>
            </w:pPr>
            <w:r w:rsidRPr="00CB6E1C">
              <w:rPr>
                <w:color w:val="auto"/>
                <w:sz w:val="20"/>
                <w:szCs w:val="20"/>
                <w:vertAlign w:val="superscript"/>
              </w:rPr>
              <w:t>11</w:t>
            </w:r>
            <w:r w:rsidR="00F27F74" w:rsidRPr="00CB6E1C">
              <w:rPr>
                <w:color w:val="auto"/>
                <w:sz w:val="20"/>
                <w:szCs w:val="20"/>
              </w:rPr>
              <w:t>) Čl. 2 ods. 2 nariadenia (ES) č. 765/2008</w:t>
            </w:r>
            <w:r w:rsidR="00F27F74" w:rsidRPr="00CB6E1C">
              <w:rPr>
                <w:color w:val="auto"/>
              </w:rPr>
              <w:t xml:space="preserve"> </w:t>
            </w:r>
          </w:p>
          <w:p w:rsidR="0060476D" w:rsidRPr="00CB6E1C" w:rsidRDefault="0060476D" w:rsidP="0060476D">
            <w:pPr>
              <w:rPr>
                <w:b/>
                <w:bCs/>
                <w:color w:val="auto"/>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Postup zaobchádzania s výbušninami, ktoré predstavujú riziko na vnútroštátnej úrovni</w:t>
            </w:r>
          </w:p>
          <w:p w:rsidR="00362453" w:rsidRPr="00CB6E1C" w:rsidRDefault="00D627FA" w:rsidP="00906C40">
            <w:pPr>
              <w:pStyle w:val="tl10ptPodaokraja"/>
              <w:autoSpaceDE/>
              <w:autoSpaceDN/>
              <w:ind w:right="63"/>
            </w:pPr>
            <w:r w:rsidRPr="00CB6E1C">
              <w:t xml:space="preserve">1. </w:t>
            </w:r>
            <w:r w:rsidR="00362453" w:rsidRPr="00CB6E1C">
              <w:t>Ak orgány dohľadu nad trhom jedného členského štátu majú dostatočný dôvod domnievať sa, že výbušnina predstavuje riziko pre zdravie alebo bezpečnosť osôb, pre majetok alebo životné prostredie, vykonajú hodnotenie týkajúce sa príslušnej výbušniny vo vzťahu ku všetkým relevantným požiadavkám stanoveným v tejto smernici. Príslušné hospodárske subjekty na tento účel spolupracujú podľa potreby s orgánmi dohľadu nad trhom.</w:t>
            </w:r>
          </w:p>
          <w:p w:rsidR="00362453" w:rsidRPr="00CB6E1C" w:rsidRDefault="00362453" w:rsidP="00906C40">
            <w:pPr>
              <w:pStyle w:val="tl10ptPodaokraja"/>
              <w:autoSpaceDE/>
              <w:autoSpaceDN/>
              <w:ind w:right="63"/>
            </w:pPr>
            <w:r w:rsidRPr="00CB6E1C">
              <w:t>Ak v rámci hodnotenia uvedeného v prvom pododseku orgány dohľadu nad trhom zistia, že výbušnina nespĺňa požiadavky stanovené v tejto smernici, bezodkladne požiadajú príslušný hospodársky subjekt, aby prijal všetky primerané nápravné opatrenia na zosúladenie výbušniny s uvedenými požiadavkami, aby stiahol výbušninu z trhu, alebo ju spätne prevzal v primeranej a charakteru rizika úmernej lehote, akú určia.</w:t>
            </w:r>
          </w:p>
          <w:p w:rsidR="00362453" w:rsidRPr="00CB6E1C" w:rsidRDefault="00362453" w:rsidP="00906C40">
            <w:pPr>
              <w:pStyle w:val="tl10ptPodaokraja"/>
              <w:autoSpaceDE/>
              <w:autoSpaceDN/>
              <w:ind w:right="63"/>
            </w:pPr>
            <w:r w:rsidRPr="00CB6E1C">
              <w:t>Orgány dohľadu nad trhom zodpovedajúcim spôsobom informujú príslušný notifikovaný orgán.</w:t>
            </w:r>
          </w:p>
          <w:p w:rsidR="00362453" w:rsidRPr="00CB6E1C" w:rsidRDefault="00362453" w:rsidP="00906C40">
            <w:pPr>
              <w:pStyle w:val="tl10ptPodaokraja"/>
              <w:autoSpaceDE/>
              <w:autoSpaceDN/>
              <w:ind w:right="63"/>
            </w:pPr>
            <w:r w:rsidRPr="00CB6E1C">
              <w:t>Článok 21 nariadenia (ES) č. 765/2008 sa uplatňuje na opatrenia uvedené v druhom pododseku tohto odseku.</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F849C1"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B80B0B">
            <w:pPr>
              <w:jc w:val="center"/>
              <w:rPr>
                <w:color w:val="auto"/>
                <w:sz w:val="20"/>
                <w:szCs w:val="20"/>
              </w:rPr>
            </w:pPr>
            <w:r w:rsidRPr="00CB6E1C">
              <w:rPr>
                <w:color w:val="auto"/>
                <w:sz w:val="20"/>
                <w:szCs w:val="20"/>
              </w:rPr>
              <w:t>Zákon č.</w:t>
            </w:r>
          </w:p>
          <w:p w:rsidR="001F2E2F" w:rsidRPr="00CB6E1C" w:rsidRDefault="00B80B0B" w:rsidP="00B80B0B">
            <w:pPr>
              <w:jc w:val="center"/>
              <w:rPr>
                <w:color w:val="auto"/>
                <w:sz w:val="20"/>
                <w:szCs w:val="20"/>
              </w:rPr>
            </w:pPr>
            <w:r w:rsidRPr="00CB6E1C">
              <w:rPr>
                <w:color w:val="auto"/>
                <w:sz w:val="20"/>
                <w:szCs w:val="20"/>
              </w:rPr>
              <w:t xml:space="preserve">58/2014 </w:t>
            </w:r>
          </w:p>
          <w:p w:rsidR="00B80B0B" w:rsidRPr="00CB6E1C" w:rsidRDefault="00B80B0B" w:rsidP="00B80B0B">
            <w:pPr>
              <w:jc w:val="center"/>
              <w:rPr>
                <w:color w:val="auto"/>
                <w:sz w:val="20"/>
                <w:szCs w:val="20"/>
              </w:rPr>
            </w:pPr>
            <w:r w:rsidRPr="00CB6E1C">
              <w:rPr>
                <w:color w:val="auto"/>
                <w:sz w:val="20"/>
                <w:szCs w:val="20"/>
              </w:rPr>
              <w:t xml:space="preserve">Z. z. </w:t>
            </w: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2C605D" w:rsidP="00F33EC8">
            <w:pPr>
              <w:jc w:val="center"/>
              <w:rPr>
                <w:color w:val="auto"/>
                <w:sz w:val="20"/>
                <w:szCs w:val="20"/>
              </w:rPr>
            </w:pPr>
            <w:r w:rsidRPr="00CB6E1C">
              <w:rPr>
                <w:color w:val="auto"/>
                <w:sz w:val="20"/>
                <w:szCs w:val="20"/>
              </w:rPr>
              <w:t>Zákon č.</w:t>
            </w:r>
          </w:p>
          <w:p w:rsidR="00362453" w:rsidRPr="00CB6E1C" w:rsidRDefault="00B80B0B" w:rsidP="00F33EC8">
            <w:pPr>
              <w:jc w:val="center"/>
              <w:rPr>
                <w:color w:val="auto"/>
                <w:sz w:val="20"/>
                <w:szCs w:val="20"/>
              </w:rPr>
            </w:pPr>
            <w:r w:rsidRPr="00CB6E1C">
              <w:rPr>
                <w:color w:val="auto"/>
                <w:sz w:val="20"/>
                <w:szCs w:val="20"/>
              </w:rPr>
              <w:t>264/1999 Z. z.</w:t>
            </w:r>
          </w:p>
        </w:tc>
        <w:tc>
          <w:tcPr>
            <w:tcW w:w="1137" w:type="dxa"/>
            <w:tcBorders>
              <w:top w:val="single" w:sz="4" w:space="0" w:color="auto"/>
              <w:left w:val="single" w:sz="4" w:space="0" w:color="auto"/>
              <w:bottom w:val="single" w:sz="4" w:space="0" w:color="auto"/>
              <w:right w:val="single" w:sz="4" w:space="0" w:color="auto"/>
            </w:tcBorders>
          </w:tcPr>
          <w:p w:rsidR="00B80B0B" w:rsidRPr="00CB6E1C" w:rsidRDefault="00B80B0B" w:rsidP="00B80B0B">
            <w:pPr>
              <w:jc w:val="center"/>
              <w:rPr>
                <w:color w:val="auto"/>
                <w:sz w:val="20"/>
                <w:szCs w:val="20"/>
              </w:rPr>
            </w:pPr>
            <w:r w:rsidRPr="00CB6E1C">
              <w:rPr>
                <w:color w:val="auto"/>
                <w:sz w:val="20"/>
                <w:szCs w:val="20"/>
              </w:rPr>
              <w:t>§ 69</w:t>
            </w:r>
          </w:p>
          <w:p w:rsidR="00B80B0B" w:rsidRPr="00CB6E1C" w:rsidRDefault="00B80B0B" w:rsidP="00B80B0B">
            <w:pPr>
              <w:jc w:val="center"/>
              <w:rPr>
                <w:color w:val="auto"/>
                <w:sz w:val="20"/>
                <w:szCs w:val="20"/>
              </w:rPr>
            </w:pPr>
            <w:r w:rsidRPr="00CB6E1C">
              <w:rPr>
                <w:color w:val="auto"/>
                <w:sz w:val="20"/>
                <w:szCs w:val="20"/>
              </w:rPr>
              <w:t>O: 1</w:t>
            </w: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r w:rsidRPr="00CB6E1C">
              <w:rPr>
                <w:color w:val="auto"/>
                <w:sz w:val="20"/>
                <w:szCs w:val="20"/>
              </w:rPr>
              <w:t>§ 69</w:t>
            </w:r>
          </w:p>
          <w:p w:rsidR="00B80B0B" w:rsidRPr="00CB6E1C" w:rsidRDefault="00B80B0B" w:rsidP="00B80B0B">
            <w:pPr>
              <w:jc w:val="center"/>
              <w:rPr>
                <w:color w:val="auto"/>
                <w:sz w:val="20"/>
                <w:szCs w:val="20"/>
              </w:rPr>
            </w:pPr>
            <w:r w:rsidRPr="00CB6E1C">
              <w:rPr>
                <w:color w:val="auto"/>
                <w:sz w:val="20"/>
                <w:szCs w:val="20"/>
              </w:rPr>
              <w:t>O: 3</w:t>
            </w:r>
          </w:p>
          <w:p w:rsidR="00B80B0B" w:rsidRPr="00CB6E1C" w:rsidRDefault="00B80B0B" w:rsidP="00B80B0B">
            <w:pPr>
              <w:jc w:val="center"/>
              <w:rPr>
                <w:color w:val="auto"/>
                <w:sz w:val="20"/>
                <w:szCs w:val="20"/>
              </w:rPr>
            </w:pPr>
            <w:r w:rsidRPr="00CB6E1C">
              <w:rPr>
                <w:color w:val="auto"/>
                <w:sz w:val="20"/>
                <w:szCs w:val="20"/>
              </w:rPr>
              <w:t>P: a)</w:t>
            </w: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rPr>
                <w:color w:val="auto"/>
                <w:sz w:val="20"/>
                <w:szCs w:val="20"/>
              </w:rPr>
            </w:pPr>
          </w:p>
          <w:p w:rsidR="00B80B0B" w:rsidRPr="00CB6E1C" w:rsidRDefault="00B80B0B" w:rsidP="00B80B0B">
            <w:pPr>
              <w:jc w:val="center"/>
              <w:rPr>
                <w:color w:val="auto"/>
                <w:sz w:val="20"/>
                <w:szCs w:val="20"/>
              </w:rPr>
            </w:pPr>
            <w:r w:rsidRPr="00CB6E1C">
              <w:rPr>
                <w:color w:val="auto"/>
                <w:sz w:val="20"/>
                <w:szCs w:val="20"/>
              </w:rPr>
              <w:t>§ 70</w:t>
            </w:r>
          </w:p>
          <w:p w:rsidR="00B80B0B" w:rsidRPr="00CB6E1C" w:rsidRDefault="00B80B0B" w:rsidP="00B80B0B">
            <w:pPr>
              <w:jc w:val="center"/>
              <w:rPr>
                <w:color w:val="auto"/>
                <w:sz w:val="20"/>
                <w:szCs w:val="20"/>
              </w:rPr>
            </w:pPr>
            <w:r w:rsidRPr="00CB6E1C">
              <w:rPr>
                <w:color w:val="auto"/>
                <w:sz w:val="20"/>
                <w:szCs w:val="20"/>
              </w:rPr>
              <w:t>O: 1</w:t>
            </w:r>
          </w:p>
          <w:p w:rsidR="00B80B0B" w:rsidRPr="00CB6E1C" w:rsidRDefault="00B80B0B" w:rsidP="00B80B0B">
            <w:pPr>
              <w:jc w:val="center"/>
              <w:rPr>
                <w:color w:val="auto"/>
                <w:sz w:val="20"/>
                <w:szCs w:val="20"/>
              </w:rPr>
            </w:pPr>
            <w:r w:rsidRPr="00CB6E1C">
              <w:rPr>
                <w:color w:val="auto"/>
                <w:sz w:val="20"/>
                <w:szCs w:val="20"/>
              </w:rPr>
              <w:t>P: a), c)</w:t>
            </w: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jc w:val="center"/>
              <w:rPr>
                <w:color w:val="auto"/>
                <w:sz w:val="20"/>
                <w:szCs w:val="20"/>
              </w:rPr>
            </w:pPr>
          </w:p>
          <w:p w:rsidR="00B80B0B" w:rsidRPr="00CB6E1C" w:rsidRDefault="00B80B0B" w:rsidP="00B80B0B">
            <w:pPr>
              <w:rPr>
                <w:color w:val="auto"/>
                <w:sz w:val="20"/>
                <w:szCs w:val="20"/>
              </w:rPr>
            </w:pPr>
          </w:p>
          <w:p w:rsidR="00B80B0B" w:rsidRPr="00CB6E1C" w:rsidRDefault="00B80B0B" w:rsidP="00B80B0B">
            <w:pPr>
              <w:jc w:val="center"/>
              <w:rPr>
                <w:color w:val="auto"/>
                <w:sz w:val="20"/>
                <w:szCs w:val="20"/>
              </w:rPr>
            </w:pPr>
            <w:r w:rsidRPr="00CB6E1C">
              <w:rPr>
                <w:color w:val="auto"/>
                <w:sz w:val="20"/>
                <w:szCs w:val="20"/>
              </w:rPr>
              <w:t>§ 31</w:t>
            </w:r>
          </w:p>
          <w:p w:rsidR="00B80B0B" w:rsidRPr="00CB6E1C" w:rsidRDefault="00B80B0B" w:rsidP="00B80B0B">
            <w:pPr>
              <w:jc w:val="center"/>
              <w:rPr>
                <w:color w:val="auto"/>
                <w:sz w:val="20"/>
                <w:szCs w:val="20"/>
              </w:rPr>
            </w:pPr>
            <w:r w:rsidRPr="00CB6E1C">
              <w:rPr>
                <w:color w:val="auto"/>
                <w:sz w:val="20"/>
                <w:szCs w:val="20"/>
              </w:rPr>
              <w:t>O: 1</w:t>
            </w:r>
          </w:p>
          <w:p w:rsidR="007C1050" w:rsidRPr="00CB6E1C" w:rsidRDefault="002F1DE0" w:rsidP="00B80B0B">
            <w:pPr>
              <w:jc w:val="center"/>
              <w:rPr>
                <w:color w:val="auto"/>
                <w:sz w:val="20"/>
                <w:szCs w:val="20"/>
              </w:rPr>
            </w:pPr>
            <w:r w:rsidRPr="00CB6E1C">
              <w:rPr>
                <w:color w:val="auto"/>
                <w:sz w:val="20"/>
                <w:szCs w:val="20"/>
              </w:rPr>
              <w:t xml:space="preserve">P: a), </w:t>
            </w:r>
            <w:r w:rsidR="00B80B0B" w:rsidRPr="00CB6E1C">
              <w:rPr>
                <w:color w:val="auto"/>
                <w:sz w:val="20"/>
                <w:szCs w:val="20"/>
              </w:rPr>
              <w:t>b)</w:t>
            </w:r>
          </w:p>
        </w:tc>
        <w:tc>
          <w:tcPr>
            <w:tcW w:w="4535" w:type="dxa"/>
            <w:tcBorders>
              <w:top w:val="single" w:sz="4" w:space="0" w:color="auto"/>
              <w:left w:val="single" w:sz="4" w:space="0" w:color="auto"/>
              <w:bottom w:val="single" w:sz="4" w:space="0" w:color="auto"/>
              <w:right w:val="single" w:sz="4" w:space="0" w:color="auto"/>
            </w:tcBorders>
          </w:tcPr>
          <w:p w:rsidR="00B80B0B" w:rsidRPr="00CB6E1C" w:rsidRDefault="00B80B0B" w:rsidP="00B80B0B">
            <w:pPr>
              <w:keepNext/>
              <w:jc w:val="both"/>
              <w:rPr>
                <w:color w:val="auto"/>
                <w:sz w:val="20"/>
                <w:szCs w:val="20"/>
              </w:rPr>
            </w:pPr>
            <w:r w:rsidRPr="00CB6E1C">
              <w:rPr>
                <w:color w:val="auto"/>
                <w:sz w:val="20"/>
                <w:szCs w:val="20"/>
              </w:rPr>
              <w:t>(1) Hlavný banský úrad plní úlohy hlavného dozoru orgánov štátnej správy vo veciach výbušnín, výbušných predmetov a munície a vykonáva hlavný dozor nad dodržiavaním tohto zákona.</w:t>
            </w:r>
          </w:p>
          <w:p w:rsidR="00B80B0B" w:rsidRPr="00CB6E1C" w:rsidRDefault="00B80B0B" w:rsidP="00B80B0B">
            <w:pPr>
              <w:keepNext/>
              <w:jc w:val="both"/>
              <w:rPr>
                <w:color w:val="auto"/>
                <w:sz w:val="20"/>
                <w:szCs w:val="20"/>
              </w:rPr>
            </w:pPr>
          </w:p>
          <w:p w:rsidR="00B80B0B" w:rsidRPr="00CB6E1C" w:rsidRDefault="00B80B0B" w:rsidP="00B80B0B">
            <w:pPr>
              <w:keepNext/>
              <w:spacing w:before="60" w:after="60"/>
              <w:jc w:val="both"/>
              <w:rPr>
                <w:color w:val="auto"/>
                <w:sz w:val="20"/>
                <w:szCs w:val="20"/>
              </w:rPr>
            </w:pPr>
            <w:r w:rsidRPr="00CB6E1C">
              <w:rPr>
                <w:color w:val="auto"/>
                <w:sz w:val="20"/>
                <w:szCs w:val="20"/>
              </w:rPr>
              <w:t>(3) Pri výkone hlavného dozoru Hlavný banský úrad</w:t>
            </w:r>
          </w:p>
          <w:p w:rsidR="00B80B0B" w:rsidRPr="00CB6E1C" w:rsidRDefault="00B80B0B" w:rsidP="00B80B0B">
            <w:pPr>
              <w:keepNext/>
              <w:spacing w:before="60" w:after="60"/>
              <w:jc w:val="both"/>
              <w:rPr>
                <w:color w:val="auto"/>
                <w:sz w:val="20"/>
                <w:szCs w:val="20"/>
              </w:rPr>
            </w:pPr>
            <w:r w:rsidRPr="00CB6E1C">
              <w:rPr>
                <w:color w:val="auto"/>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B80B0B" w:rsidRPr="00CB6E1C" w:rsidRDefault="00B80B0B" w:rsidP="00B80B0B">
            <w:pPr>
              <w:keepNext/>
              <w:jc w:val="both"/>
              <w:rPr>
                <w:color w:val="auto"/>
                <w:sz w:val="20"/>
                <w:szCs w:val="20"/>
              </w:rPr>
            </w:pPr>
          </w:p>
          <w:p w:rsidR="00B80B0B" w:rsidRPr="00CB6E1C" w:rsidRDefault="00B80B0B" w:rsidP="00B80B0B">
            <w:pPr>
              <w:keepNext/>
              <w:spacing w:before="60" w:after="60"/>
              <w:jc w:val="both"/>
              <w:rPr>
                <w:color w:val="auto"/>
                <w:sz w:val="20"/>
                <w:szCs w:val="20"/>
              </w:rPr>
            </w:pPr>
            <w:r w:rsidRPr="00CB6E1C">
              <w:rPr>
                <w:color w:val="auto"/>
                <w:sz w:val="20"/>
                <w:szCs w:val="20"/>
              </w:rPr>
              <w:t>(1) Obvodný banský úrad vykonáva hlavný dozor nad dodržiavaním tohto zákona. Pri výkone hlavného dozoru</w:t>
            </w:r>
          </w:p>
          <w:p w:rsidR="00B80B0B" w:rsidRPr="00CB6E1C" w:rsidRDefault="00B80B0B" w:rsidP="00B80B0B">
            <w:pPr>
              <w:keepNext/>
              <w:spacing w:before="60" w:after="60"/>
              <w:jc w:val="both"/>
              <w:rPr>
                <w:color w:val="auto"/>
                <w:sz w:val="20"/>
                <w:szCs w:val="20"/>
              </w:rPr>
            </w:pPr>
            <w:r w:rsidRPr="00CB6E1C">
              <w:rPr>
                <w:color w:val="auto"/>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B80B0B" w:rsidRPr="00CB6E1C" w:rsidRDefault="00B80B0B" w:rsidP="00B80B0B">
            <w:pPr>
              <w:keepNext/>
              <w:spacing w:before="60" w:after="60"/>
              <w:jc w:val="both"/>
              <w:rPr>
                <w:color w:val="auto"/>
                <w:sz w:val="20"/>
                <w:szCs w:val="20"/>
              </w:rPr>
            </w:pPr>
            <w:r w:rsidRPr="00CB6E1C">
              <w:rPr>
                <w:color w:val="auto"/>
                <w:sz w:val="20"/>
                <w:szCs w:val="20"/>
              </w:rPr>
              <w:t>c) nariaďuje odstrániť zistené závady a nedostatky,</w:t>
            </w:r>
          </w:p>
          <w:p w:rsidR="00B80B0B" w:rsidRPr="00CB6E1C" w:rsidRDefault="00B80B0B" w:rsidP="00B80B0B">
            <w:pPr>
              <w:keepNext/>
              <w:jc w:val="both"/>
              <w:rPr>
                <w:color w:val="auto"/>
                <w:sz w:val="20"/>
                <w:szCs w:val="20"/>
              </w:rPr>
            </w:pPr>
          </w:p>
          <w:p w:rsidR="00B80B0B" w:rsidRPr="00CB6E1C" w:rsidRDefault="00B80B0B" w:rsidP="00B80B0B">
            <w:pPr>
              <w:keepNext/>
              <w:spacing w:before="60" w:after="60"/>
              <w:jc w:val="both"/>
              <w:rPr>
                <w:color w:val="auto"/>
                <w:sz w:val="20"/>
                <w:szCs w:val="20"/>
              </w:rPr>
            </w:pPr>
            <w:r w:rsidRPr="00CB6E1C">
              <w:rPr>
                <w:color w:val="auto"/>
                <w:sz w:val="20"/>
                <w:szCs w:val="20"/>
              </w:rPr>
              <w:t>(1) Orgán dohľadu môže uložiť podnikateľovi</w:t>
            </w:r>
          </w:p>
          <w:p w:rsidR="00B80B0B" w:rsidRPr="00CB6E1C" w:rsidRDefault="00B80B0B" w:rsidP="00B80B0B">
            <w:pPr>
              <w:keepNext/>
              <w:spacing w:before="60" w:after="60"/>
              <w:jc w:val="both"/>
              <w:rPr>
                <w:color w:val="auto"/>
                <w:sz w:val="20"/>
                <w:szCs w:val="20"/>
              </w:rPr>
            </w:pPr>
            <w:r w:rsidRPr="00CB6E1C">
              <w:rPr>
                <w:color w:val="auto"/>
                <w:sz w:val="20"/>
                <w:szCs w:val="20"/>
              </w:rPr>
              <w:t>a) pozastavenie uvádzania určených výrobkov na trh na určitý čas v prípade dôvodného podozrenia z nebezpečenstva ohrozenia oprávnených záujmov,</w:t>
            </w:r>
          </w:p>
          <w:p w:rsidR="0037383C" w:rsidRPr="00CB6E1C" w:rsidRDefault="00B80B0B" w:rsidP="00B80B0B">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p w:rsidR="0037383C" w:rsidRPr="00CB6E1C" w:rsidRDefault="0037383C" w:rsidP="00DF6195">
            <w:pPr>
              <w:pStyle w:val="odsek"/>
              <w:spacing w:before="0" w:after="0"/>
              <w:ind w:firstLine="0"/>
              <w:rPr>
                <w:sz w:val="20"/>
                <w:szCs w:val="20"/>
              </w:rPr>
            </w:pPr>
          </w:p>
          <w:p w:rsidR="0037383C" w:rsidRPr="00CB6E1C" w:rsidRDefault="0037383C" w:rsidP="00DF6195">
            <w:pPr>
              <w:pStyle w:val="odsek"/>
              <w:spacing w:before="0" w:after="0"/>
              <w:ind w:firstLine="0"/>
              <w:rPr>
                <w:sz w:val="20"/>
                <w:szCs w:val="20"/>
              </w:rPr>
            </w:pPr>
          </w:p>
          <w:p w:rsidR="0037383C" w:rsidRPr="00CB6E1C" w:rsidRDefault="0037383C" w:rsidP="00DF6195">
            <w:pPr>
              <w:pStyle w:val="odsek"/>
              <w:spacing w:before="0" w:after="0"/>
              <w:ind w:firstLine="0"/>
              <w:rPr>
                <w:sz w:val="20"/>
                <w:szCs w:val="20"/>
              </w:rPr>
            </w:pPr>
          </w:p>
          <w:p w:rsidR="0037383C" w:rsidRPr="00CB6E1C" w:rsidRDefault="0037383C" w:rsidP="00DF6195">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F849C1"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CC133E" w:rsidP="00906C40">
            <w:pPr>
              <w:pStyle w:val="Nadpis1"/>
              <w:jc w:val="left"/>
              <w:rPr>
                <w:b w:val="0"/>
                <w:bCs w:val="0"/>
                <w:sz w:val="20"/>
                <w:szCs w:val="20"/>
              </w:rPr>
            </w:pPr>
            <w:r w:rsidRPr="00CB6E1C">
              <w:rPr>
                <w:b w:val="0"/>
                <w:bCs w:val="0"/>
                <w:sz w:val="20"/>
                <w:szCs w:val="20"/>
              </w:rPr>
              <w:t>N</w:t>
            </w:r>
            <w:r w:rsidRPr="00CB6E1C">
              <w:rPr>
                <w:b w:val="0"/>
                <w:sz w:val="20"/>
                <w:szCs w:val="20"/>
              </w:rPr>
              <w:t>ariadenie Európskeho parlamentu a Rady č. 765/2008 z 9. júla 2008, ktorým sa stanovujú požiadavky akreditácie a dohľadu nad trhom v súvislosti s uvádzaním výrobkov na trh a ktorým sa zrušuje nariadenie (EHS) č. 339/93 (Ú. v. EÚ L 218, 13. 8. 2008)</w:t>
            </w:r>
            <w:r w:rsidRPr="00CB6E1C">
              <w:rPr>
                <w:b w:val="0"/>
                <w:bCs w:val="0"/>
                <w:sz w:val="20"/>
                <w:szCs w:val="20"/>
              </w:rPr>
              <w:t xml:space="preserve"> je p</w:t>
            </w:r>
            <w:r w:rsidRPr="00CB6E1C">
              <w:rPr>
                <w:b w:val="0"/>
                <w:sz w:val="20"/>
                <w:szCs w:val="20"/>
              </w:rPr>
              <w:t>riamo účinné</w:t>
            </w:r>
            <w:r w:rsidRPr="00CB6E1C">
              <w:rPr>
                <w:b w:val="0"/>
                <w:bCs w:val="0"/>
                <w:sz w:val="20"/>
                <w:szCs w:val="20"/>
              </w:rPr>
              <w:t>.</w:t>
            </w: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vertAlign w:val="superscript"/>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p w:rsidR="00FA7643" w:rsidRPr="00CB6E1C" w:rsidRDefault="00FA7643" w:rsidP="00FA7643">
            <w:pPr>
              <w:rPr>
                <w:color w:val="auto"/>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2.   Ak sa orgány dohľadu nad trhom domnievajú, že sa neplnenie požiadaviek netýka len ich územia, informujú 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9F1BDD" w:rsidP="00906C40">
            <w:pPr>
              <w:jc w:val="center"/>
              <w:rPr>
                <w:color w:val="auto"/>
                <w:sz w:val="20"/>
                <w:szCs w:val="20"/>
              </w:rPr>
            </w:pPr>
            <w:r w:rsidRPr="00CB6E1C">
              <w:rPr>
                <w:color w:val="auto"/>
                <w:sz w:val="20"/>
                <w:szCs w:val="20"/>
              </w:rPr>
              <w:t>1</w:t>
            </w:r>
            <w:r w:rsidR="00986477"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986477"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986477" w:rsidP="002C605D">
            <w:pPr>
              <w:pStyle w:val="Nadpis1"/>
              <w:jc w:val="left"/>
              <w:rPr>
                <w:b w:val="0"/>
                <w:bCs w:val="0"/>
                <w:sz w:val="20"/>
                <w:szCs w:val="20"/>
              </w:rPr>
            </w:pPr>
            <w:r w:rsidRPr="00CB6E1C">
              <w:rPr>
                <w:b w:val="0"/>
                <w:bCs w:val="0"/>
                <w:sz w:val="20"/>
                <w:szCs w:val="20"/>
              </w:rPr>
              <w:t xml:space="preserve">Povinnosť sa realizuje </w:t>
            </w:r>
            <w:r w:rsidR="002C605D" w:rsidRPr="00CB6E1C">
              <w:rPr>
                <w:b w:val="0"/>
                <w:bCs w:val="0"/>
                <w:sz w:val="20"/>
                <w:szCs w:val="20"/>
              </w:rPr>
              <w:t>podľa</w:t>
            </w:r>
            <w:r w:rsidRPr="00CB6E1C">
              <w:rPr>
                <w:b w:val="0"/>
                <w:bCs w:val="0"/>
                <w:sz w:val="20"/>
                <w:szCs w:val="20"/>
              </w:rPr>
              <w:t xml:space="preserve"> čl. 23 ods. 1 a 2 nariadenia (ES) č. 765/2008, ktoré je priamo účinné.</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3.   Hospodársky subjekt zabezpečí prijatie všetkých vhodných nápravných opatrení v súvislosti so všetkými dotknutými výbušninami, ktoré sprístupnil na trhu v celej Únii.</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0D5C06"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906C40">
            <w:pPr>
              <w:jc w:val="center"/>
              <w:rPr>
                <w:color w:val="auto"/>
                <w:sz w:val="20"/>
                <w:szCs w:val="20"/>
              </w:rPr>
            </w:pPr>
            <w:r w:rsidRPr="00CB6E1C">
              <w:rPr>
                <w:color w:val="auto"/>
                <w:sz w:val="20"/>
                <w:szCs w:val="20"/>
              </w:rPr>
              <w:t>Návrh NV</w:t>
            </w:r>
          </w:p>
          <w:p w:rsidR="00362453" w:rsidRPr="00CB6E1C" w:rsidRDefault="00C94445" w:rsidP="00906C40">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C94445" w:rsidRPr="00CB6E1C" w:rsidRDefault="00C94445" w:rsidP="00C94445">
            <w:pPr>
              <w:jc w:val="center"/>
              <w:rPr>
                <w:color w:val="auto"/>
                <w:sz w:val="20"/>
                <w:szCs w:val="20"/>
              </w:rPr>
            </w:pPr>
            <w:r w:rsidRPr="00CB6E1C">
              <w:rPr>
                <w:color w:val="auto"/>
                <w:sz w:val="20"/>
                <w:szCs w:val="20"/>
              </w:rPr>
              <w:t>§ 4</w:t>
            </w:r>
          </w:p>
          <w:p w:rsidR="00C94445" w:rsidRPr="00CB6E1C" w:rsidRDefault="00C94445" w:rsidP="00C94445">
            <w:pPr>
              <w:jc w:val="center"/>
              <w:rPr>
                <w:color w:val="auto"/>
                <w:sz w:val="20"/>
                <w:szCs w:val="20"/>
              </w:rPr>
            </w:pPr>
            <w:r w:rsidRPr="00CB6E1C">
              <w:rPr>
                <w:color w:val="auto"/>
                <w:sz w:val="20"/>
                <w:szCs w:val="20"/>
              </w:rPr>
              <w:t>P: k)</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r w:rsidRPr="00CB6E1C">
              <w:rPr>
                <w:color w:val="auto"/>
                <w:sz w:val="20"/>
                <w:szCs w:val="20"/>
              </w:rPr>
              <w:t>§ 6</w:t>
            </w:r>
          </w:p>
          <w:p w:rsidR="00574C48" w:rsidRPr="00CB6E1C" w:rsidRDefault="00574C48" w:rsidP="00C94445">
            <w:pPr>
              <w:jc w:val="center"/>
              <w:rPr>
                <w:color w:val="auto"/>
                <w:sz w:val="20"/>
                <w:szCs w:val="20"/>
              </w:rPr>
            </w:pPr>
            <w:r w:rsidRPr="00CB6E1C">
              <w:rPr>
                <w:color w:val="auto"/>
                <w:sz w:val="20"/>
                <w:szCs w:val="20"/>
              </w:rPr>
              <w:t>O: 1</w:t>
            </w:r>
          </w:p>
          <w:p w:rsidR="00C94445" w:rsidRPr="00CB6E1C" w:rsidRDefault="00C94445" w:rsidP="00C94445">
            <w:pPr>
              <w:jc w:val="center"/>
              <w:rPr>
                <w:color w:val="auto"/>
                <w:sz w:val="20"/>
                <w:szCs w:val="20"/>
              </w:rPr>
            </w:pPr>
            <w:r w:rsidRPr="00CB6E1C">
              <w:rPr>
                <w:color w:val="auto"/>
                <w:sz w:val="20"/>
                <w:szCs w:val="20"/>
              </w:rPr>
              <w:t>P: g)</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574C48">
            <w:pPr>
              <w:rPr>
                <w:color w:val="auto"/>
                <w:sz w:val="20"/>
                <w:szCs w:val="20"/>
              </w:rPr>
            </w:pPr>
          </w:p>
          <w:p w:rsidR="00574C48" w:rsidRPr="00CB6E1C" w:rsidRDefault="00574C48" w:rsidP="00C94445">
            <w:pPr>
              <w:jc w:val="center"/>
              <w:rPr>
                <w:color w:val="auto"/>
                <w:sz w:val="20"/>
                <w:szCs w:val="20"/>
              </w:rPr>
            </w:pPr>
          </w:p>
          <w:p w:rsidR="00C94445" w:rsidRPr="00CB6E1C" w:rsidRDefault="00C94445" w:rsidP="00C94445">
            <w:pPr>
              <w:jc w:val="center"/>
              <w:rPr>
                <w:color w:val="auto"/>
                <w:sz w:val="20"/>
                <w:szCs w:val="20"/>
              </w:rPr>
            </w:pPr>
            <w:r w:rsidRPr="00CB6E1C">
              <w:rPr>
                <w:color w:val="auto"/>
                <w:sz w:val="20"/>
                <w:szCs w:val="20"/>
              </w:rPr>
              <w:t>§ 7</w:t>
            </w:r>
          </w:p>
          <w:p w:rsidR="00574C48" w:rsidRPr="00CB6E1C" w:rsidRDefault="00574C48" w:rsidP="00C94445">
            <w:pPr>
              <w:jc w:val="center"/>
              <w:rPr>
                <w:color w:val="auto"/>
                <w:sz w:val="20"/>
                <w:szCs w:val="20"/>
              </w:rPr>
            </w:pPr>
            <w:r w:rsidRPr="00CB6E1C">
              <w:rPr>
                <w:color w:val="auto"/>
                <w:sz w:val="20"/>
                <w:szCs w:val="20"/>
              </w:rPr>
              <w:t>O: 1</w:t>
            </w:r>
          </w:p>
          <w:p w:rsidR="00362453" w:rsidRPr="00CB6E1C" w:rsidRDefault="00C94445" w:rsidP="00C94445">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C94445" w:rsidRPr="00CB6E1C" w:rsidRDefault="00C94445" w:rsidP="00AE694E">
            <w:pPr>
              <w:pStyle w:val="odsek"/>
              <w:tabs>
                <w:tab w:val="left" w:pos="243"/>
              </w:tabs>
              <w:spacing w:before="0" w:after="0"/>
              <w:ind w:firstLine="0"/>
              <w:rPr>
                <w:sz w:val="20"/>
                <w:szCs w:val="20"/>
              </w:rPr>
            </w:pPr>
            <w:r w:rsidRPr="00CB6E1C">
              <w:rPr>
                <w:sz w:val="20"/>
                <w:szCs w:val="20"/>
              </w:rPr>
              <w:t>k)</w:t>
            </w:r>
            <w:r w:rsidRPr="00CB6E1C">
              <w:rPr>
                <w:sz w:val="20"/>
                <w:szCs w:val="20"/>
              </w:rPr>
              <w:tab/>
              <w:t>bezodkladne prijať nevyhnutné nápravné opatrenia s cieľom dosiahnuť úplnú zhodu výbušniny s ustanoveniami tohto nariadenia vlády, a ak je to potrebné, bezodkladne výbušninu stiahnuť z trhu alebo prevziať späť,</w:t>
            </w:r>
          </w:p>
          <w:p w:rsidR="00C94445" w:rsidRPr="00CB6E1C" w:rsidRDefault="00C94445" w:rsidP="00C94445">
            <w:pPr>
              <w:pStyle w:val="odsek"/>
              <w:spacing w:before="0" w:after="0"/>
              <w:ind w:firstLine="0"/>
              <w:rPr>
                <w:sz w:val="20"/>
                <w:szCs w:val="20"/>
              </w:rPr>
            </w:pPr>
          </w:p>
          <w:p w:rsidR="00574C48" w:rsidRPr="00CB6E1C" w:rsidRDefault="00574C48" w:rsidP="00C94445">
            <w:pPr>
              <w:pStyle w:val="odsek"/>
              <w:spacing w:before="0" w:after="0"/>
              <w:ind w:firstLine="0"/>
              <w:rPr>
                <w:sz w:val="20"/>
                <w:szCs w:val="20"/>
              </w:rPr>
            </w:pPr>
            <w:r w:rsidRPr="00CB6E1C">
              <w:rPr>
                <w:sz w:val="20"/>
                <w:szCs w:val="20"/>
              </w:rPr>
              <w:t>(1) Dovozca je povinný</w:t>
            </w:r>
          </w:p>
          <w:p w:rsidR="00C94445" w:rsidRPr="00CB6E1C" w:rsidRDefault="00C94445" w:rsidP="00AE694E">
            <w:pPr>
              <w:pStyle w:val="odsek"/>
              <w:tabs>
                <w:tab w:val="left" w:pos="243"/>
              </w:tabs>
              <w:spacing w:before="0" w:after="0"/>
              <w:ind w:firstLine="0"/>
              <w:rPr>
                <w:sz w:val="20"/>
                <w:szCs w:val="20"/>
              </w:rPr>
            </w:pPr>
            <w:r w:rsidRPr="00CB6E1C">
              <w:rPr>
                <w:sz w:val="20"/>
                <w:szCs w:val="20"/>
              </w:rPr>
              <w:t>g)</w:t>
            </w:r>
            <w:r w:rsidRPr="00CB6E1C">
              <w:rPr>
                <w:sz w:val="20"/>
                <w:szCs w:val="20"/>
              </w:rPr>
              <w:tab/>
              <w:t>bezodkladne prijať nevyhnutné nápravné opatrenia s cieľom dosiahnuť zhodu výbušniny s ustanoveniami tohto nariadenia vlády, a ak je to potrebné, bezodkladne výbušninu stiahnuť z trhu alebo prevziať späť,</w:t>
            </w:r>
          </w:p>
          <w:p w:rsidR="00574C48" w:rsidRPr="00CB6E1C" w:rsidRDefault="00574C48" w:rsidP="00C94445">
            <w:pPr>
              <w:pStyle w:val="odsek"/>
              <w:spacing w:before="0" w:after="0"/>
              <w:ind w:firstLine="0"/>
              <w:rPr>
                <w:sz w:val="20"/>
                <w:szCs w:val="20"/>
              </w:rPr>
            </w:pPr>
          </w:p>
          <w:p w:rsidR="00C94445" w:rsidRPr="00CB6E1C" w:rsidRDefault="00574C48" w:rsidP="00C94445">
            <w:pPr>
              <w:pStyle w:val="odsek"/>
              <w:spacing w:before="0" w:after="0"/>
              <w:ind w:firstLine="0"/>
              <w:rPr>
                <w:sz w:val="20"/>
                <w:szCs w:val="20"/>
              </w:rPr>
            </w:pPr>
            <w:r w:rsidRPr="00CB6E1C">
              <w:rPr>
                <w:sz w:val="20"/>
                <w:szCs w:val="20"/>
              </w:rPr>
              <w:t>(1) Distribútor je povinný</w:t>
            </w:r>
          </w:p>
          <w:p w:rsidR="00362453" w:rsidRPr="00CB6E1C" w:rsidRDefault="00C94445" w:rsidP="00AE694E">
            <w:pPr>
              <w:pStyle w:val="odsek"/>
              <w:tabs>
                <w:tab w:val="left" w:pos="243"/>
              </w:tabs>
              <w:spacing w:before="0" w:after="0"/>
              <w:ind w:firstLine="0"/>
              <w:rPr>
                <w:sz w:val="20"/>
                <w:szCs w:val="20"/>
              </w:rPr>
            </w:pPr>
            <w:r w:rsidRPr="00CB6E1C">
              <w:rPr>
                <w:sz w:val="20"/>
                <w:szCs w:val="20"/>
              </w:rPr>
              <w:t>c)</w:t>
            </w:r>
            <w:r w:rsidRPr="00CB6E1C">
              <w:rPr>
                <w:sz w:val="20"/>
                <w:szCs w:val="20"/>
              </w:rPr>
              <w:tab/>
              <w:t>bezodkladne prijať nevyhnutné nápravné opatrenia s cieľom dosiahnuť úplnú zhodu výbušniny s ustanoveniami tohto nariadenia vlády, a ak je to potrebné, bezodkladne výbušninu stiahnuť z trhu alebo prevziať späť,</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0D5C06"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4.   Ak príslušný hospodársky subjekt v rámci lehoty uvedenej v odseku 1 druhom pododseku neprijme primerané nápravné opatrenia, orgány dohľadu nad trhom prijmú všetky primerané predbežné opatrenia s cieľom zakázať alebo obmedziť sprístupnenie výbušniny na ich vnútroštátnom trhu alebo stiahnuť výbušninu z daného trhu, alebo ju spätne prevziať.</w:t>
            </w:r>
          </w:p>
          <w:p w:rsidR="00362453" w:rsidRPr="00CB6E1C" w:rsidRDefault="00362453" w:rsidP="00906C40">
            <w:pPr>
              <w:pStyle w:val="tl10ptPodaokraja"/>
              <w:autoSpaceDE/>
              <w:autoSpaceDN/>
              <w:ind w:right="63"/>
            </w:pPr>
            <w:r w:rsidRPr="00CB6E1C">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0D5C06"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C94445">
            <w:pPr>
              <w:jc w:val="center"/>
              <w:rPr>
                <w:color w:val="auto"/>
                <w:sz w:val="20"/>
                <w:szCs w:val="20"/>
              </w:rPr>
            </w:pPr>
            <w:r w:rsidRPr="00CB6E1C">
              <w:rPr>
                <w:color w:val="auto"/>
                <w:sz w:val="20"/>
                <w:szCs w:val="20"/>
              </w:rPr>
              <w:t xml:space="preserve">Zákon č. </w:t>
            </w:r>
          </w:p>
          <w:p w:rsidR="00A73861" w:rsidRPr="00CB6E1C" w:rsidRDefault="00C94445" w:rsidP="00C94445">
            <w:pPr>
              <w:jc w:val="center"/>
              <w:rPr>
                <w:color w:val="auto"/>
                <w:sz w:val="20"/>
                <w:szCs w:val="20"/>
              </w:rPr>
            </w:pPr>
            <w:r w:rsidRPr="00CB6E1C">
              <w:rPr>
                <w:color w:val="auto"/>
                <w:sz w:val="20"/>
                <w:szCs w:val="20"/>
              </w:rPr>
              <w:t xml:space="preserve">58/2014 </w:t>
            </w:r>
          </w:p>
          <w:p w:rsidR="00C94445" w:rsidRPr="00CB6E1C" w:rsidRDefault="00C94445" w:rsidP="00C94445">
            <w:pPr>
              <w:jc w:val="center"/>
              <w:rPr>
                <w:color w:val="auto"/>
                <w:sz w:val="20"/>
                <w:szCs w:val="20"/>
              </w:rPr>
            </w:pPr>
            <w:r w:rsidRPr="00CB6E1C">
              <w:rPr>
                <w:color w:val="auto"/>
                <w:sz w:val="20"/>
                <w:szCs w:val="20"/>
              </w:rPr>
              <w:t xml:space="preserve">Z. z. </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rPr>
                <w:color w:val="auto"/>
                <w:sz w:val="20"/>
                <w:szCs w:val="20"/>
              </w:rPr>
            </w:pPr>
          </w:p>
          <w:p w:rsidR="002C605D" w:rsidRPr="00CB6E1C" w:rsidRDefault="002C605D" w:rsidP="00C94445">
            <w:pPr>
              <w:jc w:val="center"/>
              <w:rPr>
                <w:color w:val="auto"/>
                <w:sz w:val="20"/>
                <w:szCs w:val="20"/>
              </w:rPr>
            </w:pPr>
            <w:r w:rsidRPr="00CB6E1C">
              <w:rPr>
                <w:color w:val="auto"/>
                <w:sz w:val="20"/>
                <w:szCs w:val="20"/>
              </w:rPr>
              <w:t xml:space="preserve">Zákon č. </w:t>
            </w:r>
          </w:p>
          <w:p w:rsidR="00C94445" w:rsidRPr="00CB6E1C" w:rsidRDefault="00C94445" w:rsidP="00C94445">
            <w:pPr>
              <w:jc w:val="center"/>
              <w:rPr>
                <w:color w:val="auto"/>
                <w:sz w:val="20"/>
                <w:szCs w:val="20"/>
              </w:rPr>
            </w:pPr>
            <w:r w:rsidRPr="00CB6E1C">
              <w:rPr>
                <w:color w:val="auto"/>
                <w:sz w:val="20"/>
                <w:szCs w:val="20"/>
              </w:rPr>
              <w:t>264/1999 Z. z.</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9D69EB" w:rsidRPr="00CB6E1C" w:rsidRDefault="002C605D" w:rsidP="00C94445">
            <w:pPr>
              <w:jc w:val="center"/>
              <w:rPr>
                <w:color w:val="auto"/>
                <w:sz w:val="20"/>
                <w:szCs w:val="20"/>
              </w:rPr>
            </w:pPr>
            <w:r w:rsidRPr="00CB6E1C">
              <w:rPr>
                <w:color w:val="auto"/>
                <w:sz w:val="20"/>
                <w:szCs w:val="20"/>
              </w:rPr>
              <w:t xml:space="preserve">Zákon č. </w:t>
            </w:r>
          </w:p>
          <w:p w:rsidR="009D69EB" w:rsidRPr="00CB6E1C" w:rsidRDefault="009D69EB" w:rsidP="00C94445">
            <w:pPr>
              <w:jc w:val="center"/>
              <w:rPr>
                <w:color w:val="auto"/>
                <w:sz w:val="20"/>
                <w:szCs w:val="20"/>
              </w:rPr>
            </w:pPr>
            <w:r w:rsidRPr="00CB6E1C">
              <w:rPr>
                <w:color w:val="auto"/>
                <w:sz w:val="20"/>
                <w:szCs w:val="20"/>
              </w:rPr>
              <w:t>58/2014</w:t>
            </w:r>
            <w:r w:rsidR="00B83C7D" w:rsidRPr="00CB6E1C">
              <w:rPr>
                <w:color w:val="auto"/>
                <w:sz w:val="20"/>
                <w:szCs w:val="20"/>
              </w:rPr>
              <w:t xml:space="preserve"> </w:t>
            </w:r>
            <w:r w:rsidRPr="00CB6E1C">
              <w:rPr>
                <w:color w:val="auto"/>
                <w:sz w:val="20"/>
                <w:szCs w:val="20"/>
              </w:rPr>
              <w:t xml:space="preserve"> Z. z.</w:t>
            </w:r>
          </w:p>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C94445" w:rsidRPr="00CB6E1C" w:rsidRDefault="00C94445" w:rsidP="00C94445">
            <w:pPr>
              <w:jc w:val="center"/>
              <w:rPr>
                <w:color w:val="auto"/>
                <w:sz w:val="20"/>
                <w:szCs w:val="20"/>
              </w:rPr>
            </w:pPr>
            <w:r w:rsidRPr="00CB6E1C">
              <w:rPr>
                <w:color w:val="auto"/>
                <w:sz w:val="20"/>
                <w:szCs w:val="20"/>
              </w:rPr>
              <w:t>§ 69</w:t>
            </w:r>
          </w:p>
          <w:p w:rsidR="00C94445" w:rsidRPr="00CB6E1C" w:rsidRDefault="00C94445" w:rsidP="00C94445">
            <w:pPr>
              <w:jc w:val="center"/>
              <w:rPr>
                <w:color w:val="auto"/>
                <w:sz w:val="20"/>
                <w:szCs w:val="20"/>
              </w:rPr>
            </w:pPr>
            <w:r w:rsidRPr="00CB6E1C">
              <w:rPr>
                <w:color w:val="auto"/>
                <w:sz w:val="20"/>
                <w:szCs w:val="20"/>
              </w:rPr>
              <w:t>O: 1</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r w:rsidRPr="00CB6E1C">
              <w:rPr>
                <w:color w:val="auto"/>
                <w:sz w:val="20"/>
                <w:szCs w:val="20"/>
              </w:rPr>
              <w:t>§ 69</w:t>
            </w:r>
          </w:p>
          <w:p w:rsidR="00C94445" w:rsidRPr="00CB6E1C" w:rsidRDefault="00C94445" w:rsidP="00C94445">
            <w:pPr>
              <w:jc w:val="center"/>
              <w:rPr>
                <w:color w:val="auto"/>
                <w:sz w:val="20"/>
                <w:szCs w:val="20"/>
              </w:rPr>
            </w:pPr>
            <w:r w:rsidRPr="00CB6E1C">
              <w:rPr>
                <w:color w:val="auto"/>
                <w:sz w:val="20"/>
                <w:szCs w:val="20"/>
              </w:rPr>
              <w:t>O: 3</w:t>
            </w:r>
          </w:p>
          <w:p w:rsidR="00C94445" w:rsidRPr="00CB6E1C" w:rsidRDefault="00C94445" w:rsidP="00C94445">
            <w:pPr>
              <w:jc w:val="center"/>
              <w:rPr>
                <w:color w:val="auto"/>
                <w:sz w:val="20"/>
                <w:szCs w:val="20"/>
              </w:rPr>
            </w:pPr>
            <w:r w:rsidRPr="00CB6E1C">
              <w:rPr>
                <w:color w:val="auto"/>
                <w:sz w:val="20"/>
                <w:szCs w:val="20"/>
              </w:rPr>
              <w:t>P: a)</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3E58E0">
            <w:pPr>
              <w:rPr>
                <w:color w:val="auto"/>
                <w:sz w:val="20"/>
                <w:szCs w:val="20"/>
              </w:rPr>
            </w:pPr>
          </w:p>
          <w:p w:rsidR="002C605D" w:rsidRPr="00CB6E1C" w:rsidRDefault="002C605D" w:rsidP="00C94445">
            <w:pPr>
              <w:jc w:val="center"/>
              <w:rPr>
                <w:color w:val="auto"/>
                <w:sz w:val="20"/>
                <w:szCs w:val="20"/>
              </w:rPr>
            </w:pPr>
          </w:p>
          <w:p w:rsidR="00C94445" w:rsidRPr="00CB6E1C" w:rsidRDefault="00C94445" w:rsidP="00C94445">
            <w:pPr>
              <w:jc w:val="center"/>
              <w:rPr>
                <w:color w:val="auto"/>
                <w:sz w:val="20"/>
                <w:szCs w:val="20"/>
              </w:rPr>
            </w:pPr>
            <w:r w:rsidRPr="00CB6E1C">
              <w:rPr>
                <w:color w:val="auto"/>
                <w:sz w:val="20"/>
                <w:szCs w:val="20"/>
              </w:rPr>
              <w:t>§ 70</w:t>
            </w:r>
          </w:p>
          <w:p w:rsidR="00C94445" w:rsidRPr="00CB6E1C" w:rsidRDefault="00C94445" w:rsidP="00C94445">
            <w:pPr>
              <w:jc w:val="center"/>
              <w:rPr>
                <w:color w:val="auto"/>
                <w:sz w:val="20"/>
                <w:szCs w:val="20"/>
              </w:rPr>
            </w:pPr>
            <w:r w:rsidRPr="00CB6E1C">
              <w:rPr>
                <w:color w:val="auto"/>
                <w:sz w:val="20"/>
                <w:szCs w:val="20"/>
              </w:rPr>
              <w:t>O: 1</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r w:rsidRPr="00CB6E1C">
              <w:rPr>
                <w:color w:val="auto"/>
                <w:sz w:val="20"/>
                <w:szCs w:val="20"/>
              </w:rPr>
              <w:t>P: a), c)</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rPr>
                <w:color w:val="auto"/>
                <w:sz w:val="20"/>
                <w:szCs w:val="20"/>
              </w:rPr>
            </w:pPr>
          </w:p>
          <w:p w:rsidR="00C94445" w:rsidRPr="00CB6E1C" w:rsidRDefault="00C94445" w:rsidP="00C94445">
            <w:pPr>
              <w:jc w:val="center"/>
              <w:rPr>
                <w:color w:val="auto"/>
                <w:sz w:val="20"/>
                <w:szCs w:val="20"/>
              </w:rPr>
            </w:pPr>
            <w:r w:rsidRPr="00CB6E1C">
              <w:rPr>
                <w:color w:val="auto"/>
                <w:sz w:val="20"/>
                <w:szCs w:val="20"/>
              </w:rPr>
              <w:t>§ 31</w:t>
            </w:r>
          </w:p>
          <w:p w:rsidR="00C94445" w:rsidRPr="00CB6E1C" w:rsidRDefault="00C94445" w:rsidP="00C94445">
            <w:pPr>
              <w:jc w:val="center"/>
              <w:rPr>
                <w:color w:val="auto"/>
                <w:sz w:val="20"/>
                <w:szCs w:val="20"/>
              </w:rPr>
            </w:pPr>
            <w:r w:rsidRPr="00CB6E1C">
              <w:rPr>
                <w:color w:val="auto"/>
                <w:sz w:val="20"/>
                <w:szCs w:val="20"/>
              </w:rPr>
              <w:t>O: 1</w:t>
            </w:r>
          </w:p>
          <w:p w:rsidR="00C94445" w:rsidRPr="00CB6E1C" w:rsidRDefault="00C94445" w:rsidP="00C94445">
            <w:pPr>
              <w:jc w:val="center"/>
              <w:rPr>
                <w:color w:val="auto"/>
                <w:sz w:val="20"/>
                <w:szCs w:val="20"/>
              </w:rPr>
            </w:pPr>
            <w:r w:rsidRPr="00CB6E1C">
              <w:rPr>
                <w:color w:val="auto"/>
                <w:sz w:val="20"/>
                <w:szCs w:val="20"/>
              </w:rPr>
              <w:t>P: a) a b)</w:t>
            </w: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C94445" w:rsidRPr="00CB6E1C" w:rsidRDefault="00C94445" w:rsidP="00C94445">
            <w:pPr>
              <w:jc w:val="center"/>
              <w:rPr>
                <w:color w:val="auto"/>
                <w:sz w:val="20"/>
                <w:szCs w:val="20"/>
              </w:rPr>
            </w:pPr>
          </w:p>
          <w:p w:rsidR="009D69EB" w:rsidRPr="00CB6E1C" w:rsidRDefault="009D69EB" w:rsidP="00C94445">
            <w:pPr>
              <w:jc w:val="center"/>
              <w:rPr>
                <w:color w:val="auto"/>
                <w:sz w:val="20"/>
                <w:szCs w:val="20"/>
              </w:rPr>
            </w:pPr>
          </w:p>
          <w:p w:rsidR="009D69EB" w:rsidRPr="00CB6E1C" w:rsidRDefault="009D69EB" w:rsidP="009D69EB">
            <w:pPr>
              <w:jc w:val="center"/>
              <w:rPr>
                <w:color w:val="auto"/>
                <w:sz w:val="20"/>
                <w:szCs w:val="20"/>
              </w:rPr>
            </w:pPr>
            <w:r w:rsidRPr="00CB6E1C">
              <w:rPr>
                <w:color w:val="auto"/>
                <w:sz w:val="20"/>
                <w:szCs w:val="20"/>
              </w:rPr>
              <w:t>§ 69</w:t>
            </w:r>
          </w:p>
          <w:p w:rsidR="009D69EB" w:rsidRPr="00CB6E1C" w:rsidRDefault="009D69EB" w:rsidP="009D69EB">
            <w:pPr>
              <w:jc w:val="center"/>
              <w:rPr>
                <w:color w:val="auto"/>
                <w:sz w:val="20"/>
                <w:szCs w:val="20"/>
              </w:rPr>
            </w:pPr>
            <w:r w:rsidRPr="00CB6E1C">
              <w:rPr>
                <w:color w:val="auto"/>
                <w:sz w:val="20"/>
                <w:szCs w:val="20"/>
              </w:rPr>
              <w:t>O: 4</w:t>
            </w:r>
          </w:p>
          <w:p w:rsidR="00362453" w:rsidRPr="00CB6E1C" w:rsidRDefault="009D69EB" w:rsidP="009D69EB">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C94445" w:rsidRPr="00CB6E1C" w:rsidRDefault="00C94445" w:rsidP="00C94445">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C94445" w:rsidRPr="00CB6E1C" w:rsidRDefault="00C94445" w:rsidP="00C94445">
            <w:pPr>
              <w:pStyle w:val="odsek"/>
              <w:spacing w:before="0" w:after="0"/>
              <w:ind w:firstLine="0"/>
              <w:rPr>
                <w:sz w:val="20"/>
                <w:szCs w:val="20"/>
              </w:rPr>
            </w:pPr>
          </w:p>
          <w:p w:rsidR="00C94445" w:rsidRPr="00CB6E1C" w:rsidRDefault="00C94445" w:rsidP="00C94445">
            <w:pPr>
              <w:pStyle w:val="odsek"/>
              <w:ind w:firstLine="0"/>
              <w:rPr>
                <w:sz w:val="20"/>
                <w:szCs w:val="20"/>
              </w:rPr>
            </w:pPr>
            <w:r w:rsidRPr="00CB6E1C">
              <w:rPr>
                <w:sz w:val="20"/>
                <w:szCs w:val="20"/>
              </w:rPr>
              <w:t>(3) Pri výkone hlavného dozoru Hlavný banský úrad</w:t>
            </w:r>
          </w:p>
          <w:p w:rsidR="00C94445" w:rsidRPr="00CB6E1C" w:rsidRDefault="00C94445" w:rsidP="00C94445">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C94445" w:rsidRPr="00CB6E1C" w:rsidRDefault="00C94445" w:rsidP="00C94445">
            <w:pPr>
              <w:pStyle w:val="odsek"/>
              <w:spacing w:before="0" w:after="0"/>
              <w:ind w:firstLine="0"/>
              <w:rPr>
                <w:sz w:val="20"/>
                <w:szCs w:val="20"/>
              </w:rPr>
            </w:pPr>
          </w:p>
          <w:p w:rsidR="00C94445" w:rsidRPr="00CB6E1C" w:rsidRDefault="00C94445" w:rsidP="00C94445">
            <w:pPr>
              <w:pStyle w:val="odsek"/>
              <w:ind w:firstLine="0"/>
              <w:rPr>
                <w:sz w:val="20"/>
                <w:szCs w:val="20"/>
              </w:rPr>
            </w:pPr>
            <w:r w:rsidRPr="00CB6E1C">
              <w:rPr>
                <w:sz w:val="20"/>
                <w:szCs w:val="20"/>
              </w:rPr>
              <w:t>(1) Obvodný banský úrad vykonáva hlavný dozor nad dodržiavaním tohto zákona. Pri výkone hlavného dozoru</w:t>
            </w:r>
          </w:p>
          <w:p w:rsidR="00C94445" w:rsidRPr="00CB6E1C" w:rsidRDefault="00C94445" w:rsidP="00C94445">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C94445" w:rsidRPr="00CB6E1C" w:rsidRDefault="00C94445" w:rsidP="00C94445">
            <w:pPr>
              <w:pStyle w:val="odsek"/>
              <w:ind w:firstLine="0"/>
              <w:rPr>
                <w:sz w:val="20"/>
                <w:szCs w:val="20"/>
              </w:rPr>
            </w:pPr>
            <w:r w:rsidRPr="00CB6E1C">
              <w:rPr>
                <w:sz w:val="20"/>
                <w:szCs w:val="20"/>
              </w:rPr>
              <w:t>c) nariaďuje odstrániť zistené závady a nedostatky,</w:t>
            </w:r>
          </w:p>
          <w:p w:rsidR="00C94445" w:rsidRPr="00CB6E1C" w:rsidRDefault="00C94445" w:rsidP="00C94445">
            <w:pPr>
              <w:pStyle w:val="odsek"/>
              <w:spacing w:before="0" w:after="0"/>
              <w:ind w:firstLine="0"/>
              <w:rPr>
                <w:sz w:val="20"/>
                <w:szCs w:val="20"/>
              </w:rPr>
            </w:pPr>
          </w:p>
          <w:p w:rsidR="00C94445" w:rsidRPr="00CB6E1C" w:rsidRDefault="00C94445" w:rsidP="00C94445">
            <w:pPr>
              <w:pStyle w:val="odsek"/>
              <w:ind w:firstLine="0"/>
              <w:rPr>
                <w:sz w:val="20"/>
                <w:szCs w:val="20"/>
              </w:rPr>
            </w:pPr>
            <w:r w:rsidRPr="00CB6E1C">
              <w:rPr>
                <w:sz w:val="20"/>
                <w:szCs w:val="20"/>
              </w:rPr>
              <w:t>(1) Orgán dohľadu môže uložiť podnikateľovi</w:t>
            </w:r>
          </w:p>
          <w:p w:rsidR="00C94445" w:rsidRPr="00CB6E1C" w:rsidRDefault="00C94445" w:rsidP="00C94445">
            <w:pPr>
              <w:pStyle w:val="odsek"/>
              <w:ind w:firstLine="0"/>
              <w:rPr>
                <w:sz w:val="20"/>
                <w:szCs w:val="20"/>
              </w:rPr>
            </w:pPr>
            <w:r w:rsidRPr="00CB6E1C">
              <w:rPr>
                <w:sz w:val="20"/>
                <w:szCs w:val="20"/>
              </w:rPr>
              <w:t>a) pozastavenie uvádzania určených výrobkov na trh na určitý čas v prípade dôvodného podozrenia z nebezpečenstva ohrozenia oprávnených záujmov,</w:t>
            </w:r>
          </w:p>
          <w:p w:rsidR="00C94445" w:rsidRPr="00CB6E1C" w:rsidRDefault="00C94445" w:rsidP="00C94445">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p w:rsidR="009D69EB" w:rsidRPr="00CB6E1C" w:rsidRDefault="009D69EB" w:rsidP="009D69EB">
            <w:pPr>
              <w:pStyle w:val="odsek"/>
              <w:spacing w:before="0" w:after="0"/>
              <w:ind w:firstLine="0"/>
              <w:rPr>
                <w:sz w:val="20"/>
                <w:szCs w:val="20"/>
              </w:rPr>
            </w:pPr>
          </w:p>
          <w:p w:rsidR="009D69EB" w:rsidRPr="00CB6E1C" w:rsidRDefault="009D69EB" w:rsidP="009D69EB">
            <w:pPr>
              <w:pStyle w:val="odsek"/>
              <w:spacing w:before="0" w:after="0"/>
              <w:ind w:firstLine="0"/>
              <w:rPr>
                <w:sz w:val="20"/>
                <w:szCs w:val="20"/>
              </w:rPr>
            </w:pPr>
            <w:r w:rsidRPr="00CB6E1C">
              <w:rPr>
                <w:sz w:val="20"/>
                <w:szCs w:val="20"/>
              </w:rPr>
              <w:t>(4) Hlavný banský úrad</w:t>
            </w:r>
          </w:p>
          <w:p w:rsidR="00362453" w:rsidRPr="00CB6E1C" w:rsidRDefault="009D69EB" w:rsidP="009D69EB">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0D5C06"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052E40" w:rsidRPr="00CB6E1C" w:rsidTr="00916C11">
        <w:tc>
          <w:tcPr>
            <w:tcW w:w="1002" w:type="dxa"/>
            <w:tcBorders>
              <w:top w:val="single" w:sz="4" w:space="0" w:color="auto"/>
              <w:left w:val="single" w:sz="12" w:space="0" w:color="auto"/>
              <w:bottom w:val="single" w:sz="4" w:space="0" w:color="auto"/>
              <w:right w:val="single" w:sz="4" w:space="0" w:color="auto"/>
            </w:tcBorders>
          </w:tcPr>
          <w:p w:rsidR="00052E40" w:rsidRPr="00CB6E1C" w:rsidRDefault="00052E40" w:rsidP="00906C40">
            <w:pPr>
              <w:jc w:val="center"/>
              <w:rPr>
                <w:color w:val="auto"/>
                <w:sz w:val="20"/>
                <w:szCs w:val="20"/>
              </w:rPr>
            </w:pPr>
            <w:r w:rsidRPr="00CB6E1C">
              <w:rPr>
                <w:color w:val="auto"/>
                <w:sz w:val="20"/>
                <w:szCs w:val="20"/>
              </w:rPr>
              <w:t>Č:42</w:t>
            </w:r>
          </w:p>
          <w:p w:rsidR="00052E40" w:rsidRPr="00CB6E1C" w:rsidRDefault="00052E40" w:rsidP="00906C40">
            <w:pPr>
              <w:jc w:val="center"/>
              <w:rPr>
                <w:color w:val="auto"/>
                <w:sz w:val="20"/>
                <w:szCs w:val="20"/>
                <w:highlight w:val="cyan"/>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052E40" w:rsidRPr="00CB6E1C" w:rsidRDefault="00052E40" w:rsidP="00906C40">
            <w:pPr>
              <w:pStyle w:val="tl10ptPodaokraja"/>
              <w:autoSpaceDE/>
              <w:autoSpaceDN/>
              <w:ind w:right="63"/>
            </w:pPr>
            <w:r w:rsidRPr="00CB6E1C">
              <w:t>5. Informácie uvedené v odseku 4 druhom pododseku zahŕňajú všetky dostupné podrobnosti, najmä údaje potrebné na identifikáciu nevyhovujúcej výbušniny, údaje o pôvode výbušniny,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rsidR="00052E40" w:rsidRPr="00CB6E1C" w:rsidRDefault="00052E40" w:rsidP="00906C40">
            <w:pPr>
              <w:pStyle w:val="tl10ptPodaokraja"/>
              <w:autoSpaceDE/>
              <w:autoSpaceDN/>
              <w:ind w:right="63"/>
            </w:pPr>
            <w:r w:rsidRPr="00CB6E1C">
              <w:t>a) výbušnina nespĺňa požiadavky týkajúce sa zdravia alebo bezpečnosti osôb, alebo ochrany majetku či životného prostredia, alebo</w:t>
            </w:r>
          </w:p>
          <w:p w:rsidR="00052E40" w:rsidRPr="00CB6E1C" w:rsidRDefault="00052E40" w:rsidP="00906C40">
            <w:pPr>
              <w:pStyle w:val="tl10ptPodaokraja"/>
              <w:autoSpaceDE/>
              <w:autoSpaceDN/>
              <w:ind w:right="63"/>
            </w:pPr>
            <w:r w:rsidRPr="00CB6E1C">
              <w:t>b) nedostatkami v harmonizovaných normách uvedených v článku 19, na základe ktorých platí predpoklad zhody.</w:t>
            </w:r>
          </w:p>
        </w:tc>
        <w:tc>
          <w:tcPr>
            <w:tcW w:w="794" w:type="dxa"/>
            <w:tcBorders>
              <w:top w:val="single" w:sz="4" w:space="0" w:color="auto"/>
              <w:left w:val="single" w:sz="4" w:space="0" w:color="auto"/>
              <w:bottom w:val="single" w:sz="4" w:space="0" w:color="auto"/>
              <w:right w:val="single" w:sz="12" w:space="0" w:color="auto"/>
            </w:tcBorders>
          </w:tcPr>
          <w:p w:rsidR="00052E40" w:rsidRPr="00CB6E1C" w:rsidRDefault="00052E40" w:rsidP="00052E40">
            <w:pPr>
              <w:jc w:val="center"/>
              <w:rPr>
                <w:color w:val="auto"/>
                <w:sz w:val="22"/>
                <w:szCs w:val="22"/>
              </w:rPr>
            </w:pPr>
            <w:r w:rsidRPr="00CB6E1C">
              <w:rPr>
                <w:color w:val="auto"/>
                <w:sz w:val="22"/>
                <w:szCs w:val="22"/>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052E40">
            <w:pPr>
              <w:jc w:val="center"/>
              <w:rPr>
                <w:color w:val="auto"/>
                <w:sz w:val="20"/>
                <w:szCs w:val="20"/>
              </w:rPr>
            </w:pPr>
            <w:r w:rsidRPr="00CB6E1C">
              <w:rPr>
                <w:color w:val="auto"/>
                <w:sz w:val="20"/>
                <w:szCs w:val="20"/>
              </w:rPr>
              <w:t xml:space="preserve">Zákon č. </w:t>
            </w:r>
          </w:p>
          <w:p w:rsidR="00052E40" w:rsidRPr="00CB6E1C" w:rsidRDefault="00052E40" w:rsidP="00052E40">
            <w:pPr>
              <w:jc w:val="center"/>
              <w:rPr>
                <w:color w:val="auto"/>
                <w:sz w:val="22"/>
                <w:szCs w:val="22"/>
              </w:rPr>
            </w:pPr>
            <w:r w:rsidRPr="00CB6E1C">
              <w:rPr>
                <w:color w:val="auto"/>
                <w:sz w:val="20"/>
                <w:szCs w:val="20"/>
              </w:rPr>
              <w:t xml:space="preserve">58/2014 </w:t>
            </w:r>
            <w:r w:rsidR="00F33EC8" w:rsidRPr="00CB6E1C">
              <w:rPr>
                <w:color w:val="auto"/>
                <w:sz w:val="20"/>
                <w:szCs w:val="20"/>
              </w:rPr>
              <w:t xml:space="preserve"> </w:t>
            </w: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DC4FF9" w:rsidRPr="00CB6E1C" w:rsidRDefault="00052E40" w:rsidP="00052E40">
            <w:pPr>
              <w:jc w:val="center"/>
              <w:rPr>
                <w:color w:val="auto"/>
                <w:sz w:val="22"/>
                <w:szCs w:val="22"/>
              </w:rPr>
            </w:pPr>
            <w:r w:rsidRPr="00CB6E1C">
              <w:rPr>
                <w:color w:val="auto"/>
                <w:sz w:val="22"/>
                <w:szCs w:val="22"/>
              </w:rPr>
              <w:t>§ 69</w:t>
            </w:r>
          </w:p>
          <w:p w:rsidR="00DC4FF9" w:rsidRPr="00CB6E1C" w:rsidRDefault="00DC4FF9" w:rsidP="00DC4FF9">
            <w:pPr>
              <w:jc w:val="center"/>
              <w:rPr>
                <w:color w:val="auto"/>
                <w:sz w:val="20"/>
                <w:szCs w:val="20"/>
              </w:rPr>
            </w:pPr>
            <w:r w:rsidRPr="00CB6E1C">
              <w:rPr>
                <w:color w:val="auto"/>
                <w:sz w:val="20"/>
                <w:szCs w:val="20"/>
              </w:rPr>
              <w:t>O: 4</w:t>
            </w:r>
          </w:p>
          <w:p w:rsidR="00052E40" w:rsidRPr="00CB6E1C" w:rsidRDefault="00DC4FF9" w:rsidP="00DC4FF9">
            <w:pPr>
              <w:jc w:val="center"/>
              <w:rPr>
                <w:color w:val="auto"/>
                <w:sz w:val="22"/>
                <w:szCs w:val="22"/>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052E40" w:rsidRPr="00CB6E1C" w:rsidRDefault="00052E40" w:rsidP="00052E40">
            <w:pPr>
              <w:pStyle w:val="odsek"/>
              <w:spacing w:before="0" w:after="0"/>
              <w:ind w:firstLine="0"/>
              <w:rPr>
                <w:sz w:val="20"/>
                <w:szCs w:val="20"/>
              </w:rPr>
            </w:pPr>
            <w:r w:rsidRPr="00CB6E1C">
              <w:rPr>
                <w:sz w:val="20"/>
                <w:szCs w:val="20"/>
              </w:rPr>
              <w:t>(4) Hlavný banský úrad</w:t>
            </w:r>
          </w:p>
          <w:p w:rsidR="00052E40" w:rsidRPr="00CB6E1C" w:rsidRDefault="00052E40" w:rsidP="00052E40">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052E40" w:rsidRPr="00CB6E1C" w:rsidRDefault="00052E40" w:rsidP="00052E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052E40" w:rsidRPr="00CB6E1C" w:rsidRDefault="00052E40" w:rsidP="00052E40">
            <w:pPr>
              <w:rPr>
                <w:color w:val="auto"/>
                <w:sz w:val="20"/>
                <w:szCs w:val="20"/>
              </w:rPr>
            </w:pPr>
            <w:r w:rsidRPr="00CB6E1C">
              <w:rPr>
                <w:color w:val="auto"/>
                <w:sz w:val="20"/>
                <w:szCs w:val="20"/>
              </w:rPr>
              <w:t>Povinnosť sa realizuje na základe čl. 22 a 23 nariadenia (ES) č. 765/2008, ktoré je priamo účinné.</w:t>
            </w:r>
          </w:p>
        </w:tc>
      </w:tr>
      <w:tr w:rsidR="003E58E0" w:rsidRPr="00CB6E1C" w:rsidTr="00916C11">
        <w:tc>
          <w:tcPr>
            <w:tcW w:w="1002" w:type="dxa"/>
            <w:tcBorders>
              <w:top w:val="single" w:sz="4" w:space="0" w:color="auto"/>
              <w:left w:val="single" w:sz="12" w:space="0" w:color="auto"/>
              <w:bottom w:val="single" w:sz="4" w:space="0" w:color="auto"/>
              <w:right w:val="single" w:sz="4" w:space="0" w:color="auto"/>
            </w:tcBorders>
          </w:tcPr>
          <w:p w:rsidR="003E58E0" w:rsidRPr="00CB6E1C" w:rsidRDefault="003E58E0" w:rsidP="00906C40">
            <w:pPr>
              <w:jc w:val="center"/>
              <w:rPr>
                <w:color w:val="auto"/>
                <w:sz w:val="20"/>
                <w:szCs w:val="20"/>
              </w:rPr>
            </w:pPr>
            <w:r w:rsidRPr="00CB6E1C">
              <w:rPr>
                <w:color w:val="auto"/>
                <w:sz w:val="20"/>
                <w:szCs w:val="20"/>
              </w:rPr>
              <w:t>Č:42</w:t>
            </w:r>
          </w:p>
          <w:p w:rsidR="003E58E0" w:rsidRPr="00CB6E1C" w:rsidRDefault="003E58E0" w:rsidP="00906C40">
            <w:pPr>
              <w:jc w:val="center"/>
              <w:rPr>
                <w:color w:val="auto"/>
                <w:sz w:val="20"/>
                <w:szCs w:val="20"/>
                <w:highlight w:val="cyan"/>
              </w:rPr>
            </w:pPr>
            <w:r w:rsidRPr="00CB6E1C">
              <w:rPr>
                <w:color w:val="auto"/>
                <w:sz w:val="20"/>
                <w:szCs w:val="20"/>
              </w:rPr>
              <w:t>O:6</w:t>
            </w:r>
          </w:p>
        </w:tc>
        <w:tc>
          <w:tcPr>
            <w:tcW w:w="3419" w:type="dxa"/>
            <w:tcBorders>
              <w:top w:val="single" w:sz="4" w:space="0" w:color="auto"/>
              <w:left w:val="single" w:sz="4" w:space="0" w:color="auto"/>
              <w:bottom w:val="single" w:sz="4" w:space="0" w:color="auto"/>
              <w:right w:val="single" w:sz="4" w:space="0" w:color="auto"/>
            </w:tcBorders>
          </w:tcPr>
          <w:p w:rsidR="003E58E0" w:rsidRPr="00CB6E1C" w:rsidRDefault="003E58E0" w:rsidP="00906C40">
            <w:pPr>
              <w:pStyle w:val="tl10ptPodaokraja"/>
              <w:autoSpaceDE/>
              <w:autoSpaceDN/>
              <w:ind w:right="63"/>
            </w:pPr>
            <w:r w:rsidRPr="00CB6E1C">
              <w:t>6.   Členské štáty, iné ako členské štáty, ktoré začali postup podľa tohto článku, bezodkladne informujú Komisiu a ostatné členské štáty o všetkých prijatých opatreniach a o akýchkoľvek dodatočných informáciách týkajúcich sa nesúladu príslušnej výbušniny, ktoré majú k dispozícii, a o svojich námietkach v prípade nesúhlasu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rsidR="003E58E0" w:rsidRPr="00CB6E1C" w:rsidRDefault="003E58E0" w:rsidP="009F4A06">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9F4A06">
            <w:pPr>
              <w:jc w:val="center"/>
              <w:rPr>
                <w:color w:val="auto"/>
                <w:sz w:val="20"/>
                <w:szCs w:val="20"/>
              </w:rPr>
            </w:pPr>
            <w:r w:rsidRPr="00CB6E1C">
              <w:rPr>
                <w:color w:val="auto"/>
                <w:sz w:val="20"/>
                <w:szCs w:val="20"/>
              </w:rPr>
              <w:t xml:space="preserve">Zákon č. </w:t>
            </w:r>
          </w:p>
          <w:p w:rsidR="003E58E0" w:rsidRPr="00CB6E1C" w:rsidRDefault="003E58E0" w:rsidP="009F4A06">
            <w:pPr>
              <w:jc w:val="center"/>
              <w:rPr>
                <w:color w:val="auto"/>
                <w:sz w:val="20"/>
                <w:szCs w:val="20"/>
              </w:rPr>
            </w:pPr>
            <w:r w:rsidRPr="00CB6E1C">
              <w:rPr>
                <w:color w:val="auto"/>
                <w:sz w:val="20"/>
                <w:szCs w:val="20"/>
              </w:rPr>
              <w:t xml:space="preserve">58/2014 </w:t>
            </w:r>
            <w:r w:rsidR="00B83C7D" w:rsidRPr="00CB6E1C">
              <w:rPr>
                <w:color w:val="auto"/>
                <w:sz w:val="20"/>
                <w:szCs w:val="20"/>
              </w:rPr>
              <w:t xml:space="preserve"> </w:t>
            </w: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3E58E0" w:rsidRPr="00CB6E1C" w:rsidRDefault="003E58E0" w:rsidP="009F4A06">
            <w:pPr>
              <w:jc w:val="center"/>
              <w:rPr>
                <w:color w:val="auto"/>
                <w:sz w:val="20"/>
                <w:szCs w:val="20"/>
              </w:rPr>
            </w:pPr>
            <w:r w:rsidRPr="00CB6E1C">
              <w:rPr>
                <w:color w:val="auto"/>
                <w:sz w:val="20"/>
                <w:szCs w:val="20"/>
              </w:rPr>
              <w:t>§ 69</w:t>
            </w:r>
          </w:p>
          <w:p w:rsidR="003E58E0" w:rsidRPr="00CB6E1C" w:rsidRDefault="003E58E0" w:rsidP="00DC4FF9">
            <w:pPr>
              <w:jc w:val="center"/>
              <w:rPr>
                <w:color w:val="auto"/>
                <w:sz w:val="20"/>
                <w:szCs w:val="20"/>
              </w:rPr>
            </w:pPr>
            <w:r w:rsidRPr="00CB6E1C">
              <w:rPr>
                <w:color w:val="auto"/>
                <w:sz w:val="20"/>
                <w:szCs w:val="20"/>
              </w:rPr>
              <w:t>O: 4</w:t>
            </w:r>
          </w:p>
          <w:p w:rsidR="003E58E0" w:rsidRPr="00CB6E1C" w:rsidRDefault="003E58E0" w:rsidP="00DC4FF9">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3E58E0" w:rsidRPr="00CB6E1C" w:rsidRDefault="003E58E0" w:rsidP="003E58E0">
            <w:pPr>
              <w:pStyle w:val="odsek"/>
              <w:spacing w:before="0" w:after="0"/>
              <w:ind w:firstLine="0"/>
              <w:rPr>
                <w:sz w:val="20"/>
                <w:szCs w:val="20"/>
              </w:rPr>
            </w:pPr>
            <w:r w:rsidRPr="00CB6E1C">
              <w:rPr>
                <w:sz w:val="20"/>
                <w:szCs w:val="20"/>
              </w:rPr>
              <w:t>(4) Hlavný banský úrad</w:t>
            </w:r>
          </w:p>
          <w:p w:rsidR="003E58E0" w:rsidRPr="00CB6E1C" w:rsidRDefault="003E58E0" w:rsidP="003E58E0">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3E58E0" w:rsidRPr="00CB6E1C" w:rsidRDefault="003E58E0" w:rsidP="003E58E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E58E0" w:rsidRPr="00CB6E1C" w:rsidRDefault="003E58E0" w:rsidP="007D6EA4">
            <w:pPr>
              <w:rPr>
                <w:color w:val="auto"/>
                <w:sz w:val="20"/>
                <w:szCs w:val="20"/>
              </w:rPr>
            </w:pPr>
            <w:r w:rsidRPr="00CB6E1C">
              <w:rPr>
                <w:color w:val="auto"/>
                <w:sz w:val="20"/>
                <w:szCs w:val="20"/>
              </w:rPr>
              <w:t>Povinnosť sa realizuje na základe čl. 22, 23 a 24 nariadenia (ES) č. 765/2008, ktoré je priamo účinné.</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O:7</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7.   Ak žiadny členský štát ani Komisia v rámci troch mesiacov od prijatia informácií uvedených v odseku 4 druhom pododseku nevznesie námietku, pokiaľ ide o predbežné opatrenie prijaté členským štátom,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B83C7D"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906C40">
            <w:pPr>
              <w:jc w:val="center"/>
              <w:rPr>
                <w:color w:val="auto"/>
                <w:sz w:val="20"/>
                <w:szCs w:val="20"/>
              </w:rPr>
            </w:pPr>
            <w:r w:rsidRPr="00CB6E1C">
              <w:rPr>
                <w:color w:val="auto"/>
                <w:sz w:val="20"/>
                <w:szCs w:val="20"/>
              </w:rPr>
              <w:t xml:space="preserve">Zákon č. </w:t>
            </w:r>
          </w:p>
          <w:p w:rsidR="00362453" w:rsidRPr="00CB6E1C" w:rsidRDefault="00B83C7D" w:rsidP="00906C40">
            <w:pPr>
              <w:jc w:val="center"/>
              <w:rPr>
                <w:color w:val="auto"/>
                <w:sz w:val="20"/>
                <w:szCs w:val="20"/>
              </w:rPr>
            </w:pPr>
            <w:r w:rsidRPr="00CB6E1C">
              <w:rPr>
                <w:color w:val="auto"/>
                <w:sz w:val="20"/>
                <w:szCs w:val="20"/>
              </w:rPr>
              <w:t>58/2014</w:t>
            </w:r>
          </w:p>
          <w:p w:rsidR="00B83C7D" w:rsidRPr="00CB6E1C" w:rsidRDefault="00B83C7D" w:rsidP="00906C40">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B83C7D" w:rsidRPr="00CB6E1C" w:rsidRDefault="00B83C7D" w:rsidP="00B83C7D">
            <w:pPr>
              <w:jc w:val="center"/>
              <w:rPr>
                <w:color w:val="auto"/>
                <w:sz w:val="20"/>
                <w:szCs w:val="20"/>
              </w:rPr>
            </w:pPr>
            <w:r w:rsidRPr="00CB6E1C">
              <w:rPr>
                <w:color w:val="auto"/>
                <w:sz w:val="20"/>
                <w:szCs w:val="20"/>
              </w:rPr>
              <w:t>§ 69</w:t>
            </w:r>
          </w:p>
          <w:p w:rsidR="00B83C7D" w:rsidRPr="00CB6E1C" w:rsidRDefault="00B83C7D" w:rsidP="00B83C7D">
            <w:pPr>
              <w:jc w:val="center"/>
              <w:rPr>
                <w:color w:val="auto"/>
                <w:sz w:val="20"/>
                <w:szCs w:val="20"/>
              </w:rPr>
            </w:pPr>
            <w:r w:rsidRPr="00CB6E1C">
              <w:rPr>
                <w:color w:val="auto"/>
                <w:sz w:val="20"/>
                <w:szCs w:val="20"/>
              </w:rPr>
              <w:t>O: 4</w:t>
            </w:r>
          </w:p>
          <w:p w:rsidR="00362453" w:rsidRPr="00CB6E1C" w:rsidRDefault="00B83C7D" w:rsidP="00B83C7D">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B83C7D" w:rsidRPr="00CB6E1C" w:rsidRDefault="00B83C7D" w:rsidP="00B83C7D">
            <w:pPr>
              <w:pStyle w:val="odsek"/>
              <w:spacing w:before="0" w:after="0"/>
              <w:ind w:firstLine="0"/>
              <w:rPr>
                <w:sz w:val="20"/>
                <w:szCs w:val="20"/>
              </w:rPr>
            </w:pPr>
            <w:r w:rsidRPr="00CB6E1C">
              <w:rPr>
                <w:sz w:val="20"/>
                <w:szCs w:val="20"/>
              </w:rPr>
              <w:t>(4) Hlavný banský úrad</w:t>
            </w:r>
          </w:p>
          <w:p w:rsidR="00362453" w:rsidRPr="00CB6E1C" w:rsidRDefault="00B83C7D" w:rsidP="00B83C7D">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B83C7D"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DA609E" w:rsidP="00906C40">
            <w:pPr>
              <w:pStyle w:val="Nadpis1"/>
              <w:jc w:val="left"/>
              <w:rPr>
                <w:b w:val="0"/>
                <w:bCs w:val="0"/>
                <w:sz w:val="20"/>
                <w:szCs w:val="20"/>
              </w:rPr>
            </w:pPr>
            <w:r w:rsidRPr="00CB6E1C">
              <w:rPr>
                <w:b w:val="0"/>
                <w:sz w:val="20"/>
                <w:szCs w:val="20"/>
              </w:rPr>
              <w:t>Povinnosť sa realizuje na základe čl. 22, 23 a 24 nariadenia (ES) č. 765/2008, ktoré je priamo účinné.</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Č:42</w:t>
            </w:r>
          </w:p>
          <w:p w:rsidR="00362453" w:rsidRPr="00CB6E1C" w:rsidRDefault="00362453" w:rsidP="00906C40">
            <w:pPr>
              <w:jc w:val="center"/>
              <w:rPr>
                <w:color w:val="auto"/>
                <w:sz w:val="20"/>
                <w:szCs w:val="20"/>
                <w:highlight w:val="cyan"/>
              </w:rPr>
            </w:pPr>
            <w:r w:rsidRPr="00CB6E1C">
              <w:rPr>
                <w:color w:val="auto"/>
                <w:sz w:val="20"/>
                <w:szCs w:val="20"/>
              </w:rPr>
              <w:t>O:8</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916C11" w:rsidP="00906C40">
            <w:pPr>
              <w:pStyle w:val="tl10ptPodaokraja"/>
              <w:autoSpaceDE/>
              <w:autoSpaceDN/>
              <w:ind w:right="63"/>
            </w:pPr>
            <w:r w:rsidRPr="00CB6E1C">
              <w:t xml:space="preserve">8. </w:t>
            </w:r>
            <w:r w:rsidR="00362453" w:rsidRPr="00CB6E1C">
              <w:t>Členské štáty zabezpečia bezodkladné prijatie primeraných reštriktívnych opatrení vo vzťahu k príslušnej výbušnine, napríklad stiahnutie výbušniny zo svojho trhu.</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952D96"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906C40">
            <w:pPr>
              <w:jc w:val="center"/>
              <w:rPr>
                <w:color w:val="auto"/>
                <w:sz w:val="20"/>
                <w:szCs w:val="20"/>
              </w:rPr>
            </w:pPr>
            <w:r w:rsidRPr="00CB6E1C">
              <w:rPr>
                <w:color w:val="auto"/>
                <w:sz w:val="20"/>
                <w:szCs w:val="20"/>
              </w:rPr>
              <w:t xml:space="preserve">Zákon č. </w:t>
            </w:r>
          </w:p>
          <w:p w:rsidR="00362453" w:rsidRPr="00CB6E1C" w:rsidRDefault="00952D96" w:rsidP="00906C40">
            <w:pPr>
              <w:jc w:val="center"/>
              <w:rPr>
                <w:color w:val="auto"/>
                <w:sz w:val="20"/>
                <w:szCs w:val="20"/>
              </w:rPr>
            </w:pPr>
            <w:r w:rsidRPr="00CB6E1C">
              <w:rPr>
                <w:color w:val="auto"/>
                <w:sz w:val="20"/>
                <w:szCs w:val="20"/>
              </w:rPr>
              <w:t>58/2014</w:t>
            </w:r>
          </w:p>
          <w:p w:rsidR="00952D96" w:rsidRPr="00CB6E1C" w:rsidRDefault="00952D96" w:rsidP="00906C40">
            <w:pPr>
              <w:jc w:val="center"/>
              <w:rPr>
                <w:color w:val="auto"/>
                <w:sz w:val="20"/>
                <w:szCs w:val="20"/>
              </w:rPr>
            </w:pPr>
            <w:r w:rsidRPr="00CB6E1C">
              <w:rPr>
                <w:color w:val="auto"/>
                <w:sz w:val="20"/>
                <w:szCs w:val="20"/>
              </w:rPr>
              <w:t>Z. z.</w:t>
            </w: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860CB8" w:rsidP="00906C40">
            <w:pPr>
              <w:jc w:val="center"/>
              <w:rPr>
                <w:color w:val="auto"/>
                <w:sz w:val="20"/>
                <w:szCs w:val="20"/>
              </w:rPr>
            </w:pPr>
          </w:p>
          <w:p w:rsidR="00860CB8" w:rsidRPr="00CB6E1C" w:rsidRDefault="002C605D" w:rsidP="00906C40">
            <w:pPr>
              <w:jc w:val="center"/>
              <w:rPr>
                <w:color w:val="auto"/>
                <w:sz w:val="20"/>
                <w:szCs w:val="20"/>
              </w:rPr>
            </w:pPr>
            <w:r w:rsidRPr="00CB6E1C">
              <w:rPr>
                <w:color w:val="auto"/>
                <w:sz w:val="20"/>
                <w:szCs w:val="20"/>
              </w:rPr>
              <w:t xml:space="preserve">Zákon č. </w:t>
            </w:r>
          </w:p>
          <w:p w:rsidR="00860CB8" w:rsidRPr="00CB6E1C" w:rsidRDefault="00860CB8" w:rsidP="00860CB8">
            <w:pPr>
              <w:jc w:val="center"/>
              <w:rPr>
                <w:color w:val="auto"/>
                <w:sz w:val="20"/>
                <w:szCs w:val="20"/>
              </w:rPr>
            </w:pPr>
            <w:r w:rsidRPr="00CB6E1C">
              <w:rPr>
                <w:color w:val="auto"/>
                <w:sz w:val="20"/>
                <w:szCs w:val="20"/>
              </w:rPr>
              <w:t>264/1999 Z. z.</w:t>
            </w:r>
          </w:p>
          <w:p w:rsidR="00860CB8" w:rsidRPr="00CB6E1C" w:rsidRDefault="00860CB8"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952D96" w:rsidRPr="00CB6E1C" w:rsidRDefault="00952D96" w:rsidP="00952D96">
            <w:pPr>
              <w:jc w:val="center"/>
              <w:rPr>
                <w:color w:val="auto"/>
                <w:sz w:val="20"/>
                <w:szCs w:val="20"/>
              </w:rPr>
            </w:pPr>
            <w:r w:rsidRPr="00CB6E1C">
              <w:rPr>
                <w:color w:val="auto"/>
                <w:sz w:val="20"/>
                <w:szCs w:val="20"/>
              </w:rPr>
              <w:t>§ 69</w:t>
            </w:r>
          </w:p>
          <w:p w:rsidR="00952D96" w:rsidRPr="00CB6E1C" w:rsidRDefault="00952D96" w:rsidP="00952D96">
            <w:pPr>
              <w:jc w:val="center"/>
              <w:rPr>
                <w:color w:val="auto"/>
                <w:sz w:val="20"/>
                <w:szCs w:val="20"/>
              </w:rPr>
            </w:pPr>
            <w:r w:rsidRPr="00CB6E1C">
              <w:rPr>
                <w:color w:val="auto"/>
                <w:sz w:val="20"/>
                <w:szCs w:val="20"/>
              </w:rPr>
              <w:t>O: 1</w:t>
            </w: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r w:rsidRPr="00CB6E1C">
              <w:rPr>
                <w:color w:val="auto"/>
                <w:sz w:val="20"/>
                <w:szCs w:val="20"/>
              </w:rPr>
              <w:t>§ 69</w:t>
            </w:r>
          </w:p>
          <w:p w:rsidR="00952D96" w:rsidRPr="00CB6E1C" w:rsidRDefault="00952D96" w:rsidP="00952D96">
            <w:pPr>
              <w:jc w:val="center"/>
              <w:rPr>
                <w:color w:val="auto"/>
                <w:sz w:val="20"/>
                <w:szCs w:val="20"/>
              </w:rPr>
            </w:pPr>
            <w:r w:rsidRPr="00CB6E1C">
              <w:rPr>
                <w:color w:val="auto"/>
                <w:sz w:val="20"/>
                <w:szCs w:val="20"/>
              </w:rPr>
              <w:t>O: 3</w:t>
            </w:r>
          </w:p>
          <w:p w:rsidR="00952D96" w:rsidRPr="00CB6E1C" w:rsidRDefault="00952D96" w:rsidP="00952D96">
            <w:pPr>
              <w:jc w:val="center"/>
              <w:rPr>
                <w:color w:val="auto"/>
                <w:sz w:val="20"/>
                <w:szCs w:val="20"/>
              </w:rPr>
            </w:pPr>
            <w:r w:rsidRPr="00CB6E1C">
              <w:rPr>
                <w:color w:val="auto"/>
                <w:sz w:val="20"/>
                <w:szCs w:val="20"/>
              </w:rPr>
              <w:t>P: a)</w:t>
            </w: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FD0DB0">
            <w:pPr>
              <w:rPr>
                <w:color w:val="auto"/>
                <w:sz w:val="20"/>
                <w:szCs w:val="20"/>
              </w:rPr>
            </w:pPr>
          </w:p>
          <w:p w:rsidR="00952D96" w:rsidRPr="00CB6E1C" w:rsidRDefault="00952D96" w:rsidP="00952D96">
            <w:pPr>
              <w:jc w:val="center"/>
              <w:rPr>
                <w:color w:val="auto"/>
                <w:sz w:val="20"/>
                <w:szCs w:val="20"/>
              </w:rPr>
            </w:pPr>
            <w:r w:rsidRPr="00CB6E1C">
              <w:rPr>
                <w:color w:val="auto"/>
                <w:sz w:val="20"/>
                <w:szCs w:val="20"/>
              </w:rPr>
              <w:t>§ 70</w:t>
            </w:r>
          </w:p>
          <w:p w:rsidR="00952D96" w:rsidRPr="00CB6E1C" w:rsidRDefault="00952D96" w:rsidP="00952D96">
            <w:pPr>
              <w:jc w:val="center"/>
              <w:rPr>
                <w:color w:val="auto"/>
                <w:sz w:val="20"/>
                <w:szCs w:val="20"/>
              </w:rPr>
            </w:pPr>
            <w:r w:rsidRPr="00CB6E1C">
              <w:rPr>
                <w:color w:val="auto"/>
                <w:sz w:val="20"/>
                <w:szCs w:val="20"/>
              </w:rPr>
              <w:t>O: 1</w:t>
            </w:r>
          </w:p>
          <w:p w:rsidR="00952D96" w:rsidRPr="00CB6E1C" w:rsidRDefault="00952D96" w:rsidP="00952D96">
            <w:pPr>
              <w:jc w:val="center"/>
              <w:rPr>
                <w:color w:val="auto"/>
                <w:sz w:val="20"/>
                <w:szCs w:val="20"/>
              </w:rPr>
            </w:pPr>
            <w:r w:rsidRPr="00CB6E1C">
              <w:rPr>
                <w:color w:val="auto"/>
                <w:sz w:val="20"/>
                <w:szCs w:val="20"/>
              </w:rPr>
              <w:t>P: a), c)</w:t>
            </w: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r w:rsidRPr="00CB6E1C">
              <w:rPr>
                <w:color w:val="auto"/>
                <w:sz w:val="20"/>
                <w:szCs w:val="20"/>
              </w:rPr>
              <w:t>§ 31</w:t>
            </w:r>
          </w:p>
          <w:p w:rsidR="00952D96" w:rsidRPr="00CB6E1C" w:rsidRDefault="00952D96" w:rsidP="00952D96">
            <w:pPr>
              <w:jc w:val="center"/>
              <w:rPr>
                <w:color w:val="auto"/>
                <w:sz w:val="20"/>
                <w:szCs w:val="20"/>
              </w:rPr>
            </w:pPr>
            <w:r w:rsidRPr="00CB6E1C">
              <w:rPr>
                <w:color w:val="auto"/>
                <w:sz w:val="20"/>
                <w:szCs w:val="20"/>
              </w:rPr>
              <w:t>O: 1</w:t>
            </w:r>
          </w:p>
          <w:p w:rsidR="00952D96" w:rsidRPr="00CB6E1C" w:rsidRDefault="00952D96" w:rsidP="00952D96">
            <w:pPr>
              <w:jc w:val="center"/>
              <w:rPr>
                <w:color w:val="auto"/>
                <w:sz w:val="20"/>
                <w:szCs w:val="20"/>
              </w:rPr>
            </w:pPr>
            <w:r w:rsidRPr="00CB6E1C">
              <w:rPr>
                <w:color w:val="auto"/>
                <w:sz w:val="20"/>
                <w:szCs w:val="20"/>
              </w:rPr>
              <w:t>P: a) a b)</w:t>
            </w: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952D96" w:rsidRPr="00CB6E1C" w:rsidRDefault="00952D96" w:rsidP="00952D96">
            <w:pPr>
              <w:jc w:val="center"/>
              <w:rPr>
                <w:color w:val="auto"/>
                <w:sz w:val="20"/>
                <w:szCs w:val="20"/>
              </w:rPr>
            </w:pPr>
          </w:p>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952D96" w:rsidRPr="00CB6E1C" w:rsidRDefault="00952D96" w:rsidP="00952D96">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952D96" w:rsidRPr="00CB6E1C" w:rsidRDefault="00952D96" w:rsidP="00952D96">
            <w:pPr>
              <w:pStyle w:val="odsek"/>
              <w:spacing w:before="0" w:after="0"/>
              <w:ind w:firstLine="0"/>
              <w:rPr>
                <w:sz w:val="20"/>
                <w:szCs w:val="20"/>
              </w:rPr>
            </w:pPr>
          </w:p>
          <w:p w:rsidR="00952D96" w:rsidRPr="00CB6E1C" w:rsidRDefault="00952D96" w:rsidP="00952D96">
            <w:pPr>
              <w:pStyle w:val="odsek"/>
              <w:ind w:firstLine="0"/>
              <w:rPr>
                <w:sz w:val="20"/>
                <w:szCs w:val="20"/>
              </w:rPr>
            </w:pPr>
            <w:r w:rsidRPr="00CB6E1C">
              <w:rPr>
                <w:sz w:val="20"/>
                <w:szCs w:val="20"/>
              </w:rPr>
              <w:t>(3) Pri výkone hlavného dozoru Hlavný banský úrad</w:t>
            </w:r>
          </w:p>
          <w:p w:rsidR="00952D96" w:rsidRPr="00CB6E1C" w:rsidRDefault="00952D96" w:rsidP="00952D96">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952D96" w:rsidRPr="00CB6E1C" w:rsidRDefault="00952D96" w:rsidP="00952D96">
            <w:pPr>
              <w:pStyle w:val="odsek"/>
              <w:spacing w:before="0" w:after="0"/>
              <w:ind w:firstLine="0"/>
              <w:rPr>
                <w:sz w:val="20"/>
                <w:szCs w:val="20"/>
              </w:rPr>
            </w:pPr>
          </w:p>
          <w:p w:rsidR="00952D96" w:rsidRPr="00CB6E1C" w:rsidRDefault="00952D96" w:rsidP="00952D96">
            <w:pPr>
              <w:pStyle w:val="odsek"/>
              <w:ind w:firstLine="0"/>
              <w:rPr>
                <w:sz w:val="20"/>
                <w:szCs w:val="20"/>
              </w:rPr>
            </w:pPr>
            <w:r w:rsidRPr="00CB6E1C">
              <w:rPr>
                <w:sz w:val="20"/>
                <w:szCs w:val="20"/>
              </w:rPr>
              <w:t>(1) Obvodný banský úrad vykonáva hlavný dozor nad dodržiavaním tohto zákona. Pri výkone hlavného dozoru</w:t>
            </w:r>
          </w:p>
          <w:p w:rsidR="00952D96" w:rsidRPr="00CB6E1C" w:rsidRDefault="00952D96" w:rsidP="00952D96">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952D96" w:rsidRPr="00CB6E1C" w:rsidRDefault="00952D96" w:rsidP="00952D96">
            <w:pPr>
              <w:pStyle w:val="odsek"/>
              <w:ind w:firstLine="0"/>
              <w:rPr>
                <w:sz w:val="20"/>
                <w:szCs w:val="20"/>
              </w:rPr>
            </w:pPr>
            <w:r w:rsidRPr="00CB6E1C">
              <w:rPr>
                <w:sz w:val="20"/>
                <w:szCs w:val="20"/>
              </w:rPr>
              <w:t>c) nariaďuje odstrániť zistené závady a nedostatky,</w:t>
            </w:r>
          </w:p>
          <w:p w:rsidR="00952D96" w:rsidRPr="00CB6E1C" w:rsidRDefault="00952D96" w:rsidP="00952D96">
            <w:pPr>
              <w:pStyle w:val="odsek"/>
              <w:spacing w:before="0" w:after="0"/>
              <w:ind w:firstLine="0"/>
              <w:rPr>
                <w:sz w:val="20"/>
                <w:szCs w:val="20"/>
              </w:rPr>
            </w:pPr>
          </w:p>
          <w:p w:rsidR="00952D96" w:rsidRPr="00CB6E1C" w:rsidRDefault="00952D96" w:rsidP="00952D96">
            <w:pPr>
              <w:pStyle w:val="odsek"/>
              <w:ind w:firstLine="0"/>
              <w:rPr>
                <w:sz w:val="20"/>
                <w:szCs w:val="20"/>
              </w:rPr>
            </w:pPr>
            <w:r w:rsidRPr="00CB6E1C">
              <w:rPr>
                <w:sz w:val="20"/>
                <w:szCs w:val="20"/>
              </w:rPr>
              <w:t>(1) Orgán dohľadu môže uložiť podnikateľovi</w:t>
            </w:r>
          </w:p>
          <w:p w:rsidR="00952D96" w:rsidRPr="00CB6E1C" w:rsidRDefault="00952D96" w:rsidP="00952D96">
            <w:pPr>
              <w:pStyle w:val="odsek"/>
              <w:ind w:firstLine="0"/>
              <w:rPr>
                <w:sz w:val="20"/>
                <w:szCs w:val="20"/>
              </w:rPr>
            </w:pPr>
            <w:r w:rsidRPr="00CB6E1C">
              <w:rPr>
                <w:sz w:val="20"/>
                <w:szCs w:val="20"/>
              </w:rPr>
              <w:t>a) pozastavenie uvádzania určených výrobkov na trh na určitý čas v prípade dôvodného podozrenia z nebezpečenstva ohrozenia oprávnených záujmov,</w:t>
            </w:r>
          </w:p>
          <w:p w:rsidR="00362453" w:rsidRPr="00CB6E1C" w:rsidRDefault="00952D96" w:rsidP="00952D96">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952D96"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Č:43</w:t>
            </w:r>
          </w:p>
          <w:p w:rsidR="00362453" w:rsidRPr="00CB6E1C" w:rsidRDefault="00362453" w:rsidP="00906C40">
            <w:pPr>
              <w:jc w:val="center"/>
              <w:rPr>
                <w:color w:val="auto"/>
                <w:sz w:val="20"/>
                <w:szCs w:val="20"/>
                <w:highlight w:val="cyan"/>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Ochranný postup Únie</w:t>
            </w:r>
          </w:p>
          <w:p w:rsidR="00362453" w:rsidRPr="00CB6E1C" w:rsidRDefault="00916C11" w:rsidP="00906C40">
            <w:pPr>
              <w:pStyle w:val="tl10ptPodaokraja"/>
              <w:autoSpaceDE/>
              <w:autoSpaceDN/>
              <w:ind w:right="63"/>
            </w:pPr>
            <w:r w:rsidRPr="00CB6E1C">
              <w:t xml:space="preserve">1. </w:t>
            </w:r>
            <w:r w:rsidR="00362453" w:rsidRPr="00CB6E1C">
              <w:t>Ak sú po ukončení postupu stanoveného v článku 42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v ktorom sa určí, či je vnútroštátne opatrenie opodstatnené alebo nie.</w:t>
            </w:r>
          </w:p>
          <w:p w:rsidR="00362453" w:rsidRPr="00CB6E1C" w:rsidRDefault="00362453" w:rsidP="00906C40">
            <w:pPr>
              <w:pStyle w:val="tl10ptPodaokraja"/>
              <w:autoSpaceDE/>
              <w:autoSpaceDN/>
              <w:ind w:right="63"/>
            </w:pPr>
            <w:r w:rsidRPr="00CB6E1C">
              <w:t>Rozhodnutie Komisie je určené všetkým členským štátom a Komisia ho okamžite oznámi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FD0DB0" w:rsidP="00906C40">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FD0DB0" w:rsidP="00906C40">
            <w:pPr>
              <w:pStyle w:val="Nadpis1"/>
              <w:jc w:val="left"/>
              <w:rPr>
                <w:b w:val="0"/>
                <w:bCs w:val="0"/>
                <w:sz w:val="20"/>
                <w:szCs w:val="20"/>
              </w:rPr>
            </w:pPr>
            <w:r w:rsidRPr="00CB6E1C">
              <w:rPr>
                <w:b w:val="0"/>
                <w:bCs w:val="0"/>
                <w:sz w:val="20"/>
                <w:szCs w:val="20"/>
              </w:rPr>
              <w:t>Ustanovenie upravuje postup Komisie.</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Č:43</w:t>
            </w:r>
          </w:p>
          <w:p w:rsidR="00362453" w:rsidRPr="00CB6E1C" w:rsidRDefault="00362453" w:rsidP="00906C40">
            <w:pPr>
              <w:jc w:val="center"/>
              <w:rPr>
                <w:color w:val="auto"/>
                <w:sz w:val="20"/>
                <w:szCs w:val="20"/>
                <w:highlight w:val="cyan"/>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916C11" w:rsidP="00906C40">
            <w:pPr>
              <w:pStyle w:val="tl10ptPodaokraja"/>
              <w:autoSpaceDE/>
              <w:autoSpaceDN/>
              <w:ind w:right="63"/>
            </w:pPr>
            <w:r w:rsidRPr="00CB6E1C">
              <w:t xml:space="preserve">2. </w:t>
            </w:r>
            <w:r w:rsidR="00362453" w:rsidRPr="00CB6E1C">
              <w:t>Ak sa vnútroštátne opatrenie považuje za opodstatnené, všetky členské štáty prijmú potrebné opatrenia na zabezpečenie stiahnutia výbušniny, ktorá nie je v súlade, zo svojich trhov a súčasne o tom informujú Komisiu. Ak sa vnútroštátne opatrenie považuje za neopodstatnené, príslušný členský štát toto opatrenie zruší.</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1774AF"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C605D" w:rsidRPr="00CB6E1C" w:rsidRDefault="002C605D" w:rsidP="00860CB8">
            <w:pPr>
              <w:jc w:val="center"/>
              <w:rPr>
                <w:color w:val="auto"/>
                <w:sz w:val="20"/>
                <w:szCs w:val="20"/>
              </w:rPr>
            </w:pPr>
            <w:r w:rsidRPr="00CB6E1C">
              <w:rPr>
                <w:color w:val="auto"/>
                <w:sz w:val="20"/>
                <w:szCs w:val="20"/>
              </w:rPr>
              <w:t xml:space="preserve">Zákon č. </w:t>
            </w:r>
          </w:p>
          <w:p w:rsidR="00417950" w:rsidRPr="00CB6E1C" w:rsidRDefault="00860CB8" w:rsidP="00860CB8">
            <w:pPr>
              <w:jc w:val="center"/>
              <w:rPr>
                <w:color w:val="auto"/>
                <w:sz w:val="20"/>
                <w:szCs w:val="20"/>
              </w:rPr>
            </w:pPr>
            <w:r w:rsidRPr="00CB6E1C">
              <w:rPr>
                <w:color w:val="auto"/>
                <w:sz w:val="20"/>
                <w:szCs w:val="20"/>
              </w:rPr>
              <w:t xml:space="preserve">58/2014 </w:t>
            </w:r>
          </w:p>
          <w:p w:rsidR="00860CB8" w:rsidRPr="00CB6E1C" w:rsidRDefault="00860CB8" w:rsidP="00860CB8">
            <w:pPr>
              <w:jc w:val="center"/>
              <w:rPr>
                <w:color w:val="auto"/>
                <w:sz w:val="20"/>
                <w:szCs w:val="20"/>
              </w:rPr>
            </w:pPr>
            <w:r w:rsidRPr="00CB6E1C">
              <w:rPr>
                <w:color w:val="auto"/>
                <w:sz w:val="20"/>
                <w:szCs w:val="20"/>
              </w:rPr>
              <w:t xml:space="preserve">Z. z. </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203AD3" w:rsidP="00C53481">
            <w:pPr>
              <w:jc w:val="center"/>
              <w:rPr>
                <w:color w:val="auto"/>
                <w:sz w:val="20"/>
                <w:szCs w:val="20"/>
              </w:rPr>
            </w:pPr>
            <w:r w:rsidRPr="00CB6E1C">
              <w:rPr>
                <w:color w:val="auto"/>
                <w:sz w:val="20"/>
                <w:szCs w:val="20"/>
              </w:rPr>
              <w:t>Zákon č.</w:t>
            </w:r>
          </w:p>
          <w:p w:rsidR="00860CB8" w:rsidRPr="00CB6E1C" w:rsidRDefault="00860CB8" w:rsidP="00C53481">
            <w:pPr>
              <w:jc w:val="center"/>
              <w:rPr>
                <w:color w:val="auto"/>
                <w:sz w:val="20"/>
                <w:szCs w:val="20"/>
              </w:rPr>
            </w:pPr>
            <w:r w:rsidRPr="00CB6E1C">
              <w:rPr>
                <w:color w:val="auto"/>
                <w:sz w:val="20"/>
                <w:szCs w:val="20"/>
              </w:rPr>
              <w:t>264/1999 Z. z.</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203AD3" w:rsidP="00860CB8">
            <w:pPr>
              <w:jc w:val="center"/>
              <w:rPr>
                <w:color w:val="auto"/>
                <w:sz w:val="20"/>
                <w:szCs w:val="20"/>
              </w:rPr>
            </w:pPr>
            <w:r w:rsidRPr="00CB6E1C">
              <w:rPr>
                <w:color w:val="auto"/>
                <w:sz w:val="20"/>
                <w:szCs w:val="20"/>
              </w:rPr>
              <w:t xml:space="preserve">Zákon č. </w:t>
            </w:r>
          </w:p>
          <w:p w:rsidR="00860CB8" w:rsidRPr="00CB6E1C" w:rsidRDefault="00860CB8" w:rsidP="00860CB8">
            <w:pPr>
              <w:jc w:val="center"/>
              <w:rPr>
                <w:color w:val="auto"/>
                <w:sz w:val="20"/>
                <w:szCs w:val="20"/>
              </w:rPr>
            </w:pPr>
            <w:r w:rsidRPr="00CB6E1C">
              <w:rPr>
                <w:color w:val="auto"/>
                <w:sz w:val="20"/>
                <w:szCs w:val="20"/>
              </w:rPr>
              <w:t xml:space="preserve">58/2014 </w:t>
            </w:r>
          </w:p>
          <w:p w:rsidR="00362453" w:rsidRPr="00CB6E1C" w:rsidRDefault="00860CB8" w:rsidP="00860CB8">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860CB8" w:rsidRPr="00CB6E1C" w:rsidRDefault="00860CB8" w:rsidP="00860CB8">
            <w:pPr>
              <w:jc w:val="center"/>
              <w:rPr>
                <w:color w:val="auto"/>
                <w:sz w:val="20"/>
                <w:szCs w:val="20"/>
              </w:rPr>
            </w:pPr>
            <w:r w:rsidRPr="00CB6E1C">
              <w:rPr>
                <w:color w:val="auto"/>
                <w:sz w:val="20"/>
                <w:szCs w:val="20"/>
              </w:rPr>
              <w:t>§ 69</w:t>
            </w:r>
          </w:p>
          <w:p w:rsidR="00860CB8" w:rsidRPr="00CB6E1C" w:rsidRDefault="00860CB8" w:rsidP="00860CB8">
            <w:pPr>
              <w:jc w:val="center"/>
              <w:rPr>
                <w:color w:val="auto"/>
                <w:sz w:val="20"/>
                <w:szCs w:val="20"/>
              </w:rPr>
            </w:pPr>
            <w:r w:rsidRPr="00CB6E1C">
              <w:rPr>
                <w:color w:val="auto"/>
                <w:sz w:val="20"/>
                <w:szCs w:val="20"/>
              </w:rPr>
              <w:t>O: 1</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r w:rsidRPr="00CB6E1C">
              <w:rPr>
                <w:color w:val="auto"/>
                <w:sz w:val="20"/>
                <w:szCs w:val="20"/>
              </w:rPr>
              <w:t>§ 69</w:t>
            </w:r>
          </w:p>
          <w:p w:rsidR="00860CB8" w:rsidRPr="00CB6E1C" w:rsidRDefault="00860CB8" w:rsidP="00860CB8">
            <w:pPr>
              <w:jc w:val="center"/>
              <w:rPr>
                <w:color w:val="auto"/>
                <w:sz w:val="20"/>
                <w:szCs w:val="20"/>
              </w:rPr>
            </w:pPr>
            <w:r w:rsidRPr="00CB6E1C">
              <w:rPr>
                <w:color w:val="auto"/>
                <w:sz w:val="20"/>
                <w:szCs w:val="20"/>
              </w:rPr>
              <w:t>O: 3</w:t>
            </w:r>
          </w:p>
          <w:p w:rsidR="00860CB8" w:rsidRPr="00CB6E1C" w:rsidRDefault="00860CB8" w:rsidP="00860CB8">
            <w:pPr>
              <w:jc w:val="center"/>
              <w:rPr>
                <w:color w:val="auto"/>
                <w:sz w:val="20"/>
                <w:szCs w:val="20"/>
              </w:rPr>
            </w:pPr>
            <w:r w:rsidRPr="00CB6E1C">
              <w:rPr>
                <w:color w:val="auto"/>
                <w:sz w:val="20"/>
                <w:szCs w:val="20"/>
              </w:rPr>
              <w:t>P: a)</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r w:rsidRPr="00CB6E1C">
              <w:rPr>
                <w:color w:val="auto"/>
                <w:sz w:val="20"/>
                <w:szCs w:val="20"/>
              </w:rPr>
              <w:t>§ 70</w:t>
            </w:r>
          </w:p>
          <w:p w:rsidR="00860CB8" w:rsidRPr="00CB6E1C" w:rsidRDefault="00860CB8" w:rsidP="00860CB8">
            <w:pPr>
              <w:jc w:val="center"/>
              <w:rPr>
                <w:color w:val="auto"/>
                <w:sz w:val="20"/>
                <w:szCs w:val="20"/>
              </w:rPr>
            </w:pPr>
            <w:r w:rsidRPr="00CB6E1C">
              <w:rPr>
                <w:color w:val="auto"/>
                <w:sz w:val="20"/>
                <w:szCs w:val="20"/>
              </w:rPr>
              <w:t>O: 1</w:t>
            </w:r>
          </w:p>
          <w:p w:rsidR="00860CB8" w:rsidRPr="00CB6E1C" w:rsidRDefault="00860CB8" w:rsidP="00860CB8">
            <w:pPr>
              <w:jc w:val="center"/>
              <w:rPr>
                <w:color w:val="auto"/>
                <w:sz w:val="20"/>
                <w:szCs w:val="20"/>
              </w:rPr>
            </w:pPr>
            <w:r w:rsidRPr="00CB6E1C">
              <w:rPr>
                <w:color w:val="auto"/>
                <w:sz w:val="20"/>
                <w:szCs w:val="20"/>
              </w:rPr>
              <w:t>P: a), c)</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rPr>
                <w:color w:val="auto"/>
                <w:sz w:val="20"/>
                <w:szCs w:val="20"/>
              </w:rPr>
            </w:pPr>
          </w:p>
          <w:p w:rsidR="00860CB8" w:rsidRPr="00CB6E1C" w:rsidRDefault="00860CB8" w:rsidP="00860CB8">
            <w:pPr>
              <w:rPr>
                <w:color w:val="auto"/>
                <w:sz w:val="20"/>
                <w:szCs w:val="20"/>
              </w:rPr>
            </w:pPr>
          </w:p>
          <w:p w:rsidR="00860CB8" w:rsidRPr="00CB6E1C" w:rsidRDefault="00860CB8" w:rsidP="00860CB8">
            <w:pPr>
              <w:jc w:val="center"/>
              <w:rPr>
                <w:color w:val="auto"/>
                <w:sz w:val="20"/>
                <w:szCs w:val="20"/>
              </w:rPr>
            </w:pPr>
            <w:r w:rsidRPr="00CB6E1C">
              <w:rPr>
                <w:color w:val="auto"/>
                <w:sz w:val="20"/>
                <w:szCs w:val="20"/>
              </w:rPr>
              <w:t>§ 31</w:t>
            </w:r>
          </w:p>
          <w:p w:rsidR="00860CB8" w:rsidRPr="00CB6E1C" w:rsidRDefault="00860CB8" w:rsidP="00860CB8">
            <w:pPr>
              <w:jc w:val="center"/>
              <w:rPr>
                <w:color w:val="auto"/>
                <w:sz w:val="20"/>
                <w:szCs w:val="20"/>
              </w:rPr>
            </w:pPr>
            <w:r w:rsidRPr="00CB6E1C">
              <w:rPr>
                <w:color w:val="auto"/>
                <w:sz w:val="20"/>
                <w:szCs w:val="20"/>
              </w:rPr>
              <w:t>O: 1</w:t>
            </w:r>
          </w:p>
          <w:p w:rsidR="00860CB8" w:rsidRPr="00CB6E1C" w:rsidRDefault="00860CB8" w:rsidP="00860CB8">
            <w:pPr>
              <w:jc w:val="center"/>
              <w:rPr>
                <w:color w:val="auto"/>
                <w:sz w:val="20"/>
                <w:szCs w:val="20"/>
              </w:rPr>
            </w:pPr>
            <w:r w:rsidRPr="00CB6E1C">
              <w:rPr>
                <w:color w:val="auto"/>
                <w:sz w:val="20"/>
                <w:szCs w:val="20"/>
              </w:rPr>
              <w:t>P: a) a b)</w:t>
            </w: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p>
          <w:p w:rsidR="00860CB8" w:rsidRPr="00CB6E1C" w:rsidRDefault="00860CB8" w:rsidP="00860CB8">
            <w:pPr>
              <w:jc w:val="center"/>
              <w:rPr>
                <w:color w:val="auto"/>
                <w:sz w:val="20"/>
                <w:szCs w:val="20"/>
              </w:rPr>
            </w:pPr>
            <w:r w:rsidRPr="00CB6E1C">
              <w:rPr>
                <w:color w:val="auto"/>
                <w:sz w:val="20"/>
                <w:szCs w:val="20"/>
              </w:rPr>
              <w:t>§ 69</w:t>
            </w:r>
          </w:p>
          <w:p w:rsidR="00860CB8" w:rsidRPr="00CB6E1C" w:rsidRDefault="00860CB8" w:rsidP="00860CB8">
            <w:pPr>
              <w:jc w:val="center"/>
              <w:rPr>
                <w:color w:val="auto"/>
                <w:sz w:val="20"/>
                <w:szCs w:val="20"/>
              </w:rPr>
            </w:pPr>
            <w:r w:rsidRPr="00CB6E1C">
              <w:rPr>
                <w:color w:val="auto"/>
                <w:sz w:val="20"/>
                <w:szCs w:val="20"/>
              </w:rPr>
              <w:t>O: 4</w:t>
            </w:r>
          </w:p>
          <w:p w:rsidR="00362453" w:rsidRPr="00CB6E1C" w:rsidRDefault="00860CB8" w:rsidP="00860CB8">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860CB8" w:rsidRPr="00CB6E1C" w:rsidRDefault="00860CB8" w:rsidP="00860CB8">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860CB8" w:rsidRPr="00CB6E1C" w:rsidRDefault="00860CB8" w:rsidP="00860CB8">
            <w:pPr>
              <w:pStyle w:val="odsek"/>
              <w:spacing w:before="0" w:after="0"/>
              <w:ind w:firstLine="0"/>
              <w:rPr>
                <w:sz w:val="20"/>
                <w:szCs w:val="20"/>
              </w:rPr>
            </w:pPr>
          </w:p>
          <w:p w:rsidR="00860CB8" w:rsidRPr="00CB6E1C" w:rsidRDefault="00860CB8" w:rsidP="00860CB8">
            <w:pPr>
              <w:pStyle w:val="odsek"/>
              <w:ind w:firstLine="0"/>
              <w:rPr>
                <w:sz w:val="20"/>
                <w:szCs w:val="20"/>
              </w:rPr>
            </w:pPr>
            <w:r w:rsidRPr="00CB6E1C">
              <w:rPr>
                <w:sz w:val="20"/>
                <w:szCs w:val="20"/>
              </w:rPr>
              <w:t>(3) Pri výkone hlavného dozoru Hlavný banský úrad</w:t>
            </w:r>
          </w:p>
          <w:p w:rsidR="00860CB8" w:rsidRPr="00CB6E1C" w:rsidRDefault="00860CB8" w:rsidP="00860CB8">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860CB8" w:rsidRPr="00CB6E1C" w:rsidRDefault="00860CB8" w:rsidP="00860CB8">
            <w:pPr>
              <w:pStyle w:val="odsek"/>
              <w:spacing w:before="0" w:after="0"/>
              <w:ind w:firstLine="0"/>
              <w:rPr>
                <w:sz w:val="20"/>
                <w:szCs w:val="20"/>
              </w:rPr>
            </w:pPr>
          </w:p>
          <w:p w:rsidR="00860CB8" w:rsidRPr="00CB6E1C" w:rsidRDefault="00860CB8" w:rsidP="00860CB8">
            <w:pPr>
              <w:pStyle w:val="odsek"/>
              <w:ind w:firstLine="0"/>
              <w:rPr>
                <w:sz w:val="20"/>
                <w:szCs w:val="20"/>
              </w:rPr>
            </w:pPr>
            <w:r w:rsidRPr="00CB6E1C">
              <w:rPr>
                <w:sz w:val="20"/>
                <w:szCs w:val="20"/>
              </w:rPr>
              <w:t>(1) Obvodný banský úrad vykonáva hlavný dozor nad dodržiavaním tohto zákona. Pri výkone hlavného dozoru</w:t>
            </w:r>
          </w:p>
          <w:p w:rsidR="00860CB8" w:rsidRPr="00CB6E1C" w:rsidRDefault="00860CB8" w:rsidP="00860CB8">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860CB8" w:rsidRPr="00CB6E1C" w:rsidRDefault="00860CB8" w:rsidP="00860CB8">
            <w:pPr>
              <w:pStyle w:val="odsek"/>
              <w:ind w:firstLine="0"/>
              <w:rPr>
                <w:sz w:val="20"/>
                <w:szCs w:val="20"/>
              </w:rPr>
            </w:pPr>
            <w:r w:rsidRPr="00CB6E1C">
              <w:rPr>
                <w:sz w:val="20"/>
                <w:szCs w:val="20"/>
              </w:rPr>
              <w:t>c) nariaďuje odstrániť zistené závady a nedostatky,</w:t>
            </w:r>
          </w:p>
          <w:p w:rsidR="00860CB8" w:rsidRPr="00CB6E1C" w:rsidRDefault="00860CB8" w:rsidP="00860CB8">
            <w:pPr>
              <w:pStyle w:val="odsek"/>
              <w:spacing w:before="0" w:after="0"/>
              <w:ind w:firstLine="0"/>
              <w:rPr>
                <w:sz w:val="20"/>
                <w:szCs w:val="20"/>
              </w:rPr>
            </w:pPr>
          </w:p>
          <w:p w:rsidR="00860CB8" w:rsidRPr="00CB6E1C" w:rsidRDefault="00860CB8" w:rsidP="00860CB8">
            <w:pPr>
              <w:pStyle w:val="odsek"/>
              <w:ind w:firstLine="0"/>
              <w:rPr>
                <w:sz w:val="20"/>
                <w:szCs w:val="20"/>
              </w:rPr>
            </w:pPr>
            <w:r w:rsidRPr="00CB6E1C">
              <w:rPr>
                <w:sz w:val="20"/>
                <w:szCs w:val="20"/>
              </w:rPr>
              <w:t>(1) Orgán dohľadu môže uložiť podnikateľovi</w:t>
            </w:r>
          </w:p>
          <w:p w:rsidR="00860CB8" w:rsidRPr="00CB6E1C" w:rsidRDefault="00860CB8" w:rsidP="00860CB8">
            <w:pPr>
              <w:pStyle w:val="odsek"/>
              <w:ind w:firstLine="0"/>
              <w:rPr>
                <w:sz w:val="20"/>
                <w:szCs w:val="20"/>
              </w:rPr>
            </w:pPr>
            <w:r w:rsidRPr="00CB6E1C">
              <w:rPr>
                <w:sz w:val="20"/>
                <w:szCs w:val="20"/>
              </w:rPr>
              <w:t>a) pozastavenie uvádzania určených výrobkov na trh na určitý čas v prípade dôvodného podozrenia z nebezpečenstva ohrozenia oprávnených záujmov,</w:t>
            </w:r>
          </w:p>
          <w:p w:rsidR="00860CB8" w:rsidRPr="00CB6E1C" w:rsidRDefault="00860CB8" w:rsidP="00860CB8">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p w:rsidR="00860CB8" w:rsidRPr="00CB6E1C" w:rsidRDefault="00860CB8" w:rsidP="00860CB8">
            <w:pPr>
              <w:pStyle w:val="odsek"/>
              <w:spacing w:before="0" w:after="0"/>
              <w:ind w:firstLine="0"/>
              <w:rPr>
                <w:sz w:val="20"/>
                <w:szCs w:val="20"/>
              </w:rPr>
            </w:pPr>
          </w:p>
          <w:p w:rsidR="00860CB8" w:rsidRPr="00CB6E1C" w:rsidRDefault="00860CB8" w:rsidP="00860CB8">
            <w:pPr>
              <w:pStyle w:val="odsek"/>
              <w:spacing w:before="0" w:after="0"/>
              <w:ind w:firstLine="0"/>
              <w:rPr>
                <w:sz w:val="20"/>
                <w:szCs w:val="20"/>
              </w:rPr>
            </w:pPr>
            <w:r w:rsidRPr="00CB6E1C">
              <w:rPr>
                <w:sz w:val="20"/>
                <w:szCs w:val="20"/>
              </w:rPr>
              <w:t>(4) Hlavný banský úrad</w:t>
            </w:r>
          </w:p>
          <w:p w:rsidR="00362453" w:rsidRPr="00CB6E1C" w:rsidRDefault="00860CB8" w:rsidP="00860CB8">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1774AF"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Č:43</w:t>
            </w:r>
          </w:p>
          <w:p w:rsidR="00362453" w:rsidRPr="00CB6E1C" w:rsidRDefault="00362453" w:rsidP="00906C40">
            <w:pPr>
              <w:jc w:val="center"/>
              <w:rPr>
                <w:color w:val="auto"/>
                <w:sz w:val="20"/>
                <w:szCs w:val="20"/>
                <w:highlight w:val="cyan"/>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916C11" w:rsidP="00906C40">
            <w:pPr>
              <w:pStyle w:val="tl10ptPodaokraja"/>
              <w:autoSpaceDE/>
              <w:autoSpaceDN/>
              <w:ind w:right="63"/>
            </w:pPr>
            <w:r w:rsidRPr="00CB6E1C">
              <w:t xml:space="preserve">3. </w:t>
            </w:r>
            <w:r w:rsidR="00362453" w:rsidRPr="00CB6E1C">
              <w:t xml:space="preserve">Ak sa vnútroštátne opatrenie považuje za opodstatnené a nesúlad výbušniny sa </w:t>
            </w:r>
            <w:r w:rsidRPr="00CB6E1C">
              <w:t xml:space="preserve">pripisuje </w:t>
            </w:r>
            <w:r w:rsidR="00362453" w:rsidRPr="00CB6E1C">
              <w:t>nedostatkom v harmonizovaných normách podľa článku 42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B1577E" w:rsidP="00906C40">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B1577E" w:rsidP="00906C40">
            <w:pPr>
              <w:pStyle w:val="Nadpis1"/>
              <w:jc w:val="left"/>
              <w:rPr>
                <w:b w:val="0"/>
                <w:bCs w:val="0"/>
                <w:sz w:val="20"/>
                <w:szCs w:val="20"/>
              </w:rPr>
            </w:pPr>
            <w:r w:rsidRPr="00CB6E1C">
              <w:rPr>
                <w:b w:val="0"/>
                <w:bCs w:val="0"/>
                <w:sz w:val="20"/>
                <w:szCs w:val="20"/>
              </w:rPr>
              <w:t>Ustanovenie upravuje postup Komisie.</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Č:44</w:t>
            </w:r>
          </w:p>
          <w:p w:rsidR="00362453" w:rsidRPr="00CB6E1C" w:rsidRDefault="00362453" w:rsidP="00906C40">
            <w:pPr>
              <w:jc w:val="center"/>
              <w:rPr>
                <w:color w:val="auto"/>
                <w:sz w:val="20"/>
                <w:szCs w:val="20"/>
                <w:highlight w:val="cyan"/>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Výbušniny, ktoré sú v súlade, ale ktoré predstavujú riziko</w:t>
            </w:r>
          </w:p>
          <w:p w:rsidR="00362453" w:rsidRPr="00CB6E1C" w:rsidRDefault="00362453" w:rsidP="00906C40">
            <w:pPr>
              <w:pStyle w:val="tl10ptPodaokraja"/>
              <w:autoSpaceDE/>
              <w:autoSpaceDN/>
              <w:ind w:right="63"/>
            </w:pPr>
            <w:r w:rsidRPr="00CB6E1C">
              <w:t>1.   Ak po uskutočnení hodnotenia podľa článku 42 ods. 1 členský štát zistí, že výbušnina, hoci je v súlade s touto smernicou, predstavuje riziko pre zdravie alebo bezpečnosť ľudí, alebo pre majetok či životné prostredie, požiada príslušný hospodársky subjekt, aby prijal všetky primerané opatrenia na zabezpečenie toho, aby príslušná výbušnina pri uvedení na trh už nepredstavovala toto riziko, alebo aby takúto výbušninu z trhu stiahol, prípadne ju prevzal späť v rámci takej primeranej a charakteru rizika úmernej lehoty, akú určí.</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5F2E8A"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03AD3" w:rsidRPr="00CB6E1C" w:rsidRDefault="00203AD3" w:rsidP="005F2E8A">
            <w:pPr>
              <w:jc w:val="center"/>
              <w:rPr>
                <w:color w:val="auto"/>
                <w:sz w:val="20"/>
                <w:szCs w:val="20"/>
              </w:rPr>
            </w:pPr>
            <w:r w:rsidRPr="00CB6E1C">
              <w:rPr>
                <w:color w:val="auto"/>
                <w:sz w:val="20"/>
                <w:szCs w:val="20"/>
              </w:rPr>
              <w:t xml:space="preserve">Zákon č. </w:t>
            </w:r>
          </w:p>
          <w:p w:rsidR="00DD5757" w:rsidRPr="00CB6E1C" w:rsidRDefault="005F2E8A" w:rsidP="005F2E8A">
            <w:pPr>
              <w:jc w:val="center"/>
              <w:rPr>
                <w:color w:val="auto"/>
                <w:sz w:val="20"/>
                <w:szCs w:val="20"/>
              </w:rPr>
            </w:pPr>
            <w:r w:rsidRPr="00CB6E1C">
              <w:rPr>
                <w:color w:val="auto"/>
                <w:sz w:val="20"/>
                <w:szCs w:val="20"/>
              </w:rPr>
              <w:t>58/2014</w:t>
            </w:r>
          </w:p>
          <w:p w:rsidR="005F2E8A" w:rsidRPr="00CB6E1C" w:rsidRDefault="005F2E8A" w:rsidP="005F2E8A">
            <w:pPr>
              <w:jc w:val="center"/>
              <w:rPr>
                <w:color w:val="auto"/>
                <w:sz w:val="20"/>
                <w:szCs w:val="20"/>
              </w:rPr>
            </w:pPr>
            <w:r w:rsidRPr="00CB6E1C">
              <w:rPr>
                <w:color w:val="auto"/>
                <w:sz w:val="20"/>
                <w:szCs w:val="20"/>
              </w:rPr>
              <w:t xml:space="preserve"> Z. z. </w:t>
            </w: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203AD3" w:rsidP="005F2E8A">
            <w:pPr>
              <w:jc w:val="center"/>
              <w:rPr>
                <w:color w:val="auto"/>
                <w:sz w:val="20"/>
                <w:szCs w:val="20"/>
              </w:rPr>
            </w:pPr>
            <w:r w:rsidRPr="00CB6E1C">
              <w:rPr>
                <w:color w:val="auto"/>
                <w:sz w:val="20"/>
                <w:szCs w:val="20"/>
              </w:rPr>
              <w:t xml:space="preserve">Zákon č. </w:t>
            </w:r>
          </w:p>
          <w:p w:rsidR="005F2E8A" w:rsidRPr="00CB6E1C" w:rsidRDefault="005F2E8A" w:rsidP="005F2E8A">
            <w:pPr>
              <w:jc w:val="center"/>
              <w:rPr>
                <w:color w:val="auto"/>
                <w:sz w:val="20"/>
                <w:szCs w:val="20"/>
              </w:rPr>
            </w:pPr>
            <w:r w:rsidRPr="00CB6E1C">
              <w:rPr>
                <w:color w:val="auto"/>
                <w:sz w:val="20"/>
                <w:szCs w:val="20"/>
              </w:rPr>
              <w:t>264/1999 Z. z.</w:t>
            </w: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F2E8A" w:rsidRPr="00CB6E1C" w:rsidRDefault="005F2E8A" w:rsidP="005F2E8A">
            <w:pPr>
              <w:jc w:val="center"/>
              <w:rPr>
                <w:color w:val="auto"/>
                <w:sz w:val="20"/>
                <w:szCs w:val="20"/>
              </w:rPr>
            </w:pPr>
            <w:r w:rsidRPr="00CB6E1C">
              <w:rPr>
                <w:color w:val="auto"/>
                <w:sz w:val="20"/>
                <w:szCs w:val="20"/>
              </w:rPr>
              <w:t>§ 69</w:t>
            </w:r>
          </w:p>
          <w:p w:rsidR="005F2E8A" w:rsidRPr="00CB6E1C" w:rsidRDefault="005F2E8A" w:rsidP="005F2E8A">
            <w:pPr>
              <w:jc w:val="center"/>
              <w:rPr>
                <w:color w:val="auto"/>
                <w:sz w:val="20"/>
                <w:szCs w:val="20"/>
              </w:rPr>
            </w:pPr>
            <w:r w:rsidRPr="00CB6E1C">
              <w:rPr>
                <w:color w:val="auto"/>
                <w:sz w:val="20"/>
                <w:szCs w:val="20"/>
              </w:rPr>
              <w:t>O: 1</w:t>
            </w: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r w:rsidRPr="00CB6E1C">
              <w:rPr>
                <w:color w:val="auto"/>
                <w:sz w:val="20"/>
                <w:szCs w:val="20"/>
              </w:rPr>
              <w:t>§ 69</w:t>
            </w:r>
          </w:p>
          <w:p w:rsidR="005F2E8A" w:rsidRPr="00CB6E1C" w:rsidRDefault="005F2E8A" w:rsidP="005F2E8A">
            <w:pPr>
              <w:jc w:val="center"/>
              <w:rPr>
                <w:color w:val="auto"/>
                <w:sz w:val="20"/>
                <w:szCs w:val="20"/>
              </w:rPr>
            </w:pPr>
            <w:r w:rsidRPr="00CB6E1C">
              <w:rPr>
                <w:color w:val="auto"/>
                <w:sz w:val="20"/>
                <w:szCs w:val="20"/>
              </w:rPr>
              <w:t>O: 3</w:t>
            </w:r>
          </w:p>
          <w:p w:rsidR="005F2E8A" w:rsidRPr="00CB6E1C" w:rsidRDefault="005F2E8A" w:rsidP="005F2E8A">
            <w:pPr>
              <w:jc w:val="center"/>
              <w:rPr>
                <w:color w:val="auto"/>
                <w:sz w:val="20"/>
                <w:szCs w:val="20"/>
              </w:rPr>
            </w:pPr>
            <w:r w:rsidRPr="00CB6E1C">
              <w:rPr>
                <w:color w:val="auto"/>
                <w:sz w:val="20"/>
                <w:szCs w:val="20"/>
              </w:rPr>
              <w:t>P: a)</w:t>
            </w: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r w:rsidRPr="00CB6E1C">
              <w:rPr>
                <w:color w:val="auto"/>
                <w:sz w:val="20"/>
                <w:szCs w:val="20"/>
              </w:rPr>
              <w:t>§ 70</w:t>
            </w:r>
          </w:p>
          <w:p w:rsidR="005F2E8A" w:rsidRPr="00CB6E1C" w:rsidRDefault="005F2E8A" w:rsidP="005F2E8A">
            <w:pPr>
              <w:jc w:val="center"/>
              <w:rPr>
                <w:color w:val="auto"/>
                <w:sz w:val="20"/>
                <w:szCs w:val="20"/>
              </w:rPr>
            </w:pPr>
            <w:r w:rsidRPr="00CB6E1C">
              <w:rPr>
                <w:color w:val="auto"/>
                <w:sz w:val="20"/>
                <w:szCs w:val="20"/>
              </w:rPr>
              <w:t>O: 1</w:t>
            </w:r>
          </w:p>
          <w:p w:rsidR="005F2E8A" w:rsidRPr="00CB6E1C" w:rsidRDefault="005F2E8A" w:rsidP="005F2E8A">
            <w:pPr>
              <w:jc w:val="center"/>
              <w:rPr>
                <w:color w:val="auto"/>
                <w:sz w:val="20"/>
                <w:szCs w:val="20"/>
              </w:rPr>
            </w:pPr>
            <w:r w:rsidRPr="00CB6E1C">
              <w:rPr>
                <w:color w:val="auto"/>
                <w:sz w:val="20"/>
                <w:szCs w:val="20"/>
              </w:rPr>
              <w:t>P: a), c)</w:t>
            </w: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p>
          <w:p w:rsidR="005F2E8A" w:rsidRPr="00CB6E1C" w:rsidRDefault="005F2E8A" w:rsidP="005F2E8A">
            <w:pPr>
              <w:jc w:val="center"/>
              <w:rPr>
                <w:color w:val="auto"/>
                <w:sz w:val="20"/>
                <w:szCs w:val="20"/>
              </w:rPr>
            </w:pPr>
            <w:r w:rsidRPr="00CB6E1C">
              <w:rPr>
                <w:color w:val="auto"/>
                <w:sz w:val="20"/>
                <w:szCs w:val="20"/>
              </w:rPr>
              <w:t>§ 31</w:t>
            </w:r>
          </w:p>
          <w:p w:rsidR="005F2E8A" w:rsidRPr="00CB6E1C" w:rsidRDefault="005F2E8A" w:rsidP="005F2E8A">
            <w:pPr>
              <w:jc w:val="center"/>
              <w:rPr>
                <w:color w:val="auto"/>
                <w:sz w:val="20"/>
                <w:szCs w:val="20"/>
              </w:rPr>
            </w:pPr>
            <w:r w:rsidRPr="00CB6E1C">
              <w:rPr>
                <w:color w:val="auto"/>
                <w:sz w:val="20"/>
                <w:szCs w:val="20"/>
              </w:rPr>
              <w:t>O: 1</w:t>
            </w:r>
          </w:p>
          <w:p w:rsidR="005F2E8A" w:rsidRPr="00CB6E1C" w:rsidRDefault="005F2E8A" w:rsidP="005F2E8A">
            <w:pPr>
              <w:jc w:val="center"/>
              <w:rPr>
                <w:color w:val="auto"/>
                <w:sz w:val="20"/>
                <w:szCs w:val="20"/>
              </w:rPr>
            </w:pPr>
            <w:r w:rsidRPr="00CB6E1C">
              <w:rPr>
                <w:color w:val="auto"/>
                <w:sz w:val="20"/>
                <w:szCs w:val="20"/>
              </w:rPr>
              <w:t>P: a) a b)</w:t>
            </w:r>
          </w:p>
          <w:p w:rsidR="005F2E8A" w:rsidRPr="00CB6E1C" w:rsidRDefault="005F2E8A" w:rsidP="005F2E8A">
            <w:pPr>
              <w:jc w:val="center"/>
              <w:rPr>
                <w:color w:val="auto"/>
                <w:sz w:val="20"/>
                <w:szCs w:val="20"/>
              </w:rPr>
            </w:pPr>
          </w:p>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F2E8A" w:rsidRPr="00CB6E1C" w:rsidRDefault="005F2E8A" w:rsidP="005F2E8A">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5F2E8A" w:rsidRPr="00CB6E1C" w:rsidRDefault="005F2E8A" w:rsidP="005F2E8A">
            <w:pPr>
              <w:pStyle w:val="odsek"/>
              <w:spacing w:before="0" w:after="0"/>
              <w:ind w:firstLine="0"/>
              <w:rPr>
                <w:sz w:val="20"/>
                <w:szCs w:val="20"/>
              </w:rPr>
            </w:pPr>
          </w:p>
          <w:p w:rsidR="005F2E8A" w:rsidRPr="00CB6E1C" w:rsidRDefault="005F2E8A" w:rsidP="005F2E8A">
            <w:pPr>
              <w:pStyle w:val="odsek"/>
              <w:ind w:firstLine="0"/>
              <w:rPr>
                <w:sz w:val="20"/>
                <w:szCs w:val="20"/>
              </w:rPr>
            </w:pPr>
            <w:r w:rsidRPr="00CB6E1C">
              <w:rPr>
                <w:sz w:val="20"/>
                <w:szCs w:val="20"/>
              </w:rPr>
              <w:t>(3) Pri výkone hlavného dozoru Hlavný banský úrad</w:t>
            </w:r>
          </w:p>
          <w:p w:rsidR="005F2E8A" w:rsidRPr="00CB6E1C" w:rsidRDefault="005F2E8A" w:rsidP="005F2E8A">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5F2E8A" w:rsidRPr="00CB6E1C" w:rsidRDefault="005F2E8A" w:rsidP="005F2E8A">
            <w:pPr>
              <w:pStyle w:val="odsek"/>
              <w:spacing w:before="0" w:after="0"/>
              <w:ind w:firstLine="0"/>
              <w:rPr>
                <w:sz w:val="20"/>
                <w:szCs w:val="20"/>
              </w:rPr>
            </w:pPr>
          </w:p>
          <w:p w:rsidR="005F2E8A" w:rsidRPr="00CB6E1C" w:rsidRDefault="005F2E8A" w:rsidP="005F2E8A">
            <w:pPr>
              <w:pStyle w:val="odsek"/>
              <w:ind w:firstLine="0"/>
              <w:rPr>
                <w:sz w:val="20"/>
                <w:szCs w:val="20"/>
              </w:rPr>
            </w:pPr>
            <w:r w:rsidRPr="00CB6E1C">
              <w:rPr>
                <w:sz w:val="20"/>
                <w:szCs w:val="20"/>
              </w:rPr>
              <w:t>(1) Obvodný banský úrad vykonáva hlavný dozor nad dodržiavaním tohto zákona. Pri výkone hlavného dozoru</w:t>
            </w:r>
          </w:p>
          <w:p w:rsidR="005F2E8A" w:rsidRPr="00CB6E1C" w:rsidRDefault="005F2E8A" w:rsidP="005F2E8A">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5F2E8A" w:rsidRPr="00CB6E1C" w:rsidRDefault="005F2E8A" w:rsidP="005F2E8A">
            <w:pPr>
              <w:pStyle w:val="odsek"/>
              <w:ind w:firstLine="0"/>
              <w:rPr>
                <w:sz w:val="20"/>
                <w:szCs w:val="20"/>
              </w:rPr>
            </w:pPr>
            <w:r w:rsidRPr="00CB6E1C">
              <w:rPr>
                <w:sz w:val="20"/>
                <w:szCs w:val="20"/>
              </w:rPr>
              <w:t>c) nariaďuje odstrániť zistené závady a nedostatky,</w:t>
            </w:r>
          </w:p>
          <w:p w:rsidR="005F2E8A" w:rsidRPr="00CB6E1C" w:rsidRDefault="005F2E8A" w:rsidP="005F2E8A">
            <w:pPr>
              <w:pStyle w:val="odsek"/>
              <w:spacing w:before="0" w:after="0"/>
              <w:ind w:firstLine="0"/>
              <w:rPr>
                <w:sz w:val="20"/>
                <w:szCs w:val="20"/>
              </w:rPr>
            </w:pPr>
          </w:p>
          <w:p w:rsidR="005F2E8A" w:rsidRPr="00CB6E1C" w:rsidRDefault="005F2E8A" w:rsidP="005F2E8A">
            <w:pPr>
              <w:pStyle w:val="odsek"/>
              <w:ind w:firstLine="0"/>
              <w:rPr>
                <w:sz w:val="20"/>
                <w:szCs w:val="20"/>
              </w:rPr>
            </w:pPr>
            <w:r w:rsidRPr="00CB6E1C">
              <w:rPr>
                <w:sz w:val="20"/>
                <w:szCs w:val="20"/>
              </w:rPr>
              <w:t>(1) Orgán dohľadu môže uložiť podnikateľovi</w:t>
            </w:r>
          </w:p>
          <w:p w:rsidR="005F2E8A" w:rsidRPr="00CB6E1C" w:rsidRDefault="005F2E8A" w:rsidP="005F2E8A">
            <w:pPr>
              <w:pStyle w:val="odsek"/>
              <w:ind w:firstLine="0"/>
              <w:rPr>
                <w:sz w:val="20"/>
                <w:szCs w:val="20"/>
              </w:rPr>
            </w:pPr>
            <w:r w:rsidRPr="00CB6E1C">
              <w:rPr>
                <w:sz w:val="20"/>
                <w:szCs w:val="20"/>
              </w:rPr>
              <w:t>a) pozastavenie uvádzania určených výrobkov na trh na určitý čas v prípade dôvodného podozrenia z nebezpečenstva ohrozenia oprávnených záujmov,</w:t>
            </w:r>
          </w:p>
          <w:p w:rsidR="00362453" w:rsidRPr="00CB6E1C" w:rsidRDefault="005F2E8A" w:rsidP="005F2E8A">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5F2E8A"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1866AD" w:rsidRPr="00CB6E1C" w:rsidTr="00916C11">
        <w:tc>
          <w:tcPr>
            <w:tcW w:w="1002" w:type="dxa"/>
            <w:tcBorders>
              <w:top w:val="single" w:sz="4" w:space="0" w:color="auto"/>
              <w:left w:val="single" w:sz="12" w:space="0" w:color="auto"/>
              <w:bottom w:val="single" w:sz="4" w:space="0" w:color="auto"/>
              <w:right w:val="single" w:sz="4" w:space="0" w:color="auto"/>
            </w:tcBorders>
          </w:tcPr>
          <w:p w:rsidR="001866AD" w:rsidRPr="00CB6E1C" w:rsidRDefault="001866AD" w:rsidP="00906C40">
            <w:pPr>
              <w:jc w:val="center"/>
              <w:rPr>
                <w:color w:val="auto"/>
                <w:sz w:val="20"/>
                <w:szCs w:val="20"/>
              </w:rPr>
            </w:pPr>
            <w:r w:rsidRPr="00CB6E1C">
              <w:rPr>
                <w:color w:val="auto"/>
                <w:sz w:val="20"/>
                <w:szCs w:val="20"/>
              </w:rPr>
              <w:t>Č:44</w:t>
            </w:r>
          </w:p>
          <w:p w:rsidR="001866AD" w:rsidRPr="00CB6E1C" w:rsidRDefault="001866AD" w:rsidP="00906C40">
            <w:pPr>
              <w:jc w:val="center"/>
              <w:rPr>
                <w:color w:val="auto"/>
                <w:sz w:val="20"/>
                <w:szCs w:val="20"/>
                <w:highlight w:val="cyan"/>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1866AD" w:rsidRPr="00CB6E1C" w:rsidRDefault="001866AD" w:rsidP="00906C40">
            <w:pPr>
              <w:pStyle w:val="tl10ptPodaokraja"/>
              <w:autoSpaceDE/>
              <w:autoSpaceDN/>
              <w:ind w:right="63"/>
            </w:pPr>
            <w:r w:rsidRPr="00CB6E1C">
              <w:t>2.   Hospodársky subjekt zabezpečí prijatie nápravných opatrení v súvislosti so všetkými dotknutými výbušninami, ktoré sprístupnil na trhu v celej Únii.</w:t>
            </w:r>
          </w:p>
        </w:tc>
        <w:tc>
          <w:tcPr>
            <w:tcW w:w="794" w:type="dxa"/>
            <w:tcBorders>
              <w:top w:val="single" w:sz="4" w:space="0" w:color="auto"/>
              <w:left w:val="single" w:sz="4" w:space="0" w:color="auto"/>
              <w:bottom w:val="single" w:sz="4" w:space="0" w:color="auto"/>
              <w:right w:val="single" w:sz="12" w:space="0" w:color="auto"/>
            </w:tcBorders>
          </w:tcPr>
          <w:p w:rsidR="001866AD" w:rsidRPr="00CB6E1C" w:rsidRDefault="001866AD" w:rsidP="001866AD">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1866AD" w:rsidRPr="00CB6E1C" w:rsidRDefault="00203AD3" w:rsidP="001866AD">
            <w:pPr>
              <w:jc w:val="center"/>
              <w:rPr>
                <w:color w:val="auto"/>
                <w:sz w:val="20"/>
                <w:szCs w:val="20"/>
              </w:rPr>
            </w:pPr>
            <w:r w:rsidRPr="00CB6E1C">
              <w:rPr>
                <w:color w:val="auto"/>
                <w:sz w:val="20"/>
                <w:szCs w:val="20"/>
              </w:rPr>
              <w:t xml:space="preserve">Návrh NV  </w:t>
            </w:r>
            <w:r w:rsidR="001866AD"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1866AD" w:rsidRPr="00CB6E1C" w:rsidRDefault="001866AD" w:rsidP="001866AD">
            <w:pPr>
              <w:jc w:val="center"/>
              <w:rPr>
                <w:color w:val="auto"/>
                <w:sz w:val="20"/>
                <w:szCs w:val="20"/>
              </w:rPr>
            </w:pPr>
            <w:r w:rsidRPr="00CB6E1C">
              <w:rPr>
                <w:color w:val="auto"/>
                <w:sz w:val="20"/>
                <w:szCs w:val="20"/>
              </w:rPr>
              <w:t>§ 4</w:t>
            </w:r>
          </w:p>
          <w:p w:rsidR="001866AD" w:rsidRPr="00CB6E1C" w:rsidRDefault="001866AD" w:rsidP="001866AD">
            <w:pPr>
              <w:jc w:val="center"/>
              <w:rPr>
                <w:color w:val="auto"/>
                <w:sz w:val="20"/>
                <w:szCs w:val="20"/>
              </w:rPr>
            </w:pPr>
            <w:r w:rsidRPr="00CB6E1C">
              <w:rPr>
                <w:color w:val="auto"/>
                <w:sz w:val="20"/>
                <w:szCs w:val="20"/>
              </w:rPr>
              <w:t>P: k)</w:t>
            </w:r>
          </w:p>
          <w:p w:rsidR="001866AD" w:rsidRPr="00CB6E1C" w:rsidRDefault="001866AD" w:rsidP="001866AD">
            <w:pPr>
              <w:jc w:val="center"/>
              <w:rPr>
                <w:color w:val="auto"/>
                <w:sz w:val="20"/>
                <w:szCs w:val="20"/>
              </w:rPr>
            </w:pPr>
          </w:p>
          <w:p w:rsidR="001866AD" w:rsidRPr="00CB6E1C" w:rsidRDefault="001866AD" w:rsidP="001866AD">
            <w:pPr>
              <w:jc w:val="center"/>
              <w:rPr>
                <w:color w:val="auto"/>
                <w:sz w:val="20"/>
                <w:szCs w:val="20"/>
              </w:rPr>
            </w:pPr>
          </w:p>
          <w:p w:rsidR="001866AD" w:rsidRPr="00CB6E1C" w:rsidRDefault="001866AD" w:rsidP="001866AD">
            <w:pPr>
              <w:jc w:val="center"/>
              <w:rPr>
                <w:color w:val="auto"/>
                <w:sz w:val="20"/>
                <w:szCs w:val="20"/>
              </w:rPr>
            </w:pPr>
          </w:p>
          <w:p w:rsidR="001866AD" w:rsidRPr="00CB6E1C" w:rsidRDefault="001866AD" w:rsidP="001866AD">
            <w:pPr>
              <w:jc w:val="center"/>
              <w:rPr>
                <w:color w:val="auto"/>
                <w:sz w:val="20"/>
                <w:szCs w:val="20"/>
              </w:rPr>
            </w:pPr>
          </w:p>
          <w:p w:rsidR="001866AD" w:rsidRPr="00CB6E1C" w:rsidRDefault="001866AD" w:rsidP="001866AD">
            <w:pPr>
              <w:jc w:val="center"/>
              <w:rPr>
                <w:color w:val="auto"/>
                <w:sz w:val="20"/>
                <w:szCs w:val="20"/>
              </w:rPr>
            </w:pPr>
            <w:r w:rsidRPr="00CB6E1C">
              <w:rPr>
                <w:color w:val="auto"/>
                <w:sz w:val="20"/>
                <w:szCs w:val="20"/>
              </w:rPr>
              <w:t>§ 6</w:t>
            </w:r>
          </w:p>
          <w:p w:rsidR="00C12B1F" w:rsidRPr="00CB6E1C" w:rsidRDefault="00C12B1F" w:rsidP="001866AD">
            <w:pPr>
              <w:jc w:val="center"/>
              <w:rPr>
                <w:color w:val="auto"/>
                <w:sz w:val="20"/>
                <w:szCs w:val="20"/>
              </w:rPr>
            </w:pPr>
            <w:r w:rsidRPr="00CB6E1C">
              <w:rPr>
                <w:color w:val="auto"/>
                <w:sz w:val="20"/>
                <w:szCs w:val="20"/>
              </w:rPr>
              <w:t>O:</w:t>
            </w:r>
            <w:r w:rsidR="00A324C3" w:rsidRPr="00CB6E1C">
              <w:rPr>
                <w:color w:val="auto"/>
                <w:sz w:val="20"/>
                <w:szCs w:val="20"/>
              </w:rPr>
              <w:t xml:space="preserve"> </w:t>
            </w:r>
            <w:r w:rsidRPr="00CB6E1C">
              <w:rPr>
                <w:color w:val="auto"/>
                <w:sz w:val="20"/>
                <w:szCs w:val="20"/>
              </w:rPr>
              <w:t>1</w:t>
            </w:r>
          </w:p>
          <w:p w:rsidR="001866AD" w:rsidRPr="00CB6E1C" w:rsidRDefault="001866AD" w:rsidP="001866AD">
            <w:pPr>
              <w:jc w:val="center"/>
              <w:rPr>
                <w:color w:val="auto"/>
                <w:sz w:val="20"/>
                <w:szCs w:val="20"/>
              </w:rPr>
            </w:pPr>
            <w:r w:rsidRPr="00CB6E1C">
              <w:rPr>
                <w:color w:val="auto"/>
                <w:sz w:val="20"/>
                <w:szCs w:val="20"/>
              </w:rPr>
              <w:t>P: g)</w:t>
            </w:r>
          </w:p>
          <w:p w:rsidR="001866AD" w:rsidRPr="00CB6E1C" w:rsidRDefault="001866AD" w:rsidP="001866AD">
            <w:pPr>
              <w:jc w:val="center"/>
              <w:rPr>
                <w:color w:val="auto"/>
                <w:sz w:val="20"/>
                <w:szCs w:val="20"/>
              </w:rPr>
            </w:pPr>
          </w:p>
          <w:p w:rsidR="001866AD" w:rsidRPr="00CB6E1C" w:rsidRDefault="001866AD" w:rsidP="001866AD">
            <w:pPr>
              <w:jc w:val="center"/>
              <w:rPr>
                <w:color w:val="auto"/>
                <w:sz w:val="20"/>
                <w:szCs w:val="20"/>
              </w:rPr>
            </w:pPr>
          </w:p>
          <w:p w:rsidR="001866AD" w:rsidRPr="00CB6E1C" w:rsidRDefault="001866AD" w:rsidP="00A324C3">
            <w:pPr>
              <w:rPr>
                <w:color w:val="auto"/>
                <w:sz w:val="20"/>
                <w:szCs w:val="20"/>
              </w:rPr>
            </w:pPr>
          </w:p>
          <w:p w:rsidR="009241B6" w:rsidRPr="00CB6E1C" w:rsidRDefault="009241B6" w:rsidP="001866AD">
            <w:pPr>
              <w:jc w:val="center"/>
              <w:rPr>
                <w:color w:val="auto"/>
                <w:sz w:val="20"/>
                <w:szCs w:val="20"/>
              </w:rPr>
            </w:pPr>
          </w:p>
          <w:p w:rsidR="001866AD" w:rsidRPr="00CB6E1C" w:rsidRDefault="001866AD" w:rsidP="001866AD">
            <w:pPr>
              <w:jc w:val="center"/>
              <w:rPr>
                <w:color w:val="auto"/>
                <w:sz w:val="20"/>
                <w:szCs w:val="20"/>
              </w:rPr>
            </w:pPr>
            <w:r w:rsidRPr="00CB6E1C">
              <w:rPr>
                <w:color w:val="auto"/>
                <w:sz w:val="20"/>
                <w:szCs w:val="20"/>
              </w:rPr>
              <w:t>§ 7</w:t>
            </w:r>
          </w:p>
          <w:p w:rsidR="00A324C3" w:rsidRPr="00CB6E1C" w:rsidRDefault="00A324C3" w:rsidP="001866AD">
            <w:pPr>
              <w:jc w:val="center"/>
              <w:rPr>
                <w:color w:val="auto"/>
                <w:sz w:val="20"/>
                <w:szCs w:val="20"/>
              </w:rPr>
            </w:pPr>
            <w:r w:rsidRPr="00CB6E1C">
              <w:rPr>
                <w:color w:val="auto"/>
                <w:sz w:val="20"/>
                <w:szCs w:val="20"/>
              </w:rPr>
              <w:t>O: 1</w:t>
            </w:r>
          </w:p>
          <w:p w:rsidR="001866AD" w:rsidRPr="00CB6E1C" w:rsidRDefault="001866AD" w:rsidP="001866AD">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1866AD" w:rsidRPr="00CB6E1C" w:rsidRDefault="001866AD" w:rsidP="001866AD">
            <w:pPr>
              <w:pStyle w:val="odsek"/>
              <w:tabs>
                <w:tab w:val="left" w:pos="243"/>
              </w:tabs>
              <w:spacing w:before="0" w:after="0"/>
              <w:ind w:firstLine="0"/>
              <w:rPr>
                <w:sz w:val="20"/>
                <w:szCs w:val="20"/>
              </w:rPr>
            </w:pPr>
            <w:r w:rsidRPr="00CB6E1C">
              <w:rPr>
                <w:sz w:val="20"/>
                <w:szCs w:val="20"/>
              </w:rPr>
              <w:t>k)</w:t>
            </w:r>
            <w:r w:rsidRPr="00CB6E1C">
              <w:rPr>
                <w:sz w:val="20"/>
                <w:szCs w:val="20"/>
              </w:rPr>
              <w:tab/>
              <w:t>bezodkladne prijať nevyhnutné nápravné opatrenia s cieľom dosiahnuť úplnú zhodu výbušniny s ustanoveniami tohto nariadenia vlády, a ak je to potrebné, bezodkladne výbušninu stiahnuť z trhu alebo prevziať späť,</w:t>
            </w:r>
          </w:p>
          <w:p w:rsidR="00B376F5" w:rsidRPr="00CB6E1C" w:rsidRDefault="00B376F5" w:rsidP="001866AD">
            <w:pPr>
              <w:pStyle w:val="odsek"/>
              <w:spacing w:before="0" w:after="0"/>
              <w:ind w:firstLine="0"/>
              <w:rPr>
                <w:sz w:val="20"/>
                <w:szCs w:val="20"/>
              </w:rPr>
            </w:pPr>
          </w:p>
          <w:p w:rsidR="00B376F5" w:rsidRPr="00CB6E1C" w:rsidRDefault="00B376F5" w:rsidP="001866AD">
            <w:pPr>
              <w:pStyle w:val="odsek"/>
              <w:spacing w:before="0" w:after="0"/>
              <w:ind w:firstLine="0"/>
              <w:rPr>
                <w:sz w:val="20"/>
                <w:szCs w:val="20"/>
              </w:rPr>
            </w:pPr>
            <w:r w:rsidRPr="00CB6E1C">
              <w:rPr>
                <w:sz w:val="20"/>
                <w:szCs w:val="20"/>
              </w:rPr>
              <w:t>Povinnosti dovozcu</w:t>
            </w:r>
          </w:p>
          <w:p w:rsidR="00C12B1F" w:rsidRPr="00CB6E1C" w:rsidRDefault="00C12B1F" w:rsidP="001866AD">
            <w:pPr>
              <w:pStyle w:val="odsek"/>
              <w:spacing w:before="0" w:after="0"/>
              <w:ind w:firstLine="0"/>
              <w:rPr>
                <w:sz w:val="20"/>
                <w:szCs w:val="20"/>
              </w:rPr>
            </w:pPr>
            <w:r w:rsidRPr="00CB6E1C">
              <w:rPr>
                <w:sz w:val="20"/>
                <w:szCs w:val="20"/>
              </w:rPr>
              <w:t>(1) Dovozca je povinný</w:t>
            </w:r>
          </w:p>
          <w:p w:rsidR="001866AD" w:rsidRPr="00CB6E1C" w:rsidRDefault="001866AD" w:rsidP="001866AD">
            <w:pPr>
              <w:pStyle w:val="odsek"/>
              <w:tabs>
                <w:tab w:val="left" w:pos="243"/>
              </w:tabs>
              <w:spacing w:before="0" w:after="0"/>
              <w:ind w:firstLine="0"/>
              <w:rPr>
                <w:sz w:val="20"/>
                <w:szCs w:val="20"/>
              </w:rPr>
            </w:pPr>
            <w:r w:rsidRPr="00CB6E1C">
              <w:rPr>
                <w:sz w:val="20"/>
                <w:szCs w:val="20"/>
              </w:rPr>
              <w:t>g)</w:t>
            </w:r>
            <w:r w:rsidRPr="00CB6E1C">
              <w:rPr>
                <w:sz w:val="20"/>
                <w:szCs w:val="20"/>
              </w:rPr>
              <w:tab/>
              <w:t>bezodkladne prijať nevyhnutné nápravné opatrenia s cieľom dosiahnuť zhodu výbušniny s ustanoveniami tohto nariadenia vlády, a ak je to potrebné, bezodkladne výbušninu stiahnuť z trhu alebo prevziať späť,</w:t>
            </w:r>
          </w:p>
          <w:p w:rsidR="001866AD" w:rsidRPr="00CB6E1C" w:rsidRDefault="009241B6" w:rsidP="001866AD">
            <w:pPr>
              <w:pStyle w:val="odsek"/>
              <w:spacing w:before="0" w:after="0"/>
              <w:ind w:firstLine="0"/>
              <w:rPr>
                <w:sz w:val="20"/>
                <w:szCs w:val="20"/>
              </w:rPr>
            </w:pPr>
            <w:r w:rsidRPr="00CB6E1C">
              <w:rPr>
                <w:sz w:val="20"/>
                <w:szCs w:val="20"/>
              </w:rPr>
              <w:t>Povinnosti distribútora</w:t>
            </w:r>
          </w:p>
          <w:p w:rsidR="00A324C3" w:rsidRPr="00CB6E1C" w:rsidRDefault="00A324C3" w:rsidP="001866AD">
            <w:pPr>
              <w:pStyle w:val="odsek"/>
              <w:tabs>
                <w:tab w:val="left" w:pos="243"/>
              </w:tabs>
              <w:spacing w:before="0" w:after="0"/>
              <w:ind w:firstLine="0"/>
              <w:rPr>
                <w:sz w:val="20"/>
                <w:szCs w:val="20"/>
              </w:rPr>
            </w:pPr>
            <w:r w:rsidRPr="00CB6E1C">
              <w:rPr>
                <w:sz w:val="20"/>
                <w:szCs w:val="20"/>
              </w:rPr>
              <w:t>(1) Distribútor je povinný</w:t>
            </w:r>
          </w:p>
          <w:p w:rsidR="001866AD" w:rsidRPr="00CB6E1C" w:rsidRDefault="001866AD" w:rsidP="001866AD">
            <w:pPr>
              <w:pStyle w:val="odsek"/>
              <w:tabs>
                <w:tab w:val="left" w:pos="243"/>
              </w:tabs>
              <w:spacing w:before="0" w:after="0"/>
              <w:ind w:firstLine="0"/>
              <w:rPr>
                <w:sz w:val="20"/>
                <w:szCs w:val="20"/>
              </w:rPr>
            </w:pPr>
            <w:r w:rsidRPr="00CB6E1C">
              <w:rPr>
                <w:sz w:val="20"/>
                <w:szCs w:val="20"/>
              </w:rPr>
              <w:t>c)</w:t>
            </w:r>
            <w:r w:rsidRPr="00CB6E1C">
              <w:rPr>
                <w:sz w:val="20"/>
                <w:szCs w:val="20"/>
              </w:rPr>
              <w:tab/>
              <w:t>bezodkladne prijať nevyhnutné nápravné opatrenia s cieľom dosiahnuť úplnú zhodu výbušniny s ustanoveniami tohto nariadenia vlády, a ak je to potrebné, bezodkladne výbušninu stiahnuť z trhu alebo prevziať späť,</w:t>
            </w:r>
          </w:p>
        </w:tc>
        <w:tc>
          <w:tcPr>
            <w:tcW w:w="854" w:type="dxa"/>
            <w:tcBorders>
              <w:top w:val="single" w:sz="4" w:space="0" w:color="auto"/>
              <w:left w:val="single" w:sz="4" w:space="0" w:color="auto"/>
              <w:bottom w:val="single" w:sz="4" w:space="0" w:color="auto"/>
              <w:right w:val="single" w:sz="4" w:space="0" w:color="auto"/>
            </w:tcBorders>
          </w:tcPr>
          <w:p w:rsidR="001866AD" w:rsidRPr="00CB6E1C" w:rsidRDefault="00CC660B"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1866AD" w:rsidRPr="00CB6E1C" w:rsidRDefault="001866AD" w:rsidP="00906C40">
            <w:pPr>
              <w:pStyle w:val="Nadpis1"/>
              <w:jc w:val="left"/>
              <w:rPr>
                <w:b w:val="0"/>
                <w:bCs w:val="0"/>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Č:44</w:t>
            </w:r>
          </w:p>
          <w:p w:rsidR="00362453" w:rsidRPr="00CB6E1C" w:rsidRDefault="00362453" w:rsidP="00906C40">
            <w:pPr>
              <w:jc w:val="center"/>
              <w:rPr>
                <w:color w:val="auto"/>
                <w:sz w:val="20"/>
                <w:szCs w:val="20"/>
                <w:highlight w:val="cyan"/>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3.   Členský štát bezodkladne informuje Komisiu a ostatné členské štáty. Tieto informácie zahŕňajú všetky údaje, ktoré sú k dispozícii, najmä údaje potrebné na identifikáciu príslušnej výbušniny, o pôvode a dodávateľskom reťazci výbušniny, o charaktere možného rizika, ako aj o charaktere a trvaní prijatých vnútroštátnych opatrení.</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7941ED"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03AD3" w:rsidRPr="00CB6E1C" w:rsidRDefault="00203AD3" w:rsidP="00906C40">
            <w:pPr>
              <w:jc w:val="center"/>
              <w:rPr>
                <w:color w:val="auto"/>
                <w:sz w:val="20"/>
                <w:szCs w:val="20"/>
              </w:rPr>
            </w:pPr>
            <w:r w:rsidRPr="00CB6E1C">
              <w:rPr>
                <w:color w:val="auto"/>
                <w:sz w:val="20"/>
                <w:szCs w:val="20"/>
              </w:rPr>
              <w:t>Zákon č.</w:t>
            </w:r>
          </w:p>
          <w:p w:rsidR="00362453" w:rsidRPr="00CB6E1C" w:rsidRDefault="007941ED" w:rsidP="00906C40">
            <w:pPr>
              <w:jc w:val="center"/>
              <w:rPr>
                <w:color w:val="auto"/>
                <w:sz w:val="20"/>
                <w:szCs w:val="20"/>
              </w:rPr>
            </w:pPr>
            <w:r w:rsidRPr="00CB6E1C">
              <w:rPr>
                <w:color w:val="auto"/>
                <w:sz w:val="20"/>
                <w:szCs w:val="20"/>
              </w:rPr>
              <w:t>58/2014</w:t>
            </w:r>
          </w:p>
          <w:p w:rsidR="007941ED" w:rsidRPr="00CB6E1C" w:rsidRDefault="007941ED" w:rsidP="00906C40">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7941ED" w:rsidRPr="00CB6E1C" w:rsidRDefault="007941ED" w:rsidP="007941ED">
            <w:pPr>
              <w:jc w:val="center"/>
              <w:rPr>
                <w:color w:val="auto"/>
                <w:sz w:val="20"/>
                <w:szCs w:val="20"/>
              </w:rPr>
            </w:pPr>
            <w:r w:rsidRPr="00CB6E1C">
              <w:rPr>
                <w:color w:val="auto"/>
                <w:sz w:val="20"/>
                <w:szCs w:val="20"/>
              </w:rPr>
              <w:t>§ 69</w:t>
            </w:r>
          </w:p>
          <w:p w:rsidR="007941ED" w:rsidRPr="00CB6E1C" w:rsidRDefault="007941ED" w:rsidP="007941ED">
            <w:pPr>
              <w:jc w:val="center"/>
              <w:rPr>
                <w:color w:val="auto"/>
                <w:sz w:val="20"/>
                <w:szCs w:val="20"/>
              </w:rPr>
            </w:pPr>
            <w:r w:rsidRPr="00CB6E1C">
              <w:rPr>
                <w:color w:val="auto"/>
                <w:sz w:val="20"/>
                <w:szCs w:val="20"/>
              </w:rPr>
              <w:t>O: 4</w:t>
            </w:r>
          </w:p>
          <w:p w:rsidR="00362453" w:rsidRPr="00CB6E1C" w:rsidRDefault="007941ED" w:rsidP="007941ED">
            <w:pPr>
              <w:jc w:val="center"/>
              <w:rPr>
                <w:color w:val="auto"/>
                <w:sz w:val="20"/>
                <w:szCs w:val="20"/>
              </w:rPr>
            </w:pPr>
            <w:r w:rsidRPr="00CB6E1C">
              <w:rPr>
                <w:color w:val="auto"/>
                <w:sz w:val="20"/>
                <w:szCs w:val="20"/>
              </w:rPr>
              <w:t>P: c)</w:t>
            </w:r>
          </w:p>
        </w:tc>
        <w:tc>
          <w:tcPr>
            <w:tcW w:w="4535" w:type="dxa"/>
            <w:tcBorders>
              <w:top w:val="single" w:sz="4" w:space="0" w:color="auto"/>
              <w:left w:val="single" w:sz="4" w:space="0" w:color="auto"/>
              <w:bottom w:val="single" w:sz="4" w:space="0" w:color="auto"/>
              <w:right w:val="single" w:sz="4" w:space="0" w:color="auto"/>
            </w:tcBorders>
          </w:tcPr>
          <w:p w:rsidR="007941ED" w:rsidRPr="00CB6E1C" w:rsidRDefault="007941ED" w:rsidP="007941ED">
            <w:pPr>
              <w:pStyle w:val="odsek"/>
              <w:spacing w:before="0" w:after="0"/>
              <w:ind w:firstLine="0"/>
              <w:rPr>
                <w:sz w:val="20"/>
                <w:szCs w:val="20"/>
              </w:rPr>
            </w:pPr>
            <w:r w:rsidRPr="00CB6E1C">
              <w:rPr>
                <w:sz w:val="20"/>
                <w:szCs w:val="20"/>
              </w:rPr>
              <w:t>(4) Hlavný banský úrad</w:t>
            </w:r>
          </w:p>
          <w:p w:rsidR="00362453" w:rsidRPr="00CB6E1C" w:rsidRDefault="007941ED" w:rsidP="007941ED">
            <w:pPr>
              <w:pStyle w:val="odsek"/>
              <w:spacing w:before="0" w:after="0"/>
              <w:ind w:firstLine="0"/>
              <w:rPr>
                <w:sz w:val="20"/>
                <w:szCs w:val="20"/>
              </w:rPr>
            </w:pPr>
            <w:r w:rsidRPr="00CB6E1C">
              <w:rPr>
                <w:sz w:val="20"/>
                <w:szCs w:val="20"/>
              </w:rPr>
              <w:t>zabezpečuje medzinárodnú výmenu informácií s príslušnými orgánmi štátov, ktoré sú zmluvnou stranou Dohody o Európskom hospodárskom priestore a Európskou komisiou,</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7941ED"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7941ED" w:rsidP="00906C40">
            <w:pPr>
              <w:pStyle w:val="Nadpis1"/>
              <w:jc w:val="left"/>
              <w:rPr>
                <w:b w:val="0"/>
                <w:bCs w:val="0"/>
                <w:sz w:val="20"/>
                <w:szCs w:val="20"/>
              </w:rPr>
            </w:pPr>
            <w:r w:rsidRPr="00CB6E1C">
              <w:rPr>
                <w:b w:val="0"/>
                <w:bCs w:val="0"/>
                <w:sz w:val="20"/>
                <w:szCs w:val="20"/>
              </w:rPr>
              <w:t>Povinnosť sa realizuje na základe čl. 22 ods. 3 nariadenia (ES) č. 765/2008, ktoré je priamo účinné.</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Č:44</w:t>
            </w:r>
          </w:p>
          <w:p w:rsidR="00362453" w:rsidRPr="00CB6E1C" w:rsidRDefault="00362453" w:rsidP="00906C40">
            <w:pPr>
              <w:jc w:val="center"/>
              <w:rPr>
                <w:color w:val="auto"/>
                <w:sz w:val="20"/>
                <w:szCs w:val="20"/>
                <w:highlight w:val="cyan"/>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w:t>
            </w:r>
          </w:p>
          <w:p w:rsidR="00362453" w:rsidRPr="00CB6E1C" w:rsidRDefault="00362453" w:rsidP="00906C40">
            <w:pPr>
              <w:pStyle w:val="tl10ptPodaokraja"/>
              <w:autoSpaceDE/>
              <w:autoSpaceDN/>
              <w:ind w:right="63"/>
            </w:pPr>
            <w:r w:rsidRPr="00CB6E1C">
              <w:t>Vykonávacie akty uvedené v prvom pododseku tohto odseku sa prijmú v súlade s postupom preskúmania uvedeným v článku 49 ods. 3.</w:t>
            </w:r>
          </w:p>
          <w:p w:rsidR="00362453" w:rsidRPr="00CB6E1C" w:rsidRDefault="00362453" w:rsidP="00906C40">
            <w:pPr>
              <w:pStyle w:val="tl10ptPodaokraja"/>
              <w:autoSpaceDE/>
              <w:autoSpaceDN/>
              <w:ind w:right="63"/>
            </w:pPr>
            <w:r w:rsidRPr="00CB6E1C">
              <w:t>Komisia prijme z riadne odôvodnených vážnych a naliehavých dôvodov týkajúcich sa ochrany zdravia a bezpečnosti osôb alebo ochrany majetku či životného prostredia okamžite uplatniteľné vykonávacie akty v súlade s postupom uvedeným v článku 49 ods. 4.</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756B72" w:rsidP="00906C40">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756B72" w:rsidP="00906C40">
            <w:pPr>
              <w:pStyle w:val="Nadpis1"/>
              <w:jc w:val="left"/>
              <w:rPr>
                <w:b w:val="0"/>
                <w:bCs w:val="0"/>
                <w:sz w:val="20"/>
                <w:szCs w:val="20"/>
              </w:rPr>
            </w:pPr>
            <w:r w:rsidRPr="00CB6E1C">
              <w:rPr>
                <w:b w:val="0"/>
                <w:bCs w:val="0"/>
                <w:sz w:val="20"/>
                <w:szCs w:val="20"/>
              </w:rPr>
              <w:t>Ustanovenie upravuje postup Komisie.</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Č:44</w:t>
            </w:r>
          </w:p>
          <w:p w:rsidR="00362453" w:rsidRPr="00CB6E1C" w:rsidRDefault="00362453" w:rsidP="00906C40">
            <w:pPr>
              <w:jc w:val="center"/>
              <w:rPr>
                <w:color w:val="auto"/>
                <w:sz w:val="20"/>
                <w:szCs w:val="20"/>
                <w:highlight w:val="cyan"/>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5.   Rozhodnutie Komisie je určené všetkým členským štátom a Komisia ho okamžite oznámi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756B72" w:rsidP="00906C40">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756B72" w:rsidP="00906C40">
            <w:pPr>
              <w:pStyle w:val="Nadpis1"/>
              <w:jc w:val="left"/>
              <w:rPr>
                <w:b w:val="0"/>
                <w:bCs w:val="0"/>
                <w:sz w:val="20"/>
                <w:szCs w:val="20"/>
              </w:rPr>
            </w:pPr>
            <w:r w:rsidRPr="00CB6E1C">
              <w:rPr>
                <w:b w:val="0"/>
                <w:bCs w:val="0"/>
                <w:sz w:val="20"/>
                <w:szCs w:val="20"/>
              </w:rPr>
              <w:t>Ustanovenie upravuje postup Komisie.</w:t>
            </w: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Č:45</w:t>
            </w:r>
          </w:p>
          <w:p w:rsidR="00362453" w:rsidRPr="00CB6E1C" w:rsidRDefault="00362453" w:rsidP="00906C40">
            <w:pPr>
              <w:jc w:val="center"/>
              <w:rPr>
                <w:color w:val="auto"/>
                <w:sz w:val="20"/>
                <w:szCs w:val="20"/>
                <w:highlight w:val="cyan"/>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Formálny nesúlad</w:t>
            </w:r>
          </w:p>
          <w:p w:rsidR="00362453" w:rsidRPr="00CB6E1C" w:rsidRDefault="00362453" w:rsidP="00906C40">
            <w:pPr>
              <w:pStyle w:val="tl10ptPodaokraja"/>
              <w:autoSpaceDE/>
              <w:autoSpaceDN/>
              <w:ind w:right="63"/>
            </w:pPr>
            <w:r w:rsidRPr="00CB6E1C">
              <w:t>1.   Bez toho, aby bol dotknutý článok 42, ak členský štát dospeje k jednému z týchto zistení, požiada príslušný hospodársky subjekt, aby daný nesúlad odstránil:</w:t>
            </w:r>
          </w:p>
          <w:p w:rsidR="00362453" w:rsidRPr="00CB6E1C" w:rsidRDefault="00362453" w:rsidP="00906C40">
            <w:pPr>
              <w:pStyle w:val="tl10ptPodaokraja"/>
              <w:autoSpaceDE/>
              <w:autoSpaceDN/>
              <w:ind w:right="63"/>
            </w:pPr>
            <w:r w:rsidRPr="00CB6E1C">
              <w:t>a) označenie CE bolo umiestnené v rozpore s článkom 30 nariadenia (ES) č. 765/2008 alebo s článkom 23 tejto smernice;</w:t>
            </w:r>
          </w:p>
          <w:p w:rsidR="00362453" w:rsidRPr="00CB6E1C" w:rsidRDefault="00362453" w:rsidP="00906C40">
            <w:pPr>
              <w:pStyle w:val="tl10ptPodaokraja"/>
              <w:autoSpaceDE/>
              <w:autoSpaceDN/>
              <w:ind w:right="63"/>
            </w:pPr>
            <w:r w:rsidRPr="00CB6E1C">
              <w:t>b) označenie CE nebolo umiestnené;</w:t>
            </w:r>
          </w:p>
          <w:p w:rsidR="00362453" w:rsidRPr="00CB6E1C" w:rsidRDefault="00362453" w:rsidP="00906C40">
            <w:pPr>
              <w:pStyle w:val="tl10ptPodaokraja"/>
              <w:autoSpaceDE/>
              <w:autoSpaceDN/>
              <w:ind w:right="63"/>
            </w:pPr>
            <w:r w:rsidRPr="00CB6E1C">
              <w:t>c) identifikačné číslo notifikovaného orgánu, ak je takýto orgán zapojený do fázy kontroly výroby, bolo umiestnené v rozpore s článkom 23 alebo nebolo umiestnené;</w:t>
            </w:r>
          </w:p>
          <w:p w:rsidR="00362453" w:rsidRPr="00CB6E1C" w:rsidRDefault="00362453" w:rsidP="00906C40">
            <w:pPr>
              <w:pStyle w:val="tl10ptPodaokraja"/>
              <w:autoSpaceDE/>
              <w:autoSpaceDN/>
              <w:ind w:right="63"/>
            </w:pPr>
            <w:r w:rsidRPr="00CB6E1C">
              <w:t>d) EÚ vyhlásenie o zhode nebolo vydané;</w:t>
            </w:r>
          </w:p>
          <w:p w:rsidR="00362453" w:rsidRPr="00CB6E1C" w:rsidRDefault="00362453" w:rsidP="00906C40">
            <w:pPr>
              <w:pStyle w:val="tl10ptPodaokraja"/>
              <w:autoSpaceDE/>
              <w:autoSpaceDN/>
              <w:ind w:right="63"/>
            </w:pPr>
            <w:r w:rsidRPr="00CB6E1C">
              <w:t>e) EÚ vyhlásenie o zhode nebolo vydané správne;</w:t>
            </w:r>
          </w:p>
          <w:p w:rsidR="00362453" w:rsidRPr="00CB6E1C" w:rsidRDefault="00362453" w:rsidP="00906C40">
            <w:pPr>
              <w:pStyle w:val="tl10ptPodaokraja"/>
              <w:autoSpaceDE/>
              <w:autoSpaceDN/>
              <w:ind w:right="63"/>
            </w:pPr>
            <w:r w:rsidRPr="00CB6E1C">
              <w:t>f) technická dokumentácia buď nie je k dispozícii, alebo nie je úplná;</w:t>
            </w:r>
          </w:p>
          <w:p w:rsidR="00362453" w:rsidRPr="00CB6E1C" w:rsidRDefault="00362453" w:rsidP="00906C40">
            <w:pPr>
              <w:pStyle w:val="tl10ptPodaokraja"/>
              <w:autoSpaceDE/>
              <w:autoSpaceDN/>
              <w:ind w:right="63"/>
            </w:pPr>
            <w:r w:rsidRPr="00CB6E1C">
              <w:t>g) informácie uvedené v článku 5 ods. 5 alebo článku 7 ods. 3 chýbajú, sú nesprávne alebo neúplné;</w:t>
            </w:r>
          </w:p>
          <w:p w:rsidR="00362453" w:rsidRPr="00CB6E1C" w:rsidRDefault="00362453" w:rsidP="00906C40">
            <w:pPr>
              <w:pStyle w:val="tl10ptPodaokraja"/>
              <w:autoSpaceDE/>
              <w:autoSpaceDN/>
              <w:ind w:right="63"/>
            </w:pPr>
            <w:r w:rsidRPr="00CB6E1C">
              <w:t>h) nie je splnená iná administratívna požiadavka uvedená v článku 5 alebo článku 7.</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F41368"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03AD3" w:rsidRPr="00CB6E1C" w:rsidRDefault="00203AD3" w:rsidP="00906C40">
            <w:pPr>
              <w:jc w:val="center"/>
              <w:rPr>
                <w:color w:val="auto"/>
                <w:sz w:val="20"/>
                <w:szCs w:val="20"/>
              </w:rPr>
            </w:pPr>
            <w:r w:rsidRPr="00CB6E1C">
              <w:rPr>
                <w:color w:val="auto"/>
                <w:sz w:val="20"/>
                <w:szCs w:val="20"/>
              </w:rPr>
              <w:t xml:space="preserve">Zákon č. </w:t>
            </w:r>
          </w:p>
          <w:p w:rsidR="00362453" w:rsidRPr="00CB6E1C" w:rsidRDefault="00F41368" w:rsidP="00906C40">
            <w:pPr>
              <w:jc w:val="center"/>
              <w:rPr>
                <w:color w:val="auto"/>
                <w:sz w:val="20"/>
                <w:szCs w:val="20"/>
              </w:rPr>
            </w:pPr>
            <w:r w:rsidRPr="00CB6E1C">
              <w:rPr>
                <w:color w:val="auto"/>
                <w:sz w:val="20"/>
                <w:szCs w:val="20"/>
              </w:rPr>
              <w:t>58/2014</w:t>
            </w:r>
          </w:p>
          <w:p w:rsidR="00F41368" w:rsidRPr="00CB6E1C" w:rsidRDefault="00F41368" w:rsidP="00906C40">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F41368" w:rsidRPr="00CB6E1C" w:rsidRDefault="00F41368" w:rsidP="00F41368">
            <w:pPr>
              <w:jc w:val="center"/>
              <w:rPr>
                <w:color w:val="auto"/>
                <w:sz w:val="20"/>
                <w:szCs w:val="20"/>
              </w:rPr>
            </w:pPr>
            <w:r w:rsidRPr="00CB6E1C">
              <w:rPr>
                <w:color w:val="auto"/>
                <w:sz w:val="20"/>
                <w:szCs w:val="20"/>
              </w:rPr>
              <w:t>§ 69</w:t>
            </w:r>
          </w:p>
          <w:p w:rsidR="00F41368" w:rsidRPr="00CB6E1C" w:rsidRDefault="00F41368" w:rsidP="00F41368">
            <w:pPr>
              <w:jc w:val="center"/>
              <w:rPr>
                <w:color w:val="auto"/>
                <w:sz w:val="20"/>
                <w:szCs w:val="20"/>
              </w:rPr>
            </w:pPr>
            <w:r w:rsidRPr="00CB6E1C">
              <w:rPr>
                <w:color w:val="auto"/>
                <w:sz w:val="20"/>
                <w:szCs w:val="20"/>
              </w:rPr>
              <w:t>O: 1</w:t>
            </w: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r w:rsidRPr="00CB6E1C">
              <w:rPr>
                <w:color w:val="auto"/>
                <w:sz w:val="20"/>
                <w:szCs w:val="20"/>
              </w:rPr>
              <w:t>§ 69</w:t>
            </w:r>
          </w:p>
          <w:p w:rsidR="00F41368" w:rsidRPr="00CB6E1C" w:rsidRDefault="00F41368" w:rsidP="00F41368">
            <w:pPr>
              <w:jc w:val="center"/>
              <w:rPr>
                <w:color w:val="auto"/>
                <w:sz w:val="20"/>
                <w:szCs w:val="20"/>
              </w:rPr>
            </w:pPr>
            <w:r w:rsidRPr="00CB6E1C">
              <w:rPr>
                <w:color w:val="auto"/>
                <w:sz w:val="20"/>
                <w:szCs w:val="20"/>
              </w:rPr>
              <w:t>O: 3</w:t>
            </w:r>
          </w:p>
          <w:p w:rsidR="00F41368" w:rsidRPr="00CB6E1C" w:rsidRDefault="00F41368" w:rsidP="00F41368">
            <w:pPr>
              <w:jc w:val="center"/>
              <w:rPr>
                <w:color w:val="auto"/>
                <w:sz w:val="20"/>
                <w:szCs w:val="20"/>
              </w:rPr>
            </w:pPr>
            <w:r w:rsidRPr="00CB6E1C">
              <w:rPr>
                <w:color w:val="auto"/>
                <w:sz w:val="20"/>
                <w:szCs w:val="20"/>
              </w:rPr>
              <w:t>P: a)</w:t>
            </w: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r w:rsidRPr="00CB6E1C">
              <w:rPr>
                <w:color w:val="auto"/>
                <w:sz w:val="20"/>
                <w:szCs w:val="20"/>
              </w:rPr>
              <w:t>§ 70</w:t>
            </w:r>
          </w:p>
          <w:p w:rsidR="00F41368" w:rsidRPr="00CB6E1C" w:rsidRDefault="00F41368" w:rsidP="00F41368">
            <w:pPr>
              <w:jc w:val="center"/>
              <w:rPr>
                <w:color w:val="auto"/>
                <w:sz w:val="20"/>
                <w:szCs w:val="20"/>
              </w:rPr>
            </w:pPr>
            <w:r w:rsidRPr="00CB6E1C">
              <w:rPr>
                <w:color w:val="auto"/>
                <w:sz w:val="20"/>
                <w:szCs w:val="20"/>
              </w:rPr>
              <w:t>O: 1</w:t>
            </w:r>
          </w:p>
          <w:p w:rsidR="00F41368" w:rsidRPr="00CB6E1C" w:rsidRDefault="00F41368" w:rsidP="00F41368">
            <w:pPr>
              <w:jc w:val="center"/>
              <w:rPr>
                <w:color w:val="auto"/>
                <w:sz w:val="20"/>
                <w:szCs w:val="20"/>
              </w:rPr>
            </w:pPr>
            <w:r w:rsidRPr="00CB6E1C">
              <w:rPr>
                <w:color w:val="auto"/>
                <w:sz w:val="20"/>
                <w:szCs w:val="20"/>
              </w:rPr>
              <w:t>P: a), c)</w:t>
            </w: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F41368" w:rsidRPr="00CB6E1C" w:rsidRDefault="00F41368" w:rsidP="00F41368">
            <w:pPr>
              <w:jc w:val="center"/>
              <w:rPr>
                <w:color w:val="auto"/>
                <w:sz w:val="20"/>
                <w:szCs w:val="20"/>
              </w:rPr>
            </w:pPr>
          </w:p>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F41368" w:rsidRPr="00CB6E1C" w:rsidRDefault="00F41368" w:rsidP="00F41368">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F41368" w:rsidRPr="00CB6E1C" w:rsidRDefault="00F41368" w:rsidP="00F41368">
            <w:pPr>
              <w:pStyle w:val="odsek"/>
              <w:spacing w:before="0" w:after="0"/>
              <w:ind w:firstLine="0"/>
              <w:rPr>
                <w:sz w:val="20"/>
                <w:szCs w:val="20"/>
              </w:rPr>
            </w:pPr>
          </w:p>
          <w:p w:rsidR="00F41368" w:rsidRPr="00CB6E1C" w:rsidRDefault="00F41368" w:rsidP="00F41368">
            <w:pPr>
              <w:pStyle w:val="odsek"/>
              <w:ind w:firstLine="0"/>
              <w:rPr>
                <w:sz w:val="20"/>
                <w:szCs w:val="20"/>
              </w:rPr>
            </w:pPr>
            <w:r w:rsidRPr="00CB6E1C">
              <w:rPr>
                <w:sz w:val="20"/>
                <w:szCs w:val="20"/>
              </w:rPr>
              <w:t>(3) Pri výkone hlavného dozoru Hlavný banský úrad</w:t>
            </w:r>
          </w:p>
          <w:p w:rsidR="00F41368" w:rsidRPr="00CB6E1C" w:rsidRDefault="00F41368" w:rsidP="00F41368">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F41368" w:rsidRPr="00CB6E1C" w:rsidRDefault="00F41368" w:rsidP="00F41368">
            <w:pPr>
              <w:pStyle w:val="odsek"/>
              <w:spacing w:before="0" w:after="0"/>
              <w:ind w:firstLine="0"/>
              <w:rPr>
                <w:sz w:val="20"/>
                <w:szCs w:val="20"/>
              </w:rPr>
            </w:pPr>
          </w:p>
          <w:p w:rsidR="00F41368" w:rsidRPr="00CB6E1C" w:rsidRDefault="00F41368" w:rsidP="00F41368">
            <w:pPr>
              <w:pStyle w:val="odsek"/>
              <w:ind w:firstLine="0"/>
              <w:rPr>
                <w:sz w:val="20"/>
                <w:szCs w:val="20"/>
              </w:rPr>
            </w:pPr>
            <w:r w:rsidRPr="00CB6E1C">
              <w:rPr>
                <w:sz w:val="20"/>
                <w:szCs w:val="20"/>
              </w:rPr>
              <w:t>(1) Obvodný banský úrad vykonáva hlavný dozor nad dodržiavaním tohto zákona. Pri výkone hlavného dozoru</w:t>
            </w:r>
          </w:p>
          <w:p w:rsidR="00F41368" w:rsidRPr="00CB6E1C" w:rsidRDefault="00F41368" w:rsidP="00F41368">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362453" w:rsidRPr="00CB6E1C" w:rsidRDefault="00F41368" w:rsidP="00F41368">
            <w:pPr>
              <w:pStyle w:val="odsek"/>
              <w:spacing w:before="0" w:after="0"/>
              <w:ind w:firstLine="0"/>
              <w:rPr>
                <w:sz w:val="20"/>
                <w:szCs w:val="20"/>
              </w:rPr>
            </w:pPr>
            <w:r w:rsidRPr="00CB6E1C">
              <w:rPr>
                <w:sz w:val="20"/>
                <w:szCs w:val="20"/>
              </w:rPr>
              <w:t>c) nariaďuje odstrániť zistené závady a nedostatky,</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F41368"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362453" w:rsidRPr="00CB6E1C" w:rsidTr="00916C11">
        <w:tc>
          <w:tcPr>
            <w:tcW w:w="1002" w:type="dxa"/>
            <w:tcBorders>
              <w:top w:val="single" w:sz="4" w:space="0" w:color="auto"/>
              <w:left w:val="single" w:sz="12" w:space="0" w:color="auto"/>
              <w:bottom w:val="single" w:sz="4" w:space="0" w:color="auto"/>
              <w:right w:val="single" w:sz="4" w:space="0" w:color="auto"/>
            </w:tcBorders>
          </w:tcPr>
          <w:p w:rsidR="00362453" w:rsidRPr="00CB6E1C" w:rsidRDefault="00362453" w:rsidP="00906C40">
            <w:pPr>
              <w:jc w:val="center"/>
              <w:rPr>
                <w:color w:val="auto"/>
                <w:sz w:val="20"/>
                <w:szCs w:val="20"/>
              </w:rPr>
            </w:pPr>
            <w:r w:rsidRPr="00CB6E1C">
              <w:rPr>
                <w:color w:val="auto"/>
                <w:sz w:val="20"/>
                <w:szCs w:val="20"/>
              </w:rPr>
              <w:t>Č:45</w:t>
            </w:r>
          </w:p>
          <w:p w:rsidR="00362453" w:rsidRPr="00CB6E1C" w:rsidRDefault="00362453" w:rsidP="00906C40">
            <w:pPr>
              <w:jc w:val="center"/>
              <w:rPr>
                <w:color w:val="auto"/>
                <w:sz w:val="20"/>
                <w:szCs w:val="20"/>
                <w:highlight w:val="cyan"/>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tl10ptPodaokraja"/>
              <w:autoSpaceDE/>
              <w:autoSpaceDN/>
              <w:ind w:right="63"/>
            </w:pPr>
            <w:r w:rsidRPr="00CB6E1C">
              <w:t>2.   Ak nesúlad uvedený v odseku 1 pretrváva, dotknutý členský štát prijme všetky primerané opatrenia na obmedzenie alebo zákaz sprístupnenia výbušniny na trhu, alebo zabezpečí jej spätné prevzatie alebo ju stiahne z trhu.</w:t>
            </w:r>
          </w:p>
        </w:tc>
        <w:tc>
          <w:tcPr>
            <w:tcW w:w="794" w:type="dxa"/>
            <w:tcBorders>
              <w:top w:val="single" w:sz="4" w:space="0" w:color="auto"/>
              <w:left w:val="single" w:sz="4" w:space="0" w:color="auto"/>
              <w:bottom w:val="single" w:sz="4" w:space="0" w:color="auto"/>
              <w:right w:val="single" w:sz="12" w:space="0" w:color="auto"/>
            </w:tcBorders>
          </w:tcPr>
          <w:p w:rsidR="00362453" w:rsidRPr="00CB6E1C" w:rsidRDefault="00576621" w:rsidP="00906C40">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03AD3" w:rsidRPr="00CB6E1C" w:rsidRDefault="00203AD3" w:rsidP="00576621">
            <w:pPr>
              <w:jc w:val="center"/>
              <w:rPr>
                <w:color w:val="auto"/>
                <w:sz w:val="20"/>
                <w:szCs w:val="20"/>
              </w:rPr>
            </w:pPr>
            <w:r w:rsidRPr="00CB6E1C">
              <w:rPr>
                <w:color w:val="auto"/>
                <w:sz w:val="20"/>
                <w:szCs w:val="20"/>
              </w:rPr>
              <w:t xml:space="preserve">Zákon č. </w:t>
            </w:r>
          </w:p>
          <w:p w:rsidR="00C0305B" w:rsidRPr="00CB6E1C" w:rsidRDefault="00576621" w:rsidP="00576621">
            <w:pPr>
              <w:jc w:val="center"/>
              <w:rPr>
                <w:color w:val="auto"/>
                <w:sz w:val="20"/>
                <w:szCs w:val="20"/>
              </w:rPr>
            </w:pPr>
            <w:r w:rsidRPr="00CB6E1C">
              <w:rPr>
                <w:color w:val="auto"/>
                <w:sz w:val="20"/>
                <w:szCs w:val="20"/>
              </w:rPr>
              <w:t xml:space="preserve">58/2014 </w:t>
            </w:r>
          </w:p>
          <w:p w:rsidR="00576621" w:rsidRPr="00CB6E1C" w:rsidRDefault="00576621" w:rsidP="00576621">
            <w:pPr>
              <w:jc w:val="center"/>
              <w:rPr>
                <w:color w:val="auto"/>
                <w:sz w:val="20"/>
                <w:szCs w:val="20"/>
              </w:rPr>
            </w:pPr>
            <w:r w:rsidRPr="00CB6E1C">
              <w:rPr>
                <w:color w:val="auto"/>
                <w:sz w:val="20"/>
                <w:szCs w:val="20"/>
              </w:rPr>
              <w:t xml:space="preserve">Z. z. </w:t>
            </w: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203AD3" w:rsidP="00576621">
            <w:pPr>
              <w:jc w:val="center"/>
              <w:rPr>
                <w:color w:val="auto"/>
                <w:sz w:val="20"/>
                <w:szCs w:val="20"/>
              </w:rPr>
            </w:pPr>
            <w:r w:rsidRPr="00CB6E1C">
              <w:rPr>
                <w:color w:val="auto"/>
                <w:sz w:val="20"/>
                <w:szCs w:val="20"/>
              </w:rPr>
              <w:t xml:space="preserve">Zákon č. </w:t>
            </w:r>
          </w:p>
          <w:p w:rsidR="00576621" w:rsidRPr="00CB6E1C" w:rsidRDefault="00576621" w:rsidP="00576621">
            <w:pPr>
              <w:jc w:val="center"/>
              <w:rPr>
                <w:color w:val="auto"/>
                <w:sz w:val="20"/>
                <w:szCs w:val="20"/>
              </w:rPr>
            </w:pPr>
            <w:r w:rsidRPr="00CB6E1C">
              <w:rPr>
                <w:color w:val="auto"/>
                <w:sz w:val="20"/>
                <w:szCs w:val="20"/>
              </w:rPr>
              <w:t>264/1999 Z. z.</w:t>
            </w: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362453" w:rsidRPr="00CB6E1C" w:rsidRDefault="00362453" w:rsidP="00906C40">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576621" w:rsidRPr="00CB6E1C" w:rsidRDefault="00576621" w:rsidP="00576621">
            <w:pPr>
              <w:jc w:val="center"/>
              <w:rPr>
                <w:color w:val="auto"/>
                <w:sz w:val="20"/>
                <w:szCs w:val="20"/>
              </w:rPr>
            </w:pPr>
            <w:r w:rsidRPr="00CB6E1C">
              <w:rPr>
                <w:color w:val="auto"/>
                <w:sz w:val="20"/>
                <w:szCs w:val="20"/>
              </w:rPr>
              <w:t>§ 69</w:t>
            </w:r>
          </w:p>
          <w:p w:rsidR="00576621" w:rsidRPr="00CB6E1C" w:rsidRDefault="00576621" w:rsidP="00576621">
            <w:pPr>
              <w:jc w:val="center"/>
              <w:rPr>
                <w:color w:val="auto"/>
                <w:sz w:val="20"/>
                <w:szCs w:val="20"/>
              </w:rPr>
            </w:pPr>
            <w:r w:rsidRPr="00CB6E1C">
              <w:rPr>
                <w:color w:val="auto"/>
                <w:sz w:val="20"/>
                <w:szCs w:val="20"/>
              </w:rPr>
              <w:t>O: 1</w:t>
            </w: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rPr>
                <w:color w:val="auto"/>
                <w:sz w:val="20"/>
                <w:szCs w:val="20"/>
              </w:rPr>
            </w:pPr>
          </w:p>
          <w:p w:rsidR="00576621" w:rsidRPr="00CB6E1C" w:rsidRDefault="00576621" w:rsidP="00576621">
            <w:pPr>
              <w:jc w:val="center"/>
              <w:rPr>
                <w:color w:val="auto"/>
                <w:sz w:val="20"/>
                <w:szCs w:val="20"/>
              </w:rPr>
            </w:pPr>
            <w:r w:rsidRPr="00CB6E1C">
              <w:rPr>
                <w:color w:val="auto"/>
                <w:sz w:val="20"/>
                <w:szCs w:val="20"/>
              </w:rPr>
              <w:t>§ 69</w:t>
            </w:r>
          </w:p>
          <w:p w:rsidR="00576621" w:rsidRPr="00CB6E1C" w:rsidRDefault="00576621" w:rsidP="00576621">
            <w:pPr>
              <w:jc w:val="center"/>
              <w:rPr>
                <w:color w:val="auto"/>
                <w:sz w:val="20"/>
                <w:szCs w:val="20"/>
              </w:rPr>
            </w:pPr>
            <w:r w:rsidRPr="00CB6E1C">
              <w:rPr>
                <w:color w:val="auto"/>
                <w:sz w:val="20"/>
                <w:szCs w:val="20"/>
              </w:rPr>
              <w:t>O: 3</w:t>
            </w:r>
          </w:p>
          <w:p w:rsidR="00576621" w:rsidRPr="00CB6E1C" w:rsidRDefault="00576621" w:rsidP="00576621">
            <w:pPr>
              <w:jc w:val="center"/>
              <w:rPr>
                <w:color w:val="auto"/>
                <w:sz w:val="20"/>
                <w:szCs w:val="20"/>
              </w:rPr>
            </w:pPr>
            <w:r w:rsidRPr="00CB6E1C">
              <w:rPr>
                <w:color w:val="auto"/>
                <w:sz w:val="20"/>
                <w:szCs w:val="20"/>
              </w:rPr>
              <w:t>P: a)</w:t>
            </w: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r w:rsidRPr="00CB6E1C">
              <w:rPr>
                <w:color w:val="auto"/>
                <w:sz w:val="20"/>
                <w:szCs w:val="20"/>
              </w:rPr>
              <w:t>§ 70</w:t>
            </w:r>
          </w:p>
          <w:p w:rsidR="00576621" w:rsidRPr="00CB6E1C" w:rsidRDefault="00576621" w:rsidP="00576621">
            <w:pPr>
              <w:jc w:val="center"/>
              <w:rPr>
                <w:color w:val="auto"/>
                <w:sz w:val="20"/>
                <w:szCs w:val="20"/>
              </w:rPr>
            </w:pPr>
            <w:r w:rsidRPr="00CB6E1C">
              <w:rPr>
                <w:color w:val="auto"/>
                <w:sz w:val="20"/>
                <w:szCs w:val="20"/>
              </w:rPr>
              <w:t>O: 1</w:t>
            </w:r>
          </w:p>
          <w:p w:rsidR="00576621" w:rsidRPr="00CB6E1C" w:rsidRDefault="00576621" w:rsidP="00576621">
            <w:pPr>
              <w:jc w:val="center"/>
              <w:rPr>
                <w:color w:val="auto"/>
                <w:sz w:val="20"/>
                <w:szCs w:val="20"/>
              </w:rPr>
            </w:pPr>
            <w:r w:rsidRPr="00CB6E1C">
              <w:rPr>
                <w:color w:val="auto"/>
                <w:sz w:val="20"/>
                <w:szCs w:val="20"/>
              </w:rPr>
              <w:t>P: a), c)</w:t>
            </w: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p>
          <w:p w:rsidR="00576621" w:rsidRPr="00CB6E1C" w:rsidRDefault="00576621" w:rsidP="00576621">
            <w:pPr>
              <w:jc w:val="center"/>
              <w:rPr>
                <w:color w:val="auto"/>
                <w:sz w:val="20"/>
                <w:szCs w:val="20"/>
              </w:rPr>
            </w:pPr>
            <w:r w:rsidRPr="00CB6E1C">
              <w:rPr>
                <w:color w:val="auto"/>
                <w:sz w:val="20"/>
                <w:szCs w:val="20"/>
              </w:rPr>
              <w:t>§ 31</w:t>
            </w:r>
          </w:p>
          <w:p w:rsidR="00576621" w:rsidRPr="00CB6E1C" w:rsidRDefault="00576621" w:rsidP="00576621">
            <w:pPr>
              <w:jc w:val="center"/>
              <w:rPr>
                <w:color w:val="auto"/>
                <w:sz w:val="20"/>
                <w:szCs w:val="20"/>
              </w:rPr>
            </w:pPr>
            <w:r w:rsidRPr="00CB6E1C">
              <w:rPr>
                <w:color w:val="auto"/>
                <w:sz w:val="20"/>
                <w:szCs w:val="20"/>
              </w:rPr>
              <w:t>O: 1</w:t>
            </w:r>
          </w:p>
          <w:p w:rsidR="00576621" w:rsidRPr="00CB6E1C" w:rsidRDefault="00576621" w:rsidP="00576621">
            <w:pPr>
              <w:jc w:val="center"/>
              <w:rPr>
                <w:color w:val="auto"/>
                <w:sz w:val="20"/>
                <w:szCs w:val="20"/>
              </w:rPr>
            </w:pPr>
            <w:r w:rsidRPr="00CB6E1C">
              <w:rPr>
                <w:color w:val="auto"/>
                <w:sz w:val="20"/>
                <w:szCs w:val="20"/>
              </w:rPr>
              <w:t>P: a) a b)</w:t>
            </w:r>
          </w:p>
          <w:p w:rsidR="00576621" w:rsidRPr="00CB6E1C" w:rsidRDefault="00576621" w:rsidP="00576621">
            <w:pPr>
              <w:jc w:val="center"/>
              <w:rPr>
                <w:color w:val="auto"/>
                <w:sz w:val="20"/>
                <w:szCs w:val="20"/>
              </w:rPr>
            </w:pPr>
          </w:p>
          <w:p w:rsidR="00362453" w:rsidRPr="00CB6E1C" w:rsidRDefault="00362453" w:rsidP="00906C40">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576621" w:rsidRPr="00CB6E1C" w:rsidRDefault="00576621" w:rsidP="00576621">
            <w:pPr>
              <w:pStyle w:val="odsek"/>
              <w:spacing w:before="0" w:after="0"/>
              <w:ind w:firstLine="0"/>
              <w:rPr>
                <w:sz w:val="20"/>
                <w:szCs w:val="20"/>
              </w:rPr>
            </w:pPr>
            <w:r w:rsidRPr="00CB6E1C">
              <w:rPr>
                <w:sz w:val="20"/>
                <w:szCs w:val="20"/>
              </w:rPr>
              <w:t>(1) Hlavný banský úrad plní úlohy hlavného dozoru orgánov štátnej správy vo veciach výbušnín, výbušných predmetov a munície a vykonáva hlavný dozor nad dodržiavaním tohto zákona.</w:t>
            </w:r>
          </w:p>
          <w:p w:rsidR="00576621" w:rsidRPr="00CB6E1C" w:rsidRDefault="00576621" w:rsidP="00576621">
            <w:pPr>
              <w:pStyle w:val="odsek"/>
              <w:spacing w:before="0" w:after="0"/>
              <w:ind w:firstLine="0"/>
              <w:rPr>
                <w:sz w:val="20"/>
                <w:szCs w:val="20"/>
              </w:rPr>
            </w:pPr>
          </w:p>
          <w:p w:rsidR="00576621" w:rsidRPr="00CB6E1C" w:rsidRDefault="00576621" w:rsidP="00576621">
            <w:pPr>
              <w:pStyle w:val="odsek"/>
              <w:ind w:firstLine="0"/>
              <w:rPr>
                <w:sz w:val="20"/>
                <w:szCs w:val="20"/>
              </w:rPr>
            </w:pPr>
            <w:r w:rsidRPr="00CB6E1C">
              <w:rPr>
                <w:sz w:val="20"/>
                <w:szCs w:val="20"/>
              </w:rPr>
              <w:t>(3) Pri výkone hlavného dozoru Hlavný banský úrad</w:t>
            </w:r>
          </w:p>
          <w:p w:rsidR="00576621" w:rsidRPr="00CB6E1C" w:rsidRDefault="00576621" w:rsidP="00576621">
            <w:pPr>
              <w:pStyle w:val="odsek"/>
              <w:ind w:firstLine="0"/>
              <w:rPr>
                <w:sz w:val="20"/>
                <w:szCs w:val="20"/>
              </w:rPr>
            </w:pPr>
            <w:r w:rsidRPr="00CB6E1C">
              <w:rPr>
                <w:sz w:val="20"/>
                <w:szCs w:val="20"/>
              </w:rPr>
              <w:t>a) ukladá opatrenia vo veciach výbušnín, výbušných predmetov a munície a opatrenia na zaistenie bezpečnosti a ochrany zdravia pri práci a bezpečnosti prevádzky a na tento účel organizuje, riadi a vykonáva osobitné previerky,</w:t>
            </w:r>
          </w:p>
          <w:p w:rsidR="00576621" w:rsidRPr="00CB6E1C" w:rsidRDefault="00576621" w:rsidP="00576621">
            <w:pPr>
              <w:pStyle w:val="odsek"/>
              <w:spacing w:before="0" w:after="0"/>
              <w:ind w:firstLine="0"/>
              <w:rPr>
                <w:sz w:val="20"/>
                <w:szCs w:val="20"/>
              </w:rPr>
            </w:pPr>
          </w:p>
          <w:p w:rsidR="00576621" w:rsidRPr="00CB6E1C" w:rsidRDefault="00576621" w:rsidP="00576621">
            <w:pPr>
              <w:pStyle w:val="odsek"/>
              <w:ind w:firstLine="0"/>
              <w:rPr>
                <w:sz w:val="20"/>
                <w:szCs w:val="20"/>
              </w:rPr>
            </w:pPr>
            <w:r w:rsidRPr="00CB6E1C">
              <w:rPr>
                <w:sz w:val="20"/>
                <w:szCs w:val="20"/>
              </w:rPr>
              <w:t>(1) Obvodný banský úrad vykonáva hlavný dozor nad dodržiavaním tohto zákona. Pri výkone hlavného dozoru</w:t>
            </w:r>
          </w:p>
          <w:p w:rsidR="00576621" w:rsidRPr="00CB6E1C" w:rsidRDefault="00576621" w:rsidP="00576621">
            <w:pPr>
              <w:pStyle w:val="odsek"/>
              <w:ind w:firstLine="0"/>
              <w:rPr>
                <w:sz w:val="20"/>
                <w:szCs w:val="20"/>
              </w:rPr>
            </w:pPr>
            <w:r w:rsidRPr="00CB6E1C">
              <w:rPr>
                <w:sz w:val="20"/>
                <w:szCs w:val="20"/>
              </w:rPr>
              <w:t>a) vykonáva prehliadky objektov, zariadení a pracovísk a pritom kontroluje plnenie povinností vyplývajúcich z tohto zákona a iných všeobecne záväzných právnych predpisov, ak upravujú výrobu výbušnín, výbušných predmetov a munície, ich používanie, skladovanie a evidenciu u výrobcu, dovozcu a predajcu, ako aj z iných všeobecne záväzných právnych predpisov na zaistenie bezpečnosti a ochrany zdravia pri práci, bezpečnosti technických zariadení a pracovných podmienok,</w:t>
            </w:r>
          </w:p>
          <w:p w:rsidR="00576621" w:rsidRPr="00CB6E1C" w:rsidRDefault="00576621" w:rsidP="00576621">
            <w:pPr>
              <w:pStyle w:val="odsek"/>
              <w:ind w:firstLine="0"/>
              <w:rPr>
                <w:sz w:val="20"/>
                <w:szCs w:val="20"/>
              </w:rPr>
            </w:pPr>
            <w:r w:rsidRPr="00CB6E1C">
              <w:rPr>
                <w:sz w:val="20"/>
                <w:szCs w:val="20"/>
              </w:rPr>
              <w:t>c) nariaďuje odstrániť zistené závady a nedostatky,</w:t>
            </w:r>
          </w:p>
          <w:p w:rsidR="00576621" w:rsidRPr="00CB6E1C" w:rsidRDefault="00576621" w:rsidP="00576621">
            <w:pPr>
              <w:pStyle w:val="odsek"/>
              <w:spacing w:before="0" w:after="0"/>
              <w:ind w:firstLine="0"/>
              <w:rPr>
                <w:sz w:val="20"/>
                <w:szCs w:val="20"/>
              </w:rPr>
            </w:pPr>
          </w:p>
          <w:p w:rsidR="00576621" w:rsidRPr="00CB6E1C" w:rsidRDefault="00576621" w:rsidP="00576621">
            <w:pPr>
              <w:pStyle w:val="odsek"/>
              <w:ind w:firstLine="0"/>
              <w:rPr>
                <w:sz w:val="20"/>
                <w:szCs w:val="20"/>
              </w:rPr>
            </w:pPr>
            <w:r w:rsidRPr="00CB6E1C">
              <w:rPr>
                <w:sz w:val="20"/>
                <w:szCs w:val="20"/>
              </w:rPr>
              <w:t>(1) Orgán dohľadu môže uložiť podnikateľovi</w:t>
            </w:r>
          </w:p>
          <w:p w:rsidR="00576621" w:rsidRPr="00CB6E1C" w:rsidRDefault="00576621" w:rsidP="00576621">
            <w:pPr>
              <w:pStyle w:val="odsek"/>
              <w:ind w:firstLine="0"/>
              <w:rPr>
                <w:sz w:val="20"/>
                <w:szCs w:val="20"/>
              </w:rPr>
            </w:pPr>
            <w:r w:rsidRPr="00CB6E1C">
              <w:rPr>
                <w:sz w:val="20"/>
                <w:szCs w:val="20"/>
              </w:rPr>
              <w:t>a) pozastavenie uvádzania určených výrobkov na trh na určitý čas v prípade dôvodného podozrenia z nebezpečenstva ohrozenia oprávnených záujmov,</w:t>
            </w:r>
          </w:p>
          <w:p w:rsidR="00362453" w:rsidRPr="00CB6E1C" w:rsidRDefault="00576621" w:rsidP="00576621">
            <w:pPr>
              <w:pStyle w:val="odsek"/>
              <w:spacing w:before="0" w:after="0"/>
              <w:ind w:firstLine="0"/>
              <w:rPr>
                <w:sz w:val="20"/>
                <w:szCs w:val="20"/>
              </w:rPr>
            </w:pPr>
            <w:r w:rsidRPr="00CB6E1C">
              <w:rPr>
                <w:sz w:val="20"/>
                <w:szCs w:val="20"/>
              </w:rPr>
              <w:t>b) zákaz uvádzať určené výrobky na trh alebo vydá rozhodnutie o ich stiahnutí z trhu alebo z používania, ak preukázateľne ohrozujú oprávnený záujem,</w:t>
            </w:r>
          </w:p>
        </w:tc>
        <w:tc>
          <w:tcPr>
            <w:tcW w:w="854" w:type="dxa"/>
            <w:tcBorders>
              <w:top w:val="single" w:sz="4" w:space="0" w:color="auto"/>
              <w:left w:val="single" w:sz="4" w:space="0" w:color="auto"/>
              <w:bottom w:val="single" w:sz="4" w:space="0" w:color="auto"/>
              <w:right w:val="single" w:sz="4" w:space="0" w:color="auto"/>
            </w:tcBorders>
          </w:tcPr>
          <w:p w:rsidR="00362453" w:rsidRPr="00CB6E1C" w:rsidRDefault="00576621" w:rsidP="00906C40">
            <w:pPr>
              <w:jc w:val="center"/>
              <w:rPr>
                <w:color w:val="auto"/>
                <w:sz w:val="20"/>
                <w:szCs w:val="20"/>
              </w:rPr>
            </w:pPr>
            <w:r w:rsidRPr="00CB6E1C">
              <w:rPr>
                <w:color w:val="auto"/>
                <w:sz w:val="20"/>
                <w:szCs w:val="20"/>
              </w:rPr>
              <w:t>Ú</w:t>
            </w:r>
          </w:p>
        </w:tc>
        <w:tc>
          <w:tcPr>
            <w:tcW w:w="2551" w:type="dxa"/>
            <w:gridSpan w:val="2"/>
            <w:tcBorders>
              <w:top w:val="single" w:sz="4" w:space="0" w:color="auto"/>
              <w:left w:val="single" w:sz="4" w:space="0" w:color="auto"/>
              <w:bottom w:val="single" w:sz="4" w:space="0" w:color="auto"/>
              <w:right w:val="single" w:sz="4" w:space="0" w:color="auto"/>
            </w:tcBorders>
          </w:tcPr>
          <w:p w:rsidR="00362453" w:rsidRPr="00CB6E1C" w:rsidRDefault="00362453" w:rsidP="00906C40">
            <w:pPr>
              <w:pStyle w:val="Nadpis1"/>
              <w:jc w:val="left"/>
              <w:rPr>
                <w:b w:val="0"/>
                <w:bCs w:val="0"/>
                <w:sz w:val="20"/>
                <w:szCs w:val="20"/>
              </w:rPr>
            </w:pP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highlight w:val="cyan"/>
              </w:rPr>
            </w:pPr>
            <w:r w:rsidRPr="00CB6E1C">
              <w:rPr>
                <w:color w:val="auto"/>
                <w:sz w:val="20"/>
                <w:szCs w:val="20"/>
              </w:rPr>
              <w:t>Č:46</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Delegovaná právomoc</w:t>
            </w:r>
          </w:p>
          <w:p w:rsidR="00D16750" w:rsidRPr="00CB6E1C" w:rsidRDefault="00D16750" w:rsidP="00906C40">
            <w:pPr>
              <w:pStyle w:val="tl10ptPodaokraja"/>
              <w:autoSpaceDE/>
              <w:autoSpaceDN/>
              <w:ind w:right="63"/>
            </w:pPr>
            <w:r w:rsidRPr="00CB6E1C">
              <w:t>Komisia je splnomocnená prijímať delegované akty v súlade s článkom 47 s cieľom aktualizovať prílohu I a zosúladiť ju s odporúčaniami OSN o preprave nebezpečného tovaru.</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Č:47</w:t>
            </w:r>
          </w:p>
          <w:p w:rsidR="00D16750" w:rsidRPr="00CB6E1C" w:rsidRDefault="00D16750" w:rsidP="00906C40">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Vykonávanie delegovania právomoci</w:t>
            </w:r>
          </w:p>
          <w:p w:rsidR="00D16750" w:rsidRPr="00CB6E1C" w:rsidRDefault="00D16750" w:rsidP="00906C40">
            <w:pPr>
              <w:pStyle w:val="tl10ptPodaokraja"/>
              <w:autoSpaceDE/>
              <w:autoSpaceDN/>
              <w:ind w:right="63"/>
            </w:pPr>
            <w:r w:rsidRPr="00CB6E1C">
              <w:t>1.   Právomoc prijímať delegované akty sa prenáša na Komisiu za podmienok stanovených v tomto článku.</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Č:47</w:t>
            </w:r>
          </w:p>
          <w:p w:rsidR="00D16750" w:rsidRPr="00CB6E1C" w:rsidRDefault="00D16750" w:rsidP="00906C40">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2.   Právomoc prijímať delegované akty uvedené v článku 46 sa Komisii udeľuje na obdobie piatich rokov od 18. apríla 2014.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Č:47</w:t>
            </w:r>
          </w:p>
          <w:p w:rsidR="00D16750" w:rsidRPr="00CB6E1C" w:rsidRDefault="00D16750" w:rsidP="00906C40">
            <w:pPr>
              <w:jc w:val="center"/>
              <w:rPr>
                <w:color w:val="auto"/>
                <w:sz w:val="20"/>
                <w:szCs w:val="20"/>
                <w:highlight w:val="cyan"/>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3.   Delegovanie právomoci uvedené v článku 46 môže Európsky parlament alebo Rada kedykoľvek odvolať. Rozhodnutím o odvolaní sa ukončuje delegovanie právomoci, ktorá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Č:47</w:t>
            </w:r>
          </w:p>
          <w:p w:rsidR="00D16750" w:rsidRPr="00CB6E1C" w:rsidRDefault="00D16750" w:rsidP="00906C40">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4.   Komisia oznamuje delegovaný akt hneď po prijatí súčasne Európskemu parlamentu a Rade.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Č:47</w:t>
            </w:r>
          </w:p>
          <w:p w:rsidR="00D16750" w:rsidRPr="00CB6E1C" w:rsidRDefault="00D16750" w:rsidP="00906C40">
            <w:pPr>
              <w:jc w:val="center"/>
              <w:rPr>
                <w:color w:val="auto"/>
                <w:sz w:val="20"/>
                <w:szCs w:val="20"/>
              </w:rPr>
            </w:pPr>
            <w:r w:rsidRPr="00CB6E1C">
              <w:rPr>
                <w:color w:val="auto"/>
                <w:sz w:val="20"/>
                <w:szCs w:val="20"/>
              </w:rPr>
              <w:t>O:5</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5.   Delegovaný akt prijatý podľa článku 46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Č:48</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Vykonávacie akty</w:t>
            </w:r>
          </w:p>
          <w:p w:rsidR="00D16750" w:rsidRPr="00CB6E1C" w:rsidRDefault="00D16750" w:rsidP="00906C40">
            <w:pPr>
              <w:pStyle w:val="tl10ptPodaokraja"/>
              <w:autoSpaceDE/>
              <w:autoSpaceDN/>
              <w:ind w:right="63"/>
            </w:pPr>
            <w:r w:rsidRPr="00CB6E1C">
              <w:t>Komisia prijme vykonávacie akty stanovujúce technické opatrenia na uplatňovanie článku 11, najmä vzorového dokumentu, ktorý sa má použiť.</w:t>
            </w:r>
          </w:p>
          <w:p w:rsidR="00D16750" w:rsidRPr="00CB6E1C" w:rsidRDefault="00D16750" w:rsidP="00906C40">
            <w:pPr>
              <w:pStyle w:val="tl10ptPodaokraja"/>
              <w:autoSpaceDE/>
              <w:autoSpaceDN/>
              <w:ind w:right="63"/>
            </w:pPr>
            <w:r w:rsidRPr="00CB6E1C">
              <w:t>Uvedené vykonávacie akty sa prijmú v súlade s postupom preskúmania uvedeným v článku 49 ods. 3.</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Č:49</w:t>
            </w:r>
          </w:p>
          <w:p w:rsidR="00D16750" w:rsidRPr="00CB6E1C" w:rsidRDefault="00D16750" w:rsidP="00906C40">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Postup vo výbore</w:t>
            </w:r>
          </w:p>
          <w:p w:rsidR="00D16750" w:rsidRPr="00CB6E1C" w:rsidRDefault="00D16750" w:rsidP="00906C40">
            <w:pPr>
              <w:pStyle w:val="tl10ptPodaokraja"/>
              <w:autoSpaceDE/>
              <w:autoSpaceDN/>
              <w:ind w:right="63"/>
            </w:pPr>
            <w:r w:rsidRPr="00CB6E1C">
              <w:t>1.   Komisii pomáha Výbor pre výbušniny na civilné použitie. Uvedený výbor je výborom v zmysle nariadenia (EÚ) č. 182/2011.</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Č:49</w:t>
            </w:r>
          </w:p>
          <w:p w:rsidR="00D16750" w:rsidRPr="00CB6E1C" w:rsidRDefault="00D16750" w:rsidP="00906C40">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2.   Ak sa odkazuje na tento odsek, uplatňuje sa článok 4 nariadenia (EÚ) č. 182/2011.</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Č:49</w:t>
            </w:r>
          </w:p>
          <w:p w:rsidR="00D16750" w:rsidRPr="00CB6E1C" w:rsidRDefault="00D16750" w:rsidP="00906C40">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3.   Ak sa odkazuje na tento odsek, uplatňuje sa článok 5 nariadenia (EÚ) č. 182/2011.</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906C40">
            <w:pPr>
              <w:jc w:val="center"/>
              <w:rPr>
                <w:color w:val="auto"/>
                <w:sz w:val="20"/>
                <w:szCs w:val="20"/>
              </w:rPr>
            </w:pPr>
            <w:r w:rsidRPr="00CB6E1C">
              <w:rPr>
                <w:color w:val="auto"/>
                <w:sz w:val="20"/>
                <w:szCs w:val="20"/>
              </w:rPr>
              <w:t>Č:49</w:t>
            </w:r>
          </w:p>
          <w:p w:rsidR="00D16750" w:rsidRPr="00CB6E1C" w:rsidRDefault="00D16750" w:rsidP="00906C40">
            <w:pPr>
              <w:jc w:val="center"/>
              <w:rPr>
                <w:color w:val="auto"/>
                <w:sz w:val="20"/>
                <w:szCs w:val="20"/>
              </w:rPr>
            </w:pPr>
            <w:r w:rsidRPr="00CB6E1C">
              <w:rPr>
                <w:color w:val="auto"/>
                <w:sz w:val="20"/>
                <w:szCs w:val="20"/>
              </w:rPr>
              <w:t>O:4</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4.   Ak sa odkazuje na tento odsek, uplatňuje sa článok 8 nariadenia (EÚ) č. 182/2011 v spojení s jeho článkom 5.</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Č:49</w:t>
            </w:r>
          </w:p>
          <w:p w:rsidR="00D16750" w:rsidRPr="00CB6E1C" w:rsidRDefault="00D16750" w:rsidP="004D680A">
            <w:pPr>
              <w:jc w:val="center"/>
              <w:rPr>
                <w:color w:val="auto"/>
                <w:sz w:val="20"/>
                <w:szCs w:val="20"/>
              </w:rPr>
            </w:pPr>
            <w:r w:rsidRPr="00CB6E1C">
              <w:rPr>
                <w:color w:val="auto"/>
                <w:sz w:val="20"/>
                <w:szCs w:val="20"/>
              </w:rPr>
              <w:t>O:5</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5.   Komisia konzultuje s výborom všetky otázky, pre ktoré sa podľa nariadenia (EÚ) č. 1025/2012 alebo akéhokoľvek iného právneho predpisu Únie vyžadujú konzultácie so sektorálnymi odborníkmi.</w:t>
            </w:r>
          </w:p>
          <w:p w:rsidR="00D16750" w:rsidRPr="00CB6E1C" w:rsidRDefault="00D16750" w:rsidP="004D680A">
            <w:pPr>
              <w:pStyle w:val="tl10ptPodaokraja"/>
              <w:autoSpaceDE/>
              <w:autoSpaceDN/>
              <w:ind w:right="63"/>
            </w:pPr>
            <w:r w:rsidRPr="00CB6E1C">
              <w:t>Výbor môže v súlade so svojím rokovacím poriadkom ďalej posudzovať akékoľvek otázky týkajúce sa uplatňovania tejto smernice, ktoré vzniesol buď jeho predseda, alebo zástupca členského štátu.</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7D6EA4">
            <w:pPr>
              <w:jc w:val="center"/>
              <w:rPr>
                <w:color w:val="auto"/>
                <w:sz w:val="20"/>
                <w:szCs w:val="20"/>
              </w:rPr>
            </w:pPr>
          </w:p>
          <w:p w:rsidR="00D16750" w:rsidRPr="00CB6E1C" w:rsidRDefault="00D16750" w:rsidP="007D6EA4">
            <w:pPr>
              <w:jc w:val="center"/>
              <w:rPr>
                <w:color w:val="auto"/>
                <w:sz w:val="20"/>
                <w:szCs w:val="20"/>
              </w:rPr>
            </w:pPr>
          </w:p>
          <w:p w:rsidR="00D16750" w:rsidRPr="00CB6E1C" w:rsidRDefault="00D16750" w:rsidP="007D6EA4">
            <w:pPr>
              <w:jc w:val="center"/>
              <w:rPr>
                <w:color w:val="auto"/>
                <w:sz w:val="20"/>
                <w:szCs w:val="20"/>
              </w:rPr>
            </w:pPr>
          </w:p>
          <w:p w:rsidR="00D16750" w:rsidRPr="00CB6E1C" w:rsidRDefault="00D16750" w:rsidP="007D6EA4">
            <w:pPr>
              <w:jc w:val="center"/>
              <w:rPr>
                <w:color w:val="auto"/>
                <w:sz w:val="20"/>
                <w:szCs w:val="20"/>
              </w:rPr>
            </w:pPr>
          </w:p>
          <w:p w:rsidR="00D16750" w:rsidRPr="00CB6E1C" w:rsidRDefault="00D16750" w:rsidP="007D6EA4">
            <w:pPr>
              <w:jc w:val="center"/>
              <w:rPr>
                <w:color w:val="auto"/>
                <w:sz w:val="20"/>
                <w:szCs w:val="20"/>
              </w:rPr>
            </w:pPr>
          </w:p>
          <w:p w:rsidR="00D16750" w:rsidRPr="00CB6E1C" w:rsidRDefault="00D16750" w:rsidP="007D6EA4">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7D6EA4">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7D6EA4">
            <w:pPr>
              <w:pStyle w:val="Nadpis1"/>
              <w:jc w:val="left"/>
              <w:rPr>
                <w:b w:val="0"/>
                <w:bCs w:val="0"/>
                <w:sz w:val="20"/>
                <w:szCs w:val="20"/>
              </w:rPr>
            </w:pPr>
            <w:r w:rsidRPr="00CB6E1C">
              <w:rPr>
                <w:b w:val="0"/>
                <w:bCs w:val="0"/>
                <w:sz w:val="20"/>
                <w:szCs w:val="20"/>
              </w:rPr>
              <w:t>Ustanovenie upravuje postup Komisie.</w:t>
            </w: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Č:50</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Sankcie</w:t>
            </w:r>
          </w:p>
          <w:p w:rsidR="00D16750" w:rsidRPr="00CB6E1C" w:rsidRDefault="00D16750" w:rsidP="004D680A">
            <w:pPr>
              <w:pStyle w:val="tl10ptPodaokraja"/>
              <w:autoSpaceDE/>
              <w:autoSpaceDN/>
              <w:ind w:right="63"/>
            </w:pPr>
            <w:r w:rsidRPr="00CB6E1C">
              <w:t>Členské štáty stanovia pravidlá o sankciách,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rsidR="00D16750" w:rsidRPr="00CB6E1C" w:rsidRDefault="00D16750" w:rsidP="004D680A">
            <w:pPr>
              <w:pStyle w:val="tl10ptPodaokraja"/>
              <w:autoSpaceDE/>
              <w:autoSpaceDN/>
              <w:ind w:right="63"/>
            </w:pPr>
            <w:r w:rsidRPr="00CB6E1C">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203AD3" w:rsidRPr="00CB6E1C" w:rsidRDefault="00203AD3" w:rsidP="004D680A">
            <w:pPr>
              <w:jc w:val="center"/>
              <w:rPr>
                <w:color w:val="auto"/>
                <w:sz w:val="20"/>
                <w:szCs w:val="20"/>
              </w:rPr>
            </w:pPr>
            <w:r w:rsidRPr="00CB6E1C">
              <w:rPr>
                <w:color w:val="auto"/>
                <w:sz w:val="20"/>
                <w:szCs w:val="20"/>
              </w:rPr>
              <w:t xml:space="preserve">Zákon č. </w:t>
            </w:r>
          </w:p>
          <w:p w:rsidR="00D16750" w:rsidRPr="00CB6E1C" w:rsidRDefault="00D16750" w:rsidP="004D680A">
            <w:pPr>
              <w:jc w:val="center"/>
              <w:rPr>
                <w:color w:val="auto"/>
                <w:sz w:val="20"/>
                <w:szCs w:val="20"/>
              </w:rPr>
            </w:pPr>
            <w:r w:rsidRPr="00CB6E1C">
              <w:rPr>
                <w:color w:val="auto"/>
                <w:sz w:val="20"/>
                <w:szCs w:val="20"/>
              </w:rPr>
              <w:t>58/2014</w:t>
            </w:r>
          </w:p>
          <w:p w:rsidR="00D16750" w:rsidRPr="00CB6E1C" w:rsidRDefault="00D16750" w:rsidP="004D680A">
            <w:pPr>
              <w:jc w:val="center"/>
              <w:rPr>
                <w:color w:val="auto"/>
                <w:sz w:val="20"/>
                <w:szCs w:val="20"/>
              </w:rPr>
            </w:pPr>
            <w:r w:rsidRPr="00CB6E1C">
              <w:rPr>
                <w:color w:val="auto"/>
                <w:sz w:val="20"/>
                <w:szCs w:val="20"/>
              </w:rPr>
              <w:t>Z. z.</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F66F73">
            <w:pPr>
              <w:rPr>
                <w:color w:val="auto"/>
                <w:sz w:val="20"/>
                <w:szCs w:val="20"/>
              </w:rPr>
            </w:pPr>
          </w:p>
          <w:p w:rsidR="00D16750" w:rsidRPr="00CB6E1C" w:rsidRDefault="00203AD3" w:rsidP="000F3A87">
            <w:pPr>
              <w:jc w:val="center"/>
              <w:rPr>
                <w:color w:val="auto"/>
                <w:sz w:val="20"/>
                <w:szCs w:val="20"/>
              </w:rPr>
            </w:pPr>
            <w:r w:rsidRPr="00CB6E1C">
              <w:rPr>
                <w:color w:val="auto"/>
                <w:sz w:val="20"/>
                <w:szCs w:val="20"/>
              </w:rPr>
              <w:t>Zákon č.</w:t>
            </w:r>
          </w:p>
          <w:p w:rsidR="00D16750" w:rsidRPr="00CB6E1C" w:rsidRDefault="00D16750" w:rsidP="000F3A87">
            <w:pPr>
              <w:jc w:val="center"/>
              <w:rPr>
                <w:color w:val="auto"/>
                <w:sz w:val="20"/>
                <w:szCs w:val="20"/>
              </w:rPr>
            </w:pPr>
            <w:r w:rsidRPr="00CB6E1C">
              <w:rPr>
                <w:color w:val="auto"/>
                <w:sz w:val="20"/>
                <w:szCs w:val="20"/>
              </w:rPr>
              <w:t>144/2013</w:t>
            </w:r>
          </w:p>
          <w:p w:rsidR="00D16750" w:rsidRPr="00CB6E1C" w:rsidRDefault="00D16750" w:rsidP="000F3A87">
            <w:pPr>
              <w:jc w:val="center"/>
              <w:rPr>
                <w:color w:val="auto"/>
                <w:sz w:val="20"/>
                <w:szCs w:val="20"/>
              </w:rPr>
            </w:pPr>
            <w:r w:rsidRPr="00CB6E1C">
              <w:rPr>
                <w:color w:val="auto"/>
                <w:sz w:val="20"/>
                <w:szCs w:val="20"/>
              </w:rPr>
              <w:t>Z. z.</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832370">
            <w:pPr>
              <w:rPr>
                <w:color w:val="auto"/>
                <w:sz w:val="20"/>
                <w:szCs w:val="20"/>
              </w:rPr>
            </w:pPr>
          </w:p>
          <w:p w:rsidR="00D16750" w:rsidRPr="00CB6E1C" w:rsidRDefault="00D16750" w:rsidP="00832370">
            <w:pPr>
              <w:rPr>
                <w:color w:val="auto"/>
                <w:sz w:val="20"/>
                <w:szCs w:val="20"/>
              </w:rPr>
            </w:pPr>
          </w:p>
          <w:p w:rsidR="00D16750" w:rsidRPr="00CB6E1C" w:rsidRDefault="00C9376A" w:rsidP="00F37207">
            <w:pPr>
              <w:jc w:val="center"/>
              <w:rPr>
                <w:color w:val="auto"/>
                <w:sz w:val="20"/>
                <w:szCs w:val="20"/>
              </w:rPr>
            </w:pPr>
            <w:r w:rsidRPr="00CB6E1C">
              <w:rPr>
                <w:color w:val="auto"/>
                <w:sz w:val="20"/>
                <w:szCs w:val="20"/>
              </w:rPr>
              <w:t>Zákon č.</w:t>
            </w:r>
          </w:p>
          <w:p w:rsidR="00D16750" w:rsidRPr="00CB6E1C" w:rsidRDefault="00D16750" w:rsidP="00F37207">
            <w:pPr>
              <w:jc w:val="center"/>
              <w:rPr>
                <w:color w:val="auto"/>
                <w:sz w:val="20"/>
                <w:szCs w:val="20"/>
              </w:rPr>
            </w:pPr>
            <w:r w:rsidRPr="00CB6E1C">
              <w:rPr>
                <w:color w:val="auto"/>
                <w:sz w:val="20"/>
                <w:szCs w:val="20"/>
              </w:rPr>
              <w:t>392/2011</w:t>
            </w:r>
          </w:p>
          <w:p w:rsidR="00D16750" w:rsidRPr="00CB6E1C" w:rsidRDefault="00D16750" w:rsidP="00F37207">
            <w:pPr>
              <w:jc w:val="center"/>
              <w:rPr>
                <w:color w:val="auto"/>
                <w:sz w:val="20"/>
                <w:szCs w:val="20"/>
              </w:rPr>
            </w:pPr>
            <w:r w:rsidRPr="00CB6E1C">
              <w:rPr>
                <w:color w:val="auto"/>
                <w:sz w:val="20"/>
                <w:szCs w:val="20"/>
              </w:rPr>
              <w:t>Z. z.</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2A5A77">
            <w:pP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rPr>
            </w:pPr>
            <w:r w:rsidRPr="00CB6E1C">
              <w:rPr>
                <w:color w:val="auto"/>
                <w:sz w:val="22"/>
                <w:szCs w:val="22"/>
              </w:rPr>
              <w:t>§ 78</w:t>
            </w:r>
          </w:p>
          <w:p w:rsidR="00D16750" w:rsidRPr="00CB6E1C" w:rsidRDefault="00D16750" w:rsidP="00750DCC">
            <w:pPr>
              <w:jc w:val="center"/>
              <w:rPr>
                <w:color w:val="auto"/>
                <w:sz w:val="22"/>
                <w:szCs w:val="22"/>
              </w:rPr>
            </w:pPr>
            <w:r w:rsidRPr="00CB6E1C">
              <w:rPr>
                <w:color w:val="auto"/>
                <w:sz w:val="22"/>
                <w:szCs w:val="22"/>
              </w:rPr>
              <w:t>O: 1 – 11</w:t>
            </w: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750DCC">
            <w:pPr>
              <w:jc w:val="center"/>
              <w:rPr>
                <w:color w:val="auto"/>
                <w:sz w:val="22"/>
                <w:szCs w:val="22"/>
              </w:rPr>
            </w:pPr>
          </w:p>
          <w:p w:rsidR="00D16750" w:rsidRPr="00CB6E1C" w:rsidRDefault="00D16750" w:rsidP="00F66F73">
            <w:pPr>
              <w:rPr>
                <w:color w:val="auto"/>
                <w:sz w:val="22"/>
                <w:szCs w:val="22"/>
              </w:rPr>
            </w:pPr>
          </w:p>
          <w:p w:rsidR="00D16750" w:rsidRPr="00CB6E1C" w:rsidRDefault="00D16750" w:rsidP="00F66F73">
            <w:pPr>
              <w:rPr>
                <w:color w:val="auto"/>
                <w:sz w:val="22"/>
                <w:szCs w:val="22"/>
              </w:rPr>
            </w:pPr>
          </w:p>
          <w:p w:rsidR="00D16750" w:rsidRPr="00CB6E1C" w:rsidRDefault="00D16750" w:rsidP="00F66F73">
            <w:pPr>
              <w:rPr>
                <w:color w:val="auto"/>
                <w:sz w:val="32"/>
                <w:szCs w:val="32"/>
              </w:rPr>
            </w:pPr>
          </w:p>
          <w:p w:rsidR="00D16750" w:rsidRPr="00CB6E1C" w:rsidRDefault="00D16750" w:rsidP="00D16901">
            <w:pPr>
              <w:jc w:val="center"/>
              <w:rPr>
                <w:color w:val="auto"/>
                <w:sz w:val="20"/>
                <w:szCs w:val="20"/>
              </w:rPr>
            </w:pPr>
            <w:r w:rsidRPr="00CB6E1C">
              <w:rPr>
                <w:color w:val="auto"/>
                <w:sz w:val="20"/>
                <w:szCs w:val="20"/>
              </w:rPr>
              <w:t>§ 19</w:t>
            </w:r>
          </w:p>
          <w:p w:rsidR="001B5CB0" w:rsidRPr="00CB6E1C" w:rsidRDefault="001B5CB0" w:rsidP="00D16901">
            <w:pPr>
              <w:jc w:val="center"/>
              <w:rPr>
                <w:color w:val="auto"/>
                <w:sz w:val="20"/>
                <w:szCs w:val="20"/>
              </w:rPr>
            </w:pPr>
            <w:r w:rsidRPr="00CB6E1C">
              <w:rPr>
                <w:color w:val="auto"/>
                <w:sz w:val="20"/>
                <w:szCs w:val="20"/>
              </w:rPr>
              <w:t>O: 1 - 11</w:t>
            </w:r>
          </w:p>
          <w:p w:rsidR="00D16750" w:rsidRPr="00CB6E1C" w:rsidRDefault="00D16750" w:rsidP="00D16901">
            <w:pPr>
              <w:jc w:val="center"/>
              <w:rPr>
                <w:color w:val="auto"/>
                <w:sz w:val="22"/>
                <w:szCs w:val="22"/>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D16750" w:rsidRPr="00CB6E1C" w:rsidRDefault="00D16750" w:rsidP="00D16901">
            <w:pPr>
              <w:jc w:val="center"/>
              <w:rPr>
                <w:color w:val="auto"/>
                <w:sz w:val="20"/>
                <w:szCs w:val="20"/>
              </w:rPr>
            </w:pPr>
          </w:p>
          <w:p w:rsidR="004E44EC" w:rsidRPr="00CB6E1C" w:rsidRDefault="004E44EC" w:rsidP="00D16901">
            <w:pPr>
              <w:jc w:val="center"/>
              <w:rPr>
                <w:color w:val="auto"/>
                <w:sz w:val="20"/>
                <w:szCs w:val="20"/>
              </w:rPr>
            </w:pPr>
          </w:p>
          <w:p w:rsidR="00D16750" w:rsidRPr="00CB6E1C" w:rsidRDefault="00D16750" w:rsidP="002F6FE0">
            <w:pPr>
              <w:rPr>
                <w:color w:val="auto"/>
                <w:sz w:val="20"/>
                <w:szCs w:val="20"/>
              </w:rPr>
            </w:pPr>
          </w:p>
          <w:p w:rsidR="00D16750" w:rsidRPr="00CB6E1C" w:rsidRDefault="00D16750" w:rsidP="002F6FE0">
            <w:pPr>
              <w:rPr>
                <w:color w:val="auto"/>
                <w:sz w:val="20"/>
                <w:szCs w:val="20"/>
              </w:rPr>
            </w:pPr>
          </w:p>
          <w:p w:rsidR="00D16750" w:rsidRPr="00CB6E1C" w:rsidRDefault="00D16750" w:rsidP="00832370">
            <w:pPr>
              <w:jc w:val="center"/>
              <w:rPr>
                <w:color w:val="auto"/>
                <w:sz w:val="20"/>
                <w:szCs w:val="20"/>
              </w:rPr>
            </w:pPr>
            <w:r w:rsidRPr="00CB6E1C">
              <w:rPr>
                <w:color w:val="auto"/>
                <w:sz w:val="20"/>
                <w:szCs w:val="20"/>
              </w:rPr>
              <w:t>§ 39</w:t>
            </w:r>
          </w:p>
          <w:p w:rsidR="004E44EC" w:rsidRPr="00CB6E1C" w:rsidRDefault="004E44EC" w:rsidP="00832370">
            <w:pPr>
              <w:jc w:val="center"/>
              <w:rPr>
                <w:color w:val="auto"/>
                <w:sz w:val="20"/>
                <w:szCs w:val="20"/>
              </w:rPr>
            </w:pPr>
            <w:r w:rsidRPr="00CB6E1C">
              <w:rPr>
                <w:color w:val="auto"/>
                <w:sz w:val="20"/>
                <w:szCs w:val="20"/>
              </w:rPr>
              <w:t>O: 1 - 8</w:t>
            </w: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rPr>
            </w:pPr>
          </w:p>
          <w:p w:rsidR="00D16750" w:rsidRPr="00CB6E1C" w:rsidRDefault="00D16750" w:rsidP="00D16901">
            <w:pPr>
              <w:jc w:val="center"/>
              <w:rPr>
                <w:color w:val="auto"/>
              </w:rPr>
            </w:pPr>
          </w:p>
          <w:p w:rsidR="00D16750" w:rsidRPr="00CB6E1C" w:rsidRDefault="00D16750" w:rsidP="00D16901">
            <w:pPr>
              <w:jc w:val="center"/>
              <w:rPr>
                <w:color w:val="auto"/>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D16901">
            <w:pPr>
              <w:jc w:val="center"/>
              <w:rPr>
                <w:color w:val="auto"/>
                <w:sz w:val="22"/>
                <w:szCs w:val="22"/>
              </w:rPr>
            </w:pPr>
          </w:p>
          <w:p w:rsidR="00D16750" w:rsidRPr="00CB6E1C" w:rsidRDefault="00D16750" w:rsidP="002A5A77">
            <w:pPr>
              <w:rPr>
                <w:color w:val="auto"/>
                <w:sz w:val="20"/>
                <w:szCs w:val="20"/>
              </w:rPr>
            </w:pPr>
          </w:p>
          <w:p w:rsidR="00D16750" w:rsidRPr="00CB6E1C" w:rsidRDefault="00D16750" w:rsidP="00750DCC">
            <w:pPr>
              <w:jc w:val="center"/>
              <w:rPr>
                <w:color w:val="auto"/>
                <w:sz w:val="22"/>
                <w:szCs w:val="22"/>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E8064C">
            <w:pPr>
              <w:adjustRightInd w:val="0"/>
              <w:jc w:val="both"/>
              <w:rPr>
                <w:color w:val="auto"/>
                <w:sz w:val="20"/>
                <w:szCs w:val="20"/>
              </w:rPr>
            </w:pPr>
            <w:r w:rsidRPr="00CB6E1C">
              <w:rPr>
                <w:color w:val="auto"/>
                <w:sz w:val="20"/>
                <w:szCs w:val="20"/>
              </w:rPr>
              <w:t>Iné správne delikty</w:t>
            </w:r>
          </w:p>
          <w:p w:rsidR="00D16750" w:rsidRPr="00CB6E1C" w:rsidRDefault="00D16750" w:rsidP="00E8064C">
            <w:pPr>
              <w:jc w:val="both"/>
              <w:rPr>
                <w:color w:val="auto"/>
                <w:sz w:val="20"/>
                <w:szCs w:val="20"/>
              </w:rPr>
            </w:pPr>
            <w:r w:rsidRPr="00CB6E1C">
              <w:rPr>
                <w:color w:val="auto"/>
                <w:sz w:val="20"/>
                <w:szCs w:val="20"/>
              </w:rPr>
              <w:t>(1) Obvodný banský úrad uloží pokutu od 100 do 10 000 eur oprávnenej osobe, ktorá</w:t>
            </w:r>
          </w:p>
          <w:p w:rsidR="00D16750" w:rsidRPr="00CB6E1C" w:rsidRDefault="00D16750" w:rsidP="00E8064C">
            <w:pPr>
              <w:jc w:val="both"/>
              <w:rPr>
                <w:color w:val="auto"/>
                <w:sz w:val="20"/>
                <w:szCs w:val="20"/>
              </w:rPr>
            </w:pPr>
            <w:r w:rsidRPr="00CB6E1C">
              <w:rPr>
                <w:color w:val="auto"/>
                <w:sz w:val="20"/>
                <w:szCs w:val="20"/>
              </w:rPr>
              <w:t xml:space="preserve">a) nedodrží povinnosť zabezpečiť zatriedenie výbušnín, výbušných predmetov a munície podľa </w:t>
            </w:r>
            <w:hyperlink r:id="rId32" w:anchor="paragraf-8" w:tooltip="Odkaz na predpis alebo ustanovenie" w:history="1">
              <w:r w:rsidRPr="00CB6E1C">
                <w:rPr>
                  <w:bCs/>
                  <w:color w:val="auto"/>
                  <w:sz w:val="20"/>
                  <w:szCs w:val="20"/>
                </w:rPr>
                <w:t>§ 8</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b) nedodrží niektorú z povinností pri balení a označovaní výbušnín a výbušných predmetov a ich jednoznačnej identifikácii podľa </w:t>
            </w:r>
            <w:hyperlink r:id="rId33" w:anchor="paragraf-9" w:tooltip="Odkaz na predpis alebo ustanovenie" w:history="1">
              <w:r w:rsidRPr="00CB6E1C">
                <w:rPr>
                  <w:bCs/>
                  <w:color w:val="auto"/>
                  <w:sz w:val="20"/>
                  <w:szCs w:val="20"/>
                </w:rPr>
                <w:t>§ 9</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c) nedodrží niektorú z povinností pri jednoznačnej identifikácii, balení, označovaní a evidencii výbušnín, výbušných predmetov a munície podliehajúcich osobitnému režimu podľa </w:t>
            </w:r>
            <w:hyperlink r:id="rId34" w:anchor="paragraf-10" w:tooltip="Odkaz na predpis alebo ustanovenie" w:history="1">
              <w:r w:rsidRPr="00CB6E1C">
                <w:rPr>
                  <w:bCs/>
                  <w:color w:val="auto"/>
                  <w:sz w:val="20"/>
                  <w:szCs w:val="20"/>
                </w:rPr>
                <w:t>§ 10</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d) dováža, vyrába alebo vyváža plastickú trhavinu v rozpore s </w:t>
            </w:r>
            <w:hyperlink r:id="rId35" w:anchor="paragraf-11.odsek-2" w:tooltip="Odkaz na predpis alebo ustanovenie" w:history="1">
              <w:r w:rsidRPr="00CB6E1C">
                <w:rPr>
                  <w:bCs/>
                  <w:color w:val="auto"/>
                  <w:sz w:val="20"/>
                  <w:szCs w:val="20"/>
                </w:rPr>
                <w:t>§ 11 ods. 2</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e) nedodrží hodnoty minimálnej koncentrácie detekčnej látky v plastickej trhavine v čase výroby podľa </w:t>
            </w:r>
            <w:hyperlink r:id="rId36" w:anchor="paragraf-11.odsek-4" w:tooltip="Odkaz na predpis alebo ustanovenie" w:history="1">
              <w:r w:rsidRPr="00CB6E1C">
                <w:rPr>
                  <w:bCs/>
                  <w:color w:val="auto"/>
                  <w:sz w:val="20"/>
                  <w:szCs w:val="20"/>
                </w:rPr>
                <w:t>§ 11 ods. 4</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f) vedie evidenciu výbušnín, výbušných predmetov a munície v rozpore s </w:t>
            </w:r>
            <w:hyperlink r:id="rId37" w:anchor="paragraf-12" w:tooltip="Odkaz na predpis alebo ustanovenie" w:history="1">
              <w:r w:rsidRPr="00CB6E1C">
                <w:rPr>
                  <w:bCs/>
                  <w:color w:val="auto"/>
                  <w:sz w:val="20"/>
                  <w:szCs w:val="20"/>
                </w:rPr>
                <w:t>§ 12</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g) nedodrží podmienky prepravy výbušnín, výbušných predmetov a munície podľa </w:t>
            </w:r>
            <w:hyperlink r:id="rId38" w:anchor="paragraf-13.odsek-2" w:tooltip="Odkaz na predpis alebo ustanovenie" w:history="1">
              <w:r w:rsidRPr="00CB6E1C">
                <w:rPr>
                  <w:bCs/>
                  <w:color w:val="auto"/>
                  <w:sz w:val="20"/>
                  <w:szCs w:val="20"/>
                </w:rPr>
                <w:t>§ 13 ods. 2</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h) nedodrží niektorú z požiadaviek alebo podmienok prepravy výbušnín, výbušných predmetov a munície v priestoroch oprávnenej osoby podľa </w:t>
            </w:r>
            <w:hyperlink r:id="rId39" w:anchor="paragraf-14" w:tooltip="Odkaz na predpis alebo ustanovenie" w:history="1">
              <w:r w:rsidRPr="00CB6E1C">
                <w:rPr>
                  <w:bCs/>
                  <w:color w:val="auto"/>
                  <w:sz w:val="20"/>
                  <w:szCs w:val="20"/>
                </w:rPr>
                <w:t>§ 14</w:t>
              </w:r>
            </w:hyperlink>
            <w:r w:rsidRPr="00CB6E1C">
              <w:rPr>
                <w:color w:val="auto"/>
                <w:sz w:val="20"/>
                <w:szCs w:val="20"/>
              </w:rPr>
              <w:t xml:space="preserve"> a </w:t>
            </w:r>
            <w:hyperlink r:id="rId40" w:anchor="paragraf-15" w:tooltip="Odkaz na predpis alebo ustanovenie" w:history="1">
              <w:r w:rsidRPr="00CB6E1C">
                <w:rPr>
                  <w:bCs/>
                  <w:color w:val="auto"/>
                  <w:sz w:val="20"/>
                  <w:szCs w:val="20"/>
                </w:rPr>
                <w:t>15</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i) nedodrží niektorú z podmienok prenášania výbušnín, výbušných predmetov a munície v priestoroch oprávnenej osoby podľa </w:t>
            </w:r>
            <w:hyperlink r:id="rId41" w:anchor="paragraf-16" w:tooltip="Odkaz na predpis alebo ustanovenie" w:history="1">
              <w:r w:rsidRPr="00CB6E1C">
                <w:rPr>
                  <w:bCs/>
                  <w:color w:val="auto"/>
                  <w:sz w:val="20"/>
                  <w:szCs w:val="20"/>
                </w:rPr>
                <w:t>§ 16</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j) nedodrží niektorú z podmienok či povinností pri skladovaní výbušnín, výbušných predmetov a munície podľa </w:t>
            </w:r>
            <w:hyperlink r:id="rId42" w:anchor="paragraf-20" w:tooltip="Odkaz na predpis alebo ustanovenie" w:history="1">
              <w:r w:rsidRPr="00CB6E1C">
                <w:rPr>
                  <w:bCs/>
                  <w:color w:val="auto"/>
                  <w:sz w:val="20"/>
                  <w:szCs w:val="20"/>
                </w:rPr>
                <w:t>§ 20</w:t>
              </w:r>
            </w:hyperlink>
            <w:r w:rsidRPr="00CB6E1C">
              <w:rPr>
                <w:color w:val="auto"/>
                <w:sz w:val="20"/>
                <w:szCs w:val="20"/>
              </w:rPr>
              <w:t xml:space="preserve"> a </w:t>
            </w:r>
            <w:hyperlink r:id="rId43" w:anchor="paragraf-21" w:tooltip="Odkaz na predpis alebo ustanovenie" w:history="1">
              <w:r w:rsidRPr="00CB6E1C">
                <w:rPr>
                  <w:bCs/>
                  <w:color w:val="auto"/>
                  <w:sz w:val="20"/>
                  <w:szCs w:val="20"/>
                </w:rPr>
                <w:t>21</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m) poverí prácou s výbušninami, výbušnými predmetmi a muníciou fyzickú osobu bez spôsobilosti na práce s výbušninami, výbušnými predmetmi alebo muníciou podľa </w:t>
            </w:r>
            <w:hyperlink r:id="rId44" w:anchor="paragraf-25.odsek-1" w:tooltip="Odkaz na predpis alebo ustanovenie" w:history="1">
              <w:r w:rsidRPr="00CB6E1C">
                <w:rPr>
                  <w:bCs/>
                  <w:color w:val="auto"/>
                  <w:sz w:val="20"/>
                  <w:szCs w:val="20"/>
                </w:rPr>
                <w:t>§ 25 ods. 1</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p) nadobudne výbušniny a výbušné predmety okrem pyrotechnických výrobkov kategórie F1, F2, F3, P1 a T1 v rozpore s § 40,</w:t>
            </w:r>
          </w:p>
          <w:p w:rsidR="00D16750" w:rsidRPr="00CB6E1C" w:rsidRDefault="00D16750" w:rsidP="00E8064C">
            <w:pPr>
              <w:jc w:val="both"/>
              <w:rPr>
                <w:color w:val="auto"/>
                <w:sz w:val="20"/>
                <w:szCs w:val="20"/>
              </w:rPr>
            </w:pPr>
            <w:r w:rsidRPr="00CB6E1C">
              <w:rPr>
                <w:color w:val="auto"/>
                <w:sz w:val="20"/>
                <w:szCs w:val="20"/>
              </w:rPr>
              <w:t xml:space="preserve">x) nedodrží niektorú z povinností podľa </w:t>
            </w:r>
            <w:hyperlink r:id="rId45" w:anchor="paragraf-57" w:tooltip="Odkaz na predpis alebo ustanovenie" w:history="1">
              <w:r w:rsidRPr="00CB6E1C">
                <w:rPr>
                  <w:bCs/>
                  <w:color w:val="auto"/>
                  <w:sz w:val="20"/>
                  <w:szCs w:val="20"/>
                </w:rPr>
                <w:t>§ 57</w:t>
              </w:r>
            </w:hyperlink>
            <w:r w:rsidRPr="00CB6E1C">
              <w:rPr>
                <w:color w:val="auto"/>
                <w:sz w:val="20"/>
                <w:szCs w:val="20"/>
              </w:rPr>
              <w:t xml:space="preserve"> alebo požiadaviek podľa </w:t>
            </w:r>
            <w:hyperlink r:id="rId46" w:anchor="paragraf-58" w:tooltip="Odkaz na predpis alebo ustanovenie" w:history="1">
              <w:r w:rsidRPr="00CB6E1C">
                <w:rPr>
                  <w:bCs/>
                  <w:color w:val="auto"/>
                  <w:sz w:val="20"/>
                  <w:szCs w:val="20"/>
                </w:rPr>
                <w:t>§ 58</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ab) neposkytne súčinnosť podľa </w:t>
            </w:r>
            <w:hyperlink r:id="rId47" w:anchor="paragraf-82.odsek-2" w:tooltip="Odkaz na predpis alebo ustanovenie" w:history="1">
              <w:r w:rsidRPr="00CB6E1C">
                <w:rPr>
                  <w:bCs/>
                  <w:color w:val="auto"/>
                  <w:sz w:val="20"/>
                  <w:szCs w:val="20"/>
                </w:rPr>
                <w:t>§ 82 ods. 2</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(2) Obvodný banský úrad uloží pokutu od 10 000 do 100 000 eur oprávnenej osobe, ktorá</w:t>
            </w:r>
          </w:p>
          <w:p w:rsidR="00D16750" w:rsidRPr="00CB6E1C" w:rsidRDefault="00D16750" w:rsidP="00E8064C">
            <w:pPr>
              <w:jc w:val="both"/>
              <w:rPr>
                <w:color w:val="auto"/>
                <w:sz w:val="20"/>
                <w:szCs w:val="20"/>
              </w:rPr>
            </w:pPr>
            <w:r w:rsidRPr="00CB6E1C">
              <w:rPr>
                <w:color w:val="auto"/>
                <w:sz w:val="20"/>
                <w:szCs w:val="20"/>
              </w:rPr>
              <w:t xml:space="preserve">a) nedodrží základné povinnosti na zaistenie bezpečnosti a zdravia osôb a ochranu majetku pri práci s výbušninami, výbušnými predmetmi a muníciou podľa </w:t>
            </w:r>
            <w:hyperlink r:id="rId48" w:anchor="paragraf-3.odsek-4" w:tooltip="Odkaz na predpis alebo ustanovenie" w:history="1">
              <w:r w:rsidRPr="00CB6E1C">
                <w:rPr>
                  <w:bCs/>
                  <w:color w:val="auto"/>
                  <w:sz w:val="20"/>
                  <w:szCs w:val="20"/>
                </w:rPr>
                <w:t>§ 3 ods. 4</w:t>
              </w:r>
            </w:hyperlink>
            <w:r w:rsidRPr="00CB6E1C">
              <w:rPr>
                <w:color w:val="auto"/>
                <w:sz w:val="20"/>
                <w:szCs w:val="20"/>
              </w:rPr>
              <w:t xml:space="preserve"> a </w:t>
            </w:r>
            <w:hyperlink r:id="rId49" w:anchor="paragraf-3.odsek-5" w:tooltip="Odkaz na predpis alebo ustanovenie" w:history="1">
              <w:r w:rsidRPr="00CB6E1C">
                <w:rPr>
                  <w:bCs/>
                  <w:color w:val="auto"/>
                  <w:sz w:val="20"/>
                  <w:szCs w:val="20"/>
                </w:rPr>
                <w:t>5</w:t>
              </w:r>
            </w:hyperlink>
            <w:r w:rsidRPr="00CB6E1C">
              <w:rPr>
                <w:color w:val="auto"/>
                <w:sz w:val="20"/>
                <w:szCs w:val="20"/>
              </w:rPr>
              <w:t xml:space="preserve"> okrem písm. f) a l), </w:t>
            </w:r>
          </w:p>
          <w:p w:rsidR="00D16750" w:rsidRPr="00CB6E1C" w:rsidRDefault="00D16750" w:rsidP="00E8064C">
            <w:pPr>
              <w:jc w:val="both"/>
              <w:rPr>
                <w:color w:val="auto"/>
                <w:sz w:val="20"/>
                <w:szCs w:val="20"/>
              </w:rPr>
            </w:pPr>
            <w:r w:rsidRPr="00CB6E1C">
              <w:rPr>
                <w:color w:val="auto"/>
                <w:sz w:val="20"/>
                <w:szCs w:val="20"/>
              </w:rPr>
              <w:t xml:space="preserve">c) nedodrží podmienky bezpečnej prevádzky v objekte a priestore určenom na práce s výbušninami, s výbušnými predmetmi a muníciou podľa </w:t>
            </w:r>
            <w:hyperlink r:id="rId50" w:anchor="paragraf-5" w:tooltip="Odkaz na predpis alebo ustanovenie" w:history="1">
              <w:r w:rsidRPr="00CB6E1C">
                <w:rPr>
                  <w:bCs/>
                  <w:color w:val="auto"/>
                  <w:sz w:val="20"/>
                  <w:szCs w:val="20"/>
                </w:rPr>
                <w:t>§ 5</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d) používa pri práci s výbušninami, výbušnými predmetmi alebo muníciou, ako aj pri inej činnosti upravenej týmto zákonom technické zariadenie, ktoré nezodpovedá požiadavkám </w:t>
            </w:r>
            <w:hyperlink r:id="rId51" w:anchor="paragraf-6" w:tooltip="Odkaz na predpis alebo ustanovenie" w:history="1">
              <w:r w:rsidRPr="00CB6E1C">
                <w:rPr>
                  <w:bCs/>
                  <w:color w:val="auto"/>
                  <w:sz w:val="20"/>
                  <w:szCs w:val="20"/>
                </w:rPr>
                <w:t>§ 6</w:t>
              </w:r>
            </w:hyperlink>
            <w:r w:rsidRPr="00CB6E1C">
              <w:rPr>
                <w:color w:val="auto"/>
                <w:sz w:val="20"/>
                <w:szCs w:val="20"/>
              </w:rPr>
              <w:t xml:space="preserve"> a </w:t>
            </w:r>
            <w:hyperlink r:id="rId52" w:anchor="paragraf-7" w:tooltip="Odkaz na predpis alebo ustanovenie" w:history="1">
              <w:r w:rsidRPr="00CB6E1C">
                <w:rPr>
                  <w:bCs/>
                  <w:color w:val="auto"/>
                  <w:sz w:val="20"/>
                  <w:szCs w:val="20"/>
                </w:rPr>
                <w:t>7</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e) nedodrží niektorú z podmienok či povinností pri uvádzaní výbušnín, výbušných predmetov a pomôcok na použitie výbušnín na trh podľa </w:t>
            </w:r>
            <w:hyperlink r:id="rId53" w:anchor="paragraf-38" w:tooltip="Odkaz na predpis alebo ustanovenie" w:history="1">
              <w:r w:rsidRPr="00CB6E1C">
                <w:rPr>
                  <w:bCs/>
                  <w:color w:val="auto"/>
                  <w:sz w:val="20"/>
                  <w:szCs w:val="20"/>
                </w:rPr>
                <w:t>§ 38</w:t>
              </w:r>
            </w:hyperlink>
          </w:p>
          <w:p w:rsidR="00D16750" w:rsidRPr="00CB6E1C" w:rsidRDefault="00D16750" w:rsidP="00E8064C">
            <w:pPr>
              <w:jc w:val="both"/>
              <w:rPr>
                <w:color w:val="auto"/>
                <w:sz w:val="20"/>
                <w:szCs w:val="20"/>
              </w:rPr>
            </w:pPr>
            <w:r w:rsidRPr="00CB6E1C">
              <w:rPr>
                <w:color w:val="auto"/>
                <w:sz w:val="20"/>
                <w:szCs w:val="20"/>
              </w:rPr>
              <w:t xml:space="preserve">f) vykonáva niektorú z činností podľa </w:t>
            </w:r>
            <w:hyperlink r:id="rId54" w:anchor="paragraf-41.pismeno-b" w:tooltip="Odkaz na predpis alebo ustanovenie" w:history="1">
              <w:r w:rsidRPr="00CB6E1C">
                <w:rPr>
                  <w:bCs/>
                  <w:color w:val="auto"/>
                  <w:sz w:val="20"/>
                  <w:szCs w:val="20"/>
                </w:rPr>
                <w:t>§ 41 písm. a)</w:t>
              </w:r>
            </w:hyperlink>
            <w:r w:rsidRPr="00CB6E1C">
              <w:rPr>
                <w:color w:val="auto"/>
                <w:sz w:val="20"/>
                <w:szCs w:val="20"/>
              </w:rPr>
              <w:t xml:space="preserve"> bez platného povolenia alebo poverenia, </w:t>
            </w:r>
          </w:p>
          <w:p w:rsidR="00D16750" w:rsidRPr="00CB6E1C" w:rsidRDefault="00D16750" w:rsidP="00E8064C">
            <w:pPr>
              <w:jc w:val="both"/>
              <w:rPr>
                <w:color w:val="auto"/>
                <w:sz w:val="20"/>
                <w:szCs w:val="20"/>
              </w:rPr>
            </w:pPr>
            <w:r w:rsidRPr="00CB6E1C">
              <w:rPr>
                <w:color w:val="auto"/>
                <w:sz w:val="20"/>
                <w:szCs w:val="20"/>
              </w:rPr>
              <w:t xml:space="preserve">g) nadobudne a predáva muníciu v rozpore s </w:t>
            </w:r>
            <w:hyperlink r:id="rId55" w:anchor="paragraf-56.odsek-1" w:tooltip="Odkaz na predpis alebo ustanovenie" w:history="1">
              <w:r w:rsidRPr="00CB6E1C">
                <w:rPr>
                  <w:bCs/>
                  <w:color w:val="auto"/>
                  <w:sz w:val="20"/>
                  <w:szCs w:val="20"/>
                </w:rPr>
                <w:t>§ 56 ods. 1</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(3) Hlavný banský úrad uloží pokutu od 100 do 100 000 eur oprávnenej osobe, ktorá</w:t>
            </w:r>
          </w:p>
          <w:p w:rsidR="00D16750" w:rsidRPr="00CB6E1C" w:rsidRDefault="00D16750" w:rsidP="00E8064C">
            <w:pPr>
              <w:jc w:val="both"/>
              <w:rPr>
                <w:color w:val="auto"/>
                <w:sz w:val="20"/>
                <w:szCs w:val="20"/>
              </w:rPr>
            </w:pPr>
            <w:r w:rsidRPr="00CB6E1C">
              <w:rPr>
                <w:color w:val="auto"/>
                <w:sz w:val="20"/>
                <w:szCs w:val="20"/>
              </w:rPr>
              <w:t xml:space="preserve">a) nedodrží základné povinnosti na zaistenie bezpečnosti a zdravia osôb a ochranu majetku pri práci s výbušninami, výbušnými predmetmi a muníciou podľa </w:t>
            </w:r>
            <w:hyperlink r:id="rId56" w:anchor="paragraf-3.odsek-5.pismeno-f" w:tooltip="Odkaz na predpis alebo ustanovenie" w:history="1">
              <w:r w:rsidRPr="00CB6E1C">
                <w:rPr>
                  <w:bCs/>
                  <w:color w:val="auto"/>
                  <w:sz w:val="20"/>
                  <w:szCs w:val="20"/>
                </w:rPr>
                <w:t>§ 3 ods. 5 písm. f)</w:t>
              </w:r>
            </w:hyperlink>
            <w:r w:rsidRPr="00CB6E1C">
              <w:rPr>
                <w:color w:val="auto"/>
                <w:sz w:val="20"/>
                <w:szCs w:val="20"/>
              </w:rPr>
              <w:t xml:space="preserve"> a </w:t>
            </w:r>
            <w:hyperlink r:id="rId57" w:anchor="paragraf-3.odsek-5.pismeno-l" w:tooltip="Odkaz na predpis alebo ustanovenie" w:history="1">
              <w:r w:rsidRPr="00CB6E1C">
                <w:rPr>
                  <w:bCs/>
                  <w:color w:val="auto"/>
                  <w:sz w:val="20"/>
                  <w:szCs w:val="20"/>
                </w:rPr>
                <w:t>l)</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b) vykonáva činnosť podľa </w:t>
            </w:r>
            <w:hyperlink r:id="rId58" w:anchor="paragraf-27.odsek-3" w:tooltip="Odkaz na predpis alebo ustanovenie" w:history="1">
              <w:r w:rsidRPr="00CB6E1C">
                <w:rPr>
                  <w:bCs/>
                  <w:color w:val="auto"/>
                  <w:sz w:val="20"/>
                  <w:szCs w:val="20"/>
                </w:rPr>
                <w:t>§ 27 ods. 3</w:t>
              </w:r>
            </w:hyperlink>
            <w:r w:rsidRPr="00CB6E1C">
              <w:rPr>
                <w:color w:val="auto"/>
                <w:sz w:val="20"/>
                <w:szCs w:val="20"/>
              </w:rPr>
              <w:t xml:space="preserve"> alebo </w:t>
            </w:r>
            <w:hyperlink r:id="rId59" w:anchor="paragraf-41.pismeno-a" w:tooltip="Odkaz na predpis alebo ustanovenie" w:history="1">
              <w:r w:rsidRPr="00CB6E1C">
                <w:rPr>
                  <w:bCs/>
                  <w:color w:val="auto"/>
                  <w:sz w:val="20"/>
                  <w:szCs w:val="20"/>
                </w:rPr>
                <w:t>§ 41 písm. a)</w:t>
              </w:r>
            </w:hyperlink>
            <w:r w:rsidRPr="00CB6E1C">
              <w:rPr>
                <w:color w:val="auto"/>
                <w:sz w:val="20"/>
                <w:szCs w:val="20"/>
              </w:rPr>
              <w:t xml:space="preserve"> bez platného povolenia alebo poverenia, </w:t>
            </w:r>
          </w:p>
          <w:p w:rsidR="00D16750" w:rsidRPr="00CB6E1C" w:rsidRDefault="00D16750" w:rsidP="00E8064C">
            <w:pPr>
              <w:jc w:val="both"/>
              <w:rPr>
                <w:color w:val="auto"/>
                <w:sz w:val="20"/>
                <w:szCs w:val="20"/>
              </w:rPr>
            </w:pPr>
            <w:r w:rsidRPr="00CB6E1C">
              <w:rPr>
                <w:color w:val="auto"/>
                <w:sz w:val="20"/>
                <w:szCs w:val="20"/>
              </w:rPr>
              <w:t xml:space="preserve">c) nesplní niektorú z povinností podľa </w:t>
            </w:r>
            <w:hyperlink r:id="rId60" w:anchor="paragraf-27.odsek-5" w:tooltip="Odkaz na predpis alebo ustanovenie" w:history="1">
              <w:r w:rsidRPr="00CB6E1C">
                <w:rPr>
                  <w:bCs/>
                  <w:color w:val="auto"/>
                  <w:sz w:val="20"/>
                  <w:szCs w:val="20"/>
                </w:rPr>
                <w:t>§ 27 ods. 5</w:t>
              </w:r>
            </w:hyperlink>
            <w:r w:rsidRPr="00CB6E1C">
              <w:rPr>
                <w:color w:val="auto"/>
                <w:sz w:val="20"/>
                <w:szCs w:val="20"/>
              </w:rPr>
              <w:t xml:space="preserve"> alebo </w:t>
            </w:r>
            <w:hyperlink r:id="rId61" w:anchor="paragraf-27.odsek-6" w:tooltip="Odkaz na predpis alebo ustanovenie" w:history="1">
              <w:r w:rsidRPr="00CB6E1C">
                <w:rPr>
                  <w:bCs/>
                  <w:color w:val="auto"/>
                  <w:sz w:val="20"/>
                  <w:szCs w:val="20"/>
                </w:rPr>
                <w:t>ods. 6</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e) nesplní opatrenia uložené rozhodnutím Hlavného banského úradu podľa </w:t>
            </w:r>
            <w:hyperlink r:id="rId62" w:anchor="paragraf-69.odsek-3.pismeno-a" w:tooltip="Odkaz na predpis alebo ustanovenie" w:history="1">
              <w:r w:rsidRPr="00CB6E1C">
                <w:rPr>
                  <w:bCs/>
                  <w:color w:val="auto"/>
                  <w:sz w:val="20"/>
                  <w:szCs w:val="20"/>
                </w:rPr>
                <w:t>§ 69 ods. 3 písm. a)</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 xml:space="preserve">(4) Obvodný banský úrad uloží pokutu od 5 000 až do 100 000 eur fyzickej osobe, ktorá je podnikateľom, alebo právnickej osobe, ktorá bez platného povolenia vykonáva činnosť podľa tohto zákona. </w:t>
            </w:r>
          </w:p>
          <w:p w:rsidR="00D16750" w:rsidRPr="00CB6E1C" w:rsidRDefault="00D16750" w:rsidP="00E8064C">
            <w:pPr>
              <w:jc w:val="both"/>
              <w:rPr>
                <w:color w:val="auto"/>
                <w:sz w:val="20"/>
                <w:szCs w:val="20"/>
              </w:rPr>
            </w:pPr>
            <w:r w:rsidRPr="00CB6E1C">
              <w:rPr>
                <w:color w:val="auto"/>
                <w:sz w:val="20"/>
                <w:szCs w:val="20"/>
              </w:rPr>
              <w:t xml:space="preserve">(5) Obvodný banský úrad uloží pokutu od 100 do 5 000 eur ak nedodrží povinnosti podľa </w:t>
            </w:r>
            <w:hyperlink r:id="rId63" w:anchor="paragraf-57" w:tooltip="Odkaz na predpis alebo ustanovenie" w:history="1">
              <w:r w:rsidRPr="00CB6E1C">
                <w:rPr>
                  <w:bCs/>
                  <w:color w:val="auto"/>
                  <w:sz w:val="20"/>
                  <w:szCs w:val="20"/>
                </w:rPr>
                <w:t>§ 57</w:t>
              </w:r>
            </w:hyperlink>
            <w:r w:rsidRPr="00CB6E1C">
              <w:rPr>
                <w:color w:val="auto"/>
                <w:sz w:val="20"/>
                <w:szCs w:val="20"/>
              </w:rPr>
              <w:t xml:space="preserve">. </w:t>
            </w:r>
          </w:p>
          <w:p w:rsidR="00D16750" w:rsidRPr="00CB6E1C" w:rsidRDefault="00D16750" w:rsidP="00E8064C">
            <w:pPr>
              <w:jc w:val="both"/>
              <w:rPr>
                <w:color w:val="auto"/>
                <w:sz w:val="20"/>
                <w:szCs w:val="20"/>
              </w:rPr>
            </w:pPr>
            <w:r w:rsidRPr="00CB6E1C">
              <w:rPr>
                <w:color w:val="auto"/>
                <w:sz w:val="20"/>
                <w:szCs w:val="20"/>
              </w:rPr>
              <w:t>(6) Ak konaním podľa odsekov 1 až 5 oprávnená osoba, fyzická osoba, ktorá je podnikateľom, alebo právnická osoba ohrozí bezpečnosť a zdravie osôb a ochranu majetku pri práci s výbušninami, výbušnými predmetmi alebo muníciou, Hlavný banský úrad alebo obvodný banský úrad uložia pokutu až do výšky dvojnásobku pokuty podľa odsekov 1 až 5. Hlavný banský úrad alebo obvodný banský úrad uložia pokutu až do výšky päťnásobku pokuty podľa odsekov 1 až 5, ak protiprávnym konaním alebo opomenutím konania oprávnenej osoby, fyzickej osoby, ktorá je podnikateľom, alebo právnickej osoby došlo k závažnému pracovnému úrazu,</w:t>
            </w:r>
          </w:p>
          <w:p w:rsidR="00D16750" w:rsidRPr="00CB6E1C" w:rsidRDefault="00D16750" w:rsidP="00E8064C">
            <w:pPr>
              <w:jc w:val="both"/>
              <w:rPr>
                <w:color w:val="auto"/>
                <w:sz w:val="20"/>
                <w:szCs w:val="20"/>
              </w:rPr>
            </w:pPr>
            <w:r w:rsidRPr="00CB6E1C">
              <w:rPr>
                <w:color w:val="auto"/>
                <w:sz w:val="20"/>
                <w:szCs w:val="20"/>
              </w:rPr>
              <w:t xml:space="preserve">(7) Konanie podľa odsekov 1 až 5 možno začať do jedného roka odo dňa, keď sa príslušný orgán dozvedel o porušení povinnosti, a najneskôr do troch rokov odo dňa, keď došlo k porušeniu povinnosti. </w:t>
            </w:r>
          </w:p>
          <w:p w:rsidR="00D16750" w:rsidRPr="00CB6E1C" w:rsidRDefault="00D16750" w:rsidP="00E8064C">
            <w:pPr>
              <w:jc w:val="both"/>
              <w:rPr>
                <w:color w:val="auto"/>
                <w:sz w:val="20"/>
                <w:szCs w:val="20"/>
              </w:rPr>
            </w:pPr>
            <w:r w:rsidRPr="00CB6E1C">
              <w:rPr>
                <w:color w:val="auto"/>
                <w:sz w:val="20"/>
                <w:szCs w:val="20"/>
              </w:rPr>
              <w:t xml:space="preserve">(8) Pri určení výšky pokuty sa prihliada na závažnosť, spôsob, trvanie, ako aj na možné následky vrátane vzniknutej ujmy, na rozsah a mieru hroziacej ujmy alebo ohrozenej spoločenskej hodnoty a na okolnosti porušenia povinností. </w:t>
            </w:r>
          </w:p>
          <w:p w:rsidR="00D16750" w:rsidRPr="00CB6E1C" w:rsidRDefault="00D16750" w:rsidP="00E8064C">
            <w:pPr>
              <w:jc w:val="both"/>
              <w:rPr>
                <w:color w:val="auto"/>
                <w:sz w:val="20"/>
                <w:szCs w:val="20"/>
              </w:rPr>
            </w:pPr>
            <w:r w:rsidRPr="00CB6E1C">
              <w:rPr>
                <w:color w:val="auto"/>
                <w:sz w:val="20"/>
                <w:szCs w:val="20"/>
              </w:rPr>
              <w:t xml:space="preserve">(9) Pokuta je splatná do 15 dní odo dňa nadobudnutia právoplatnosti rozhodnutia, ktorým bola uložená, ak orgán, ktorý pokutu uložil, neurčí dlhšiu lehotu jej splatnosti. </w:t>
            </w:r>
          </w:p>
          <w:p w:rsidR="00D16750" w:rsidRPr="00CB6E1C" w:rsidRDefault="00D16750" w:rsidP="00E8064C">
            <w:pPr>
              <w:jc w:val="both"/>
              <w:rPr>
                <w:color w:val="auto"/>
                <w:sz w:val="20"/>
                <w:szCs w:val="20"/>
              </w:rPr>
            </w:pPr>
            <w:r w:rsidRPr="00CB6E1C">
              <w:rPr>
                <w:color w:val="auto"/>
                <w:sz w:val="20"/>
                <w:szCs w:val="20"/>
              </w:rPr>
              <w:t xml:space="preserve">(10) Ak sa nevykonala v určenej lehote náprava nedostatkov, za ktoré bola uložená pokuta podľa odsekov 1 až 5, Hlavný banský úrad alebo obvodný banský úrad uloží ďalšiu pokutu až do výšky dvojnásobku uloženej pokuty, a to aj opakovane. </w:t>
            </w:r>
          </w:p>
          <w:p w:rsidR="00D16750" w:rsidRPr="00CB6E1C" w:rsidRDefault="00D16750" w:rsidP="00E8064C">
            <w:pPr>
              <w:jc w:val="both"/>
              <w:rPr>
                <w:color w:val="auto"/>
                <w:sz w:val="20"/>
                <w:szCs w:val="20"/>
              </w:rPr>
            </w:pPr>
            <w:r w:rsidRPr="00CB6E1C">
              <w:rPr>
                <w:color w:val="auto"/>
                <w:sz w:val="20"/>
                <w:szCs w:val="20"/>
              </w:rPr>
              <w:t>(11) Výnos pokút je príjmom štátneho rozpočtu.</w:t>
            </w:r>
          </w:p>
          <w:p w:rsidR="00D16750" w:rsidRPr="00CB6E1C" w:rsidRDefault="00D16750" w:rsidP="00E8064C">
            <w:pPr>
              <w:pStyle w:val="Zkladntext3"/>
              <w:tabs>
                <w:tab w:val="left" w:pos="383"/>
              </w:tabs>
              <w:spacing w:before="0" w:after="0" w:line="240" w:lineRule="auto"/>
              <w:ind w:firstLine="0"/>
              <w:jc w:val="both"/>
              <w:rPr>
                <w:sz w:val="20"/>
                <w:szCs w:val="20"/>
              </w:rPr>
            </w:pPr>
          </w:p>
          <w:p w:rsidR="00D16750" w:rsidRPr="00CB6E1C" w:rsidRDefault="00D16750" w:rsidP="00253FC4">
            <w:pPr>
              <w:jc w:val="both"/>
              <w:rPr>
                <w:color w:val="auto"/>
                <w:sz w:val="20"/>
                <w:szCs w:val="20"/>
              </w:rPr>
            </w:pPr>
            <w:r w:rsidRPr="00CB6E1C">
              <w:rPr>
                <w:color w:val="auto"/>
                <w:sz w:val="20"/>
                <w:szCs w:val="20"/>
              </w:rPr>
              <w:t>Iné správne delikty</w:t>
            </w:r>
          </w:p>
          <w:p w:rsidR="00D16750" w:rsidRPr="00CB6E1C" w:rsidRDefault="00D16750" w:rsidP="00253FC4">
            <w:pPr>
              <w:jc w:val="both"/>
              <w:rPr>
                <w:color w:val="auto"/>
                <w:sz w:val="20"/>
                <w:szCs w:val="20"/>
              </w:rPr>
            </w:pPr>
            <w:r w:rsidRPr="00CB6E1C">
              <w:rPr>
                <w:color w:val="auto"/>
                <w:sz w:val="20"/>
                <w:szCs w:val="20"/>
              </w:rPr>
              <w:t xml:space="preserve">(1) Ministerstvo uloží fyzickej osobe - podnikateľovi alebo právnickej osobe pokutu od 500 eur do 3 000 eur, ak </w:t>
            </w:r>
          </w:p>
          <w:p w:rsidR="00D16750" w:rsidRPr="00CB6E1C" w:rsidRDefault="00D16750" w:rsidP="00253FC4">
            <w:pPr>
              <w:jc w:val="both"/>
              <w:rPr>
                <w:color w:val="auto"/>
                <w:sz w:val="20"/>
                <w:szCs w:val="20"/>
              </w:rPr>
            </w:pPr>
            <w:r w:rsidRPr="00CB6E1C">
              <w:rPr>
                <w:color w:val="auto"/>
                <w:sz w:val="20"/>
                <w:szCs w:val="20"/>
              </w:rPr>
              <w:t xml:space="preserve">a) nesplní povinnosť podľa </w:t>
            </w:r>
            <w:hyperlink r:id="rId64" w:anchor="paragraf-8.odsek-5" w:tooltip="Odkaz na predpis alebo ustanovenie" w:history="1">
              <w:r w:rsidRPr="00CB6E1C">
                <w:rPr>
                  <w:bCs/>
                  <w:color w:val="auto"/>
                  <w:sz w:val="20"/>
                  <w:szCs w:val="20"/>
                </w:rPr>
                <w:t>§ 8 ods. 5 až 7</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b) nesplní povinnosť podľa </w:t>
            </w:r>
            <w:hyperlink r:id="rId65" w:anchor="paragraf-9.odsek-3" w:tooltip="Odkaz na predpis alebo ustanovenie" w:history="1">
              <w:r w:rsidRPr="00CB6E1C">
                <w:rPr>
                  <w:bCs/>
                  <w:color w:val="auto"/>
                  <w:sz w:val="20"/>
                  <w:szCs w:val="20"/>
                </w:rPr>
                <w:t>§ 9 ods. 3</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c) nepredloží originál licencie príslušnému colnému orgánu na potvrdenie podľa </w:t>
            </w:r>
            <w:hyperlink r:id="rId66" w:anchor="paragraf-11.odsek-1.pismeno-a" w:tooltip="Odkaz na predpis alebo ustanovenie" w:history="1">
              <w:r w:rsidRPr="00CB6E1C">
                <w:rPr>
                  <w:bCs/>
                  <w:color w:val="auto"/>
                  <w:sz w:val="20"/>
                  <w:szCs w:val="20"/>
                </w:rPr>
                <w:t>§ 11 ods. 1 písm. a)</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d) nesplní povinnosť podľa </w:t>
            </w:r>
            <w:hyperlink r:id="rId67" w:anchor="paragraf-11.odsek-1.pismeno-c" w:tooltip="Odkaz na predpis alebo ustanovenie" w:history="1">
              <w:r w:rsidRPr="00CB6E1C">
                <w:rPr>
                  <w:bCs/>
                  <w:color w:val="auto"/>
                  <w:sz w:val="20"/>
                  <w:szCs w:val="20"/>
                </w:rPr>
                <w:t>§ 11 ods. 1 písm. c) až f)</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e) neoznámi údaje podľa </w:t>
            </w:r>
            <w:hyperlink r:id="rId68" w:anchor="paragraf-11.odsek-3" w:tooltip="Odkaz na predpis alebo ustanovenie" w:history="1">
              <w:r w:rsidRPr="00CB6E1C">
                <w:rPr>
                  <w:bCs/>
                  <w:color w:val="auto"/>
                  <w:sz w:val="20"/>
                  <w:szCs w:val="20"/>
                </w:rPr>
                <w:t>§ 11 ods. 3</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f) nesplní povinnosť podľa </w:t>
            </w:r>
            <w:hyperlink r:id="rId69" w:anchor="paragraf-14.odsek-2" w:tooltip="Odkaz na predpis alebo ustanovenie" w:history="1">
              <w:r w:rsidRPr="00CB6E1C">
                <w:rPr>
                  <w:bCs/>
                  <w:color w:val="auto"/>
                  <w:sz w:val="20"/>
                  <w:szCs w:val="20"/>
                </w:rPr>
                <w:t>§ 14 ods. 2</w:t>
              </w:r>
            </w:hyperlink>
            <w:r w:rsidRPr="00CB6E1C">
              <w:rPr>
                <w:color w:val="auto"/>
                <w:sz w:val="20"/>
                <w:szCs w:val="20"/>
              </w:rPr>
              <w:t xml:space="preserve"> alebo </w:t>
            </w:r>
          </w:p>
          <w:p w:rsidR="00D16750" w:rsidRPr="00CB6E1C" w:rsidRDefault="00D16750" w:rsidP="00253FC4">
            <w:pPr>
              <w:jc w:val="both"/>
              <w:rPr>
                <w:color w:val="auto"/>
                <w:sz w:val="20"/>
                <w:szCs w:val="20"/>
              </w:rPr>
            </w:pPr>
            <w:r w:rsidRPr="00CB6E1C">
              <w:rPr>
                <w:color w:val="auto"/>
                <w:sz w:val="20"/>
                <w:szCs w:val="20"/>
              </w:rPr>
              <w:t xml:space="preserve">g) nevydá ministerstvu určené výrobky podľa </w:t>
            </w:r>
            <w:hyperlink r:id="rId70" w:anchor="paragraf-16.odsek-4" w:tooltip="Odkaz na predpis alebo ustanovenie" w:history="1">
              <w:r w:rsidRPr="00CB6E1C">
                <w:rPr>
                  <w:bCs/>
                  <w:color w:val="auto"/>
                  <w:sz w:val="20"/>
                  <w:szCs w:val="20"/>
                </w:rPr>
                <w:t>§ 16 ods. 4</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(2) Ministerstvo uloží fyzickej osobe - podnikateľovi alebo právnickej osobe pokutu od 3 000 eur do 5 000 eur, ak </w:t>
            </w:r>
          </w:p>
          <w:p w:rsidR="00D16750" w:rsidRPr="00CB6E1C" w:rsidRDefault="00D16750" w:rsidP="00253FC4">
            <w:pPr>
              <w:jc w:val="both"/>
              <w:rPr>
                <w:color w:val="auto"/>
                <w:sz w:val="20"/>
                <w:szCs w:val="20"/>
              </w:rPr>
            </w:pPr>
            <w:r w:rsidRPr="00CB6E1C">
              <w:rPr>
                <w:color w:val="auto"/>
                <w:sz w:val="20"/>
                <w:szCs w:val="20"/>
              </w:rPr>
              <w:t xml:space="preserve">a) nesplní povinnosť vykonať zápis o využití licencie podľa </w:t>
            </w:r>
            <w:hyperlink r:id="rId71" w:anchor="paragraf-11.odsek-1.pismeno-b" w:tooltip="Odkaz na predpis alebo ustanovenie" w:history="1">
              <w:r w:rsidRPr="00CB6E1C">
                <w:rPr>
                  <w:bCs/>
                  <w:color w:val="auto"/>
                  <w:sz w:val="20"/>
                  <w:szCs w:val="20"/>
                </w:rPr>
                <w:t>§ 11 ods. 1 písm. b)</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b) nevráti zrušenú licenciu podľa </w:t>
            </w:r>
            <w:hyperlink r:id="rId72" w:anchor="paragraf-12.odsek-3" w:tooltip="Odkaz na predpis alebo ustanovenie" w:history="1">
              <w:r w:rsidRPr="00CB6E1C">
                <w:rPr>
                  <w:bCs/>
                  <w:color w:val="auto"/>
                  <w:sz w:val="20"/>
                  <w:szCs w:val="20"/>
                </w:rPr>
                <w:t>§ 12 ods. 3</w:t>
              </w:r>
            </w:hyperlink>
            <w:r w:rsidRPr="00CB6E1C">
              <w:rPr>
                <w:color w:val="auto"/>
                <w:sz w:val="20"/>
                <w:szCs w:val="20"/>
              </w:rPr>
              <w:t xml:space="preserve"> alebo </w:t>
            </w:r>
          </w:p>
          <w:p w:rsidR="00D16750" w:rsidRPr="00CB6E1C" w:rsidRDefault="00D16750" w:rsidP="00253FC4">
            <w:pPr>
              <w:jc w:val="both"/>
              <w:rPr>
                <w:color w:val="auto"/>
                <w:sz w:val="20"/>
                <w:szCs w:val="20"/>
              </w:rPr>
            </w:pPr>
            <w:r w:rsidRPr="00CB6E1C">
              <w:rPr>
                <w:color w:val="auto"/>
                <w:sz w:val="20"/>
                <w:szCs w:val="20"/>
              </w:rPr>
              <w:t xml:space="preserve">c) nevráti vyhlásenie o konečnom použití podľa </w:t>
            </w:r>
            <w:hyperlink r:id="rId73" w:anchor="paragraf-13.odsek-2" w:tooltip="Odkaz na predpis alebo ustanovenie" w:history="1">
              <w:r w:rsidRPr="00CB6E1C">
                <w:rPr>
                  <w:bCs/>
                  <w:color w:val="auto"/>
                  <w:sz w:val="20"/>
                  <w:szCs w:val="20"/>
                </w:rPr>
                <w:t>§ 13 ods. 2</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(3) Ministerstvo uloží fyzickej osobe - podnikateľovi alebo právnickej osobe pokutu</w:t>
            </w:r>
          </w:p>
          <w:p w:rsidR="00D16750" w:rsidRPr="00CB6E1C" w:rsidRDefault="00D16750" w:rsidP="00253FC4">
            <w:pPr>
              <w:jc w:val="both"/>
              <w:rPr>
                <w:color w:val="auto"/>
                <w:sz w:val="20"/>
                <w:szCs w:val="20"/>
              </w:rPr>
            </w:pPr>
            <w:r w:rsidRPr="00CB6E1C">
              <w:rPr>
                <w:color w:val="auto"/>
                <w:sz w:val="20"/>
                <w:szCs w:val="20"/>
              </w:rPr>
              <w:t xml:space="preserve">a) od 5 000 eur do 250 000 eur, ak poskytne nesprávne, nepravdivé alebo neúplné údaje v žiadosti o licenciu podľa </w:t>
            </w:r>
            <w:hyperlink r:id="rId74" w:anchor="paragraf-6" w:tooltip="Odkaz na predpis alebo ustanovenie" w:history="1">
              <w:r w:rsidRPr="00CB6E1C">
                <w:rPr>
                  <w:bCs/>
                  <w:color w:val="auto"/>
                  <w:sz w:val="20"/>
                  <w:szCs w:val="20"/>
                </w:rPr>
                <w:t>§ 6</w:t>
              </w:r>
            </w:hyperlink>
            <w:r w:rsidRPr="00CB6E1C">
              <w:rPr>
                <w:color w:val="auto"/>
                <w:sz w:val="20"/>
                <w:szCs w:val="20"/>
              </w:rPr>
              <w:t xml:space="preserve">, v hlásení o využití licencie podľa </w:t>
            </w:r>
            <w:hyperlink r:id="rId75" w:anchor="paragraf-11.odsek-4" w:tooltip="Odkaz na predpis alebo ustanovenie" w:history="1">
              <w:r w:rsidRPr="00CB6E1C">
                <w:rPr>
                  <w:bCs/>
                  <w:color w:val="auto"/>
                  <w:sz w:val="20"/>
                  <w:szCs w:val="20"/>
                </w:rPr>
                <w:t>§ 11 ods. 4</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b) od 5 000 eur do 300 000 eur, ak obchoduje s určenými výrobkami bez licencie alebo v rozpore s udelenou licenciou, vykonáva transfer určených výrobkov uvedených v </w:t>
            </w:r>
            <w:hyperlink r:id="rId76" w:anchor="paragraf-2.odsek-1.pismeno-a.bod-2" w:tooltip="Odkaz na predpis alebo ustanovenie" w:history="1">
              <w:r w:rsidRPr="00CB6E1C">
                <w:rPr>
                  <w:bCs/>
                  <w:color w:val="auto"/>
                  <w:sz w:val="20"/>
                  <w:szCs w:val="20"/>
                </w:rPr>
                <w:t>§ 2 ods. 1 písm. a) druhom bode</w:t>
              </w:r>
            </w:hyperlink>
            <w:r w:rsidRPr="00CB6E1C">
              <w:rPr>
                <w:color w:val="auto"/>
                <w:sz w:val="20"/>
                <w:szCs w:val="20"/>
              </w:rPr>
              <w:t xml:space="preserve"> bez povolenia na transfer alebo, </w:t>
            </w:r>
          </w:p>
          <w:p w:rsidR="00D16750" w:rsidRPr="00CB6E1C" w:rsidRDefault="00D16750" w:rsidP="00253FC4">
            <w:pPr>
              <w:jc w:val="both"/>
              <w:rPr>
                <w:color w:val="auto"/>
                <w:sz w:val="20"/>
                <w:szCs w:val="20"/>
              </w:rPr>
            </w:pPr>
            <w:r w:rsidRPr="00CB6E1C">
              <w:rPr>
                <w:color w:val="auto"/>
                <w:sz w:val="20"/>
                <w:szCs w:val="20"/>
              </w:rPr>
              <w:t>c) od 250 000 eur do 600 000 eur, ak správnym deliktom podľa písmena b) spôsobí Slovenskej republike značnú škodu</w:t>
            </w:r>
            <w:hyperlink r:id="rId77" w:anchor="poznamky.poznamka-46" w:tooltip="Odkaz na predpis alebo ustanovenie" w:history="1">
              <w:r w:rsidRPr="00CB6E1C">
                <w:rPr>
                  <w:bCs/>
                  <w:color w:val="auto"/>
                  <w:sz w:val="20"/>
                  <w:szCs w:val="20"/>
                  <w:vertAlign w:val="superscript"/>
                </w:rPr>
                <w:t>46</w:t>
              </w:r>
              <w:r w:rsidRPr="00CB6E1C">
                <w:rPr>
                  <w:bCs/>
                  <w:color w:val="auto"/>
                  <w:sz w:val="20"/>
                  <w:szCs w:val="20"/>
                </w:rPr>
                <w:t>)</w:t>
              </w:r>
            </w:hyperlink>
            <w:r w:rsidRPr="00CB6E1C">
              <w:rPr>
                <w:color w:val="auto"/>
                <w:sz w:val="20"/>
                <w:szCs w:val="20"/>
              </w:rPr>
              <w:t xml:space="preserve"> alebo poškodí záujem podľa </w:t>
            </w:r>
            <w:hyperlink r:id="rId78" w:anchor="paragraf-4.odsek-3.pismeno-b" w:tooltip="Odkaz na predpis alebo ustanovenie" w:history="1">
              <w:r w:rsidRPr="00CB6E1C">
                <w:rPr>
                  <w:bCs/>
                  <w:color w:val="auto"/>
                  <w:sz w:val="20"/>
                  <w:szCs w:val="20"/>
                </w:rPr>
                <w:t>§ 4 ods. 3 písm. b)</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(4) Ministerstvo pri určení výšky pokuty prihliada na závažnosť, spôsob, čas trvania a následky protiprávneho konania podľa </w:t>
            </w:r>
            <w:hyperlink r:id="rId79" w:anchor="paragraf-4.odsek-3.pismeno-b" w:tooltip="Odkaz na predpis alebo ustanovenie" w:history="1">
              <w:r w:rsidRPr="00CB6E1C">
                <w:rPr>
                  <w:bCs/>
                  <w:color w:val="auto"/>
                  <w:sz w:val="20"/>
                  <w:szCs w:val="20"/>
                </w:rPr>
                <w:t>§ 4 ods. 3 písm. b)</w:t>
              </w:r>
            </w:hyperlink>
            <w:r w:rsidRPr="00CB6E1C">
              <w:rPr>
                <w:color w:val="auto"/>
                <w:sz w:val="20"/>
                <w:szCs w:val="20"/>
              </w:rPr>
              <w:t xml:space="preserve">. </w:t>
            </w:r>
          </w:p>
          <w:p w:rsidR="00D16750" w:rsidRPr="00CB6E1C" w:rsidRDefault="00D16750" w:rsidP="00253FC4">
            <w:pPr>
              <w:jc w:val="both"/>
              <w:rPr>
                <w:color w:val="auto"/>
                <w:sz w:val="20"/>
                <w:szCs w:val="20"/>
              </w:rPr>
            </w:pPr>
            <w:r w:rsidRPr="00CB6E1C">
              <w:rPr>
                <w:color w:val="auto"/>
                <w:sz w:val="20"/>
                <w:szCs w:val="20"/>
              </w:rPr>
              <w:t xml:space="preserve">(5) Pokuta je splatná do 15 dní odo dňa nadobudnutia právoplatnosti rozhodnutia o jej uložení. </w:t>
            </w:r>
          </w:p>
          <w:p w:rsidR="00D16750" w:rsidRPr="00CB6E1C" w:rsidRDefault="00D16750" w:rsidP="00253FC4">
            <w:pPr>
              <w:jc w:val="both"/>
              <w:rPr>
                <w:color w:val="auto"/>
                <w:sz w:val="20"/>
                <w:szCs w:val="20"/>
              </w:rPr>
            </w:pPr>
            <w:r w:rsidRPr="00CB6E1C">
              <w:rPr>
                <w:color w:val="auto"/>
                <w:sz w:val="20"/>
                <w:szCs w:val="20"/>
              </w:rPr>
              <w:t>(6) Výnos z pokút je príjmom štátneho rozpočtu.</w:t>
            </w:r>
          </w:p>
          <w:p w:rsidR="00D16750" w:rsidRPr="00CB6E1C" w:rsidRDefault="00D16750" w:rsidP="00253FC4">
            <w:pPr>
              <w:jc w:val="both"/>
              <w:rPr>
                <w:color w:val="auto"/>
                <w:sz w:val="20"/>
                <w:szCs w:val="20"/>
              </w:rPr>
            </w:pPr>
            <w:r w:rsidRPr="00CB6E1C">
              <w:rPr>
                <w:color w:val="auto"/>
                <w:sz w:val="20"/>
                <w:szCs w:val="20"/>
              </w:rPr>
              <w:t xml:space="preserve">(7) Za správny delikt podľa odseku 3 písm. b) a c) ministerstvo môže uložiť prepadnutie určených výrobkov samostatne alebo spolu s pokutou, ak určené výrobky vo vlastníctve osoby, ktorá sa dopustila správneho deliktu, boli určené alebo použité na spáchanie správneho deliktu alebo získané správnym deliktom. </w:t>
            </w:r>
          </w:p>
          <w:p w:rsidR="00D16750" w:rsidRPr="00CB6E1C" w:rsidRDefault="00D16750" w:rsidP="00253FC4">
            <w:pPr>
              <w:jc w:val="both"/>
              <w:rPr>
                <w:color w:val="auto"/>
                <w:sz w:val="20"/>
                <w:szCs w:val="20"/>
              </w:rPr>
            </w:pPr>
            <w:r w:rsidRPr="00CB6E1C">
              <w:rPr>
                <w:color w:val="auto"/>
                <w:sz w:val="20"/>
                <w:szCs w:val="20"/>
              </w:rPr>
              <w:t xml:space="preserve">(8) Pokutu podľa odsekov 1 až 3 alebo prepadnutie určených výrobkov podľa odseku 7 ministerstvo uloží do jedného roka odo dňa, keď sa dozvedelo o porušení povinnosti, najneskôr však do troch rokov odo dňa, keď k porušeniu povinnosti došlo. </w:t>
            </w:r>
          </w:p>
          <w:p w:rsidR="00D16750" w:rsidRPr="00CB6E1C" w:rsidRDefault="00D16750" w:rsidP="00253FC4">
            <w:pPr>
              <w:jc w:val="both"/>
              <w:rPr>
                <w:color w:val="auto"/>
                <w:sz w:val="20"/>
                <w:szCs w:val="20"/>
              </w:rPr>
            </w:pPr>
            <w:r w:rsidRPr="00CB6E1C">
              <w:rPr>
                <w:color w:val="auto"/>
                <w:sz w:val="20"/>
                <w:szCs w:val="20"/>
              </w:rPr>
              <w:t xml:space="preserve">(9) Vlastníkom prepadnutých určených výrobkov sa stáva štát. Správu prepadnutých určených výrobkov vykonáva ministerstvo. Ministerstvo rozhodne o zničení alebo inom využití prepadnutých určených výrobkov. </w:t>
            </w:r>
          </w:p>
          <w:p w:rsidR="00D16750" w:rsidRPr="00CB6E1C" w:rsidRDefault="00D16750" w:rsidP="00253FC4">
            <w:pPr>
              <w:jc w:val="both"/>
              <w:rPr>
                <w:color w:val="auto"/>
                <w:sz w:val="20"/>
                <w:szCs w:val="20"/>
              </w:rPr>
            </w:pPr>
            <w:r w:rsidRPr="00CB6E1C">
              <w:rPr>
                <w:color w:val="auto"/>
                <w:sz w:val="20"/>
                <w:szCs w:val="20"/>
              </w:rPr>
              <w:t xml:space="preserve">(10) Ak nemôže byť správa prepadnutých určených výrobkov vykonávaná ministerstvom, môže ministerstvo uzavrieť zmluvu o výkone správy prepadnutých určených výrobkov s iným orgánom štátnej správy. Zmluva musí byť písomná a musí obsahovať výšku odplaty za výkon správy a dojednanie zodpovednosti za škodu spôsobenú na spravovaných určených výrobkoch v dobe výkonu jeho správy, inak je zmluva neplatná. </w:t>
            </w:r>
          </w:p>
          <w:p w:rsidR="00D16750" w:rsidRPr="00CB6E1C" w:rsidRDefault="00D16750" w:rsidP="00253FC4">
            <w:pPr>
              <w:jc w:val="both"/>
              <w:rPr>
                <w:color w:val="auto"/>
                <w:sz w:val="20"/>
                <w:szCs w:val="20"/>
              </w:rPr>
            </w:pPr>
            <w:r w:rsidRPr="00CB6E1C">
              <w:rPr>
                <w:color w:val="auto"/>
                <w:sz w:val="20"/>
                <w:szCs w:val="20"/>
              </w:rPr>
              <w:t xml:space="preserve">(11) Ak ministerstvo nerozhodlo o inom využití prepadnutých určených výrobkov, prepadnuté určené výrobky budú zničené na náklady toho, komu bola sankcia prepadnutia určených výrobkov uložená. </w:t>
            </w:r>
          </w:p>
          <w:p w:rsidR="00D16750" w:rsidRPr="00CB6E1C" w:rsidRDefault="00D16750" w:rsidP="00253FC4">
            <w:pPr>
              <w:pStyle w:val="Zkladntext3"/>
              <w:tabs>
                <w:tab w:val="left" w:pos="383"/>
              </w:tabs>
              <w:spacing w:before="0" w:after="0" w:line="240" w:lineRule="auto"/>
              <w:ind w:firstLine="0"/>
              <w:jc w:val="both"/>
              <w:rPr>
                <w:sz w:val="20"/>
                <w:szCs w:val="20"/>
              </w:rPr>
            </w:pPr>
            <w:r w:rsidRPr="00CB6E1C">
              <w:rPr>
                <w:sz w:val="20"/>
                <w:szCs w:val="20"/>
              </w:rPr>
              <w:t>(1) Na konanie podľa tohto zákona sa vzťahuje osobitný predpis</w:t>
            </w:r>
            <w:r w:rsidRPr="00CB6E1C">
              <w:rPr>
                <w:sz w:val="20"/>
                <w:szCs w:val="20"/>
                <w:vertAlign w:val="superscript"/>
              </w:rPr>
              <w:t xml:space="preserve">16) </w:t>
            </w:r>
            <w:r w:rsidRPr="00CB6E1C">
              <w:rPr>
                <w:sz w:val="20"/>
                <w:szCs w:val="20"/>
              </w:rPr>
              <w:t>a všeobecný predpis o správnom konaní,</w:t>
            </w:r>
            <w:r w:rsidRPr="00CB6E1C">
              <w:rPr>
                <w:sz w:val="20"/>
                <w:szCs w:val="20"/>
                <w:vertAlign w:val="superscript"/>
              </w:rPr>
              <w:t>48)</w:t>
            </w:r>
            <w:r w:rsidRPr="00CB6E1C">
              <w:rPr>
                <w:sz w:val="20"/>
                <w:szCs w:val="20"/>
              </w:rPr>
              <w:t xml:space="preserve"> ak tento zákon neustanovuje inak.</w:t>
            </w:r>
          </w:p>
          <w:p w:rsidR="00D16750" w:rsidRPr="00CB6E1C" w:rsidRDefault="00D16750" w:rsidP="00E8064C">
            <w:pPr>
              <w:pStyle w:val="Zkladntext3"/>
              <w:tabs>
                <w:tab w:val="left" w:pos="383"/>
              </w:tabs>
              <w:spacing w:before="0" w:after="0" w:line="240" w:lineRule="auto"/>
              <w:ind w:firstLine="0"/>
              <w:jc w:val="both"/>
              <w:rPr>
                <w:sz w:val="20"/>
                <w:szCs w:val="20"/>
              </w:rPr>
            </w:pPr>
          </w:p>
          <w:p w:rsidR="00D16750" w:rsidRPr="00CB6E1C" w:rsidRDefault="00D16750" w:rsidP="00A1618F">
            <w:pPr>
              <w:jc w:val="both"/>
              <w:rPr>
                <w:color w:val="auto"/>
                <w:sz w:val="20"/>
                <w:szCs w:val="20"/>
              </w:rPr>
            </w:pPr>
            <w:r w:rsidRPr="00CB6E1C">
              <w:rPr>
                <w:color w:val="auto"/>
                <w:sz w:val="20"/>
                <w:szCs w:val="20"/>
              </w:rPr>
              <w:t>Správne delikty</w:t>
            </w:r>
          </w:p>
          <w:p w:rsidR="00D16750" w:rsidRPr="00CB6E1C" w:rsidRDefault="00D16750" w:rsidP="00A1618F">
            <w:pPr>
              <w:jc w:val="both"/>
              <w:rPr>
                <w:color w:val="auto"/>
                <w:sz w:val="20"/>
                <w:szCs w:val="20"/>
              </w:rPr>
            </w:pPr>
            <w:r w:rsidRPr="00CB6E1C">
              <w:rPr>
                <w:color w:val="auto"/>
                <w:sz w:val="20"/>
                <w:szCs w:val="20"/>
              </w:rPr>
              <w:t>(1) Fyzická osoba – podnikateľ alebo právnická osoba sa dopustí správneho deliktu, ak</w:t>
            </w:r>
          </w:p>
          <w:p w:rsidR="00D16750" w:rsidRPr="00CB6E1C" w:rsidRDefault="00D16750" w:rsidP="00A1618F">
            <w:pPr>
              <w:jc w:val="both"/>
              <w:rPr>
                <w:color w:val="auto"/>
                <w:sz w:val="20"/>
                <w:szCs w:val="20"/>
              </w:rPr>
            </w:pPr>
            <w:r w:rsidRPr="00CB6E1C">
              <w:rPr>
                <w:color w:val="auto"/>
                <w:sz w:val="20"/>
                <w:szCs w:val="20"/>
              </w:rPr>
              <w:t xml:space="preserve">a) poruší ustanovenia zákona tým, že odmietne umožniť alebo zmarí vykonanie kontroly bez vážnych dôvodov, </w:t>
            </w:r>
          </w:p>
          <w:p w:rsidR="00D16750" w:rsidRPr="00CB6E1C" w:rsidRDefault="00D16750" w:rsidP="00A1618F">
            <w:pPr>
              <w:jc w:val="both"/>
              <w:rPr>
                <w:color w:val="auto"/>
                <w:sz w:val="20"/>
                <w:szCs w:val="20"/>
              </w:rPr>
            </w:pPr>
            <w:r w:rsidRPr="00CB6E1C">
              <w:rPr>
                <w:color w:val="auto"/>
                <w:sz w:val="20"/>
                <w:szCs w:val="20"/>
              </w:rPr>
              <w:t xml:space="preserve">b) zatají okolnosti dôležité na vydanie povolenia na obchodovanie, povolenia na sprostredkovateľskú činnosť, dovoznej licencie, vývoznej licencie alebo certifikátu s cieľom neoprávnene ich získať, </w:t>
            </w:r>
          </w:p>
          <w:p w:rsidR="00D16750" w:rsidRPr="00CB6E1C" w:rsidRDefault="00D16750" w:rsidP="00A1618F">
            <w:pPr>
              <w:jc w:val="both"/>
              <w:rPr>
                <w:color w:val="auto"/>
                <w:sz w:val="20"/>
                <w:szCs w:val="20"/>
              </w:rPr>
            </w:pPr>
            <w:r w:rsidRPr="00CB6E1C">
              <w:rPr>
                <w:color w:val="auto"/>
                <w:sz w:val="20"/>
                <w:szCs w:val="20"/>
              </w:rPr>
              <w:t xml:space="preserve">c) žiadosť o vydanie povolenia na obchodovanie, povolenia na sprostredkovateľskú činnosť, dovoznej licencie, vývoznej licencie, vydanie certifikátu, vydanie všeobecnej transferovej licencie, globálnej transferovej licencie, individuálnej transferovej licencie doloží nepravdivým dokladom, </w:t>
            </w:r>
          </w:p>
          <w:p w:rsidR="00D16750" w:rsidRPr="00CB6E1C" w:rsidRDefault="00D16750" w:rsidP="00A1618F">
            <w:pPr>
              <w:jc w:val="both"/>
              <w:rPr>
                <w:color w:val="auto"/>
                <w:sz w:val="20"/>
                <w:szCs w:val="20"/>
              </w:rPr>
            </w:pPr>
            <w:r w:rsidRPr="00CB6E1C">
              <w:rPr>
                <w:color w:val="auto"/>
                <w:sz w:val="20"/>
                <w:szCs w:val="20"/>
              </w:rPr>
              <w:t xml:space="preserve">d) obchoduje s výrobkami obranného priemyslu bez vydania povolenia na obchodovanie alebo vydania niektorej licencie podľa zákona alebo v rozpore s nimi, </w:t>
            </w:r>
          </w:p>
          <w:p w:rsidR="00D16750" w:rsidRPr="00CB6E1C" w:rsidRDefault="00D16750" w:rsidP="00A1618F">
            <w:pPr>
              <w:jc w:val="both"/>
              <w:rPr>
                <w:color w:val="auto"/>
                <w:sz w:val="20"/>
                <w:szCs w:val="20"/>
              </w:rPr>
            </w:pPr>
            <w:r w:rsidRPr="00CB6E1C">
              <w:rPr>
                <w:color w:val="auto"/>
                <w:sz w:val="20"/>
                <w:szCs w:val="20"/>
              </w:rPr>
              <w:t xml:space="preserve">e) zatají okolnosti dôležité pre zápis do registra zberateľov znehodnotených výrobkov obranného priemyslu, </w:t>
            </w:r>
          </w:p>
          <w:p w:rsidR="00D16750" w:rsidRPr="00CB6E1C" w:rsidRDefault="00D16750" w:rsidP="00A1618F">
            <w:pPr>
              <w:jc w:val="both"/>
              <w:rPr>
                <w:color w:val="auto"/>
                <w:sz w:val="20"/>
                <w:szCs w:val="20"/>
              </w:rPr>
            </w:pPr>
            <w:r w:rsidRPr="00CB6E1C">
              <w:rPr>
                <w:color w:val="auto"/>
                <w:sz w:val="20"/>
                <w:szCs w:val="20"/>
              </w:rPr>
              <w:t xml:space="preserve">f) žiadosť o zápis do registra zberateľov znehodnotených výrobkov obranného priemyslu doloží nepravdivým dokladom, </w:t>
            </w:r>
          </w:p>
          <w:p w:rsidR="00D16750" w:rsidRPr="00CB6E1C" w:rsidRDefault="00D16750" w:rsidP="00A1618F">
            <w:pPr>
              <w:jc w:val="both"/>
              <w:rPr>
                <w:color w:val="auto"/>
                <w:sz w:val="20"/>
                <w:szCs w:val="20"/>
              </w:rPr>
            </w:pPr>
            <w:r w:rsidRPr="00CB6E1C">
              <w:rPr>
                <w:color w:val="auto"/>
                <w:sz w:val="20"/>
                <w:szCs w:val="20"/>
              </w:rPr>
              <w:t xml:space="preserve">g) nesplní povinnosti podľa </w:t>
            </w:r>
            <w:hyperlink r:id="rId80" w:anchor="paragraf-10" w:tooltip="Odkaz na predpis alebo ustanovenie" w:history="1">
              <w:r w:rsidRPr="00CB6E1C">
                <w:rPr>
                  <w:bCs/>
                  <w:color w:val="auto"/>
                  <w:sz w:val="20"/>
                  <w:szCs w:val="20"/>
                </w:rPr>
                <w:t>§ 10</w:t>
              </w:r>
            </w:hyperlink>
            <w:r w:rsidRPr="00CB6E1C">
              <w:rPr>
                <w:color w:val="auto"/>
                <w:sz w:val="20"/>
                <w:szCs w:val="20"/>
              </w:rPr>
              <w:t xml:space="preserve">, </w:t>
            </w:r>
            <w:hyperlink r:id="rId81" w:anchor="paragraf-18" w:tooltip="Odkaz na predpis alebo ustanovenie" w:history="1">
              <w:r w:rsidRPr="00CB6E1C">
                <w:rPr>
                  <w:bCs/>
                  <w:color w:val="auto"/>
                  <w:sz w:val="20"/>
                  <w:szCs w:val="20"/>
                </w:rPr>
                <w:t>18</w:t>
              </w:r>
            </w:hyperlink>
            <w:r w:rsidRPr="00CB6E1C">
              <w:rPr>
                <w:color w:val="auto"/>
                <w:sz w:val="20"/>
                <w:szCs w:val="20"/>
              </w:rPr>
              <w:t xml:space="preserve"> a </w:t>
            </w:r>
            <w:hyperlink r:id="rId82" w:anchor="paragraf-28" w:tooltip="Odkaz na predpis alebo ustanovenie" w:history="1">
              <w:r w:rsidRPr="00CB6E1C">
                <w:rPr>
                  <w:bCs/>
                  <w:color w:val="auto"/>
                  <w:sz w:val="20"/>
                  <w:szCs w:val="20"/>
                </w:rPr>
                <w:t>28</w:t>
              </w:r>
            </w:hyperlink>
            <w:r w:rsidRPr="00CB6E1C">
              <w:rPr>
                <w:color w:val="auto"/>
                <w:sz w:val="20"/>
                <w:szCs w:val="20"/>
              </w:rPr>
              <w:t xml:space="preserve">, </w:t>
            </w:r>
          </w:p>
          <w:p w:rsidR="00D16750" w:rsidRPr="00CB6E1C" w:rsidRDefault="00D16750" w:rsidP="00A1618F">
            <w:pPr>
              <w:jc w:val="both"/>
              <w:rPr>
                <w:color w:val="auto"/>
                <w:sz w:val="20"/>
                <w:szCs w:val="20"/>
              </w:rPr>
            </w:pPr>
            <w:r w:rsidRPr="00CB6E1C">
              <w:rPr>
                <w:color w:val="auto"/>
                <w:sz w:val="20"/>
                <w:szCs w:val="20"/>
              </w:rPr>
              <w:t xml:space="preserve">h) neplní povinnosť podľa </w:t>
            </w:r>
            <w:hyperlink r:id="rId83" w:anchor="paragraf-9.odsek-4" w:tooltip="Odkaz na predpis alebo ustanovenie" w:history="1">
              <w:r w:rsidRPr="00CB6E1C">
                <w:rPr>
                  <w:bCs/>
                  <w:color w:val="auto"/>
                  <w:sz w:val="20"/>
                  <w:szCs w:val="20"/>
                </w:rPr>
                <w:t>§ 9 ods. 4</w:t>
              </w:r>
            </w:hyperlink>
            <w:r w:rsidRPr="00CB6E1C">
              <w:rPr>
                <w:color w:val="auto"/>
                <w:sz w:val="20"/>
                <w:szCs w:val="20"/>
              </w:rPr>
              <w:t xml:space="preserve"> alebo </w:t>
            </w:r>
          </w:p>
          <w:p w:rsidR="00D16750" w:rsidRPr="00CB6E1C" w:rsidRDefault="00D16750" w:rsidP="00A1618F">
            <w:pPr>
              <w:jc w:val="both"/>
              <w:rPr>
                <w:color w:val="auto"/>
                <w:sz w:val="20"/>
                <w:szCs w:val="20"/>
              </w:rPr>
            </w:pPr>
            <w:r w:rsidRPr="00CB6E1C">
              <w:rPr>
                <w:color w:val="auto"/>
                <w:sz w:val="20"/>
                <w:szCs w:val="20"/>
              </w:rPr>
              <w:t xml:space="preserve">i) neplní povinnosť podľa </w:t>
            </w:r>
            <w:hyperlink r:id="rId84" w:anchor="paragraf-35.odsek-5" w:tooltip="Odkaz na predpis alebo ustanovenie" w:history="1">
              <w:r w:rsidRPr="00CB6E1C">
                <w:rPr>
                  <w:bCs/>
                  <w:color w:val="auto"/>
                  <w:sz w:val="20"/>
                  <w:szCs w:val="20"/>
                </w:rPr>
                <w:t>§ 35 ods. 5</w:t>
              </w:r>
            </w:hyperlink>
            <w:r w:rsidRPr="00CB6E1C">
              <w:rPr>
                <w:color w:val="auto"/>
                <w:sz w:val="20"/>
                <w:szCs w:val="20"/>
              </w:rPr>
              <w:t xml:space="preserve">. </w:t>
            </w:r>
          </w:p>
          <w:p w:rsidR="00D16750" w:rsidRPr="00CB6E1C" w:rsidRDefault="00D16750" w:rsidP="00A1618F">
            <w:pPr>
              <w:jc w:val="both"/>
              <w:rPr>
                <w:color w:val="auto"/>
                <w:sz w:val="20"/>
                <w:szCs w:val="20"/>
              </w:rPr>
            </w:pPr>
            <w:r w:rsidRPr="00CB6E1C">
              <w:rPr>
                <w:color w:val="auto"/>
                <w:sz w:val="20"/>
                <w:szCs w:val="20"/>
              </w:rPr>
              <w:t xml:space="preserve">(2) Ministerstvo hospodárstva uloží za správny delikt podľa odseku 1 písm. a) pokutu od 330 eur do 3 320 eur. </w:t>
            </w:r>
          </w:p>
          <w:p w:rsidR="00D16750" w:rsidRPr="00CB6E1C" w:rsidRDefault="00D16750" w:rsidP="00A1618F">
            <w:pPr>
              <w:jc w:val="both"/>
              <w:rPr>
                <w:color w:val="auto"/>
                <w:sz w:val="20"/>
                <w:szCs w:val="20"/>
              </w:rPr>
            </w:pPr>
            <w:r w:rsidRPr="00CB6E1C">
              <w:rPr>
                <w:color w:val="auto"/>
                <w:sz w:val="20"/>
                <w:szCs w:val="20"/>
              </w:rPr>
              <w:t xml:space="preserve">(3) Ministerstvo hospodárstva uloží za správny delikt podľa odseku 1 písm. b) až g) pokutu od 3 320 eur do 166 000 eur. </w:t>
            </w:r>
          </w:p>
          <w:p w:rsidR="00D16750" w:rsidRPr="00CB6E1C" w:rsidRDefault="00D16750" w:rsidP="00A1618F">
            <w:pPr>
              <w:jc w:val="both"/>
              <w:rPr>
                <w:color w:val="auto"/>
                <w:sz w:val="20"/>
                <w:szCs w:val="20"/>
              </w:rPr>
            </w:pPr>
            <w:r w:rsidRPr="00CB6E1C">
              <w:rPr>
                <w:color w:val="auto"/>
                <w:sz w:val="20"/>
                <w:szCs w:val="20"/>
              </w:rPr>
              <w:t xml:space="preserve">(4) Ministerstvo hospodárstva uloží za správny delikt podľa odseku 1 písm. h) a i) pokutu od 33 200 eur do 166 000 eur. </w:t>
            </w:r>
          </w:p>
          <w:p w:rsidR="00D16750" w:rsidRPr="00CB6E1C" w:rsidRDefault="00D16750" w:rsidP="00A1618F">
            <w:pPr>
              <w:jc w:val="both"/>
              <w:rPr>
                <w:color w:val="auto"/>
                <w:sz w:val="20"/>
                <w:szCs w:val="20"/>
              </w:rPr>
            </w:pPr>
            <w:r w:rsidRPr="00CB6E1C">
              <w:rPr>
                <w:color w:val="auto"/>
                <w:sz w:val="20"/>
                <w:szCs w:val="20"/>
              </w:rPr>
              <w:t xml:space="preserve">(5) Pokutu od 33 200 eur do 332 000 eur ministerstvo hospodárstva uloží tomu, kto konaním uvedeným v odseku 1 písm. a) spôsobí Slovenskej republike hmotnú škodu značného rozsahu alebo poškodí dôležitý zahraničnopolitický alebo bezpečnostný záujem štátu. </w:t>
            </w:r>
          </w:p>
          <w:p w:rsidR="00D16750" w:rsidRPr="00CB6E1C" w:rsidRDefault="00D16750" w:rsidP="00A1618F">
            <w:pPr>
              <w:jc w:val="both"/>
              <w:rPr>
                <w:color w:val="auto"/>
                <w:sz w:val="20"/>
                <w:szCs w:val="20"/>
              </w:rPr>
            </w:pPr>
            <w:r w:rsidRPr="00CB6E1C">
              <w:rPr>
                <w:color w:val="auto"/>
                <w:sz w:val="20"/>
                <w:szCs w:val="20"/>
              </w:rPr>
              <w:t xml:space="preserve">(6) Výšku pokuty uloženej podľa odsekov 2 až 5 určí ministerstvo hospodárstva s prihliadnutím na mieru, význam a čas ohrozenia zahraničnopolitických alebo bezpečnostných záujmov štátu a výšku škody vzniknutú protiprávnym konaním. </w:t>
            </w:r>
          </w:p>
          <w:p w:rsidR="00D16750" w:rsidRPr="00CB6E1C" w:rsidRDefault="00D16750" w:rsidP="00A1618F">
            <w:pPr>
              <w:jc w:val="both"/>
              <w:rPr>
                <w:color w:val="auto"/>
                <w:sz w:val="20"/>
                <w:szCs w:val="20"/>
              </w:rPr>
            </w:pPr>
            <w:r w:rsidRPr="00CB6E1C">
              <w:rPr>
                <w:color w:val="auto"/>
                <w:sz w:val="20"/>
                <w:szCs w:val="20"/>
              </w:rPr>
              <w:t xml:space="preserve">(7) Pokutu možno uložiť do troch rokov odo dňa, keď sa ministerstvo hospodárstva dozvedelo o porušení zákona, najneskôr však do desiatich rokov odo dňa, keď k porušeniu došlo. </w:t>
            </w:r>
          </w:p>
          <w:p w:rsidR="00D16750" w:rsidRPr="00CB6E1C" w:rsidRDefault="00D16750" w:rsidP="00AC1DF6">
            <w:pPr>
              <w:jc w:val="both"/>
              <w:rPr>
                <w:color w:val="auto"/>
                <w:sz w:val="20"/>
                <w:szCs w:val="20"/>
              </w:rPr>
            </w:pPr>
            <w:r w:rsidRPr="00CB6E1C">
              <w:rPr>
                <w:color w:val="auto"/>
                <w:sz w:val="20"/>
                <w:szCs w:val="20"/>
              </w:rPr>
              <w:t>(8)Výnos pokút je príjmom štátneho rozpočtu.</w:t>
            </w:r>
          </w:p>
          <w:p w:rsidR="00D16750" w:rsidRPr="00CB6E1C" w:rsidRDefault="00D16750" w:rsidP="00AC1DF6">
            <w:pPr>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U</w:t>
            </w: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C14B0C" w:rsidP="007A09AB">
            <w:pPr>
              <w:rPr>
                <w:color w:val="auto"/>
                <w:sz w:val="20"/>
                <w:szCs w:val="20"/>
              </w:rPr>
            </w:pPr>
            <w:hyperlink r:id="rId85" w:anchor="poznamky.poznamka-46" w:tooltip="Odkaz na predpis alebo ustanovenie" w:history="1">
              <w:r w:rsidR="00D16750" w:rsidRPr="00CB6E1C">
                <w:rPr>
                  <w:bCs/>
                  <w:color w:val="auto"/>
                  <w:sz w:val="20"/>
                  <w:szCs w:val="20"/>
                  <w:vertAlign w:val="superscript"/>
                </w:rPr>
                <w:t>46</w:t>
              </w:r>
              <w:r w:rsidR="00D16750" w:rsidRPr="00CB6E1C">
                <w:rPr>
                  <w:bCs/>
                  <w:color w:val="auto"/>
                  <w:sz w:val="20"/>
                  <w:szCs w:val="20"/>
                </w:rPr>
                <w:t>)</w:t>
              </w:r>
            </w:hyperlink>
            <w:r w:rsidR="00D16750" w:rsidRPr="00CB6E1C">
              <w:rPr>
                <w:color w:val="auto"/>
                <w:sz w:val="20"/>
                <w:szCs w:val="20"/>
              </w:rPr>
              <w:t xml:space="preserve"> </w:t>
            </w:r>
            <w:hyperlink r:id="rId86" w:anchor="paragraf-125.odsek-1" w:tooltip="Odkaz na predpis alebo ustanovenie" w:history="1">
              <w:r w:rsidR="00D16750" w:rsidRPr="00CB6E1C">
                <w:rPr>
                  <w:iCs/>
                  <w:color w:val="auto"/>
                  <w:sz w:val="20"/>
                  <w:szCs w:val="20"/>
                </w:rPr>
                <w:t>§ 125 ods. 1 Trestného zákona.</w:t>
              </w:r>
            </w:hyperlink>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vertAlign w:val="superscript"/>
              </w:rPr>
            </w:pPr>
            <w:r w:rsidRPr="00CB6E1C">
              <w:rPr>
                <w:color w:val="auto"/>
                <w:sz w:val="20"/>
                <w:szCs w:val="20"/>
                <w:vertAlign w:val="superscript"/>
              </w:rPr>
              <w:t>16)</w:t>
            </w:r>
            <w:r w:rsidRPr="00CB6E1C">
              <w:rPr>
                <w:rFonts w:ascii="Helvetica" w:hAnsi="Helvetica" w:cs="Helvetica"/>
                <w:color w:val="auto"/>
                <w:sz w:val="21"/>
                <w:szCs w:val="21"/>
              </w:rPr>
              <w:t xml:space="preserve"> </w:t>
            </w:r>
            <w:r w:rsidRPr="00CB6E1C">
              <w:rPr>
                <w:color w:val="auto"/>
                <w:sz w:val="20"/>
                <w:szCs w:val="20"/>
              </w:rPr>
              <w:t xml:space="preserve">Nariadenie (EÚ) č. </w:t>
            </w:r>
            <w:hyperlink r:id="rId87" w:tooltip="Nariadenie Európskeho parlamentu a Rady (EÚ) č. 258/2012 zo 14. marca 2012 , ktorým sa vykonáva článok 10 Protokolu Organizácie Spojených národov proti nezákonnej výrobe a obchodovaniu so strelnými zbraňami, ich súčasťami a komponentmi a strelivom doplňujúceho" w:history="1">
              <w:r w:rsidRPr="00CB6E1C">
                <w:rPr>
                  <w:iCs/>
                  <w:color w:val="auto"/>
                  <w:sz w:val="20"/>
                  <w:szCs w:val="20"/>
                </w:rPr>
                <w:t>258/2012</w:t>
              </w:r>
            </w:hyperlink>
            <w:r w:rsidRPr="00CB6E1C">
              <w:rPr>
                <w:color w:val="auto"/>
                <w:sz w:val="20"/>
                <w:szCs w:val="20"/>
              </w:rPr>
              <w:t>.</w:t>
            </w:r>
          </w:p>
          <w:p w:rsidR="00D16750" w:rsidRPr="00CB6E1C" w:rsidRDefault="00D16750" w:rsidP="007A09AB">
            <w:pPr>
              <w:rPr>
                <w:color w:val="auto"/>
                <w:sz w:val="20"/>
                <w:szCs w:val="20"/>
                <w:vertAlign w:val="superscript"/>
              </w:rPr>
            </w:pPr>
            <w:r w:rsidRPr="00CB6E1C">
              <w:rPr>
                <w:color w:val="auto"/>
                <w:sz w:val="20"/>
                <w:szCs w:val="20"/>
                <w:vertAlign w:val="superscript"/>
              </w:rPr>
              <w:t xml:space="preserve">48) </w:t>
            </w:r>
            <w:r w:rsidRPr="00CB6E1C">
              <w:rPr>
                <w:color w:val="auto"/>
                <w:sz w:val="20"/>
                <w:szCs w:val="20"/>
              </w:rPr>
              <w:t xml:space="preserve">Zákon č. </w:t>
            </w:r>
            <w:hyperlink r:id="rId88" w:tooltip="Odkaz na predpis alebo ustanovenie" w:history="1">
              <w:r w:rsidRPr="00CB6E1C">
                <w:rPr>
                  <w:iCs/>
                  <w:color w:val="auto"/>
                  <w:sz w:val="20"/>
                  <w:szCs w:val="20"/>
                </w:rPr>
                <w:t>71/1967 Zb.</w:t>
              </w:r>
            </w:hyperlink>
            <w:r w:rsidRPr="00CB6E1C">
              <w:rPr>
                <w:color w:val="auto"/>
                <w:sz w:val="20"/>
                <w:szCs w:val="20"/>
              </w:rPr>
              <w:t xml:space="preserve"> o správnom konaní (správny poriadok) v znení neskorších predpisov.</w:t>
            </w: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sz w:val="20"/>
                <w:szCs w:val="20"/>
              </w:rPr>
            </w:pPr>
          </w:p>
          <w:p w:rsidR="00D16750" w:rsidRPr="00CB6E1C" w:rsidRDefault="00D16750" w:rsidP="007A09AB">
            <w:pPr>
              <w:rPr>
                <w:color w:val="auto"/>
              </w:rPr>
            </w:pPr>
          </w:p>
          <w:p w:rsidR="00D16750" w:rsidRPr="00CB6E1C" w:rsidRDefault="00D16750" w:rsidP="007A09AB">
            <w:pPr>
              <w:rPr>
                <w:color w:val="auto"/>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Č:51</w:t>
            </w:r>
          </w:p>
          <w:p w:rsidR="00D16750" w:rsidRPr="00CB6E1C" w:rsidRDefault="00D16750"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Prechodné ustanovenia</w:t>
            </w:r>
          </w:p>
          <w:p w:rsidR="00D16750" w:rsidRPr="00CB6E1C" w:rsidRDefault="00D16750" w:rsidP="004D680A">
            <w:pPr>
              <w:pStyle w:val="tl10ptPodaokraja"/>
              <w:autoSpaceDE/>
              <w:autoSpaceDN/>
              <w:ind w:right="63"/>
            </w:pPr>
            <w:r w:rsidRPr="00CB6E1C">
              <w:t>1.   Členské štáty nebudú brániť sprístupneniu výbušnín na trhu, na ktoré sa vzťahuje smernica 93/15/EHS a ktoré sú v zhode s uvedenou smernicou a boli uvedené na trh pred 20. aprílom 2016.</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C9376A" w:rsidRPr="00CB6E1C" w:rsidRDefault="00C9376A"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9E5FBF">
            <w:pPr>
              <w:jc w:val="center"/>
              <w:rPr>
                <w:color w:val="auto"/>
                <w:sz w:val="22"/>
                <w:szCs w:val="22"/>
              </w:rPr>
            </w:pPr>
            <w:r w:rsidRPr="00CB6E1C">
              <w:rPr>
                <w:color w:val="auto"/>
                <w:sz w:val="22"/>
                <w:szCs w:val="22"/>
              </w:rPr>
              <w:t>§ 18</w:t>
            </w:r>
          </w:p>
          <w:p w:rsidR="00D16750" w:rsidRPr="00CB6E1C" w:rsidRDefault="00D16750" w:rsidP="009E5FBF">
            <w:pPr>
              <w:jc w:val="center"/>
              <w:rPr>
                <w:color w:val="auto"/>
                <w:sz w:val="20"/>
                <w:szCs w:val="20"/>
              </w:rPr>
            </w:pPr>
            <w:r w:rsidRPr="00CB6E1C">
              <w:rPr>
                <w:color w:val="auto"/>
                <w:sz w:val="22"/>
                <w:szCs w:val="22"/>
              </w:rPr>
              <w:t>O: 1</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EA3B70">
            <w:pPr>
              <w:jc w:val="both"/>
              <w:rPr>
                <w:color w:val="auto"/>
                <w:sz w:val="20"/>
                <w:szCs w:val="20"/>
              </w:rPr>
            </w:pPr>
            <w:r w:rsidRPr="00CB6E1C">
              <w:rPr>
                <w:color w:val="auto"/>
                <w:sz w:val="20"/>
                <w:szCs w:val="20"/>
              </w:rPr>
              <w:t xml:space="preserve"> (1) Výbušniny, ktoré boli uvedené na trh do 19. apríla 2016</w:t>
            </w:r>
            <w:r w:rsidR="00E65A94" w:rsidRPr="00CB6E1C">
              <w:rPr>
                <w:color w:val="auto"/>
                <w:sz w:val="20"/>
                <w:szCs w:val="20"/>
              </w:rPr>
              <w:t>,</w:t>
            </w:r>
            <w:r w:rsidRPr="00CB6E1C">
              <w:rPr>
                <w:color w:val="auto"/>
                <w:sz w:val="20"/>
                <w:szCs w:val="20"/>
              </w:rPr>
              <w:t xml:space="preserve"> a ktoré spĺňajú požiadavky predpisov účinných do 19. apríla 2016, môžu byť naďalej sprístupňované na trhu aj po nadobudnutí účinnosti tohto nariadenia vlády.</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636C0">
            <w:pPr>
              <w:spacing w:after="120"/>
              <w:jc w:val="both"/>
              <w:rPr>
                <w:color w:val="auto"/>
              </w:rPr>
            </w:pPr>
            <w:r w:rsidRPr="00CB6E1C">
              <w:rPr>
                <w:color w:val="auto"/>
              </w:rPr>
              <w:tab/>
            </w:r>
          </w:p>
          <w:p w:rsidR="00D16750" w:rsidRPr="00CB6E1C" w:rsidRDefault="00D16750" w:rsidP="006C6EAF">
            <w:pPr>
              <w:spacing w:after="120"/>
              <w:jc w:val="both"/>
              <w:rPr>
                <w:color w:val="auto"/>
              </w:rPr>
            </w:pPr>
            <w:r w:rsidRPr="00CB6E1C">
              <w:rPr>
                <w:color w:val="auto"/>
              </w:rPr>
              <w:tab/>
            </w:r>
          </w:p>
          <w:p w:rsidR="00D16750" w:rsidRPr="00CB6E1C" w:rsidRDefault="00D16750" w:rsidP="006C6EAF">
            <w:pPr>
              <w:spacing w:after="120"/>
              <w:jc w:val="both"/>
              <w:rPr>
                <w:b/>
                <w:bCs/>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Č:51</w:t>
            </w:r>
          </w:p>
          <w:p w:rsidR="00D16750" w:rsidRPr="00CB6E1C" w:rsidRDefault="00D16750"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2.   Certifikáty vydané podľa smernice 93/15/EHS platia podľa tejto smernice.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C9376A" w:rsidRPr="00CB6E1C" w:rsidRDefault="00C9376A" w:rsidP="00C9376A">
            <w:pPr>
              <w:jc w:val="center"/>
              <w:rPr>
                <w:color w:val="auto"/>
                <w:sz w:val="20"/>
                <w:szCs w:val="20"/>
              </w:rPr>
            </w:pPr>
            <w:r w:rsidRPr="00CB6E1C">
              <w:rPr>
                <w:color w:val="auto"/>
                <w:sz w:val="20"/>
                <w:szCs w:val="20"/>
              </w:rPr>
              <w:t>Návrh NV</w:t>
            </w:r>
          </w:p>
          <w:p w:rsidR="00D16750" w:rsidRPr="00CB6E1C" w:rsidRDefault="00C9376A" w:rsidP="00C9376A">
            <w:pPr>
              <w:jc w:val="center"/>
              <w:rPr>
                <w:color w:val="auto"/>
                <w:sz w:val="20"/>
                <w:szCs w:val="20"/>
              </w:rPr>
            </w:pPr>
            <w:r w:rsidRPr="00CB6E1C">
              <w:rPr>
                <w:color w:val="auto"/>
                <w:sz w:val="20"/>
                <w:szCs w:val="20"/>
              </w:rPr>
              <w:t>Xxx/2016</w:t>
            </w:r>
          </w:p>
          <w:p w:rsidR="00D16750" w:rsidRPr="00CB6E1C" w:rsidRDefault="00D16750" w:rsidP="004D680A">
            <w:pPr>
              <w:jc w:val="center"/>
              <w:rPr>
                <w:color w:val="auto"/>
                <w:sz w:val="20"/>
                <w:szCs w:val="20"/>
              </w:rPr>
            </w:pPr>
          </w:p>
          <w:p w:rsidR="00D16750" w:rsidRPr="00CB6E1C" w:rsidRDefault="00D16750" w:rsidP="00A95103">
            <w:pP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9E5FBF">
            <w:pPr>
              <w:jc w:val="center"/>
              <w:rPr>
                <w:color w:val="auto"/>
                <w:sz w:val="22"/>
                <w:szCs w:val="22"/>
              </w:rPr>
            </w:pPr>
            <w:r w:rsidRPr="00CB6E1C">
              <w:rPr>
                <w:color w:val="auto"/>
                <w:sz w:val="22"/>
                <w:szCs w:val="22"/>
              </w:rPr>
              <w:t>§ 18</w:t>
            </w:r>
          </w:p>
          <w:p w:rsidR="00D16750" w:rsidRPr="00CB6E1C" w:rsidRDefault="00D16750" w:rsidP="009E5FBF">
            <w:pPr>
              <w:jc w:val="center"/>
              <w:rPr>
                <w:color w:val="auto"/>
                <w:sz w:val="20"/>
                <w:szCs w:val="20"/>
              </w:rPr>
            </w:pPr>
            <w:r w:rsidRPr="00CB6E1C">
              <w:rPr>
                <w:color w:val="auto"/>
                <w:sz w:val="22"/>
                <w:szCs w:val="22"/>
              </w:rPr>
              <w:t>O: 2</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A95103">
            <w:pPr>
              <w:tabs>
                <w:tab w:val="left" w:pos="567"/>
              </w:tabs>
              <w:jc w:val="both"/>
              <w:rPr>
                <w:color w:val="auto"/>
                <w:sz w:val="20"/>
                <w:szCs w:val="20"/>
              </w:rPr>
            </w:pPr>
            <w:r w:rsidRPr="00CB6E1C">
              <w:rPr>
                <w:color w:val="auto"/>
                <w:sz w:val="20"/>
                <w:szCs w:val="20"/>
              </w:rPr>
              <w:t>(2) Certifikáty výbušnín vydané podľa právnych predpisov účinných do 19. apríla 2016, zostávajú v platnosti až do uplynutia ich platnosti.</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Č:51</w:t>
            </w:r>
          </w:p>
          <w:p w:rsidR="00D16750" w:rsidRPr="00CB6E1C" w:rsidRDefault="00D16750" w:rsidP="004D680A">
            <w:pPr>
              <w:jc w:val="center"/>
              <w:rPr>
                <w:color w:val="auto"/>
                <w:sz w:val="20"/>
                <w:szCs w:val="20"/>
              </w:rPr>
            </w:pPr>
            <w:r w:rsidRPr="00CB6E1C">
              <w:rPr>
                <w:color w:val="auto"/>
                <w:sz w:val="20"/>
                <w:szCs w:val="20"/>
              </w:rPr>
              <w:t>O:3</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3.   Smernica Komisie 2008/43/ES zo 4. apríla 2008, ktorou sa podľa smernice Rady 93/15/EHS zriaďuje systém na identifikáciu a sledovateľnosť výbušnín na civilné použitie (14), bude platiť ďalej, kým ju nenahradia opatrenia prijaté podľa článku 15 tejto smernice.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C9376A" w:rsidRPr="00CB6E1C" w:rsidRDefault="00C9376A" w:rsidP="004D680A">
            <w:pPr>
              <w:jc w:val="center"/>
              <w:rPr>
                <w:color w:val="auto"/>
                <w:sz w:val="20"/>
                <w:szCs w:val="20"/>
              </w:rPr>
            </w:pPr>
            <w:r w:rsidRPr="00CB6E1C">
              <w:rPr>
                <w:color w:val="auto"/>
                <w:sz w:val="20"/>
                <w:szCs w:val="20"/>
              </w:rPr>
              <w:t xml:space="preserve">Nar. vlády č. </w:t>
            </w:r>
          </w:p>
          <w:p w:rsidR="00D16750" w:rsidRPr="00CB6E1C" w:rsidRDefault="00D16750" w:rsidP="004D680A">
            <w:pPr>
              <w:jc w:val="center"/>
              <w:rPr>
                <w:color w:val="auto"/>
                <w:sz w:val="20"/>
                <w:szCs w:val="20"/>
              </w:rPr>
            </w:pPr>
            <w:r w:rsidRPr="00CB6E1C">
              <w:rPr>
                <w:color w:val="auto"/>
                <w:sz w:val="20"/>
                <w:szCs w:val="20"/>
              </w:rPr>
              <w:t>298/2012 Z. z.</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 1-10</w:t>
            </w:r>
          </w:p>
          <w:p w:rsidR="00D16750" w:rsidRPr="00CB6E1C" w:rsidRDefault="00D16750" w:rsidP="004D680A">
            <w:pPr>
              <w:jc w:val="center"/>
              <w:rPr>
                <w:color w:val="auto"/>
                <w:sz w:val="20"/>
                <w:szCs w:val="20"/>
              </w:rPr>
            </w:pPr>
            <w:r w:rsidRPr="00CB6E1C">
              <w:rPr>
                <w:color w:val="auto"/>
                <w:sz w:val="20"/>
                <w:szCs w:val="20"/>
              </w:rPr>
              <w:t xml:space="preserve"> Príloha č.1</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odsek"/>
              <w:spacing w:before="0" w:after="0"/>
              <w:ind w:firstLine="0"/>
              <w:rPr>
                <w:sz w:val="20"/>
                <w:szCs w:val="20"/>
              </w:rPr>
            </w:pPr>
            <w:r w:rsidRPr="00CB6E1C">
              <w:rPr>
                <w:sz w:val="20"/>
                <w:szCs w:val="20"/>
              </w:rPr>
              <w:t xml:space="preserve">O systéme identifikácie a sledovateľnosti výbušnín na civilné použitie, </w:t>
            </w:r>
          </w:p>
          <w:p w:rsidR="00D16750" w:rsidRPr="00CB6E1C" w:rsidRDefault="00D16750" w:rsidP="009E5FBF">
            <w:pPr>
              <w:pStyle w:val="odsek"/>
              <w:spacing w:before="0" w:after="0"/>
              <w:ind w:firstLine="0"/>
              <w:jc w:val="left"/>
              <w:rPr>
                <w:sz w:val="20"/>
                <w:szCs w:val="20"/>
              </w:rPr>
            </w:pPr>
            <w:r w:rsidRPr="00CB6E1C">
              <w:rPr>
                <w:sz w:val="20"/>
                <w:szCs w:val="20"/>
              </w:rPr>
              <w:t>ktorá ustanovuje systém jednoznačnej</w:t>
            </w:r>
          </w:p>
          <w:p w:rsidR="00D16750" w:rsidRPr="00CB6E1C" w:rsidRDefault="00D16750" w:rsidP="009E5FBF">
            <w:pPr>
              <w:pStyle w:val="odsek"/>
              <w:spacing w:before="0" w:after="0"/>
              <w:ind w:firstLine="0"/>
              <w:jc w:val="left"/>
              <w:rPr>
                <w:sz w:val="20"/>
                <w:szCs w:val="20"/>
              </w:rPr>
            </w:pPr>
            <w:r w:rsidRPr="00CB6E1C">
              <w:rPr>
                <w:sz w:val="20"/>
                <w:szCs w:val="20"/>
              </w:rPr>
              <w:t>identifikácie a sledovateľnosti výbušnín</w:t>
            </w:r>
            <w:r w:rsidRPr="00CB6E1C">
              <w:rPr>
                <w:sz w:val="20"/>
                <w:szCs w:val="20"/>
                <w:vertAlign w:val="superscript"/>
              </w:rPr>
              <w:t>1</w:t>
            </w:r>
            <w:r w:rsidRPr="00CB6E1C">
              <w:rPr>
                <w:sz w:val="20"/>
                <w:szCs w:val="20"/>
              </w:rPr>
              <w:t>) a rozbušiek</w:t>
            </w:r>
          </w:p>
          <w:p w:rsidR="00D16750" w:rsidRPr="00CB6E1C" w:rsidRDefault="00D16750" w:rsidP="009E5FBF">
            <w:pPr>
              <w:pStyle w:val="odsek"/>
              <w:spacing w:before="0" w:after="0"/>
              <w:ind w:firstLine="0"/>
              <w:jc w:val="left"/>
              <w:rPr>
                <w:sz w:val="20"/>
                <w:szCs w:val="20"/>
              </w:rPr>
            </w:pPr>
            <w:r w:rsidRPr="00CB6E1C">
              <w:rPr>
                <w:sz w:val="20"/>
                <w:szCs w:val="20"/>
              </w:rPr>
              <w:t>na civilné použitie a povinnosti výrobcov, dovozcov, distribútorov</w:t>
            </w:r>
          </w:p>
          <w:p w:rsidR="00D16750" w:rsidRPr="00CB6E1C" w:rsidRDefault="00D16750" w:rsidP="009E5FBF">
            <w:pPr>
              <w:pStyle w:val="odsek"/>
              <w:spacing w:before="0" w:after="0"/>
              <w:ind w:firstLine="0"/>
              <w:jc w:val="left"/>
              <w:rPr>
                <w:sz w:val="20"/>
                <w:szCs w:val="20"/>
              </w:rPr>
            </w:pPr>
            <w:r w:rsidRPr="00CB6E1C">
              <w:rPr>
                <w:sz w:val="20"/>
                <w:szCs w:val="20"/>
              </w:rPr>
              <w:t>(ďalej len „podnikateľ“) a koncových odberateľov</w:t>
            </w:r>
          </w:p>
          <w:p w:rsidR="00D16750" w:rsidRPr="00CB6E1C" w:rsidRDefault="00D16750" w:rsidP="009E5FBF">
            <w:pPr>
              <w:pStyle w:val="odsek"/>
              <w:spacing w:before="0" w:after="0"/>
              <w:ind w:firstLine="0"/>
              <w:jc w:val="left"/>
              <w:rPr>
                <w:sz w:val="20"/>
                <w:szCs w:val="20"/>
              </w:rPr>
            </w:pPr>
            <w:r w:rsidRPr="00CB6E1C">
              <w:rPr>
                <w:sz w:val="20"/>
                <w:szCs w:val="20"/>
              </w:rPr>
              <w:t>pri ich jednoznačnej identifikácii a sledovateľnosti.</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U</w:t>
            </w: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9E5FBF">
            <w:pPr>
              <w:pStyle w:val="Nadpis1"/>
              <w:jc w:val="left"/>
              <w:rPr>
                <w:b w:val="0"/>
                <w:bCs w:val="0"/>
                <w:sz w:val="20"/>
                <w:szCs w:val="20"/>
              </w:rPr>
            </w:pPr>
            <w:r w:rsidRPr="00CB6E1C">
              <w:rPr>
                <w:b w:val="0"/>
                <w:bCs w:val="0"/>
                <w:sz w:val="20"/>
                <w:szCs w:val="20"/>
                <w:vertAlign w:val="superscript"/>
              </w:rPr>
              <w:t>1)</w:t>
            </w:r>
            <w:r w:rsidRPr="00CB6E1C">
              <w:rPr>
                <w:b w:val="0"/>
                <w:bCs w:val="0"/>
                <w:sz w:val="20"/>
                <w:szCs w:val="20"/>
              </w:rPr>
              <w:t xml:space="preserve"> § 21 ods. 1 zákona Slovenskej národnej rady č. 51/1988 Zb. o banskej činnosti, výbušninách a o štátnej banskej správe v znení neskorších predpisov</w:t>
            </w:r>
          </w:p>
          <w:p w:rsidR="00D16750" w:rsidRPr="00CB6E1C" w:rsidRDefault="00D16750" w:rsidP="009E5FBF">
            <w:pPr>
              <w:rPr>
                <w:color w:val="auto"/>
              </w:rPr>
            </w:pPr>
            <w:r w:rsidRPr="00CB6E1C">
              <w:rPr>
                <w:color w:val="auto"/>
              </w:rPr>
              <w:t xml:space="preserve"> </w:t>
            </w: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Č:52</w:t>
            </w:r>
          </w:p>
          <w:p w:rsidR="00D16750" w:rsidRPr="00CB6E1C" w:rsidRDefault="00D16750" w:rsidP="004D680A">
            <w:pPr>
              <w:jc w:val="center"/>
              <w:rPr>
                <w:color w:val="auto"/>
                <w:sz w:val="20"/>
                <w:szCs w:val="20"/>
              </w:rPr>
            </w:pPr>
            <w:r w:rsidRPr="00CB6E1C">
              <w:rPr>
                <w:color w:val="auto"/>
                <w:sz w:val="20"/>
                <w:szCs w:val="20"/>
              </w:rPr>
              <w:t>O:1</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Transpozícia</w:t>
            </w:r>
          </w:p>
          <w:p w:rsidR="00D16750" w:rsidRPr="00CB6E1C" w:rsidRDefault="00D16750" w:rsidP="004D680A">
            <w:pPr>
              <w:pStyle w:val="tl10ptPodaokraja"/>
              <w:autoSpaceDE/>
              <w:autoSpaceDN/>
              <w:ind w:right="63"/>
            </w:pPr>
            <w:r w:rsidRPr="00CB6E1C">
              <w:t>1.   Členské štáty najneskôr do 19. apríla 2016 prijmú a uverejnia zákony, právne predpisy a správne opatrenia potrebné na dosiahnutie súladu s článkom 2 bodmi 2, 7 až 13 a 15 až 24, článkami 3 až 10, článkom 14 ods. 1, článkami 15 a 16, článkom 20 písm. a) bodom i), článkami 21 až 27, článkom 28 ods. 1 až 4, 6, 7, 10 a 11, článkami 29 až 45, 50 a 51 a s prílohami III a IV. Bezodkladne oznámia Komisii znenie týchto opatrení.</w:t>
            </w:r>
          </w:p>
          <w:p w:rsidR="00D16750" w:rsidRPr="00CB6E1C" w:rsidRDefault="00D16750" w:rsidP="004D680A">
            <w:pPr>
              <w:pStyle w:val="tl10ptPodaokraja"/>
              <w:autoSpaceDE/>
              <w:autoSpaceDN/>
              <w:ind w:right="63"/>
            </w:pPr>
            <w:r w:rsidRPr="00CB6E1C">
              <w:t>Tieto opatrenia uplatňujú od 20. apríla 2016.</w:t>
            </w:r>
          </w:p>
          <w:p w:rsidR="00D16750" w:rsidRPr="00CB6E1C" w:rsidRDefault="00D16750" w:rsidP="004D680A">
            <w:pPr>
              <w:pStyle w:val="tl10ptPodaokraja"/>
              <w:autoSpaceDE/>
              <w:autoSpaceDN/>
              <w:ind w:right="63"/>
            </w:pPr>
            <w:r w:rsidRPr="00CB6E1C">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C9376A"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C9376A" w:rsidRPr="00CB6E1C" w:rsidRDefault="00C9376A" w:rsidP="00C9376A">
            <w:pPr>
              <w:jc w:val="center"/>
              <w:rPr>
                <w:color w:val="auto"/>
                <w:sz w:val="20"/>
                <w:szCs w:val="20"/>
              </w:rPr>
            </w:pPr>
            <w:r w:rsidRPr="00CB6E1C">
              <w:rPr>
                <w:color w:val="auto"/>
                <w:sz w:val="20"/>
                <w:szCs w:val="20"/>
              </w:rPr>
              <w:t xml:space="preserve">Zákon č.  </w:t>
            </w:r>
          </w:p>
          <w:p w:rsidR="00C9376A" w:rsidRPr="00CB6E1C" w:rsidRDefault="00C9376A" w:rsidP="00C9376A">
            <w:pPr>
              <w:jc w:val="center"/>
              <w:rPr>
                <w:color w:val="auto"/>
                <w:sz w:val="20"/>
                <w:szCs w:val="20"/>
              </w:rPr>
            </w:pPr>
            <w:r w:rsidRPr="00CB6E1C">
              <w:rPr>
                <w:color w:val="auto"/>
                <w:sz w:val="20"/>
                <w:szCs w:val="20"/>
              </w:rPr>
              <w:t>264/1999</w:t>
            </w:r>
          </w:p>
          <w:p w:rsidR="00D16750" w:rsidRPr="00CB6E1C" w:rsidRDefault="00C9376A" w:rsidP="00C9376A">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C9376A" w:rsidRPr="00CB6E1C" w:rsidRDefault="00C9376A" w:rsidP="00C9376A">
            <w:pPr>
              <w:autoSpaceDE w:val="0"/>
              <w:autoSpaceDN w:val="0"/>
              <w:jc w:val="center"/>
              <w:rPr>
                <w:color w:val="auto"/>
                <w:sz w:val="20"/>
                <w:szCs w:val="20"/>
              </w:rPr>
            </w:pPr>
            <w:r w:rsidRPr="00CB6E1C">
              <w:rPr>
                <w:color w:val="auto"/>
                <w:sz w:val="20"/>
                <w:szCs w:val="20"/>
              </w:rPr>
              <w:t>§ 8</w:t>
            </w:r>
          </w:p>
          <w:p w:rsidR="00C9376A" w:rsidRPr="00CB6E1C" w:rsidRDefault="00C9376A" w:rsidP="00C9376A">
            <w:pPr>
              <w:autoSpaceDE w:val="0"/>
              <w:autoSpaceDN w:val="0"/>
              <w:jc w:val="center"/>
              <w:rPr>
                <w:color w:val="auto"/>
                <w:sz w:val="20"/>
                <w:szCs w:val="20"/>
              </w:rPr>
            </w:pPr>
            <w:r w:rsidRPr="00CB6E1C">
              <w:rPr>
                <w:color w:val="auto"/>
                <w:sz w:val="20"/>
                <w:szCs w:val="20"/>
              </w:rPr>
              <w:t>O:3</w:t>
            </w:r>
          </w:p>
          <w:p w:rsidR="00D16750" w:rsidRPr="00CB6E1C" w:rsidRDefault="00C9376A" w:rsidP="00C9376A">
            <w:pPr>
              <w:jc w:val="center"/>
              <w:rPr>
                <w:color w:val="auto"/>
                <w:sz w:val="20"/>
                <w:szCs w:val="20"/>
              </w:rPr>
            </w:pPr>
            <w:r w:rsidRPr="00CB6E1C">
              <w:rPr>
                <w:color w:val="auto"/>
                <w:sz w:val="20"/>
                <w:szCs w:val="20"/>
              </w:rPr>
              <w:t>P:d)</w:t>
            </w:r>
          </w:p>
        </w:tc>
        <w:tc>
          <w:tcPr>
            <w:tcW w:w="4535" w:type="dxa"/>
            <w:tcBorders>
              <w:top w:val="single" w:sz="4" w:space="0" w:color="auto"/>
              <w:left w:val="single" w:sz="4" w:space="0" w:color="auto"/>
              <w:bottom w:val="single" w:sz="4" w:space="0" w:color="auto"/>
              <w:right w:val="single" w:sz="4" w:space="0" w:color="auto"/>
            </w:tcBorders>
          </w:tcPr>
          <w:p w:rsidR="00C9376A" w:rsidRPr="00CB6E1C" w:rsidRDefault="00C9376A" w:rsidP="00C9376A">
            <w:pPr>
              <w:tabs>
                <w:tab w:val="left" w:pos="8308"/>
              </w:tabs>
              <w:ind w:left="68"/>
              <w:rPr>
                <w:color w:val="auto"/>
                <w:sz w:val="20"/>
                <w:szCs w:val="20"/>
              </w:rPr>
            </w:pPr>
            <w:r w:rsidRPr="00CB6E1C">
              <w:rPr>
                <w:color w:val="auto"/>
                <w:sz w:val="20"/>
                <w:szCs w:val="20"/>
              </w:rPr>
              <w:t>(3) Úrad oznamuje orgánom Európskych spoločenstiev v rozsahu ustanovenom medzinárodnými zmluvami</w:t>
            </w:r>
          </w:p>
          <w:p w:rsidR="00C9376A" w:rsidRPr="00CB6E1C" w:rsidRDefault="00C9376A" w:rsidP="00C9376A">
            <w:pPr>
              <w:tabs>
                <w:tab w:val="left" w:pos="8308"/>
              </w:tabs>
              <w:ind w:left="68"/>
              <w:rPr>
                <w:color w:val="auto"/>
                <w:sz w:val="20"/>
                <w:szCs w:val="20"/>
              </w:rPr>
            </w:pPr>
          </w:p>
          <w:p w:rsidR="00D16750" w:rsidRPr="00CB6E1C" w:rsidRDefault="00C9376A" w:rsidP="00C9376A">
            <w:pPr>
              <w:pStyle w:val="odsek"/>
              <w:spacing w:before="0" w:after="0"/>
              <w:ind w:firstLine="0"/>
              <w:rPr>
                <w:sz w:val="20"/>
                <w:szCs w:val="20"/>
              </w:rPr>
            </w:pPr>
            <w:r w:rsidRPr="00CB6E1C">
              <w:rPr>
                <w:sz w:val="20"/>
                <w:szCs w:val="20"/>
              </w:rPr>
              <w:t>d) vydanie technických predpisov, ak preberajú  smernice Európskych spoločenstiev, pričom ich text zasiela orgánom Európskych spoločenstiev.</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C9376A" w:rsidP="004D680A">
            <w:pPr>
              <w:jc w:val="center"/>
              <w:rPr>
                <w:color w:val="auto"/>
                <w:sz w:val="20"/>
                <w:szCs w:val="20"/>
              </w:rPr>
            </w:pPr>
            <w:r w:rsidRPr="00CB6E1C">
              <w:rPr>
                <w:color w:val="auto"/>
                <w:sz w:val="20"/>
                <w:szCs w:val="20"/>
              </w:rPr>
              <w:t>Ú</w:t>
            </w: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Č:52</w:t>
            </w:r>
          </w:p>
          <w:p w:rsidR="00D16750" w:rsidRPr="00CB6E1C" w:rsidRDefault="00D16750" w:rsidP="004D680A">
            <w:pPr>
              <w:jc w:val="center"/>
              <w:rPr>
                <w:color w:val="auto"/>
                <w:sz w:val="20"/>
                <w:szCs w:val="20"/>
              </w:rPr>
            </w:pPr>
            <w:r w:rsidRPr="00CB6E1C">
              <w:rPr>
                <w:color w:val="auto"/>
                <w:sz w:val="20"/>
                <w:szCs w:val="20"/>
              </w:rPr>
              <w:t>O:2</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2.   Členské štáty oznámia Komisii znenie hlavných ustanovení vnútroštátnych právnych predpisov, ktoré prijmú v oblasti pôsobnosti tejto smernice.</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C9376A" w:rsidRPr="00CB6E1C" w:rsidRDefault="00C9376A" w:rsidP="004D680A">
            <w:pPr>
              <w:jc w:val="center"/>
              <w:rPr>
                <w:color w:val="auto"/>
                <w:sz w:val="20"/>
                <w:szCs w:val="20"/>
              </w:rPr>
            </w:pPr>
            <w:r w:rsidRPr="00CB6E1C">
              <w:rPr>
                <w:color w:val="auto"/>
                <w:sz w:val="20"/>
                <w:szCs w:val="20"/>
              </w:rPr>
              <w:t xml:space="preserve">Zákon č. </w:t>
            </w:r>
          </w:p>
          <w:p w:rsidR="00D16750" w:rsidRPr="00CB6E1C" w:rsidRDefault="00D16750" w:rsidP="004D680A">
            <w:pPr>
              <w:jc w:val="center"/>
              <w:rPr>
                <w:color w:val="auto"/>
                <w:sz w:val="20"/>
                <w:szCs w:val="20"/>
              </w:rPr>
            </w:pPr>
            <w:r w:rsidRPr="00CB6E1C">
              <w:rPr>
                <w:color w:val="auto"/>
                <w:sz w:val="20"/>
                <w:szCs w:val="20"/>
              </w:rPr>
              <w:t>264/1999</w:t>
            </w:r>
          </w:p>
          <w:p w:rsidR="00354ABD" w:rsidRPr="00CB6E1C" w:rsidRDefault="00354ABD" w:rsidP="004D680A">
            <w:pPr>
              <w:jc w:val="center"/>
              <w:rPr>
                <w:color w:val="auto"/>
                <w:sz w:val="20"/>
                <w:szCs w:val="20"/>
              </w:rPr>
            </w:pPr>
            <w:r w:rsidRPr="00CB6E1C">
              <w:rPr>
                <w:color w:val="auto"/>
                <w:sz w:val="20"/>
                <w:szCs w:val="20"/>
              </w:rPr>
              <w:t>Z. z.</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07AA2">
            <w:pPr>
              <w:autoSpaceDE w:val="0"/>
              <w:autoSpaceDN w:val="0"/>
              <w:jc w:val="center"/>
              <w:rPr>
                <w:color w:val="auto"/>
                <w:sz w:val="20"/>
                <w:szCs w:val="20"/>
              </w:rPr>
            </w:pPr>
            <w:r w:rsidRPr="00CB6E1C">
              <w:rPr>
                <w:color w:val="auto"/>
                <w:sz w:val="20"/>
                <w:szCs w:val="20"/>
              </w:rPr>
              <w:t>§ 8</w:t>
            </w:r>
          </w:p>
          <w:p w:rsidR="00D16750" w:rsidRPr="00CB6E1C" w:rsidRDefault="00D16750" w:rsidP="00407AA2">
            <w:pPr>
              <w:autoSpaceDE w:val="0"/>
              <w:autoSpaceDN w:val="0"/>
              <w:jc w:val="center"/>
              <w:rPr>
                <w:color w:val="auto"/>
                <w:sz w:val="20"/>
                <w:szCs w:val="20"/>
              </w:rPr>
            </w:pPr>
            <w:r w:rsidRPr="00CB6E1C">
              <w:rPr>
                <w:color w:val="auto"/>
                <w:sz w:val="20"/>
                <w:szCs w:val="20"/>
              </w:rPr>
              <w:t>O:3</w:t>
            </w:r>
          </w:p>
          <w:p w:rsidR="00D16750" w:rsidRPr="00CB6E1C" w:rsidRDefault="00D16750" w:rsidP="00407AA2">
            <w:pPr>
              <w:jc w:val="center"/>
              <w:rPr>
                <w:color w:val="auto"/>
                <w:sz w:val="20"/>
                <w:szCs w:val="20"/>
              </w:rPr>
            </w:pPr>
            <w:r w:rsidRPr="00CB6E1C">
              <w:rPr>
                <w:color w:val="auto"/>
                <w:sz w:val="20"/>
                <w:szCs w:val="20"/>
              </w:rPr>
              <w:t>P:d)</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07AA2">
            <w:pPr>
              <w:tabs>
                <w:tab w:val="left" w:pos="8308"/>
              </w:tabs>
              <w:ind w:left="68"/>
              <w:rPr>
                <w:color w:val="auto"/>
                <w:sz w:val="20"/>
                <w:szCs w:val="20"/>
              </w:rPr>
            </w:pPr>
            <w:r w:rsidRPr="00CB6E1C">
              <w:rPr>
                <w:color w:val="auto"/>
                <w:sz w:val="20"/>
                <w:szCs w:val="20"/>
              </w:rPr>
              <w:t>(3) Úrad oznamuje orgánom Európskych spoločenstiev v rozsahu ustanovenom medzinárodnými zmluvami</w:t>
            </w:r>
          </w:p>
          <w:p w:rsidR="00D16750" w:rsidRPr="00CB6E1C" w:rsidRDefault="00D16750" w:rsidP="00407AA2">
            <w:pPr>
              <w:tabs>
                <w:tab w:val="left" w:pos="8308"/>
              </w:tabs>
              <w:ind w:left="68"/>
              <w:rPr>
                <w:color w:val="auto"/>
                <w:sz w:val="20"/>
                <w:szCs w:val="20"/>
              </w:rPr>
            </w:pPr>
          </w:p>
          <w:p w:rsidR="00D16750" w:rsidRPr="00CB6E1C" w:rsidRDefault="00D16750" w:rsidP="00407AA2">
            <w:pPr>
              <w:pStyle w:val="odsek"/>
              <w:spacing w:before="0" w:after="0"/>
              <w:ind w:left="101" w:firstLine="0"/>
              <w:jc w:val="left"/>
              <w:rPr>
                <w:sz w:val="20"/>
                <w:szCs w:val="20"/>
              </w:rPr>
            </w:pPr>
            <w:r w:rsidRPr="00CB6E1C">
              <w:rPr>
                <w:sz w:val="20"/>
                <w:szCs w:val="20"/>
              </w:rPr>
              <w:t>d) vydanie technických predpisov, ak preberajú  smernice Európskych spoločenstiev, pričom ich text zasiela orgánom Európskych spoločenstiev.</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Č:53</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Zrušenie</w:t>
            </w:r>
          </w:p>
          <w:p w:rsidR="00D16750" w:rsidRPr="00CB6E1C" w:rsidRDefault="00D16750" w:rsidP="004D680A">
            <w:pPr>
              <w:pStyle w:val="tl10ptPodaokraja"/>
              <w:autoSpaceDE/>
              <w:autoSpaceDN/>
              <w:ind w:right="63"/>
            </w:pPr>
            <w:r w:rsidRPr="00CB6E1C">
              <w:t>Smernica 93/15/EHS, zmenená nariadeniami uvedenými v časti A prílohy V a smernica 2004/57/ES sa zrušujú s účinnosťou od 20. apríla 2016 bez toho, aby boli dotknuté záväzky členských štátov týkajúce sa termínov na transpozíciu smerníc stanovených v časti B prílohy V do vnútroštátneho práva a dátumov ich uplatňovania.</w:t>
            </w:r>
          </w:p>
          <w:p w:rsidR="00D16750" w:rsidRPr="00CB6E1C" w:rsidRDefault="00D16750" w:rsidP="004D680A">
            <w:pPr>
              <w:pStyle w:val="tl10ptPodaokraja"/>
              <w:autoSpaceDE/>
              <w:autoSpaceDN/>
              <w:ind w:right="63"/>
            </w:pPr>
            <w:r w:rsidRPr="00CB6E1C">
              <w:t>Odkazy na zrušené smernice sa považujú za odkazy na túto smernicu a chápu sa v súlade s tabuľkou zhody uvedenou v prílohe VI.</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C9376A" w:rsidRPr="00CB6E1C" w:rsidRDefault="00C9376A"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69531F">
            <w:pPr>
              <w:jc w:val="center"/>
              <w:rPr>
                <w:color w:val="auto"/>
                <w:sz w:val="20"/>
                <w:szCs w:val="20"/>
              </w:rPr>
            </w:pPr>
            <w:r w:rsidRPr="00CB6E1C">
              <w:rPr>
                <w:color w:val="auto"/>
                <w:sz w:val="20"/>
                <w:szCs w:val="20"/>
              </w:rPr>
              <w:t>§ 19</w:t>
            </w:r>
          </w:p>
          <w:p w:rsidR="00D16750" w:rsidRPr="00CB6E1C" w:rsidRDefault="00D16750" w:rsidP="007B20EC">
            <w:pPr>
              <w:rPr>
                <w:color w:val="auto"/>
                <w:sz w:val="20"/>
                <w:szCs w:val="20"/>
              </w:rPr>
            </w:pPr>
          </w:p>
          <w:p w:rsidR="00D16750" w:rsidRPr="00CB6E1C" w:rsidRDefault="00D16750" w:rsidP="007B20EC">
            <w:pPr>
              <w:rPr>
                <w:color w:val="auto"/>
                <w:sz w:val="20"/>
                <w:szCs w:val="20"/>
              </w:rPr>
            </w:pPr>
          </w:p>
          <w:p w:rsidR="00D16750" w:rsidRPr="00CB6E1C" w:rsidRDefault="00D16750" w:rsidP="007B20EC">
            <w:pPr>
              <w:rPr>
                <w:color w:val="auto"/>
                <w:sz w:val="20"/>
                <w:szCs w:val="20"/>
              </w:rPr>
            </w:pPr>
          </w:p>
          <w:p w:rsidR="00D16750" w:rsidRPr="00CB6E1C" w:rsidRDefault="00D16750" w:rsidP="007B20EC">
            <w:pPr>
              <w:rPr>
                <w:color w:val="auto"/>
                <w:sz w:val="20"/>
                <w:szCs w:val="20"/>
              </w:rPr>
            </w:pPr>
          </w:p>
          <w:p w:rsidR="00D16750" w:rsidRPr="00CB6E1C" w:rsidRDefault="00D16750" w:rsidP="007B20EC">
            <w:pPr>
              <w:rPr>
                <w:color w:val="auto"/>
                <w:sz w:val="20"/>
                <w:szCs w:val="20"/>
              </w:rPr>
            </w:pPr>
          </w:p>
          <w:p w:rsidR="00D16750" w:rsidRPr="00CB6E1C" w:rsidRDefault="00D16750" w:rsidP="007B20EC">
            <w:pPr>
              <w:rPr>
                <w:color w:val="auto"/>
                <w:sz w:val="20"/>
                <w:szCs w:val="20"/>
              </w:rPr>
            </w:pPr>
          </w:p>
          <w:p w:rsidR="00D16750" w:rsidRPr="00CB6E1C" w:rsidRDefault="00D16750" w:rsidP="007B20EC">
            <w:pPr>
              <w:tabs>
                <w:tab w:val="left" w:pos="580"/>
              </w:tabs>
              <w:jc w:val="center"/>
              <w:rPr>
                <w:color w:val="auto"/>
                <w:sz w:val="20"/>
                <w:szCs w:val="20"/>
              </w:rPr>
            </w:pPr>
            <w:r w:rsidRPr="00CB6E1C">
              <w:rPr>
                <w:color w:val="auto"/>
                <w:sz w:val="20"/>
                <w:szCs w:val="20"/>
              </w:rPr>
              <w:t>§ 20</w:t>
            </w:r>
          </w:p>
          <w:p w:rsidR="00D16750" w:rsidRPr="00CB6E1C" w:rsidRDefault="00D16750" w:rsidP="007B20EC">
            <w:pPr>
              <w:tabs>
                <w:tab w:val="left" w:pos="580"/>
              </w:tabs>
              <w:jc w:val="center"/>
              <w:rPr>
                <w:color w:val="auto"/>
                <w:sz w:val="20"/>
                <w:szCs w:val="20"/>
              </w:rPr>
            </w:pPr>
          </w:p>
          <w:p w:rsidR="00D16750" w:rsidRPr="00CB6E1C" w:rsidRDefault="00D16750" w:rsidP="00A95103">
            <w:pPr>
              <w:tabs>
                <w:tab w:val="left" w:pos="580"/>
              </w:tabs>
              <w:rPr>
                <w:color w:val="auto"/>
                <w:sz w:val="20"/>
                <w:szCs w:val="20"/>
              </w:rPr>
            </w:pPr>
          </w:p>
          <w:p w:rsidR="00D16750" w:rsidRPr="00CB6E1C" w:rsidRDefault="00D16750" w:rsidP="007B20EC">
            <w:pPr>
              <w:tabs>
                <w:tab w:val="left" w:pos="580"/>
              </w:tabs>
              <w:jc w:val="center"/>
              <w:rPr>
                <w:color w:val="auto"/>
                <w:sz w:val="20"/>
                <w:szCs w:val="20"/>
              </w:rPr>
            </w:pPr>
            <w:r w:rsidRPr="00CB6E1C">
              <w:rPr>
                <w:color w:val="auto"/>
                <w:sz w:val="20"/>
                <w:szCs w:val="20"/>
              </w:rPr>
              <w:t>§ 21</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A95103">
            <w:pPr>
              <w:tabs>
                <w:tab w:val="left" w:pos="567"/>
              </w:tabs>
              <w:autoSpaceDE w:val="0"/>
              <w:autoSpaceDN w:val="0"/>
              <w:adjustRightInd w:val="0"/>
              <w:jc w:val="both"/>
              <w:rPr>
                <w:color w:val="auto"/>
                <w:sz w:val="20"/>
                <w:szCs w:val="20"/>
              </w:rPr>
            </w:pPr>
            <w:r w:rsidRPr="00CB6E1C">
              <w:rPr>
                <w:color w:val="auto"/>
                <w:sz w:val="20"/>
                <w:szCs w:val="20"/>
              </w:rPr>
              <w:t xml:space="preserve">Zrušuje sa nariadenie vlády Slovenskej republiky </w:t>
            </w:r>
            <w:r w:rsidR="002167E7" w:rsidRPr="00CB6E1C">
              <w:rPr>
                <w:color w:val="auto"/>
                <w:sz w:val="20"/>
                <w:szCs w:val="20"/>
              </w:rPr>
              <w:t xml:space="preserve">              </w:t>
            </w:r>
            <w:r w:rsidRPr="00CB6E1C">
              <w:rPr>
                <w:color w:val="auto"/>
                <w:sz w:val="20"/>
                <w:szCs w:val="20"/>
              </w:rPr>
              <w:t>č. 179/2001 Z. z.</w:t>
            </w:r>
            <w:r w:rsidR="002167E7" w:rsidRPr="00CB6E1C">
              <w:rPr>
                <w:color w:val="auto"/>
                <w:sz w:val="20"/>
                <w:szCs w:val="20"/>
              </w:rPr>
              <w:t>,</w:t>
            </w:r>
            <w:r w:rsidRPr="00CB6E1C">
              <w:rPr>
                <w:color w:val="auto"/>
                <w:sz w:val="20"/>
                <w:szCs w:val="20"/>
              </w:rPr>
              <w:t xml:space="preserve"> </w:t>
            </w:r>
            <w:r w:rsidRPr="00CB6E1C">
              <w:rPr>
                <w:bCs/>
                <w:color w:val="auto"/>
                <w:sz w:val="20"/>
                <w:szCs w:val="20"/>
              </w:rPr>
              <w:t xml:space="preserve">ktorým sa ustanovujú podrobnosti </w:t>
            </w:r>
            <w:r w:rsidR="002167E7" w:rsidRPr="00CB6E1C">
              <w:rPr>
                <w:bCs/>
                <w:color w:val="auto"/>
                <w:sz w:val="20"/>
                <w:szCs w:val="20"/>
              </w:rPr>
              <w:t xml:space="preserve">            </w:t>
            </w:r>
            <w:r w:rsidRPr="00CB6E1C">
              <w:rPr>
                <w:bCs/>
                <w:color w:val="auto"/>
                <w:sz w:val="20"/>
                <w:szCs w:val="20"/>
              </w:rPr>
              <w:t xml:space="preserve">o technických požiadavkách a postupoch posudzovania zhody na výbušniny na civilné použitie v znení nariadenia vlády </w:t>
            </w:r>
            <w:r w:rsidRPr="00CB6E1C">
              <w:rPr>
                <w:color w:val="auto"/>
                <w:sz w:val="20"/>
                <w:szCs w:val="20"/>
              </w:rPr>
              <w:t xml:space="preserve">Slovenskej republiky č. 294/2002 </w:t>
            </w:r>
            <w:r w:rsidR="002167E7" w:rsidRPr="00CB6E1C">
              <w:rPr>
                <w:color w:val="auto"/>
                <w:sz w:val="20"/>
                <w:szCs w:val="20"/>
              </w:rPr>
              <w:t xml:space="preserve">          </w:t>
            </w:r>
            <w:r w:rsidRPr="00CB6E1C">
              <w:rPr>
                <w:color w:val="auto"/>
                <w:sz w:val="20"/>
                <w:szCs w:val="20"/>
              </w:rPr>
              <w:t xml:space="preserve">Z. z. a v </w:t>
            </w:r>
            <w:r w:rsidRPr="00CB6E1C">
              <w:rPr>
                <w:bCs/>
                <w:color w:val="auto"/>
                <w:sz w:val="20"/>
                <w:szCs w:val="20"/>
              </w:rPr>
              <w:t xml:space="preserve">znení nariadenia vlády </w:t>
            </w:r>
            <w:r w:rsidRPr="00CB6E1C">
              <w:rPr>
                <w:color w:val="auto"/>
                <w:sz w:val="20"/>
                <w:szCs w:val="20"/>
              </w:rPr>
              <w:t xml:space="preserve">Slovenskej republiky </w:t>
            </w:r>
            <w:r w:rsidR="002167E7" w:rsidRPr="00CB6E1C">
              <w:rPr>
                <w:color w:val="auto"/>
                <w:sz w:val="20"/>
                <w:szCs w:val="20"/>
              </w:rPr>
              <w:t xml:space="preserve">  </w:t>
            </w:r>
            <w:r w:rsidRPr="00CB6E1C">
              <w:rPr>
                <w:color w:val="auto"/>
                <w:sz w:val="20"/>
                <w:szCs w:val="20"/>
              </w:rPr>
              <w:t>č. 25/2005 Z. z.</w:t>
            </w:r>
          </w:p>
          <w:p w:rsidR="00D16750" w:rsidRPr="00CB6E1C" w:rsidRDefault="00D16750" w:rsidP="00A95103">
            <w:pPr>
              <w:jc w:val="both"/>
              <w:rPr>
                <w:color w:val="auto"/>
                <w:sz w:val="20"/>
                <w:szCs w:val="20"/>
              </w:rPr>
            </w:pPr>
            <w:r w:rsidRPr="00CB6E1C">
              <w:rPr>
                <w:color w:val="auto"/>
                <w:sz w:val="20"/>
                <w:szCs w:val="20"/>
              </w:rPr>
              <w:t xml:space="preserve">Týmto nariadením vlády sa preberajú a vykonávajú právne záväzné akty Európskej únie uvedené v prílohe č. 5. </w:t>
            </w:r>
          </w:p>
          <w:p w:rsidR="00D16750" w:rsidRPr="00CB6E1C" w:rsidRDefault="00D16750" w:rsidP="00A95103">
            <w:pPr>
              <w:jc w:val="both"/>
              <w:rPr>
                <w:color w:val="auto"/>
                <w:sz w:val="20"/>
                <w:szCs w:val="20"/>
              </w:rPr>
            </w:pPr>
            <w:r w:rsidRPr="00CB6E1C">
              <w:rPr>
                <w:color w:val="auto"/>
                <w:sz w:val="20"/>
                <w:szCs w:val="20"/>
              </w:rPr>
              <w:t>Toto nariadenie vlády nadobúda účinnosť 20. apríla 2016.</w:t>
            </w:r>
          </w:p>
          <w:p w:rsidR="00D16750" w:rsidRPr="00CB6E1C" w:rsidRDefault="00D16750" w:rsidP="0093310F">
            <w:pPr>
              <w:tabs>
                <w:tab w:val="left" w:pos="567"/>
              </w:tabs>
              <w:jc w:val="both"/>
              <w:rPr>
                <w:b/>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Č:54</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Nadobudnutie účinnosti a uplatňovanie</w:t>
            </w:r>
          </w:p>
          <w:p w:rsidR="00D16750" w:rsidRPr="00CB6E1C" w:rsidRDefault="00D16750" w:rsidP="004D680A">
            <w:pPr>
              <w:pStyle w:val="tl10ptPodaokraja"/>
              <w:autoSpaceDE/>
              <w:autoSpaceDN/>
              <w:ind w:right="63"/>
            </w:pPr>
            <w:r w:rsidRPr="00CB6E1C">
              <w:t>Táto smernica nadobúda účinnosť dvadsiatym dňom po jej uverejnení v Úradnom vestníku Európskej únie.</w:t>
            </w:r>
          </w:p>
          <w:p w:rsidR="00D16750" w:rsidRPr="00CB6E1C" w:rsidRDefault="00D16750" w:rsidP="004D680A">
            <w:pPr>
              <w:pStyle w:val="tl10ptPodaokraja"/>
              <w:autoSpaceDE/>
              <w:autoSpaceDN/>
              <w:ind w:right="63"/>
            </w:pPr>
            <w:r w:rsidRPr="00CB6E1C">
              <w:t>Ustanovenia článku 1, článku 2 bodov 1, 3 až 6 a 14, článkov 11, 12 a 13, článku 14 ods. 2, článkov 17 až 19, článku 20 písm. a) body ii) až iv) a písm. b), článku 28 ods. 5, 8 a 9, článkov 46, 47, 48 a 49 a príloh I, II, V a VI platia od 20. apríla 2016.</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7B20EC">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A95103">
            <w:pPr>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Č:55</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Adresáti</w:t>
            </w:r>
          </w:p>
          <w:p w:rsidR="00D16750" w:rsidRPr="00CB6E1C" w:rsidRDefault="00D16750" w:rsidP="004D680A">
            <w:pPr>
              <w:pStyle w:val="tl10ptPodaokraja"/>
              <w:autoSpaceDE/>
              <w:autoSpaceDN/>
              <w:ind w:right="63"/>
            </w:pPr>
            <w:r w:rsidRPr="00CB6E1C">
              <w:t>Táto smernica je určená členským štátom.</w:t>
            </w:r>
          </w:p>
          <w:p w:rsidR="00D16750" w:rsidRPr="00CB6E1C" w:rsidRDefault="00D16750" w:rsidP="004D680A">
            <w:pPr>
              <w:pStyle w:val="tl10ptPodaokraja"/>
              <w:autoSpaceDE/>
              <w:autoSpaceDN/>
              <w:ind w:right="63"/>
            </w:pPr>
            <w:r w:rsidRPr="00CB6E1C">
              <w:t>V Štrasburgu 26. februára 2014</w:t>
            </w: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odsek"/>
              <w:spacing w:before="0" w:after="0"/>
              <w:ind w:firstLine="0"/>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P:I</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93310F">
            <w:pPr>
              <w:rPr>
                <w:color w:val="auto"/>
                <w:sz w:val="20"/>
                <w:szCs w:val="20"/>
              </w:rPr>
            </w:pPr>
          </w:p>
          <w:p w:rsidR="00D16750" w:rsidRPr="00CB6E1C" w:rsidRDefault="00D16750" w:rsidP="004D680A">
            <w:pPr>
              <w:jc w:val="center"/>
              <w:rPr>
                <w:color w:val="auto"/>
                <w:sz w:val="20"/>
                <w:szCs w:val="20"/>
              </w:rPr>
            </w:pPr>
            <w:r w:rsidRPr="00CB6E1C">
              <w:rPr>
                <w:color w:val="auto"/>
                <w:sz w:val="20"/>
                <w:szCs w:val="20"/>
              </w:rPr>
              <w:t>P:II</w:t>
            </w:r>
          </w:p>
          <w:p w:rsidR="00D16750" w:rsidRPr="00CB6E1C" w:rsidRDefault="00D16750" w:rsidP="004D680A">
            <w:pP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Príloha I</w:t>
            </w:r>
          </w:p>
          <w:p w:rsidR="00D16750" w:rsidRPr="00CB6E1C" w:rsidRDefault="00D16750" w:rsidP="004D680A">
            <w:pPr>
              <w:pStyle w:val="tl10ptPodaokraja"/>
              <w:autoSpaceDE/>
              <w:autoSpaceDN/>
              <w:ind w:right="63"/>
            </w:pPr>
            <w:r w:rsidRPr="00CB6E1C">
              <w:t>PRÍLOHA I</w:t>
            </w:r>
          </w:p>
          <w:p w:rsidR="00D16750" w:rsidRPr="00CB6E1C" w:rsidRDefault="00D16750" w:rsidP="004D680A">
            <w:pPr>
              <w:pStyle w:val="tl10ptPodaokraja"/>
              <w:autoSpaceDE/>
              <w:autoSpaceDN/>
              <w:ind w:right="63"/>
            </w:pPr>
            <w:r w:rsidRPr="00CB6E1C">
              <w:t>VÝROBKY, KTORÉ SA V PRÍSLUŠNÝCH ODPORÚČANIACH ORGANIZÁCIE SPOJENÝCH NÁRODOV POVAŽUJÚ ZA PYROTECHNICKÉ VÝROBKY ALEBO MUNÍCIU</w:t>
            </w:r>
          </w:p>
          <w:p w:rsidR="00D16750" w:rsidRPr="00CB6E1C" w:rsidRDefault="00D16750" w:rsidP="004D680A">
            <w:pPr>
              <w:pStyle w:val="tl10ptPodaokraja"/>
              <w:autoSpaceDE/>
              <w:autoSpaceDN/>
              <w:ind w:right="63"/>
            </w:pPr>
            <w:r w:rsidRPr="00CB6E1C">
              <w:t>ČÍSLO OSN</w:t>
            </w:r>
          </w:p>
          <w:p w:rsidR="00D16750" w:rsidRPr="00CB6E1C" w:rsidRDefault="00D16750" w:rsidP="004D680A">
            <w:pPr>
              <w:pStyle w:val="tl10ptPodaokraja"/>
              <w:autoSpaceDE/>
              <w:autoSpaceDN/>
              <w:ind w:right="63"/>
            </w:pPr>
            <w:r w:rsidRPr="00CB6E1C">
              <w:t>NÁZOV a OPIS</w:t>
            </w:r>
          </w:p>
          <w:p w:rsidR="00D16750" w:rsidRPr="00CB6E1C" w:rsidRDefault="00D16750" w:rsidP="004D680A">
            <w:pPr>
              <w:pStyle w:val="tl10ptPodaokraja"/>
              <w:autoSpaceDE/>
              <w:autoSpaceDN/>
              <w:ind w:right="63"/>
            </w:pPr>
            <w:r w:rsidRPr="00CB6E1C">
              <w:t>TRIEDA/ODDIEL</w:t>
            </w:r>
          </w:p>
          <w:p w:rsidR="00D16750" w:rsidRPr="00CB6E1C" w:rsidRDefault="00D16750" w:rsidP="004D680A">
            <w:pPr>
              <w:pStyle w:val="tl10ptPodaokraja"/>
              <w:autoSpaceDE/>
              <w:autoSpaceDN/>
              <w:ind w:right="63"/>
            </w:pPr>
            <w:r w:rsidRPr="00CB6E1C">
              <w:t>SLOVNÍK (používať len ako príručku na informáciu)</w:t>
            </w:r>
          </w:p>
          <w:p w:rsidR="00D16750" w:rsidRPr="00CB6E1C" w:rsidRDefault="00D16750" w:rsidP="004D680A">
            <w:pPr>
              <w:pStyle w:val="tl10ptPodaokraja"/>
              <w:autoSpaceDE/>
              <w:autoSpaceDN/>
              <w:ind w:right="63"/>
            </w:pPr>
            <w:r w:rsidRPr="00CB6E1C">
              <w:t>Skupina G</w:t>
            </w:r>
          </w:p>
          <w:p w:rsidR="00D16750" w:rsidRPr="00CB6E1C" w:rsidRDefault="00D16750" w:rsidP="004D680A">
            <w:pPr>
              <w:pStyle w:val="tl10ptPodaokraja"/>
              <w:autoSpaceDE/>
              <w:autoSpaceDN/>
              <w:ind w:right="63"/>
            </w:pPr>
            <w:r w:rsidRPr="00CB6E1C">
              <w:t>0009</w:t>
            </w:r>
          </w:p>
          <w:p w:rsidR="00D16750" w:rsidRPr="00CB6E1C" w:rsidRDefault="00D16750" w:rsidP="004D680A">
            <w:pPr>
              <w:pStyle w:val="tl10ptPodaokraja"/>
              <w:autoSpaceDE/>
              <w:autoSpaceDN/>
              <w:ind w:right="63"/>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Munícia</w:t>
            </w:r>
          </w:p>
          <w:p w:rsidR="00D16750" w:rsidRPr="00CB6E1C" w:rsidRDefault="00D16750" w:rsidP="004D680A">
            <w:pPr>
              <w:pStyle w:val="tl10ptPodaokraja"/>
              <w:autoSpaceDE/>
              <w:autoSpaceDN/>
              <w:ind w:right="63"/>
            </w:pPr>
            <w:r w:rsidRPr="00CB6E1C">
              <w:t>Všeobecný pojem súvisiaci najmä s výrobkami vojenského použitia pozostávajúcimi zo všetkých druhov bômb, granátov, rakiet, mín, striel a iných podobných zariadení.</w:t>
            </w:r>
          </w:p>
          <w:p w:rsidR="00D16750" w:rsidRPr="00CB6E1C" w:rsidRDefault="00D16750" w:rsidP="004D680A">
            <w:pPr>
              <w:pStyle w:val="tl10ptPodaokraja"/>
              <w:autoSpaceDE/>
              <w:autoSpaceDN/>
              <w:ind w:right="63"/>
            </w:pPr>
            <w:r w:rsidRPr="00CB6E1C">
              <w:t>Munícia, zápalná</w:t>
            </w:r>
          </w:p>
          <w:p w:rsidR="00D16750" w:rsidRPr="00CB6E1C" w:rsidRDefault="00D16750" w:rsidP="004D680A">
            <w:pPr>
              <w:pStyle w:val="tl10ptPodaokraja"/>
              <w:autoSpaceDE/>
              <w:autoSpaceDN/>
              <w:ind w:right="63"/>
            </w:pPr>
            <w:r w:rsidRPr="00CB6E1C">
              <w:t>Munícia obsahujúca zápalnú látku. Okrem prípadov, keď je samotná zmes výbušninou, obsahuje aj jednu alebo viaceré z týchto zložiek: hnacia náplň so zápalkou a zážihovou náplňou; zapaľovač s počinovou náplňou alebo výmetnou náplňou.</w:t>
            </w:r>
          </w:p>
          <w:p w:rsidR="00D16750" w:rsidRPr="00CB6E1C" w:rsidRDefault="00D16750" w:rsidP="004D680A">
            <w:pPr>
              <w:pStyle w:val="tl10ptPodaokraja"/>
              <w:autoSpaceDE/>
              <w:autoSpaceDN/>
              <w:ind w:right="63"/>
            </w:pPr>
            <w:r w:rsidRPr="00CB6E1C">
              <w:t>0010</w:t>
            </w:r>
          </w:p>
          <w:p w:rsidR="00D16750" w:rsidRPr="00CB6E1C" w:rsidRDefault="00D16750" w:rsidP="004D680A">
            <w:pPr>
              <w:pStyle w:val="tl10ptPodaokraja"/>
              <w:autoSpaceDE/>
              <w:autoSpaceDN/>
              <w:ind w:right="63"/>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0009</w:t>
            </w:r>
          </w:p>
          <w:p w:rsidR="00D16750" w:rsidRPr="00CB6E1C" w:rsidRDefault="00D16750" w:rsidP="004D680A">
            <w:pPr>
              <w:pStyle w:val="tl10ptPodaokraja"/>
              <w:autoSpaceDE/>
              <w:autoSpaceDN/>
              <w:ind w:right="63"/>
            </w:pPr>
            <w:r w:rsidRPr="00CB6E1C">
              <w:t>0015</w:t>
            </w:r>
          </w:p>
          <w:p w:rsidR="00D16750" w:rsidRPr="00CB6E1C" w:rsidRDefault="00D16750" w:rsidP="004D680A">
            <w:pPr>
              <w:pStyle w:val="tl10ptPodaokraja"/>
              <w:autoSpaceDE/>
              <w:autoSpaceDN/>
              <w:ind w:right="63"/>
            </w:pPr>
            <w:r w:rsidRPr="00CB6E1C">
              <w:t>Munícia, dymová s počinovou náplňou alebo bez nej, s výmetnou náplňou alebo hnacou náplňou</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Munícia, dymová</w:t>
            </w:r>
          </w:p>
          <w:p w:rsidR="00D16750" w:rsidRPr="00CB6E1C" w:rsidRDefault="00D16750" w:rsidP="004D680A">
            <w:pPr>
              <w:pStyle w:val="tl10ptPodaokraja"/>
              <w:autoSpaceDE/>
              <w:autoSpaceDN/>
              <w:ind w:right="63"/>
            </w:pPr>
            <w:r w:rsidRPr="00CB6E1C">
              <w:t>Munícia obsahujúca dymotvornú látku. Okrem prípadov, keď je samotná táto látka výbušninou, to munícia obsahuje aj jednu alebo viaceré z týchto zložiek: hnacia náplň so zápalkou a zážihovou náplňou; zapaľovač s počinovou náplňou alebo výmetnou náplňou.</w:t>
            </w:r>
          </w:p>
          <w:p w:rsidR="00D16750" w:rsidRPr="00CB6E1C" w:rsidRDefault="00D16750" w:rsidP="004D680A">
            <w:pPr>
              <w:pStyle w:val="tl10ptPodaokraja"/>
              <w:autoSpaceDE/>
              <w:autoSpaceDN/>
              <w:ind w:right="63"/>
            </w:pPr>
            <w:r w:rsidRPr="00CB6E1C">
              <w:t>0016</w:t>
            </w:r>
          </w:p>
          <w:p w:rsidR="00D16750" w:rsidRPr="00CB6E1C" w:rsidRDefault="00D16750" w:rsidP="004D680A">
            <w:pPr>
              <w:pStyle w:val="tl10ptPodaokraja"/>
              <w:autoSpaceDE/>
              <w:autoSpaceDN/>
              <w:ind w:right="63"/>
            </w:pPr>
            <w:r w:rsidRPr="00CB6E1C">
              <w:t>Munícia, dymová s počinovou náplňou alebo bez nej, s výmetnou náplňou alebo hnacou náplňou</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0015</w:t>
            </w:r>
          </w:p>
          <w:p w:rsidR="00D16750" w:rsidRPr="00CB6E1C" w:rsidRDefault="00D16750" w:rsidP="004D680A">
            <w:pPr>
              <w:pStyle w:val="tl10ptPodaokraja"/>
              <w:autoSpaceDE/>
              <w:autoSpaceDN/>
              <w:ind w:right="63"/>
            </w:pPr>
            <w:r w:rsidRPr="00CB6E1C">
              <w:t>0018</w:t>
            </w:r>
          </w:p>
          <w:p w:rsidR="00D16750" w:rsidRPr="00CB6E1C" w:rsidRDefault="00D16750" w:rsidP="004D680A">
            <w:pPr>
              <w:pStyle w:val="tl10ptPodaokraja"/>
              <w:autoSpaceDE/>
              <w:autoSpaceDN/>
              <w:ind w:right="63"/>
            </w:pPr>
            <w:r w:rsidRPr="00CB6E1C">
              <w:t>Munícia, slzotvorná s počinovou náplňou, výmetnou náplňou alebo hnacou náplňou</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Munícia, slzotvorná s počinovou náplňou, výmetnou náplňou alebo hnacou náplňou</w:t>
            </w:r>
          </w:p>
          <w:p w:rsidR="00D16750" w:rsidRPr="00CB6E1C" w:rsidRDefault="00D16750" w:rsidP="004D680A">
            <w:pPr>
              <w:pStyle w:val="tl10ptPodaokraja"/>
              <w:autoSpaceDE/>
              <w:autoSpaceDN/>
              <w:ind w:right="63"/>
            </w:pPr>
            <w:r w:rsidRPr="00CB6E1C">
              <w:t>Munícia obsahujúca slzotvornú látku. Obsahuje aj jednu alebo viaceré z týchto zložiek: pyrotechnická látka; hnacia náplň so zápalkou a zážihovou náplňou; zapaľovač s počinovou náplňou alebo výmetnou náplňou.</w:t>
            </w:r>
          </w:p>
          <w:p w:rsidR="00D16750" w:rsidRPr="00CB6E1C" w:rsidRDefault="00D16750" w:rsidP="004D680A">
            <w:pPr>
              <w:pStyle w:val="tl10ptPodaokraja"/>
              <w:autoSpaceDE/>
              <w:autoSpaceDN/>
              <w:ind w:right="63"/>
            </w:pPr>
            <w:r w:rsidRPr="00CB6E1C">
              <w:t>0019</w:t>
            </w:r>
          </w:p>
          <w:p w:rsidR="00D16750" w:rsidRPr="00CB6E1C" w:rsidRDefault="00D16750" w:rsidP="004D680A">
            <w:pPr>
              <w:pStyle w:val="tl10ptPodaokraja"/>
              <w:autoSpaceDE/>
              <w:autoSpaceDN/>
              <w:ind w:right="63"/>
            </w:pPr>
            <w:r w:rsidRPr="00CB6E1C">
              <w:t>Munícia, slzotvorná s počinovou náplňou, výmetnou náplňou alebo hnacou náplňou</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0018</w:t>
            </w:r>
          </w:p>
          <w:p w:rsidR="00D16750" w:rsidRPr="00CB6E1C" w:rsidRDefault="00D16750" w:rsidP="004D680A">
            <w:pPr>
              <w:pStyle w:val="tl10ptPodaokraja"/>
              <w:autoSpaceDE/>
              <w:autoSpaceDN/>
              <w:ind w:right="63"/>
            </w:pPr>
            <w:r w:rsidRPr="00CB6E1C">
              <w:t>0039</w:t>
            </w:r>
          </w:p>
          <w:p w:rsidR="00D16750" w:rsidRPr="00CB6E1C" w:rsidRDefault="00D16750" w:rsidP="004D680A">
            <w:pPr>
              <w:pStyle w:val="tl10ptPodaokraja"/>
              <w:autoSpaceDE/>
              <w:autoSpaceDN/>
              <w:ind w:right="63"/>
            </w:pPr>
            <w:r w:rsidRPr="00CB6E1C">
              <w:t>Bomby, fotozábleskové</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Bomby</w:t>
            </w:r>
          </w:p>
          <w:p w:rsidR="00D16750" w:rsidRPr="00CB6E1C" w:rsidRDefault="00D16750" w:rsidP="004D680A">
            <w:pPr>
              <w:pStyle w:val="tl10ptPodaokraja"/>
              <w:autoSpaceDE/>
              <w:autoSpaceDN/>
              <w:ind w:right="63"/>
            </w:pPr>
            <w:r w:rsidRPr="00CB6E1C">
              <w:t>Výbušné výrobky, ktoré sa zhadzujú z lietadiel. Môžu obsahovať horľavú kvapalinu s trhacou náplňou; fotozábleskovú zlož, alebo trhaciu náplň. Pod tento pojem patria: bomby, fotozábleskové.</w:t>
            </w:r>
          </w:p>
          <w:p w:rsidR="00D16750" w:rsidRPr="00CB6E1C" w:rsidRDefault="00D16750" w:rsidP="004D680A">
            <w:pPr>
              <w:pStyle w:val="tl10ptPodaokraja"/>
              <w:autoSpaceDE/>
              <w:autoSpaceDN/>
              <w:ind w:right="63"/>
            </w:pPr>
            <w:r w:rsidRPr="00CB6E1C">
              <w:t>0049</w:t>
            </w:r>
          </w:p>
          <w:p w:rsidR="00D16750" w:rsidRPr="00CB6E1C" w:rsidRDefault="00D16750" w:rsidP="004D680A">
            <w:pPr>
              <w:pStyle w:val="tl10ptPodaokraja"/>
              <w:autoSpaceDE/>
              <w:autoSpaceDN/>
              <w:ind w:right="63"/>
            </w:pPr>
            <w:r w:rsidRPr="00CB6E1C">
              <w:t>Náboje, zábleskové</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Náboje, zábleskové</w:t>
            </w:r>
          </w:p>
          <w:p w:rsidR="00D16750" w:rsidRPr="00CB6E1C" w:rsidRDefault="00D16750" w:rsidP="004D680A">
            <w:pPr>
              <w:pStyle w:val="tl10ptPodaokraja"/>
              <w:autoSpaceDE/>
              <w:autoSpaceDN/>
              <w:ind w:right="63"/>
            </w:pPr>
            <w:r w:rsidRPr="00CB6E1C">
              <w:t>Výrobky pozostávajúce z puzdra, zápalky a zábleskovej zlože, všetko zostavené do jedného kusa a pripravené na vystrelenie.</w:t>
            </w:r>
          </w:p>
          <w:p w:rsidR="00D16750" w:rsidRPr="00CB6E1C" w:rsidRDefault="00D16750" w:rsidP="004D680A">
            <w:pPr>
              <w:pStyle w:val="tl10ptPodaokraja"/>
              <w:autoSpaceDE/>
              <w:autoSpaceDN/>
              <w:ind w:right="63"/>
            </w:pPr>
            <w:r w:rsidRPr="00CB6E1C">
              <w:t>0050</w:t>
            </w:r>
          </w:p>
          <w:p w:rsidR="00D16750" w:rsidRPr="00CB6E1C" w:rsidRDefault="00D16750" w:rsidP="004D680A">
            <w:pPr>
              <w:pStyle w:val="tl10ptPodaokraja"/>
              <w:autoSpaceDE/>
              <w:autoSpaceDN/>
              <w:ind w:right="63"/>
            </w:pPr>
            <w:r w:rsidRPr="00CB6E1C">
              <w:t>Náboje, zábleskové</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0049</w:t>
            </w:r>
          </w:p>
          <w:p w:rsidR="00D16750" w:rsidRPr="00CB6E1C" w:rsidRDefault="00D16750" w:rsidP="004D680A">
            <w:pPr>
              <w:pStyle w:val="tl10ptPodaokraja"/>
              <w:autoSpaceDE/>
              <w:autoSpaceDN/>
              <w:ind w:right="63"/>
            </w:pPr>
            <w:r w:rsidRPr="00CB6E1C">
              <w:t>0054</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Výrobky určené na vystreľovanie farebne horiacich svetlíc alebo iných signálov zo signálnych pištolí atď.</w:t>
            </w:r>
          </w:p>
          <w:p w:rsidR="00D16750" w:rsidRPr="00CB6E1C" w:rsidRDefault="00D16750" w:rsidP="004D680A">
            <w:pPr>
              <w:pStyle w:val="tl10ptPodaokraja"/>
              <w:autoSpaceDE/>
              <w:autoSpaceDN/>
              <w:ind w:right="63"/>
            </w:pPr>
            <w:r w:rsidRPr="00CB6E1C">
              <w:t>0066</w:t>
            </w:r>
          </w:p>
          <w:p w:rsidR="00D16750" w:rsidRPr="00CB6E1C" w:rsidRDefault="00D16750" w:rsidP="004D680A">
            <w:pPr>
              <w:pStyle w:val="tl10ptPodaokraja"/>
              <w:autoSpaceDE/>
              <w:autoSpaceDN/>
              <w:ind w:right="63"/>
            </w:pPr>
            <w:r w:rsidRPr="00CB6E1C">
              <w:t>Šnúra, zápalná</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Šnúra, zápalná</w:t>
            </w:r>
          </w:p>
          <w:p w:rsidR="00D16750" w:rsidRPr="00CB6E1C" w:rsidRDefault="00D16750" w:rsidP="004D680A">
            <w:pPr>
              <w:pStyle w:val="tl10ptPodaokraja"/>
              <w:autoSpaceDE/>
              <w:autoSpaceDN/>
              <w:ind w:right="63"/>
            </w:pPr>
            <w:r w:rsidRPr="00CB6E1C">
              <w:t>Výrobok pozostávajúci z textilných vlákien pokrytých čiernym prachom alebo inou rýchle horiacou pyrotechnickou zložou a z pružného ochranného povlaku; alebo pozostáva z duše z čierneho prachu opradenej pružnou tkanou látkou: horí pozdĺžne vonkajším plameňom a používa sa na prenos zážihu od nejakého zariadenia k náplni.</w:t>
            </w:r>
          </w:p>
          <w:p w:rsidR="00D16750" w:rsidRPr="00CB6E1C" w:rsidRDefault="00D16750" w:rsidP="004D680A">
            <w:pPr>
              <w:pStyle w:val="tl10ptPodaokraja"/>
              <w:autoSpaceDE/>
              <w:autoSpaceDN/>
              <w:ind w:right="63"/>
            </w:pPr>
            <w:r w:rsidRPr="00CB6E1C">
              <w:t>0092</w:t>
            </w:r>
          </w:p>
          <w:p w:rsidR="00D16750" w:rsidRPr="00CB6E1C" w:rsidRDefault="00D16750" w:rsidP="004D680A">
            <w:pPr>
              <w:pStyle w:val="tl10ptPodaokraja"/>
              <w:autoSpaceDE/>
              <w:autoSpaceDN/>
              <w:ind w:right="63"/>
            </w:pPr>
            <w:r w:rsidRPr="00CB6E1C">
              <w:t>Svetelné signály, pozemné</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Svetelné signály Výrobky obsahujúce pyrotechnické zlože, ktoré sú navrhnuté na použitie pri osvetľovaní, identifikácii, signalizácii alebo výstrahe.</w:t>
            </w:r>
          </w:p>
          <w:p w:rsidR="00D16750" w:rsidRPr="00CB6E1C" w:rsidRDefault="00D16750" w:rsidP="004D680A">
            <w:pPr>
              <w:pStyle w:val="tl10ptPodaokraja"/>
              <w:autoSpaceDE/>
              <w:autoSpaceDN/>
              <w:ind w:right="63"/>
            </w:pPr>
            <w:r w:rsidRPr="00CB6E1C">
              <w:t>0093</w:t>
            </w:r>
          </w:p>
          <w:p w:rsidR="00D16750" w:rsidRPr="00CB6E1C" w:rsidRDefault="00D16750" w:rsidP="004D680A">
            <w:pPr>
              <w:pStyle w:val="tl10ptPodaokraja"/>
              <w:autoSpaceDE/>
              <w:autoSpaceDN/>
              <w:ind w:right="63"/>
            </w:pPr>
            <w:r w:rsidRPr="00CB6E1C">
              <w:t>Svetelné signály, vzdušné</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0101</w:t>
            </w:r>
          </w:p>
          <w:p w:rsidR="00D16750" w:rsidRPr="00CB6E1C" w:rsidRDefault="00D16750" w:rsidP="004D680A">
            <w:pPr>
              <w:pStyle w:val="tl10ptPodaokraja"/>
              <w:autoSpaceDE/>
              <w:autoSpaceDN/>
              <w:ind w:right="63"/>
            </w:pPr>
            <w:r w:rsidRPr="00CB6E1C">
              <w:t>Stopina</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Stopina/zapaľovač</w:t>
            </w:r>
          </w:p>
          <w:p w:rsidR="00D16750" w:rsidRPr="00CB6E1C" w:rsidRDefault="00D16750" w:rsidP="004D680A">
            <w:pPr>
              <w:pStyle w:val="tl10ptPodaokraja"/>
              <w:autoSpaceDE/>
              <w:autoSpaceDN/>
              <w:ind w:right="63"/>
            </w:pPr>
            <w:r w:rsidRPr="00CB6E1C">
              <w:t>Hoci tieto dve slová majú spoločný pôvod (francúzske výrazy fusée, fusil) a niekedy sa považujú za jedno slovo s rozdielnym pravopisom, je vhodné dodržiavať dohovor, že slovo stopina (fuse) znamená zážihové zariadenie v podobe šnúry, kým slovo zapaľovač (fuze) znamená zariadenie používané v munícii, ktorého súčasťou sú mechanické, elektrické, chemické alebo hydrostatické zložky, určené na spustenie procesu explozívneho horenia alebo výbuchu.</w:t>
            </w:r>
          </w:p>
          <w:p w:rsidR="00D16750" w:rsidRPr="00CB6E1C" w:rsidRDefault="00D16750" w:rsidP="004D680A">
            <w:pPr>
              <w:pStyle w:val="tl10ptPodaokraja"/>
              <w:autoSpaceDE/>
              <w:autoSpaceDN/>
              <w:ind w:right="63"/>
            </w:pPr>
            <w:r w:rsidRPr="00CB6E1C">
              <w:t>Stopina, rýchlohoriaca, (rýchlohoriaca zápalná šnúra)</w:t>
            </w:r>
          </w:p>
          <w:p w:rsidR="00D16750" w:rsidRPr="00CB6E1C" w:rsidRDefault="00D16750" w:rsidP="004D680A">
            <w:pPr>
              <w:pStyle w:val="tl10ptPodaokraja"/>
              <w:autoSpaceDE/>
              <w:autoSpaceDN/>
              <w:ind w:right="63"/>
            </w:pPr>
            <w:r w:rsidRPr="00CB6E1C">
              <w:t>Výrobok pozostávajúci z bavlnených vlákien impregnovaných jemným čiernym prachom (rýchlohoriaca zápalná šnúra). Horí vonkajším plameňom a používa sa na prenos zážihu vo výrobkoch zábavnej pyrotechniky atď.</w:t>
            </w:r>
          </w:p>
          <w:p w:rsidR="00D16750" w:rsidRPr="00CB6E1C" w:rsidRDefault="00D16750" w:rsidP="004D680A">
            <w:pPr>
              <w:pStyle w:val="tl10ptPodaokraja"/>
              <w:autoSpaceDE/>
              <w:autoSpaceDN/>
              <w:ind w:right="63"/>
            </w:pPr>
            <w:r w:rsidRPr="00CB6E1C">
              <w:t>0103</w:t>
            </w:r>
          </w:p>
          <w:p w:rsidR="00D16750" w:rsidRPr="00CB6E1C" w:rsidRDefault="00D16750" w:rsidP="004D680A">
            <w:pPr>
              <w:pStyle w:val="tl10ptPodaokraja"/>
              <w:autoSpaceDE/>
              <w:autoSpaceDN/>
              <w:ind w:right="63"/>
            </w:pPr>
            <w:r w:rsidRPr="00CB6E1C">
              <w:t>Zažíhač, rúrkový s kovovým opláštením</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Zažíhač, rúrkový s kovovým opláštením</w:t>
            </w:r>
          </w:p>
          <w:p w:rsidR="00D16750" w:rsidRPr="00CB6E1C" w:rsidRDefault="00D16750" w:rsidP="004D680A">
            <w:pPr>
              <w:pStyle w:val="tl10ptPodaokraja"/>
              <w:autoSpaceDE/>
              <w:autoSpaceDN/>
              <w:ind w:right="63"/>
            </w:pPr>
            <w:r w:rsidRPr="00CB6E1C">
              <w:t>Výrobok pozostávajúci z kovovej rúrky s dušou z explozívne horiacej výbušniny</w:t>
            </w:r>
          </w:p>
          <w:p w:rsidR="00D16750" w:rsidRPr="00CB6E1C" w:rsidRDefault="00D16750" w:rsidP="004D680A">
            <w:pPr>
              <w:pStyle w:val="tl10ptPodaokraja"/>
              <w:autoSpaceDE/>
              <w:autoSpaceDN/>
              <w:ind w:right="63"/>
            </w:pPr>
            <w:r w:rsidRPr="00CB6E1C">
              <w:t>0171</w:t>
            </w:r>
          </w:p>
          <w:p w:rsidR="00D16750" w:rsidRPr="00CB6E1C" w:rsidRDefault="00D16750" w:rsidP="004D680A">
            <w:pPr>
              <w:pStyle w:val="tl10ptPodaokraja"/>
              <w:autoSpaceDE/>
              <w:autoSpaceDN/>
              <w:ind w:right="63"/>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3"/>
            </w:pPr>
            <w:r w:rsidRPr="00CB6E1C">
              <w:t>Munícia určená na vytvorenie jedného zdroja intenzívneho svetla na osvetlenie oblasti. Pod tento pojem patria osvetľovacie náboje, granáty a strely, osvetľovacie bomby a bomby na označenie cieľov.</w:t>
            </w:r>
          </w:p>
          <w:p w:rsidR="00D16750" w:rsidRPr="00CB6E1C" w:rsidRDefault="00D16750" w:rsidP="004D680A">
            <w:pPr>
              <w:pStyle w:val="tl10ptPodaokraja"/>
              <w:autoSpaceDE/>
              <w:autoSpaceDN/>
              <w:ind w:right="63"/>
            </w:pPr>
            <w:r w:rsidRPr="00CB6E1C">
              <w:t>0191</w:t>
            </w:r>
          </w:p>
          <w:p w:rsidR="00D16750" w:rsidRPr="00CB6E1C" w:rsidRDefault="00D16750" w:rsidP="004D680A">
            <w:pPr>
              <w:pStyle w:val="tl10ptPodaokraja"/>
              <w:autoSpaceDE/>
              <w:autoSpaceDN/>
              <w:ind w:right="63"/>
            </w:pPr>
            <w:r w:rsidRPr="00CB6E1C">
              <w:t>Signálne zariadenia, ručné</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Výrobky určené na vytváranie signálov.</w:t>
            </w:r>
          </w:p>
          <w:p w:rsidR="00BC51D5" w:rsidRPr="00CB6E1C" w:rsidRDefault="00BC51D5" w:rsidP="004D680A">
            <w:pPr>
              <w:pStyle w:val="tl10ptPodaokraja"/>
              <w:autoSpaceDE/>
              <w:autoSpaceDN/>
              <w:ind w:right="63"/>
            </w:pPr>
          </w:p>
          <w:p w:rsidR="00D16750" w:rsidRPr="00CB6E1C" w:rsidRDefault="00D16750" w:rsidP="004D680A">
            <w:pPr>
              <w:pStyle w:val="tl10ptPodaokraja"/>
              <w:autoSpaceDE/>
              <w:autoSpaceDN/>
              <w:ind w:right="63"/>
            </w:pPr>
            <w:r w:rsidRPr="00CB6E1C">
              <w:t>0192</w:t>
            </w:r>
          </w:p>
          <w:p w:rsidR="00D16750" w:rsidRPr="00CB6E1C" w:rsidRDefault="00D16750" w:rsidP="004D680A">
            <w:pPr>
              <w:pStyle w:val="tl10ptPodaokraja"/>
              <w:autoSpaceDE/>
              <w:autoSpaceDN/>
              <w:ind w:right="63"/>
            </w:pPr>
            <w:r w:rsidRPr="00CB6E1C">
              <w:t>Signály, výbušné, používané na železničných tratiach</w:t>
            </w:r>
          </w:p>
          <w:p w:rsidR="00BC51D5" w:rsidRPr="00CB6E1C" w:rsidRDefault="00BC51D5"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0194</w:t>
            </w:r>
          </w:p>
          <w:p w:rsidR="00D16750" w:rsidRPr="00CB6E1C" w:rsidRDefault="00D16750" w:rsidP="004D680A">
            <w:pPr>
              <w:pStyle w:val="tl10ptPodaokraja"/>
              <w:autoSpaceDE/>
              <w:autoSpaceDN/>
              <w:ind w:right="63"/>
            </w:pPr>
            <w:r w:rsidRPr="00CB6E1C">
              <w:t>Signály, tiesňové, lodné</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0195</w:t>
            </w:r>
          </w:p>
          <w:p w:rsidR="00D16750" w:rsidRPr="00CB6E1C" w:rsidRDefault="00D16750" w:rsidP="004D680A">
            <w:pPr>
              <w:pStyle w:val="tl10ptPodaokraja"/>
              <w:autoSpaceDE/>
              <w:autoSpaceDN/>
              <w:ind w:right="63"/>
            </w:pPr>
            <w:r w:rsidRPr="00CB6E1C">
              <w:t>Signály, tiesňové, lodné</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0196</w:t>
            </w:r>
          </w:p>
          <w:p w:rsidR="00D16750" w:rsidRPr="00CB6E1C" w:rsidRDefault="00D16750" w:rsidP="004D680A">
            <w:pPr>
              <w:pStyle w:val="tl10ptPodaokraja"/>
              <w:autoSpaceDE/>
              <w:autoSpaceDN/>
              <w:ind w:right="63"/>
            </w:pPr>
            <w:r w:rsidRPr="00CB6E1C">
              <w:t>Signály, dymové</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0197</w:t>
            </w:r>
          </w:p>
          <w:p w:rsidR="00D16750" w:rsidRPr="00CB6E1C" w:rsidRDefault="00D16750" w:rsidP="004D680A">
            <w:pPr>
              <w:pStyle w:val="tl10ptPodaokraja"/>
              <w:autoSpaceDE/>
              <w:autoSpaceDN/>
              <w:ind w:right="63"/>
            </w:pPr>
            <w:r w:rsidRPr="00CB6E1C">
              <w:t>Signály, dymové</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0212</w:t>
            </w:r>
          </w:p>
          <w:p w:rsidR="00D16750" w:rsidRPr="00CB6E1C" w:rsidRDefault="00D16750" w:rsidP="004D680A">
            <w:pPr>
              <w:pStyle w:val="tl10ptPodaokraja"/>
              <w:autoSpaceDE/>
              <w:autoSpaceDN/>
              <w:ind w:right="63"/>
            </w:pPr>
            <w:r w:rsidRPr="00CB6E1C">
              <w:t>Stopovky do munície</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Stopovky do munície</w:t>
            </w:r>
          </w:p>
          <w:p w:rsidR="00D16750" w:rsidRPr="00CB6E1C" w:rsidRDefault="00D16750" w:rsidP="004D680A">
            <w:pPr>
              <w:pStyle w:val="tl10ptPodaokraja"/>
              <w:autoSpaceDE/>
              <w:autoSpaceDN/>
              <w:ind w:right="63"/>
            </w:pPr>
            <w:r w:rsidRPr="00CB6E1C">
              <w:t>Uzatvorené výrobky obsahujúce pyrotechnické zlože určené na zviditeľnenie dráhy strely.</w:t>
            </w:r>
          </w:p>
          <w:p w:rsidR="00D16750" w:rsidRPr="00CB6E1C" w:rsidRDefault="00D16750" w:rsidP="004D680A">
            <w:pPr>
              <w:pStyle w:val="tl10ptPodaokraja"/>
              <w:autoSpaceDE/>
              <w:autoSpaceDN/>
              <w:ind w:right="63"/>
            </w:pPr>
            <w:r w:rsidRPr="00CB6E1C">
              <w:t>0254</w:t>
            </w:r>
          </w:p>
          <w:p w:rsidR="00D16750" w:rsidRPr="00CB6E1C" w:rsidRDefault="00D16750" w:rsidP="004D680A">
            <w:pPr>
              <w:pStyle w:val="tl10ptPodaokraja"/>
              <w:autoSpaceDE/>
              <w:autoSpaceDN/>
              <w:ind w:right="63"/>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0171</w:t>
            </w:r>
          </w:p>
          <w:p w:rsidR="00D16750" w:rsidRPr="00CB6E1C" w:rsidRDefault="00D16750" w:rsidP="004D680A">
            <w:pPr>
              <w:pStyle w:val="tl10ptPodaokraja"/>
              <w:autoSpaceDE/>
              <w:autoSpaceDN/>
              <w:ind w:right="63"/>
            </w:pPr>
            <w:r w:rsidRPr="00CB6E1C">
              <w:t>0297</w:t>
            </w:r>
          </w:p>
          <w:p w:rsidR="00D16750" w:rsidRPr="00CB6E1C" w:rsidRDefault="00D16750" w:rsidP="004D680A">
            <w:pPr>
              <w:pStyle w:val="tl10ptPodaokraja"/>
              <w:autoSpaceDE/>
              <w:autoSpaceDN/>
              <w:ind w:right="63"/>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0254</w:t>
            </w:r>
          </w:p>
          <w:p w:rsidR="00D16750" w:rsidRPr="00CB6E1C" w:rsidRDefault="00D16750" w:rsidP="004D680A">
            <w:pPr>
              <w:pStyle w:val="tl10ptPodaokraja"/>
              <w:autoSpaceDE/>
              <w:autoSpaceDN/>
              <w:ind w:right="63"/>
            </w:pPr>
            <w:r w:rsidRPr="00CB6E1C">
              <w:t>0299</w:t>
            </w:r>
          </w:p>
          <w:p w:rsidR="00D16750" w:rsidRPr="00CB6E1C" w:rsidRDefault="00D16750" w:rsidP="004D680A">
            <w:pPr>
              <w:pStyle w:val="tl10ptPodaokraja"/>
              <w:autoSpaceDE/>
              <w:autoSpaceDN/>
              <w:ind w:right="63"/>
            </w:pPr>
            <w:r w:rsidRPr="00CB6E1C">
              <w:t>Bomby, fotozábleskové</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0039</w:t>
            </w:r>
          </w:p>
          <w:p w:rsidR="00D16750" w:rsidRPr="00CB6E1C" w:rsidRDefault="00D16750" w:rsidP="004D680A">
            <w:pPr>
              <w:pStyle w:val="tl10ptPodaokraja"/>
              <w:autoSpaceDE/>
              <w:autoSpaceDN/>
              <w:ind w:right="63"/>
            </w:pPr>
            <w:r w:rsidRPr="00CB6E1C">
              <w:t>0300</w:t>
            </w:r>
          </w:p>
          <w:p w:rsidR="00D16750" w:rsidRPr="00CB6E1C" w:rsidRDefault="00D16750" w:rsidP="004D680A">
            <w:pPr>
              <w:pStyle w:val="tl10ptPodaokraja"/>
              <w:autoSpaceDE/>
              <w:autoSpaceDN/>
              <w:ind w:right="63"/>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0009</w:t>
            </w:r>
          </w:p>
          <w:p w:rsidR="00D16750" w:rsidRPr="00CB6E1C" w:rsidRDefault="00D16750" w:rsidP="004D680A">
            <w:pPr>
              <w:pStyle w:val="tl10ptPodaokraja"/>
              <w:autoSpaceDE/>
              <w:autoSpaceDN/>
              <w:ind w:right="63"/>
            </w:pPr>
            <w:r w:rsidRPr="00CB6E1C">
              <w:t>0301</w:t>
            </w:r>
          </w:p>
          <w:p w:rsidR="00D16750" w:rsidRPr="00CB6E1C" w:rsidRDefault="00D16750" w:rsidP="004D680A">
            <w:pPr>
              <w:pStyle w:val="tl10ptPodaokraja"/>
              <w:autoSpaceDE/>
              <w:autoSpaceDN/>
              <w:ind w:right="63"/>
            </w:pPr>
            <w:r w:rsidRPr="00CB6E1C">
              <w:t>Munícia, slzotvorná s počinovou náplňou, výmetnou náplňou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0018</w:t>
            </w:r>
          </w:p>
          <w:p w:rsidR="00D16750" w:rsidRPr="00CB6E1C" w:rsidRDefault="00D16750" w:rsidP="004D680A">
            <w:pPr>
              <w:pStyle w:val="tl10ptPodaokraja"/>
              <w:autoSpaceDE/>
              <w:autoSpaceDN/>
              <w:ind w:right="63"/>
            </w:pPr>
            <w:r w:rsidRPr="00CB6E1C">
              <w:t>0303</w:t>
            </w:r>
          </w:p>
          <w:p w:rsidR="00D16750" w:rsidRPr="00CB6E1C" w:rsidRDefault="00D16750" w:rsidP="004D680A">
            <w:pPr>
              <w:pStyle w:val="tl10ptPodaokraja"/>
              <w:autoSpaceDE/>
              <w:autoSpaceDN/>
              <w:ind w:right="63"/>
            </w:pPr>
            <w:r w:rsidRPr="00CB6E1C">
              <w:t>Munícia, dymová s počinovou náplňou alebo bez nej, s výmetnou náplňou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0015</w:t>
            </w:r>
          </w:p>
          <w:p w:rsidR="00D16750" w:rsidRPr="00CB6E1C" w:rsidRDefault="00D16750" w:rsidP="004D680A">
            <w:pPr>
              <w:pStyle w:val="tl10ptPodaokraja"/>
              <w:autoSpaceDE/>
              <w:autoSpaceDN/>
              <w:ind w:right="63"/>
            </w:pPr>
            <w:r w:rsidRPr="00CB6E1C">
              <w:t>0306</w:t>
            </w:r>
          </w:p>
          <w:p w:rsidR="00D16750" w:rsidRPr="00CB6E1C" w:rsidRDefault="00D16750" w:rsidP="004D680A">
            <w:pPr>
              <w:pStyle w:val="tl10ptPodaokraja"/>
              <w:autoSpaceDE/>
              <w:autoSpaceDN/>
              <w:ind w:right="63"/>
            </w:pPr>
            <w:r w:rsidRPr="00CB6E1C">
              <w:t>Stopovky do munície</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0212</w:t>
            </w:r>
          </w:p>
          <w:p w:rsidR="00D16750" w:rsidRPr="00CB6E1C" w:rsidRDefault="00D16750" w:rsidP="004D680A">
            <w:pPr>
              <w:pStyle w:val="tl10ptPodaokraja"/>
              <w:autoSpaceDE/>
              <w:autoSpaceDN/>
              <w:ind w:right="63"/>
            </w:pPr>
            <w:r w:rsidRPr="00CB6E1C">
              <w:t>0312</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Výrobky určené na vystreľovanie farebne horiacich svetlíc alebo iných signálov zo signálnych pištolí.</w:t>
            </w:r>
          </w:p>
          <w:p w:rsidR="00D16750" w:rsidRPr="00CB6E1C" w:rsidRDefault="00D16750" w:rsidP="004D680A">
            <w:pPr>
              <w:pStyle w:val="tl10ptPodaokraja"/>
              <w:autoSpaceDE/>
              <w:autoSpaceDN/>
              <w:ind w:right="63"/>
            </w:pPr>
            <w:r w:rsidRPr="00CB6E1C">
              <w:t>0313</w:t>
            </w:r>
          </w:p>
          <w:p w:rsidR="00D16750" w:rsidRPr="00CB6E1C" w:rsidRDefault="00D16750" w:rsidP="004D680A">
            <w:pPr>
              <w:pStyle w:val="tl10ptPodaokraja"/>
              <w:autoSpaceDE/>
              <w:autoSpaceDN/>
              <w:ind w:right="63"/>
            </w:pPr>
            <w:r w:rsidRPr="00CB6E1C">
              <w:t>Signály, dymové</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0195</w:t>
            </w:r>
          </w:p>
          <w:p w:rsidR="00D16750" w:rsidRPr="00CB6E1C" w:rsidRDefault="00D16750" w:rsidP="004D680A">
            <w:pPr>
              <w:pStyle w:val="tl10ptPodaokraja"/>
              <w:autoSpaceDE/>
              <w:autoSpaceDN/>
              <w:ind w:right="63"/>
            </w:pPr>
            <w:r w:rsidRPr="00CB6E1C">
              <w:t>0318</w:t>
            </w:r>
          </w:p>
          <w:p w:rsidR="00D16750" w:rsidRPr="00CB6E1C" w:rsidRDefault="00D16750" w:rsidP="004D680A">
            <w:pPr>
              <w:pStyle w:val="tl10ptPodaokraja"/>
              <w:autoSpaceDE/>
              <w:autoSpaceDN/>
              <w:ind w:right="63"/>
            </w:pPr>
            <w:r w:rsidRPr="00CB6E1C">
              <w:t>Granáty, cvičné, ručné do granátometov</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Granáty ručné alebo do granátometov</w:t>
            </w:r>
          </w:p>
          <w:p w:rsidR="00D16750" w:rsidRPr="00CB6E1C" w:rsidRDefault="00D16750" w:rsidP="004D680A">
            <w:pPr>
              <w:pStyle w:val="tl10ptPodaokraja"/>
              <w:autoSpaceDE/>
              <w:autoSpaceDN/>
              <w:ind w:right="63"/>
            </w:pPr>
            <w:r w:rsidRPr="00CB6E1C">
              <w:t>Výrobky, ktoré sú určené na ručné hádzanie alebo na vystreľovanie z granátometu. Pod tento pojem patria: granáty cvičné, ručné alebo do granátometov.</w:t>
            </w:r>
          </w:p>
          <w:p w:rsidR="00D16750" w:rsidRPr="00CB6E1C" w:rsidRDefault="00D16750" w:rsidP="004D680A">
            <w:pPr>
              <w:pStyle w:val="tl10ptPodaokraja"/>
              <w:autoSpaceDE/>
              <w:autoSpaceDN/>
              <w:ind w:right="63"/>
            </w:pPr>
            <w:r w:rsidRPr="00CB6E1C">
              <w:t>0319</w:t>
            </w:r>
          </w:p>
          <w:p w:rsidR="00D16750" w:rsidRPr="00CB6E1C" w:rsidRDefault="00D16750" w:rsidP="004D680A">
            <w:pPr>
              <w:pStyle w:val="tl10ptPodaokraja"/>
              <w:autoSpaceDE/>
              <w:autoSpaceDN/>
              <w:ind w:right="63"/>
            </w:pPr>
            <w:r w:rsidRPr="00CB6E1C">
              <w:t>Zápalkové skrutky</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Zápalkové skrutky</w:t>
            </w:r>
          </w:p>
          <w:p w:rsidR="00D16750" w:rsidRPr="00CB6E1C" w:rsidRDefault="00D16750" w:rsidP="004D680A">
            <w:pPr>
              <w:pStyle w:val="tl10ptPodaokraja"/>
              <w:autoSpaceDE/>
              <w:autoSpaceDN/>
              <w:ind w:right="63"/>
            </w:pPr>
            <w:r w:rsidRPr="00CB6E1C">
              <w:t>Výrobky pozostávajúce zo zápalky určenej na iniciáciu a z pomocnej náplne explozívne horiacej výbušniny, ako je čierny prach, používané na zážih hnacej náplne v puzdre nábojnice napr. do dela.</w:t>
            </w:r>
          </w:p>
          <w:p w:rsidR="00D16750" w:rsidRPr="00CB6E1C" w:rsidRDefault="00D16750" w:rsidP="004D680A">
            <w:pPr>
              <w:pStyle w:val="tl10ptPodaokraja"/>
              <w:autoSpaceDE/>
              <w:autoSpaceDN/>
              <w:ind w:right="63"/>
            </w:pPr>
            <w:r w:rsidRPr="00CB6E1C">
              <w:t>0320</w:t>
            </w:r>
          </w:p>
          <w:p w:rsidR="00D16750" w:rsidRPr="00CB6E1C" w:rsidRDefault="00D16750" w:rsidP="004D680A">
            <w:pPr>
              <w:pStyle w:val="tl10ptPodaokraja"/>
              <w:autoSpaceDE/>
              <w:autoSpaceDN/>
              <w:ind w:right="63"/>
            </w:pPr>
            <w:r w:rsidRPr="00CB6E1C">
              <w:t>Zápalkové skrutky</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0319</w:t>
            </w:r>
          </w:p>
          <w:p w:rsidR="00D16750" w:rsidRPr="00CB6E1C" w:rsidRDefault="00D16750" w:rsidP="004D680A">
            <w:pPr>
              <w:pStyle w:val="tl10ptPodaokraja"/>
              <w:autoSpaceDE/>
              <w:autoSpaceDN/>
              <w:ind w:right="63"/>
            </w:pPr>
            <w:r w:rsidRPr="00CB6E1C">
              <w:t>0333</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Pyrotechnické výrobky určené na zábavné účely.</w:t>
            </w:r>
          </w:p>
          <w:p w:rsidR="00D16750" w:rsidRPr="00CB6E1C" w:rsidRDefault="00D16750" w:rsidP="004D680A">
            <w:pPr>
              <w:pStyle w:val="tl10ptPodaokraja"/>
              <w:autoSpaceDE/>
              <w:autoSpaceDN/>
              <w:ind w:right="63"/>
            </w:pPr>
            <w:r w:rsidRPr="00CB6E1C">
              <w:t>0334</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0333</w:t>
            </w:r>
          </w:p>
          <w:p w:rsidR="00D16750" w:rsidRPr="00CB6E1C" w:rsidRDefault="00D16750" w:rsidP="004D680A">
            <w:pPr>
              <w:pStyle w:val="tl10ptPodaokraja"/>
              <w:autoSpaceDE/>
              <w:autoSpaceDN/>
              <w:ind w:right="63"/>
            </w:pPr>
            <w:r w:rsidRPr="00CB6E1C">
              <w:t>0335</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0333</w:t>
            </w:r>
          </w:p>
          <w:p w:rsidR="00D16750" w:rsidRPr="00CB6E1C" w:rsidRDefault="00D16750" w:rsidP="004D680A">
            <w:pPr>
              <w:pStyle w:val="tl10ptPodaokraja"/>
              <w:autoSpaceDE/>
              <w:autoSpaceDN/>
              <w:ind w:right="63"/>
            </w:pPr>
            <w:r w:rsidRPr="00CB6E1C">
              <w:t>0336</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0333</w:t>
            </w:r>
          </w:p>
          <w:p w:rsidR="00D16750" w:rsidRPr="00CB6E1C" w:rsidRDefault="00D16750" w:rsidP="004D680A">
            <w:pPr>
              <w:pStyle w:val="tl10ptPodaokraja"/>
              <w:autoSpaceDE/>
              <w:autoSpaceDN/>
              <w:ind w:right="63"/>
            </w:pPr>
            <w:r w:rsidRPr="00CB6E1C">
              <w:t>0362</w:t>
            </w:r>
          </w:p>
          <w:p w:rsidR="00D16750" w:rsidRPr="00CB6E1C" w:rsidRDefault="00D16750" w:rsidP="004D680A">
            <w:pPr>
              <w:pStyle w:val="tl10ptPodaokraja"/>
              <w:autoSpaceDE/>
              <w:autoSpaceDN/>
              <w:ind w:right="63"/>
            </w:pPr>
            <w:r w:rsidRPr="00CB6E1C">
              <w:t>Munícia, cvičná</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Munícia, cvičná</w:t>
            </w:r>
          </w:p>
          <w:p w:rsidR="00D16750" w:rsidRPr="00CB6E1C" w:rsidRDefault="00D16750" w:rsidP="004D680A">
            <w:pPr>
              <w:pStyle w:val="tl10ptPodaokraja"/>
              <w:autoSpaceDE/>
              <w:autoSpaceDN/>
              <w:ind w:right="63"/>
            </w:pPr>
            <w:r w:rsidRPr="00CB6E1C">
              <w:t>Munícia bez hlavnej trhacej náplne obsahujúca počinovú alebo výmetnú náplň. Bežne obsahuje aj zapaľovač a hnaciu náplň.</w:t>
            </w:r>
          </w:p>
          <w:p w:rsidR="00D16750" w:rsidRPr="00CB6E1C" w:rsidRDefault="00D16750" w:rsidP="004D680A">
            <w:pPr>
              <w:pStyle w:val="tl10ptPodaokraja"/>
              <w:autoSpaceDE/>
              <w:autoSpaceDN/>
              <w:ind w:right="63"/>
            </w:pPr>
            <w:r w:rsidRPr="00CB6E1C">
              <w:t>0363</w:t>
            </w:r>
          </w:p>
          <w:p w:rsidR="00D16750" w:rsidRPr="00CB6E1C" w:rsidRDefault="00D16750" w:rsidP="004D680A">
            <w:pPr>
              <w:pStyle w:val="tl10ptPodaokraja"/>
              <w:autoSpaceDE/>
              <w:autoSpaceDN/>
              <w:ind w:right="63"/>
            </w:pPr>
            <w:r w:rsidRPr="00CB6E1C">
              <w:t>Munícia, skúšobná</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Munícia, skúšobná</w:t>
            </w:r>
          </w:p>
          <w:p w:rsidR="00D16750" w:rsidRPr="00CB6E1C" w:rsidRDefault="00D16750" w:rsidP="004D680A">
            <w:pPr>
              <w:pStyle w:val="tl10ptPodaokraja"/>
              <w:autoSpaceDE/>
              <w:autoSpaceDN/>
              <w:ind w:right="63"/>
            </w:pPr>
            <w:r w:rsidRPr="00CB6E1C">
              <w:t>Munícia obsahujúca pyrotechnické zlože, používaná na skúšanie funkcie alebo pevnosti novej munície, súčastí zbraní alebo zbraňových kompletov.</w:t>
            </w:r>
          </w:p>
          <w:p w:rsidR="00D16750" w:rsidRPr="00CB6E1C" w:rsidRDefault="00D16750" w:rsidP="004D680A">
            <w:pPr>
              <w:pStyle w:val="tl10ptPodaokraja"/>
              <w:autoSpaceDE/>
              <w:autoSpaceDN/>
              <w:ind w:right="63"/>
            </w:pPr>
            <w:r w:rsidRPr="00CB6E1C">
              <w:t>0372</w:t>
            </w:r>
          </w:p>
          <w:p w:rsidR="00D16750" w:rsidRPr="00CB6E1C" w:rsidRDefault="00D16750" w:rsidP="004D680A">
            <w:pPr>
              <w:pStyle w:val="tl10ptPodaokraja"/>
              <w:autoSpaceDE/>
              <w:autoSpaceDN/>
              <w:ind w:right="63"/>
            </w:pPr>
            <w:r w:rsidRPr="00CB6E1C">
              <w:t>Granáty, cvičné, ručné alebo do granátometov</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0318</w:t>
            </w:r>
          </w:p>
          <w:p w:rsidR="00D16750" w:rsidRPr="00CB6E1C" w:rsidRDefault="00D16750" w:rsidP="004D680A">
            <w:pPr>
              <w:pStyle w:val="tl10ptPodaokraja"/>
              <w:autoSpaceDE/>
              <w:autoSpaceDN/>
              <w:ind w:right="63"/>
            </w:pPr>
            <w:r w:rsidRPr="00CB6E1C">
              <w:t>0373</w:t>
            </w:r>
          </w:p>
          <w:p w:rsidR="00D16750" w:rsidRPr="00CB6E1C" w:rsidRDefault="00D16750" w:rsidP="004D680A">
            <w:pPr>
              <w:pStyle w:val="tl10ptPodaokraja"/>
              <w:autoSpaceDE/>
              <w:autoSpaceDN/>
              <w:ind w:right="63"/>
            </w:pPr>
            <w:r w:rsidRPr="00CB6E1C">
              <w:t>Signálne zariadenia, ručné</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0191</w:t>
            </w:r>
          </w:p>
          <w:p w:rsidR="00D16750" w:rsidRPr="00CB6E1C" w:rsidRDefault="00D16750" w:rsidP="004D680A">
            <w:pPr>
              <w:pStyle w:val="tl10ptPodaokraja"/>
              <w:autoSpaceDE/>
              <w:autoSpaceDN/>
              <w:ind w:right="63"/>
            </w:pPr>
            <w:r w:rsidRPr="00CB6E1C">
              <w:t>0403</w:t>
            </w:r>
          </w:p>
          <w:p w:rsidR="00D16750" w:rsidRPr="00CB6E1C" w:rsidRDefault="00D16750" w:rsidP="004D680A">
            <w:pPr>
              <w:pStyle w:val="tl10ptPodaokraja"/>
              <w:autoSpaceDE/>
              <w:autoSpaceDN/>
              <w:ind w:right="63"/>
            </w:pPr>
            <w:r w:rsidRPr="00CB6E1C">
              <w:t>Svetlice, vzdušné</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0418</w:t>
            </w:r>
          </w:p>
          <w:p w:rsidR="00D16750" w:rsidRPr="00CB6E1C" w:rsidRDefault="00D16750" w:rsidP="004D680A">
            <w:pPr>
              <w:pStyle w:val="tl10ptPodaokraja"/>
              <w:autoSpaceDE/>
              <w:autoSpaceDN/>
              <w:ind w:right="63"/>
            </w:pPr>
            <w:r w:rsidRPr="00CB6E1C">
              <w:t>Svetlice, pozemné</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0419</w:t>
            </w:r>
          </w:p>
          <w:p w:rsidR="00D16750" w:rsidRPr="00CB6E1C" w:rsidRDefault="00D16750" w:rsidP="004D680A">
            <w:pPr>
              <w:pStyle w:val="tl10ptPodaokraja"/>
              <w:autoSpaceDE/>
              <w:autoSpaceDN/>
              <w:ind w:right="63"/>
            </w:pPr>
            <w:r w:rsidRPr="00CB6E1C">
              <w:t>Svetlice, pozemné</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0420</w:t>
            </w:r>
          </w:p>
          <w:p w:rsidR="00D16750" w:rsidRPr="00CB6E1C" w:rsidRDefault="00D16750" w:rsidP="004D680A">
            <w:pPr>
              <w:pStyle w:val="tl10ptPodaokraja"/>
              <w:autoSpaceDE/>
              <w:autoSpaceDN/>
              <w:ind w:right="63"/>
            </w:pPr>
            <w:r w:rsidRPr="00CB6E1C">
              <w:t>Svetlice, vzdušné</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0421</w:t>
            </w:r>
          </w:p>
          <w:p w:rsidR="00D16750" w:rsidRPr="00CB6E1C" w:rsidRDefault="00D16750" w:rsidP="004D680A">
            <w:pPr>
              <w:pStyle w:val="tl10ptPodaokraja"/>
              <w:autoSpaceDE/>
              <w:autoSpaceDN/>
              <w:ind w:right="63"/>
            </w:pPr>
            <w:r w:rsidRPr="00CB6E1C">
              <w:t>Svetlice, vzdušné</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0424</w:t>
            </w:r>
          </w:p>
          <w:p w:rsidR="00D16750" w:rsidRPr="00CB6E1C" w:rsidRDefault="00D16750" w:rsidP="004D680A">
            <w:pPr>
              <w:pStyle w:val="tl10ptPodaokraja"/>
              <w:autoSpaceDE/>
              <w:autoSpaceDN/>
              <w:ind w:right="63"/>
            </w:pPr>
            <w:r w:rsidRPr="00CB6E1C">
              <w:t>Projektily, inertné so stopovkou</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Projektily</w:t>
            </w:r>
          </w:p>
          <w:p w:rsidR="00D16750" w:rsidRPr="00CB6E1C" w:rsidRDefault="00D16750" w:rsidP="004D680A">
            <w:pPr>
              <w:pStyle w:val="tl10ptPodaokraja"/>
              <w:autoSpaceDE/>
              <w:autoSpaceDN/>
              <w:ind w:right="63"/>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 Pod tento pojem patria: projektily, inertné, so stopovkou; projektily s počinovou náplňou alebo výmetnou náplňou; projektily s trhacou náplňou.</w:t>
            </w:r>
          </w:p>
          <w:p w:rsidR="00D16750" w:rsidRPr="00CB6E1C" w:rsidRDefault="00D16750" w:rsidP="004D680A">
            <w:pPr>
              <w:pStyle w:val="tl10ptPodaokraja"/>
              <w:autoSpaceDE/>
              <w:autoSpaceDN/>
              <w:ind w:right="63"/>
            </w:pPr>
            <w:r w:rsidRPr="00CB6E1C">
              <w:t>0425</w:t>
            </w:r>
          </w:p>
          <w:p w:rsidR="00D16750" w:rsidRPr="00CB6E1C" w:rsidRDefault="00D16750" w:rsidP="004D680A">
            <w:pPr>
              <w:pStyle w:val="tl10ptPodaokraja"/>
              <w:autoSpaceDE/>
              <w:autoSpaceDN/>
              <w:ind w:right="63"/>
            </w:pPr>
            <w:r w:rsidRPr="00CB6E1C">
              <w:t>Projektily, inertné so stopovkou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0424</w:t>
            </w:r>
          </w:p>
          <w:p w:rsidR="00D16750" w:rsidRPr="00CB6E1C" w:rsidRDefault="00D16750" w:rsidP="004D680A">
            <w:pPr>
              <w:pStyle w:val="tl10ptPodaokraja"/>
              <w:autoSpaceDE/>
              <w:autoSpaceDN/>
              <w:ind w:right="63"/>
            </w:pPr>
            <w:r w:rsidRPr="00CB6E1C">
              <w:t>0428</w:t>
            </w:r>
          </w:p>
          <w:p w:rsidR="00D16750" w:rsidRPr="00CB6E1C" w:rsidRDefault="00D16750" w:rsidP="004D680A">
            <w:pPr>
              <w:pStyle w:val="tl10ptPodaokraja"/>
              <w:autoSpaceDE/>
              <w:autoSpaceDN/>
              <w:ind w:right="63"/>
            </w:pPr>
            <w:r w:rsidRPr="00CB6E1C">
              <w:t>Výrobky, pyrotechnické na technické účely</w:t>
            </w:r>
          </w:p>
          <w:p w:rsidR="00D16750" w:rsidRPr="00CB6E1C" w:rsidRDefault="00D16750" w:rsidP="004D680A">
            <w:pPr>
              <w:pStyle w:val="tl10ptPodaokraja"/>
              <w:autoSpaceDE/>
              <w:autoSpaceDN/>
              <w:ind w:right="63"/>
            </w:pPr>
            <w:r w:rsidRPr="00CB6E1C">
              <w:t>1.1 G</w:t>
            </w:r>
          </w:p>
          <w:p w:rsidR="00D16750" w:rsidRPr="00CB6E1C" w:rsidRDefault="00D16750" w:rsidP="004D680A">
            <w:pPr>
              <w:pStyle w:val="tl10ptPodaokraja"/>
              <w:autoSpaceDE/>
              <w:autoSpaceDN/>
              <w:ind w:right="63"/>
            </w:pPr>
            <w:r w:rsidRPr="00CB6E1C">
              <w:t>Výrobky, pyrotechnické na technické účely</w:t>
            </w:r>
          </w:p>
          <w:p w:rsidR="00D16750" w:rsidRPr="00CB6E1C" w:rsidRDefault="00D16750" w:rsidP="004D680A">
            <w:pPr>
              <w:pStyle w:val="tl10ptPodaokraja"/>
              <w:autoSpaceDE/>
              <w:autoSpaceDN/>
              <w:ind w:right="63"/>
            </w:pPr>
            <w:r w:rsidRPr="00CB6E1C">
              <w:t>Výrobky, ktoré obsahujú pyrotechnické zlože a ktoré sa používajú na technické účely, ako je produkcia tepla, produkcia plynu, divadelné efekty atď. Pod tento pojem nepatria tieto samostatne uvedené výrobky: všetky druhy munície; náboje, signálne; rezačky, káblové, výbušné; zábavná pyrotechnika; svetlice, vzdušné; svetlice pozemné; odpaľovacie zariadenia, výbušné; nity, výbušné; signálne zariadenia, ručné; signály, tiesňové, signály výbušné používané na železničných tratiach; signály, dymové.</w:t>
            </w:r>
          </w:p>
          <w:p w:rsidR="00D16750" w:rsidRPr="00CB6E1C" w:rsidRDefault="00D16750" w:rsidP="004D680A">
            <w:pPr>
              <w:pStyle w:val="tl10ptPodaokraja"/>
              <w:autoSpaceDE/>
              <w:autoSpaceDN/>
              <w:ind w:right="63"/>
            </w:pPr>
            <w:r w:rsidRPr="00CB6E1C">
              <w:t>0429</w:t>
            </w:r>
          </w:p>
          <w:p w:rsidR="00D16750" w:rsidRPr="00CB6E1C" w:rsidRDefault="00D16750" w:rsidP="004D680A">
            <w:pPr>
              <w:pStyle w:val="tl10ptPodaokraja"/>
              <w:autoSpaceDE/>
              <w:autoSpaceDN/>
              <w:ind w:right="63"/>
            </w:pPr>
            <w:r w:rsidRPr="00CB6E1C">
              <w:t>Výrobky, pyrotechnické na technické účely</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Pozri položku s číslom OSN 0428</w:t>
            </w:r>
          </w:p>
          <w:p w:rsidR="00D16750" w:rsidRPr="00CB6E1C" w:rsidRDefault="00D16750" w:rsidP="004D680A">
            <w:pPr>
              <w:pStyle w:val="tl10ptPodaokraja"/>
              <w:autoSpaceDE/>
              <w:autoSpaceDN/>
              <w:ind w:right="63"/>
            </w:pPr>
            <w:r w:rsidRPr="00CB6E1C">
              <w:t>0430</w:t>
            </w:r>
          </w:p>
          <w:p w:rsidR="00D16750" w:rsidRPr="00CB6E1C" w:rsidRDefault="00D16750" w:rsidP="004D680A">
            <w:pPr>
              <w:pStyle w:val="tl10ptPodaokraja"/>
              <w:autoSpaceDE/>
              <w:autoSpaceDN/>
              <w:ind w:right="63"/>
            </w:pPr>
            <w:r w:rsidRPr="00CB6E1C">
              <w:t>Výrobky, pyrotechnické na technické účely</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0428</w:t>
            </w:r>
          </w:p>
          <w:p w:rsidR="00D16750" w:rsidRPr="00CB6E1C" w:rsidRDefault="00D16750" w:rsidP="004D680A">
            <w:pPr>
              <w:pStyle w:val="tl10ptPodaokraja"/>
              <w:autoSpaceDE/>
              <w:autoSpaceDN/>
              <w:ind w:right="63"/>
            </w:pPr>
            <w:r w:rsidRPr="00CB6E1C">
              <w:t>0431</w:t>
            </w:r>
          </w:p>
          <w:p w:rsidR="00D16750" w:rsidRPr="00CB6E1C" w:rsidRDefault="00D16750" w:rsidP="004D680A">
            <w:pPr>
              <w:pStyle w:val="tl10ptPodaokraja"/>
              <w:autoSpaceDE/>
              <w:autoSpaceDN/>
              <w:ind w:right="63"/>
            </w:pPr>
            <w:r w:rsidRPr="00CB6E1C">
              <w:t>Výrobky, pyrotechnické na technické účely</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0428</w:t>
            </w:r>
          </w:p>
          <w:p w:rsidR="00D16750" w:rsidRPr="00CB6E1C" w:rsidRDefault="00D16750" w:rsidP="004D680A">
            <w:pPr>
              <w:pStyle w:val="tl10ptPodaokraja"/>
              <w:autoSpaceDE/>
              <w:autoSpaceDN/>
              <w:ind w:right="63"/>
            </w:pPr>
            <w:r w:rsidRPr="00CB6E1C">
              <w:t>0434</w:t>
            </w:r>
          </w:p>
          <w:p w:rsidR="00D16750" w:rsidRPr="00CB6E1C" w:rsidRDefault="00D16750" w:rsidP="004D680A">
            <w:pPr>
              <w:pStyle w:val="tl10ptPodaokraja"/>
              <w:autoSpaceDE/>
              <w:autoSpaceDN/>
              <w:ind w:right="63"/>
            </w:pPr>
            <w:r w:rsidRPr="00CB6E1C">
              <w:t>Projektily s počinovou náplňou alebo výmetnou náplňou</w:t>
            </w:r>
          </w:p>
          <w:p w:rsidR="00D16750" w:rsidRPr="00CB6E1C" w:rsidRDefault="00D16750" w:rsidP="004D680A">
            <w:pPr>
              <w:pStyle w:val="tl10ptPodaokraja"/>
              <w:autoSpaceDE/>
              <w:autoSpaceDN/>
              <w:ind w:right="63"/>
            </w:pPr>
            <w:r w:rsidRPr="00CB6E1C">
              <w:t>1.2 G</w:t>
            </w:r>
          </w:p>
          <w:p w:rsidR="00D16750" w:rsidRPr="00CB6E1C" w:rsidRDefault="00D16750" w:rsidP="004D680A">
            <w:pPr>
              <w:pStyle w:val="tl10ptPodaokraja"/>
              <w:autoSpaceDE/>
              <w:autoSpaceDN/>
              <w:ind w:right="63"/>
            </w:pPr>
            <w:r w:rsidRPr="00CB6E1C">
              <w:t>Projektily</w:t>
            </w:r>
          </w:p>
          <w:p w:rsidR="00D16750" w:rsidRPr="00CB6E1C" w:rsidRDefault="00D16750" w:rsidP="004D680A">
            <w:pPr>
              <w:pStyle w:val="tl10ptPodaokraja"/>
              <w:autoSpaceDE/>
              <w:autoSpaceDN/>
              <w:ind w:right="63"/>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 Pod tento pojem patria: projektily, inertné, so stopovkou; projektily s počinovou náplňou alebo výmetnou náplňou; projektily s trhacou náplňou.</w:t>
            </w:r>
          </w:p>
          <w:p w:rsidR="00D16750" w:rsidRPr="00CB6E1C" w:rsidRDefault="00D16750" w:rsidP="004D680A">
            <w:pPr>
              <w:pStyle w:val="tl10ptPodaokraja"/>
              <w:autoSpaceDE/>
              <w:autoSpaceDN/>
              <w:ind w:right="63"/>
            </w:pPr>
            <w:r w:rsidRPr="00CB6E1C">
              <w:t>0435</w:t>
            </w:r>
          </w:p>
          <w:p w:rsidR="00D16750" w:rsidRPr="00CB6E1C" w:rsidRDefault="00D16750" w:rsidP="004D680A">
            <w:pPr>
              <w:pStyle w:val="tl10ptPodaokraja"/>
              <w:autoSpaceDE/>
              <w:autoSpaceDN/>
              <w:ind w:right="63"/>
            </w:pPr>
            <w:r w:rsidRPr="00CB6E1C">
              <w:t>Projektily s počinovou náplňou alebo výmetnou náplňou</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0434</w:t>
            </w:r>
          </w:p>
          <w:p w:rsidR="00D16750" w:rsidRPr="00CB6E1C" w:rsidRDefault="00D16750" w:rsidP="004D680A">
            <w:pPr>
              <w:pStyle w:val="tl10ptPodaokraja"/>
              <w:autoSpaceDE/>
              <w:autoSpaceDN/>
              <w:ind w:right="63"/>
            </w:pPr>
            <w:r w:rsidRPr="00CB6E1C">
              <w:t>0452</w:t>
            </w:r>
          </w:p>
          <w:p w:rsidR="00D16750" w:rsidRPr="00CB6E1C" w:rsidRDefault="00D16750" w:rsidP="004D680A">
            <w:pPr>
              <w:pStyle w:val="tl10ptPodaokraja"/>
              <w:autoSpaceDE/>
              <w:autoSpaceDN/>
              <w:ind w:right="63"/>
            </w:pPr>
            <w:r w:rsidRPr="00CB6E1C">
              <w:t>Granáty, cvičné, ručné alebo do granátometov</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0372</w:t>
            </w:r>
          </w:p>
          <w:p w:rsidR="00D16750" w:rsidRPr="00CB6E1C" w:rsidRDefault="00D16750" w:rsidP="004D680A">
            <w:pPr>
              <w:pStyle w:val="tl10ptPodaokraja"/>
              <w:autoSpaceDE/>
              <w:autoSpaceDN/>
              <w:ind w:right="63"/>
            </w:pPr>
            <w:r w:rsidRPr="00CB6E1C">
              <w:t>0487</w:t>
            </w:r>
          </w:p>
          <w:p w:rsidR="00D16750" w:rsidRPr="00CB6E1C" w:rsidRDefault="00D16750" w:rsidP="004D680A">
            <w:pPr>
              <w:pStyle w:val="tl10ptPodaokraja"/>
              <w:autoSpaceDE/>
              <w:autoSpaceDN/>
              <w:ind w:right="63"/>
            </w:pPr>
            <w:r w:rsidRPr="00CB6E1C">
              <w:t>Signál, dymový</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0194</w:t>
            </w:r>
          </w:p>
          <w:p w:rsidR="00D16750" w:rsidRPr="00CB6E1C" w:rsidRDefault="00D16750" w:rsidP="004D680A">
            <w:pPr>
              <w:pStyle w:val="tl10ptPodaokraja"/>
              <w:autoSpaceDE/>
              <w:autoSpaceDN/>
              <w:ind w:right="63"/>
            </w:pPr>
            <w:r w:rsidRPr="00CB6E1C">
              <w:t>0488</w:t>
            </w:r>
          </w:p>
          <w:p w:rsidR="00D16750" w:rsidRPr="00CB6E1C" w:rsidRDefault="00D16750" w:rsidP="004D680A">
            <w:pPr>
              <w:pStyle w:val="tl10ptPodaokraja"/>
              <w:autoSpaceDE/>
              <w:autoSpaceDN/>
              <w:ind w:right="63"/>
            </w:pPr>
            <w:r w:rsidRPr="00CB6E1C">
              <w:t>Munícia, cvičná</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Munícia, cvičná</w:t>
            </w:r>
          </w:p>
          <w:p w:rsidR="00D16750" w:rsidRPr="00CB6E1C" w:rsidRDefault="00D16750" w:rsidP="004D680A">
            <w:pPr>
              <w:pStyle w:val="tl10ptPodaokraja"/>
              <w:autoSpaceDE/>
              <w:autoSpaceDN/>
              <w:ind w:right="63"/>
            </w:pPr>
            <w:r w:rsidRPr="00CB6E1C">
              <w:t>Munícia bez hlavnej trhacej náplne obsahujúca počinovú náplň alebo výmetnú náplň. Bežne obsahuje aj zapaľovač a hnaciu náplň. Pod tento pojem nepatria tie výrobky, ktoré sú uvedené samostatne: granáty, cvičné.</w:t>
            </w:r>
          </w:p>
          <w:p w:rsidR="00D16750" w:rsidRPr="00CB6E1C" w:rsidRDefault="00D16750" w:rsidP="004D680A">
            <w:pPr>
              <w:pStyle w:val="tl10ptPodaokraja"/>
              <w:autoSpaceDE/>
              <w:autoSpaceDN/>
              <w:ind w:right="63"/>
            </w:pPr>
            <w:r w:rsidRPr="00CB6E1C">
              <w:t>0492</w:t>
            </w:r>
          </w:p>
          <w:p w:rsidR="00D16750" w:rsidRPr="00CB6E1C" w:rsidRDefault="00D16750" w:rsidP="004D680A">
            <w:pPr>
              <w:pStyle w:val="tl10ptPodaokraja"/>
              <w:autoSpaceDE/>
              <w:autoSpaceDN/>
              <w:ind w:right="63"/>
            </w:pPr>
            <w:r w:rsidRPr="00CB6E1C">
              <w:t>Signály, výbušné, používané na železničných tratiach</w:t>
            </w:r>
          </w:p>
          <w:p w:rsidR="00D16750" w:rsidRPr="00CB6E1C" w:rsidRDefault="00D16750" w:rsidP="004D680A">
            <w:pPr>
              <w:pStyle w:val="tl10ptPodaokraja"/>
              <w:autoSpaceDE/>
              <w:autoSpaceDN/>
              <w:ind w:right="63"/>
            </w:pPr>
            <w:r w:rsidRPr="00CB6E1C">
              <w:t>1.3 G</w:t>
            </w:r>
          </w:p>
          <w:p w:rsidR="00D16750" w:rsidRPr="00CB6E1C" w:rsidRDefault="00D16750" w:rsidP="004D680A">
            <w:pPr>
              <w:pStyle w:val="tl10ptPodaokraja"/>
              <w:autoSpaceDE/>
              <w:autoSpaceDN/>
              <w:ind w:right="63"/>
            </w:pPr>
            <w:r w:rsidRPr="00CB6E1C">
              <w:t>Pozri položku s číslom OSN 0194</w:t>
            </w:r>
          </w:p>
          <w:p w:rsidR="00D16750" w:rsidRPr="00CB6E1C" w:rsidRDefault="00D16750" w:rsidP="004D680A">
            <w:pPr>
              <w:pStyle w:val="tl10ptPodaokraja"/>
              <w:autoSpaceDE/>
              <w:autoSpaceDN/>
              <w:ind w:right="63"/>
            </w:pPr>
            <w:r w:rsidRPr="00CB6E1C">
              <w:t>0493</w:t>
            </w:r>
          </w:p>
          <w:p w:rsidR="00D16750" w:rsidRPr="00CB6E1C" w:rsidRDefault="00D16750" w:rsidP="004D680A">
            <w:pPr>
              <w:pStyle w:val="tl10ptPodaokraja"/>
              <w:autoSpaceDE/>
              <w:autoSpaceDN/>
              <w:ind w:right="63"/>
            </w:pPr>
            <w:r w:rsidRPr="00CB6E1C">
              <w:t>Signály, výbušné, používané na železničných tratiach</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r w:rsidRPr="00CB6E1C">
              <w:t>Pozri položku s číslom OSN 0194</w:t>
            </w:r>
          </w:p>
          <w:p w:rsidR="00D16750" w:rsidRPr="00CB6E1C" w:rsidRDefault="00D16750" w:rsidP="004D680A">
            <w:pPr>
              <w:pStyle w:val="tl10ptPodaokraja"/>
              <w:autoSpaceDE/>
              <w:autoSpaceDN/>
              <w:ind w:right="63"/>
            </w:pPr>
            <w:r w:rsidRPr="00CB6E1C">
              <w:t>0503</w:t>
            </w:r>
          </w:p>
          <w:p w:rsidR="00D16750" w:rsidRPr="00CB6E1C" w:rsidRDefault="00D16750" w:rsidP="004D680A">
            <w:pPr>
              <w:pStyle w:val="tl10ptPodaokraja"/>
              <w:autoSpaceDE/>
              <w:autoSpaceDN/>
              <w:ind w:right="63"/>
            </w:pPr>
            <w:r w:rsidRPr="00CB6E1C">
              <w:t>Nafukovacie zariadenia airbagov alebo moduly airbagov, alebo napínacie zariadenia bezpečnostných pásov</w:t>
            </w:r>
          </w:p>
          <w:p w:rsidR="00D16750" w:rsidRPr="00CB6E1C" w:rsidRDefault="00D16750" w:rsidP="004D680A">
            <w:pPr>
              <w:pStyle w:val="tl10ptPodaokraja"/>
              <w:autoSpaceDE/>
              <w:autoSpaceDN/>
              <w:ind w:right="63"/>
            </w:pPr>
            <w:r w:rsidRPr="00CB6E1C">
              <w:t>1.4 G</w:t>
            </w: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r w:rsidRPr="00CB6E1C">
              <w:t>Skupina S</w:t>
            </w:r>
          </w:p>
          <w:p w:rsidR="00D16750" w:rsidRPr="00CB6E1C" w:rsidRDefault="00D16750" w:rsidP="004D680A">
            <w:pPr>
              <w:pStyle w:val="tl10ptPodaokraja"/>
              <w:autoSpaceDE/>
              <w:autoSpaceDN/>
              <w:ind w:right="63"/>
            </w:pPr>
            <w:r w:rsidRPr="00CB6E1C">
              <w:t>0110</w:t>
            </w:r>
          </w:p>
          <w:p w:rsidR="00D16750" w:rsidRPr="00CB6E1C" w:rsidRDefault="00D16750" w:rsidP="004D680A">
            <w:pPr>
              <w:pStyle w:val="tl10ptPodaokraja"/>
              <w:autoSpaceDE/>
              <w:autoSpaceDN/>
              <w:ind w:right="63"/>
            </w:pPr>
            <w:r w:rsidRPr="00CB6E1C">
              <w:t>Granáty, cvičné, ručné alebo do granátometov</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0318</w:t>
            </w:r>
          </w:p>
          <w:p w:rsidR="00D16750" w:rsidRPr="00CB6E1C" w:rsidRDefault="00D16750" w:rsidP="004D680A">
            <w:pPr>
              <w:pStyle w:val="tl10ptPodaokraja"/>
              <w:autoSpaceDE/>
              <w:autoSpaceDN/>
              <w:ind w:right="63"/>
            </w:pPr>
            <w:r w:rsidRPr="00CB6E1C">
              <w:t>0193</w:t>
            </w:r>
          </w:p>
          <w:p w:rsidR="00D16750" w:rsidRPr="00CB6E1C" w:rsidRDefault="00D16750" w:rsidP="004D680A">
            <w:pPr>
              <w:pStyle w:val="tl10ptPodaokraja"/>
              <w:autoSpaceDE/>
              <w:autoSpaceDN/>
              <w:ind w:right="63"/>
            </w:pPr>
            <w:r w:rsidRPr="00CB6E1C">
              <w:t>Signály, výbušné, používané na železničných tratiach</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0194</w:t>
            </w:r>
          </w:p>
          <w:p w:rsidR="00D16750" w:rsidRPr="00CB6E1C" w:rsidRDefault="00D16750" w:rsidP="004D680A">
            <w:pPr>
              <w:pStyle w:val="tl10ptPodaokraja"/>
              <w:autoSpaceDE/>
              <w:autoSpaceDN/>
              <w:ind w:right="63"/>
            </w:pPr>
            <w:r w:rsidRPr="00CB6E1C">
              <w:t>0337</w:t>
            </w:r>
          </w:p>
          <w:p w:rsidR="00D16750" w:rsidRPr="00CB6E1C" w:rsidRDefault="00D16750" w:rsidP="004D680A">
            <w:pPr>
              <w:pStyle w:val="tl10ptPodaokraja"/>
              <w:autoSpaceDE/>
              <w:autoSpaceDN/>
              <w:ind w:right="63"/>
            </w:pPr>
            <w:r w:rsidRPr="00CB6E1C">
              <w:t>Zábavná pyrotechnika</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0334</w:t>
            </w:r>
          </w:p>
          <w:p w:rsidR="00D16750" w:rsidRPr="00CB6E1C" w:rsidRDefault="00D16750" w:rsidP="004D680A">
            <w:pPr>
              <w:pStyle w:val="tl10ptPodaokraja"/>
              <w:autoSpaceDE/>
              <w:autoSpaceDN/>
              <w:ind w:right="63"/>
            </w:pPr>
            <w:r w:rsidRPr="00CB6E1C">
              <w:t>0345</w:t>
            </w:r>
          </w:p>
          <w:p w:rsidR="00D16750" w:rsidRPr="00CB6E1C" w:rsidRDefault="00D16750" w:rsidP="004D680A">
            <w:pPr>
              <w:pStyle w:val="tl10ptPodaokraja"/>
              <w:autoSpaceDE/>
              <w:autoSpaceDN/>
              <w:ind w:right="63"/>
            </w:pPr>
            <w:r w:rsidRPr="00CB6E1C">
              <w:t>Projektily, inertné so stopovkou</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Projektily</w:t>
            </w:r>
          </w:p>
          <w:p w:rsidR="00D16750" w:rsidRPr="00CB6E1C" w:rsidRDefault="00D16750" w:rsidP="004D680A">
            <w:pPr>
              <w:pStyle w:val="tl10ptPodaokraja"/>
              <w:autoSpaceDE/>
              <w:autoSpaceDN/>
              <w:ind w:right="63"/>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w:t>
            </w:r>
          </w:p>
          <w:p w:rsidR="00D16750" w:rsidRPr="00CB6E1C" w:rsidRDefault="00D16750" w:rsidP="004D680A">
            <w:pPr>
              <w:pStyle w:val="tl10ptPodaokraja"/>
              <w:autoSpaceDE/>
              <w:autoSpaceDN/>
              <w:ind w:right="63"/>
            </w:pPr>
            <w:r w:rsidRPr="00CB6E1C">
              <w:t>0376</w:t>
            </w:r>
          </w:p>
          <w:p w:rsidR="00D16750" w:rsidRPr="00CB6E1C" w:rsidRDefault="00D16750" w:rsidP="004D680A">
            <w:pPr>
              <w:pStyle w:val="tl10ptPodaokraja"/>
              <w:autoSpaceDE/>
              <w:autoSpaceDN/>
              <w:ind w:right="63"/>
            </w:pPr>
            <w:r w:rsidRPr="00CB6E1C">
              <w:t>Zápalkové skrutky</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0319</w:t>
            </w:r>
          </w:p>
          <w:p w:rsidR="00D16750" w:rsidRPr="00CB6E1C" w:rsidRDefault="00D16750" w:rsidP="004D680A">
            <w:pPr>
              <w:pStyle w:val="tl10ptPodaokraja"/>
              <w:autoSpaceDE/>
              <w:autoSpaceDN/>
              <w:ind w:right="63"/>
            </w:pPr>
            <w:r w:rsidRPr="00CB6E1C">
              <w:t>0404</w:t>
            </w:r>
          </w:p>
          <w:p w:rsidR="00D16750" w:rsidRPr="00CB6E1C" w:rsidRDefault="00D16750" w:rsidP="004D680A">
            <w:pPr>
              <w:pStyle w:val="tl10ptPodaokraja"/>
              <w:autoSpaceDE/>
              <w:autoSpaceDN/>
              <w:ind w:right="63"/>
            </w:pPr>
            <w:r w:rsidRPr="00CB6E1C">
              <w:t>Svetlice, vzdušné</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Pozri položku s číslom OSN 0092</w:t>
            </w:r>
          </w:p>
          <w:p w:rsidR="00D16750" w:rsidRPr="00CB6E1C" w:rsidRDefault="00D16750" w:rsidP="004D680A">
            <w:pPr>
              <w:pStyle w:val="tl10ptPodaokraja"/>
              <w:autoSpaceDE/>
              <w:autoSpaceDN/>
              <w:ind w:right="63"/>
            </w:pPr>
            <w:r w:rsidRPr="00CB6E1C">
              <w:t>0405</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1.4 S</w:t>
            </w:r>
          </w:p>
          <w:p w:rsidR="00D16750" w:rsidRPr="00CB6E1C" w:rsidRDefault="00D16750" w:rsidP="004D680A">
            <w:pPr>
              <w:pStyle w:val="tl10ptPodaokraja"/>
              <w:autoSpaceDE/>
              <w:autoSpaceDN/>
              <w:ind w:right="63"/>
            </w:pPr>
            <w:r w:rsidRPr="00CB6E1C">
              <w:t>Náboje, signálne</w:t>
            </w:r>
          </w:p>
          <w:p w:rsidR="00D16750" w:rsidRPr="00CB6E1C" w:rsidRDefault="00D16750" w:rsidP="004D680A">
            <w:pPr>
              <w:pStyle w:val="tl10ptPodaokraja"/>
              <w:autoSpaceDE/>
              <w:autoSpaceDN/>
              <w:ind w:right="63"/>
            </w:pPr>
            <w:r w:rsidRPr="00CB6E1C">
              <w:t>Výrobky určené na vystreľovanie farebne horiacich svetlíc alebo iných signálov zo signálnych pištolí atď.</w:t>
            </w:r>
          </w:p>
          <w:p w:rsidR="00D16750" w:rsidRPr="00CB6E1C" w:rsidRDefault="00D16750" w:rsidP="004D680A">
            <w:pPr>
              <w:pStyle w:val="tl10ptPodaokraja"/>
              <w:autoSpaceDE/>
              <w:autoSpaceDN/>
              <w:ind w:right="63"/>
            </w:pPr>
            <w:r w:rsidRPr="00CB6E1C">
              <w:t>0432</w:t>
            </w:r>
          </w:p>
          <w:p w:rsidR="00D16750" w:rsidRPr="00CB6E1C" w:rsidRDefault="00D16750" w:rsidP="004D680A">
            <w:pPr>
              <w:pStyle w:val="tl10ptPodaokraja"/>
              <w:autoSpaceDE/>
              <w:autoSpaceDN/>
              <w:ind w:right="63"/>
            </w:pPr>
            <w:r w:rsidRPr="00CB6E1C">
              <w:t xml:space="preserve">Výrobky, pyrotechnické alebo na technický účel </w:t>
            </w: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r w:rsidRPr="00CB6E1C">
              <w:t>Príloha II</w:t>
            </w:r>
          </w:p>
          <w:p w:rsidR="00D16750" w:rsidRPr="00CB6E1C" w:rsidRDefault="00D16750" w:rsidP="004D680A">
            <w:pPr>
              <w:pStyle w:val="tl10ptPodaokraja"/>
              <w:autoSpaceDE/>
              <w:autoSpaceDN/>
              <w:ind w:right="63"/>
            </w:pPr>
            <w:r w:rsidRPr="00CB6E1C">
              <w:t>PRÍLOHA II</w:t>
            </w:r>
          </w:p>
          <w:p w:rsidR="00D16750" w:rsidRPr="00CB6E1C" w:rsidRDefault="00D16750" w:rsidP="004D680A">
            <w:pPr>
              <w:pStyle w:val="tl10ptPodaokraja"/>
              <w:autoSpaceDE/>
              <w:autoSpaceDN/>
              <w:ind w:right="63"/>
            </w:pPr>
            <w:r w:rsidRPr="00CB6E1C">
              <w:t>ZÁKLADNÉ BEZPEČNOSTNÉ POŽIADAVKY</w:t>
            </w:r>
          </w:p>
          <w:p w:rsidR="00D16750" w:rsidRPr="00CB6E1C" w:rsidRDefault="00D16750" w:rsidP="004D680A">
            <w:pPr>
              <w:pStyle w:val="tl10ptPodaokraja"/>
              <w:autoSpaceDE/>
              <w:autoSpaceDN/>
              <w:ind w:right="63"/>
            </w:pPr>
            <w:r w:rsidRPr="00CB6E1C">
              <w:t xml:space="preserve">I.   Všeobecné požiadavky </w:t>
            </w:r>
          </w:p>
          <w:p w:rsidR="00D16750" w:rsidRPr="00CB6E1C" w:rsidRDefault="00D16750" w:rsidP="004D680A">
            <w:pPr>
              <w:pStyle w:val="tl10ptPodaokraja"/>
              <w:autoSpaceDE/>
              <w:autoSpaceDN/>
              <w:ind w:right="63"/>
            </w:pPr>
            <w:r w:rsidRPr="00CB6E1C">
              <w:t>1. Každá výbušnina musí byť navrhnutá, vyrobená a dodávaná tak, aby za bežných a predvídateľných podmienok, najmä so zreteľom na bezpečnostné predpisy a bežné postupy až do doby svojho použitia, čo najmenej ohrozovala bezpečnosť života a zdravie človeka a aby sa zabránilo škodám na majetku a životnom prostredí.</w:t>
            </w:r>
          </w:p>
          <w:p w:rsidR="00D16750" w:rsidRPr="00CB6E1C" w:rsidRDefault="00D16750" w:rsidP="004D680A">
            <w:pPr>
              <w:pStyle w:val="tl10ptPodaokraja"/>
              <w:autoSpaceDE/>
              <w:autoSpaceDN/>
              <w:ind w:right="63"/>
            </w:pPr>
            <w:r w:rsidRPr="00CB6E1C">
              <w:t>2. Každá výbušnina musí spĺňať parametre uvedené výrobcom, aby sa dosiahol čo najväčší stupeň bezpečnosti a spoľahlivosti.</w:t>
            </w:r>
          </w:p>
          <w:p w:rsidR="00D16750" w:rsidRPr="00CB6E1C" w:rsidRDefault="00D16750" w:rsidP="004D680A">
            <w:pPr>
              <w:pStyle w:val="tl10ptPodaokraja"/>
              <w:autoSpaceDE/>
              <w:autoSpaceDN/>
              <w:ind w:right="63"/>
            </w:pPr>
            <w:r w:rsidRPr="00CB6E1C">
              <w:t>3. Každá výbušnina musí mať zloženie a musí byť vyrobená tak, aby pri použití vhodných technických postupov bolo možné zneškodniť ju spôsobom, ktorého vplyv na životné prostredie je čo najmenší.</w:t>
            </w:r>
          </w:p>
          <w:p w:rsidR="00D16750" w:rsidRPr="00CB6E1C" w:rsidRDefault="00D16750" w:rsidP="004D680A">
            <w:pPr>
              <w:pStyle w:val="tl10ptPodaokraja"/>
              <w:autoSpaceDE/>
              <w:autoSpaceDN/>
              <w:ind w:right="63"/>
            </w:pPr>
            <w:r w:rsidRPr="00CB6E1C">
              <w:t xml:space="preserve">II.   Zvláštne požiadavky </w:t>
            </w:r>
          </w:p>
          <w:p w:rsidR="00D16750" w:rsidRPr="00CB6E1C" w:rsidRDefault="00D16750" w:rsidP="004D680A">
            <w:pPr>
              <w:pStyle w:val="tl10ptPodaokraja"/>
              <w:autoSpaceDE/>
              <w:autoSpaceDN/>
              <w:ind w:right="63"/>
            </w:pPr>
            <w:r w:rsidRPr="00CB6E1C">
              <w:t>1.   Prinajmenšom tieto informácie a vlastnosti, ak je to vhodné, sa musia vziať do úvahy alebo vyskúšať:</w:t>
            </w:r>
          </w:p>
          <w:p w:rsidR="00D16750" w:rsidRPr="00CB6E1C" w:rsidRDefault="00D16750" w:rsidP="004D680A">
            <w:pPr>
              <w:pStyle w:val="tl10ptPodaokraja"/>
              <w:autoSpaceDE/>
              <w:autoSpaceDN/>
              <w:ind w:right="63"/>
            </w:pPr>
            <w:r w:rsidRPr="00CB6E1C">
              <w:t>a) zloženie a charakteristické vlastnosti vrátane chemického zloženia, stupňa zmiešania ako aj prípadné dávkovanie a rozloženie zrnitosti;</w:t>
            </w:r>
          </w:p>
          <w:p w:rsidR="00D16750" w:rsidRPr="00CB6E1C" w:rsidRDefault="00D16750" w:rsidP="004D680A">
            <w:pPr>
              <w:pStyle w:val="tl10ptPodaokraja"/>
              <w:autoSpaceDE/>
              <w:autoSpaceDN/>
              <w:ind w:right="63"/>
            </w:pPr>
            <w:r w:rsidRPr="00CB6E1C">
              <w:t>b) fyzikálna a chemická stabilita výbušniny za všetkých normálnych predvídateľných environmentálnych podmienok;</w:t>
            </w:r>
          </w:p>
          <w:p w:rsidR="00D16750" w:rsidRPr="00CB6E1C" w:rsidRDefault="00D16750" w:rsidP="004D680A">
            <w:pPr>
              <w:pStyle w:val="tl10ptPodaokraja"/>
              <w:autoSpaceDE/>
              <w:autoSpaceDN/>
              <w:ind w:right="63"/>
            </w:pPr>
            <w:r w:rsidRPr="00CB6E1C">
              <w:t>c) citlivosť na náraz a trenie;</w:t>
            </w:r>
          </w:p>
          <w:p w:rsidR="00D16750" w:rsidRPr="00CB6E1C" w:rsidRDefault="00D16750" w:rsidP="004D680A">
            <w:pPr>
              <w:pStyle w:val="tl10ptPodaokraja"/>
              <w:autoSpaceDE/>
              <w:autoSpaceDN/>
              <w:ind w:right="63"/>
            </w:pPr>
            <w:r w:rsidRPr="00CB6E1C">
              <w:t>d) zloženie z hľadiska ich fyzikálnej a chemickej stability;</w:t>
            </w:r>
          </w:p>
          <w:p w:rsidR="00D16750" w:rsidRPr="00CB6E1C" w:rsidRDefault="00D16750" w:rsidP="004D680A">
            <w:pPr>
              <w:pStyle w:val="tl10ptPodaokraja"/>
              <w:autoSpaceDE/>
              <w:autoSpaceDN/>
              <w:ind w:right="63"/>
            </w:pPr>
            <w:r w:rsidRPr="00CB6E1C">
              <w:t>e) chemická čistota výbušniny;</w:t>
            </w:r>
          </w:p>
          <w:p w:rsidR="00D16750" w:rsidRPr="00CB6E1C" w:rsidRDefault="00D16750" w:rsidP="004D680A">
            <w:pPr>
              <w:pStyle w:val="tl10ptPodaokraja"/>
              <w:autoSpaceDE/>
              <w:autoSpaceDN/>
              <w:ind w:right="63"/>
            </w:pPr>
            <w:r w:rsidRPr="00CB6E1C">
              <w:t>f) odolnosť výbušniny proti účinkom vody, ak je výbušnina určená na používanie vo vlhkom alebo mokrom prostredí a ak môže byť jej bezpečnosť alebo spoľahlivosť nepriaznivo ovplyvnená vodou;</w:t>
            </w:r>
          </w:p>
          <w:p w:rsidR="00D16750" w:rsidRPr="00CB6E1C" w:rsidRDefault="00D16750" w:rsidP="004D680A">
            <w:pPr>
              <w:pStyle w:val="tl10ptPodaokraja"/>
              <w:autoSpaceDE/>
              <w:autoSpaceDN/>
              <w:ind w:right="63"/>
            </w:pPr>
            <w:r w:rsidRPr="00CB6E1C">
              <w:t>g) odolnosť voči nízkym a vysokým teplotám, ak je výbušnina určená na uskladnenie alebo použitie pri týchto teplotách a ak jej bezpečnosť alebo spoľahlivosť môže byť nepriaznivo ovplyvnená ochladením alebo zahriatím jednej zložky alebo výbušniny ako celku;</w:t>
            </w:r>
          </w:p>
          <w:p w:rsidR="00D16750" w:rsidRPr="00CB6E1C" w:rsidRDefault="00D16750" w:rsidP="004D680A">
            <w:pPr>
              <w:pStyle w:val="tl10ptPodaokraja"/>
              <w:autoSpaceDE/>
              <w:autoSpaceDN/>
              <w:ind w:right="63"/>
            </w:pPr>
            <w:r w:rsidRPr="00CB6E1C">
              <w:t>h) vhodnosť výbušniny na použitie v nebezpečnom prostredí (napr. výbušné prostredie, horúce hmoty a pod.), ak je výbušnina určená na použitie v takých podmienkach;</w:t>
            </w:r>
          </w:p>
          <w:p w:rsidR="00D16750" w:rsidRPr="00CB6E1C" w:rsidRDefault="00D16750" w:rsidP="004D680A">
            <w:pPr>
              <w:pStyle w:val="tl10ptPodaokraja"/>
              <w:autoSpaceDE/>
              <w:autoSpaceDN/>
              <w:ind w:right="63"/>
            </w:pPr>
            <w:r w:rsidRPr="00CB6E1C">
              <w:t>i) bezpečnostné vlastnosti, ktoré majú zabrániť predčasnému alebo neúmyselnému zapáleniu alebo iniciácii;</w:t>
            </w:r>
          </w:p>
          <w:p w:rsidR="00D16750" w:rsidRPr="00CB6E1C" w:rsidRDefault="00D16750" w:rsidP="004D680A">
            <w:pPr>
              <w:pStyle w:val="tl10ptPodaokraja"/>
              <w:autoSpaceDE/>
              <w:autoSpaceDN/>
              <w:ind w:right="63"/>
            </w:pPr>
            <w:r w:rsidRPr="00CB6E1C">
              <w:t>j) správne nabíjanie a bezchybná funkcia výbušniny pri používaní na stanovený účel;</w:t>
            </w:r>
          </w:p>
          <w:p w:rsidR="00D16750" w:rsidRPr="00CB6E1C" w:rsidRDefault="00D16750" w:rsidP="004D680A">
            <w:pPr>
              <w:pStyle w:val="tl10ptPodaokraja"/>
              <w:autoSpaceDE/>
              <w:autoSpaceDN/>
              <w:ind w:right="63"/>
            </w:pPr>
            <w:r w:rsidRPr="00CB6E1C">
              <w:t>k) vhodný návod na použitie a podľa potreby označenia týkajúce sa bezpečnej manipulácie, skladovania a používania;</w:t>
            </w:r>
          </w:p>
          <w:p w:rsidR="00D16750" w:rsidRPr="00CB6E1C" w:rsidRDefault="00D16750" w:rsidP="004D680A">
            <w:pPr>
              <w:pStyle w:val="tl10ptPodaokraja"/>
              <w:autoSpaceDE/>
              <w:autoSpaceDN/>
              <w:ind w:right="63"/>
            </w:pPr>
            <w:r w:rsidRPr="00CB6E1C">
              <w:t>l) schopnosť výbušniny, jej obalu a ostatných zložiek odolávať poškodeniu počas skladovania až do dátumu spotreby uvedeného výrobcom;</w:t>
            </w:r>
          </w:p>
          <w:p w:rsidR="00D16750" w:rsidRPr="00CB6E1C" w:rsidRDefault="00D16750" w:rsidP="004D680A">
            <w:pPr>
              <w:pStyle w:val="tl10ptPodaokraja"/>
              <w:autoSpaceDE/>
              <w:autoSpaceDN/>
              <w:ind w:right="63"/>
            </w:pPr>
            <w:r w:rsidRPr="00CB6E1C">
              <w:t>m) údaje o prístrojoch a pomôckach, ktoré sú potrebné na spoľahlivé a bezpečné fungovanie výbušniny.</w:t>
            </w:r>
          </w:p>
          <w:p w:rsidR="00D16750" w:rsidRPr="00CB6E1C" w:rsidRDefault="00D16750" w:rsidP="004D680A">
            <w:pPr>
              <w:pStyle w:val="tl10ptPodaokraja"/>
              <w:autoSpaceDE/>
              <w:autoSpaceDN/>
              <w:ind w:right="63"/>
            </w:pPr>
            <w:r w:rsidRPr="00CB6E1C">
              <w:t>2. Každá výbušnina musí byť vyskúšaná za reálnych podmienok. Ak to nie je možné vykonať v laboratóriu, je nutné vykonávať skúšky za podmienok, v ktorých má byť výbušnina používaná.</w:t>
            </w:r>
          </w:p>
          <w:p w:rsidR="00D16750" w:rsidRPr="00CB6E1C" w:rsidRDefault="00D16750" w:rsidP="004D680A">
            <w:pPr>
              <w:pStyle w:val="tl10ptPodaokraja"/>
              <w:autoSpaceDE/>
              <w:autoSpaceDN/>
              <w:ind w:right="63"/>
            </w:pPr>
            <w:r w:rsidRPr="00CB6E1C">
              <w:t>3.   Požiadavky na skupiny výbušnín</w:t>
            </w:r>
          </w:p>
          <w:p w:rsidR="00D16750" w:rsidRPr="00CB6E1C" w:rsidRDefault="00D16750" w:rsidP="004D680A">
            <w:pPr>
              <w:pStyle w:val="tl10ptPodaokraja"/>
              <w:autoSpaceDE/>
              <w:autoSpaceDN/>
              <w:ind w:right="63"/>
            </w:pPr>
            <w:r w:rsidRPr="00CB6E1C">
              <w:t>3.1.</w:t>
            </w:r>
          </w:p>
          <w:p w:rsidR="00D16750" w:rsidRPr="00CB6E1C" w:rsidRDefault="00D16750" w:rsidP="004D680A">
            <w:pPr>
              <w:pStyle w:val="tl10ptPodaokraja"/>
              <w:autoSpaceDE/>
              <w:autoSpaceDN/>
              <w:ind w:right="63"/>
            </w:pPr>
            <w:r w:rsidRPr="00CB6E1C">
              <w:t>Trhaviny takisto spĺňajú tieto požiadavky:</w:t>
            </w:r>
          </w:p>
          <w:p w:rsidR="00D16750" w:rsidRPr="00CB6E1C" w:rsidRDefault="00D16750" w:rsidP="004D680A">
            <w:pPr>
              <w:pStyle w:val="tl10ptPodaokraja"/>
              <w:autoSpaceDE/>
              <w:autoSpaceDN/>
              <w:ind w:right="63"/>
            </w:pPr>
            <w:r w:rsidRPr="00CB6E1C">
              <w:t>a) navrhnutý spôsob zapaľovania musí zabezpečiť bezpečný, spoľahlivý a úplný výbuch alebo primerané vznietenie trhaviny. V prípade čierneho prachu treba kontrolovať schopnosť náhleho vznietenia;</w:t>
            </w:r>
          </w:p>
          <w:p w:rsidR="00D16750" w:rsidRPr="00CB6E1C" w:rsidRDefault="00D16750" w:rsidP="004D680A">
            <w:pPr>
              <w:pStyle w:val="tl10ptPodaokraja"/>
              <w:autoSpaceDE/>
              <w:autoSpaceDN/>
              <w:ind w:right="63"/>
            </w:pPr>
            <w:r w:rsidRPr="00CB6E1C">
              <w:t>b) v prípade trhavín, ktoré majú tvar náložky, sa musí preveriť detonácia bezpečne a spoľahlivo z jednej náložky na druhú;</w:t>
            </w:r>
          </w:p>
          <w:p w:rsidR="00D16750" w:rsidRPr="00CB6E1C" w:rsidRDefault="00D16750" w:rsidP="004D680A">
            <w:pPr>
              <w:pStyle w:val="tl10ptPodaokraja"/>
              <w:autoSpaceDE/>
              <w:autoSpaceDN/>
              <w:ind w:right="63"/>
            </w:pPr>
            <w:r w:rsidRPr="00CB6E1C">
              <w:t>c) splodiny vznikajúce počas výbuchu banských trhavín môžu obsahovať oxid uhoľnatý, oxidy dusíka, ďalšie plyny, pary alebo vzduchom roznášané pevné zvyšky len v množstvách, ktoré za bežných prevádzkových podmienok nepoškodzujú zdravie.</w:t>
            </w:r>
          </w:p>
          <w:p w:rsidR="00D16750" w:rsidRPr="00CB6E1C" w:rsidRDefault="00D16750" w:rsidP="004D680A">
            <w:pPr>
              <w:pStyle w:val="tl10ptPodaokraja"/>
              <w:autoSpaceDE/>
              <w:autoSpaceDN/>
              <w:ind w:right="63"/>
            </w:pPr>
            <w:r w:rsidRPr="00CB6E1C">
              <w:t>3.2.</w:t>
            </w:r>
          </w:p>
          <w:p w:rsidR="00D16750" w:rsidRPr="00CB6E1C" w:rsidRDefault="00D16750" w:rsidP="004D680A">
            <w:pPr>
              <w:pStyle w:val="tl10ptPodaokraja"/>
              <w:autoSpaceDE/>
              <w:autoSpaceDN/>
              <w:ind w:right="63"/>
            </w:pPr>
            <w:r w:rsidRPr="00CB6E1C">
              <w:t>Bleskovice, zápalnice a nárazové trubice musia takisto spĺňať tieto požiadavky:</w:t>
            </w:r>
          </w:p>
          <w:p w:rsidR="00D16750" w:rsidRPr="00CB6E1C" w:rsidRDefault="00D16750" w:rsidP="004D680A">
            <w:pPr>
              <w:pStyle w:val="tl10ptPodaokraja"/>
              <w:autoSpaceDE/>
              <w:autoSpaceDN/>
              <w:ind w:right="63"/>
            </w:pPr>
            <w:r w:rsidRPr="00CB6E1C">
              <w:t>a) obal bleskovice, zápalnice a nárazovej trubice musí mať dostatočnú mechanickú pevnosť a musí dostatočne chrániť náplň z výbušniny pri normálnom mechanickom namáhaní;</w:t>
            </w:r>
          </w:p>
          <w:p w:rsidR="00D16750" w:rsidRPr="00CB6E1C" w:rsidRDefault="00D16750" w:rsidP="004D680A">
            <w:pPr>
              <w:pStyle w:val="tl10ptPodaokraja"/>
              <w:autoSpaceDE/>
              <w:autoSpaceDN/>
              <w:ind w:right="63"/>
            </w:pPr>
            <w:r w:rsidRPr="00CB6E1C">
              <w:t>b) údaje o dobe horenia zápalnice musia byť vyznačené a musia sa dať spoľahlivo zistiť;</w:t>
            </w:r>
          </w:p>
          <w:p w:rsidR="00D16750" w:rsidRPr="00CB6E1C" w:rsidRDefault="00D16750" w:rsidP="004D680A">
            <w:pPr>
              <w:pStyle w:val="tl10ptPodaokraja"/>
              <w:autoSpaceDE/>
              <w:autoSpaceDN/>
              <w:ind w:right="63"/>
            </w:pPr>
            <w:r w:rsidRPr="00CB6E1C">
              <w:t>c) bleskovica musí byť spoľahlivo privoditeľná k výbuchu, dostatočne spôsobilá prenášať výbuch a musí tiež spĺňať požiadavky na skladovanie i pri špecifických klimatických podmienkach.</w:t>
            </w:r>
          </w:p>
          <w:p w:rsidR="00D16750" w:rsidRPr="00CB6E1C" w:rsidRDefault="00D16750" w:rsidP="004D680A">
            <w:pPr>
              <w:pStyle w:val="tl10ptPodaokraja"/>
              <w:autoSpaceDE/>
              <w:autoSpaceDN/>
              <w:ind w:right="63"/>
            </w:pPr>
            <w:r w:rsidRPr="00CB6E1C">
              <w:t>3.3.</w:t>
            </w:r>
          </w:p>
          <w:p w:rsidR="00D16750" w:rsidRPr="00CB6E1C" w:rsidRDefault="00D16750" w:rsidP="004D680A">
            <w:pPr>
              <w:pStyle w:val="tl10ptPodaokraja"/>
              <w:autoSpaceDE/>
              <w:autoSpaceDN/>
              <w:ind w:right="63"/>
            </w:pPr>
            <w:r w:rsidRPr="00CB6E1C">
              <w:t>Palníky, rozbušky (vrátane časových rozbušiek) a bleskovicové oneskorovače takisto spĺňajú tieto požiadavky:</w:t>
            </w:r>
          </w:p>
          <w:p w:rsidR="00D16750" w:rsidRPr="00CB6E1C" w:rsidRDefault="00D16750" w:rsidP="004D680A">
            <w:pPr>
              <w:pStyle w:val="tl10ptPodaokraja"/>
              <w:autoSpaceDE/>
              <w:autoSpaceDN/>
              <w:ind w:right="63"/>
            </w:pPr>
            <w:r w:rsidRPr="00CB6E1C">
              <w:t>a) palníky, rozbušky a oneskorovače musia spoľahlivo iniciovať detonáciu trhavín, pre ktoré sú určené, pri všetkých predvídateľných podmienkach použitia;</w:t>
            </w:r>
          </w:p>
          <w:p w:rsidR="00D16750" w:rsidRPr="00CB6E1C" w:rsidRDefault="00D16750" w:rsidP="004D680A">
            <w:pPr>
              <w:pStyle w:val="tl10ptPodaokraja"/>
              <w:autoSpaceDE/>
              <w:autoSpaceDN/>
              <w:ind w:right="63"/>
            </w:pPr>
            <w:r w:rsidRPr="00CB6E1C">
              <w:t>b) bleskovicové oneskorovače musia byť spoľahlivo privoditeľné k prenosu detonácie;</w:t>
            </w:r>
          </w:p>
          <w:p w:rsidR="00D16750" w:rsidRPr="00CB6E1C" w:rsidRDefault="00D16750" w:rsidP="004D680A">
            <w:pPr>
              <w:pStyle w:val="tl10ptPodaokraja"/>
              <w:autoSpaceDE/>
              <w:autoSpaceDN/>
              <w:ind w:right="63"/>
            </w:pPr>
            <w:r w:rsidRPr="00CB6E1C">
              <w:t>c) schopnosť roznetu nesmie byť nepriaznivo ovplyvnená vlhkosťou;</w:t>
            </w:r>
          </w:p>
          <w:p w:rsidR="00D16750" w:rsidRPr="00CB6E1C" w:rsidRDefault="00D16750" w:rsidP="004D680A">
            <w:pPr>
              <w:pStyle w:val="tl10ptPodaokraja"/>
              <w:autoSpaceDE/>
              <w:autoSpaceDN/>
              <w:ind w:right="63"/>
            </w:pPr>
            <w:r w:rsidRPr="00CB6E1C">
              <w:t>d) doby oneskorenia časovaných rozbušiek musia byť také rovnomerné, aby nebezpečenstvo z prekrývania susedných oneskorovacích časov bolo zanedbateľné;</w:t>
            </w:r>
          </w:p>
          <w:p w:rsidR="00D16750" w:rsidRPr="00CB6E1C" w:rsidRDefault="00D16750" w:rsidP="004D680A">
            <w:pPr>
              <w:pStyle w:val="tl10ptPodaokraja"/>
              <w:autoSpaceDE/>
              <w:autoSpaceDN/>
              <w:ind w:right="63"/>
            </w:pPr>
            <w:r w:rsidRPr="00CB6E1C">
              <w:t>e) parametre elektrických rozbušiek (palníkov) musia byť uvedené na obale (napríklad bezpečný prúd, odpor);</w:t>
            </w:r>
          </w:p>
          <w:p w:rsidR="00D16750" w:rsidRPr="00CB6E1C" w:rsidRDefault="00D16750" w:rsidP="004D680A">
            <w:pPr>
              <w:pStyle w:val="tl10ptPodaokraja"/>
              <w:autoSpaceDE/>
              <w:autoSpaceDN/>
              <w:ind w:right="63"/>
            </w:pPr>
            <w:r w:rsidRPr="00CB6E1C">
              <w:t>f) prívodné vodiče elektrických rozbušiek (palníkov) musia byť spoľahlivo izolované a musia mať spoľahlivú mechanickú pevnosť vrátane uchytenia v samotnej rozbuške, s prihliadnutím na ich predpokladané použitie.</w:t>
            </w:r>
          </w:p>
          <w:p w:rsidR="00D16750" w:rsidRPr="00CB6E1C" w:rsidRDefault="00D16750" w:rsidP="004D680A">
            <w:pPr>
              <w:pStyle w:val="tl10ptPodaokraja"/>
              <w:autoSpaceDE/>
              <w:autoSpaceDN/>
              <w:ind w:right="63"/>
            </w:pPr>
            <w:r w:rsidRPr="00CB6E1C">
              <w:t>3.4.</w:t>
            </w:r>
          </w:p>
          <w:p w:rsidR="00D16750" w:rsidRPr="00CB6E1C" w:rsidRDefault="00D16750" w:rsidP="004D680A">
            <w:pPr>
              <w:pStyle w:val="tl10ptPodaokraja"/>
              <w:autoSpaceDE/>
              <w:autoSpaceDN/>
              <w:ind w:right="63"/>
            </w:pPr>
            <w:r w:rsidRPr="00CB6E1C">
              <w:t>Prášková výmetná náplň a raketové pohonné hmoty musia takisto spĺňať tieto požiadavky:</w:t>
            </w:r>
          </w:p>
          <w:p w:rsidR="00D16750" w:rsidRPr="00CB6E1C" w:rsidRDefault="00D16750" w:rsidP="004D680A">
            <w:pPr>
              <w:pStyle w:val="tl10ptPodaokraja"/>
              <w:autoSpaceDE/>
              <w:autoSpaceDN/>
              <w:ind w:right="63"/>
            </w:pPr>
            <w:r w:rsidRPr="00CB6E1C">
              <w:t>a) tieto látky nesmú vybuchnúť, ak sú používané v súlade s určeným účelom;</w:t>
            </w:r>
          </w:p>
          <w:p w:rsidR="00D16750" w:rsidRPr="00CB6E1C" w:rsidRDefault="00D16750" w:rsidP="004D680A">
            <w:pPr>
              <w:pStyle w:val="tl10ptPodaokraja"/>
              <w:autoSpaceDE/>
              <w:autoSpaceDN/>
              <w:ind w:right="63"/>
            </w:pPr>
            <w:r w:rsidRPr="00CB6E1C">
              <w:t>b) látky tohto druhu (napr. na báze nitrocelulózy) musia byť, pokiaľ je to nutné, stabilizované proti samorozkladu;</w:t>
            </w:r>
          </w:p>
          <w:p w:rsidR="00D16750" w:rsidRPr="00CB6E1C" w:rsidRDefault="00D16750" w:rsidP="004D680A">
            <w:pPr>
              <w:pStyle w:val="tl10ptPodaokraja"/>
              <w:autoSpaceDE/>
              <w:autoSpaceDN/>
              <w:ind w:right="63"/>
            </w:pPr>
            <w:r w:rsidRPr="00CB6E1C">
              <w:t>c) raketové tuhé pohonné hmoty môžu byť v zlisovanej alebo liatej forme, nesmú obsahovať žiadne neúmyselné trhliny alebo vzduchové bubliny, ktoré by mohli nebezpečne ovplyvniť ich činnosť.</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p>
        </w:tc>
        <w:tc>
          <w:tcPr>
            <w:tcW w:w="990" w:type="dxa"/>
            <w:tcBorders>
              <w:top w:val="single" w:sz="4" w:space="0" w:color="auto"/>
              <w:left w:val="nil"/>
              <w:bottom w:val="single" w:sz="4" w:space="0" w:color="auto"/>
              <w:right w:val="single" w:sz="4" w:space="0" w:color="auto"/>
            </w:tcBorders>
          </w:tcPr>
          <w:p w:rsidR="00C9376A" w:rsidRPr="00CB6E1C" w:rsidRDefault="00C9376A"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BC270B" w:rsidP="0093310F">
            <w:pP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w:t>
            </w:r>
            <w:r w:rsidR="00BC270B" w:rsidRPr="00CB6E1C">
              <w:rPr>
                <w:color w:val="auto"/>
                <w:sz w:val="20"/>
                <w:szCs w:val="20"/>
              </w:rPr>
              <w:t>6</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4E44EC" w:rsidP="004D680A">
            <w:pPr>
              <w:jc w:val="center"/>
              <w:rPr>
                <w:color w:val="auto"/>
                <w:sz w:val="20"/>
                <w:szCs w:val="20"/>
              </w:rPr>
            </w:pPr>
            <w:r w:rsidRPr="00CB6E1C">
              <w:rPr>
                <w:color w:val="auto"/>
                <w:sz w:val="20"/>
                <w:szCs w:val="20"/>
              </w:rPr>
              <w:t>Príloha č. 1</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93310F">
            <w:pPr>
              <w:rPr>
                <w:color w:val="auto"/>
                <w:sz w:val="20"/>
                <w:szCs w:val="20"/>
              </w:rPr>
            </w:pPr>
          </w:p>
          <w:p w:rsidR="00D16750" w:rsidRPr="00CB6E1C" w:rsidRDefault="00D16750" w:rsidP="004D680A">
            <w:pPr>
              <w:jc w:val="center"/>
              <w:rPr>
                <w:color w:val="auto"/>
                <w:sz w:val="20"/>
                <w:szCs w:val="20"/>
              </w:rPr>
            </w:pPr>
            <w:r w:rsidRPr="00CB6E1C">
              <w:rPr>
                <w:color w:val="auto"/>
                <w:sz w:val="20"/>
                <w:szCs w:val="20"/>
              </w:rPr>
              <w:t>Príloha č.2</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r w:rsidRPr="00CB6E1C">
              <w:rPr>
                <w:color w:val="auto"/>
                <w:sz w:val="20"/>
                <w:szCs w:val="20"/>
              </w:rPr>
              <w:t>Čl: I - II</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r w:rsidRPr="00CB6E1C">
              <w:rPr>
                <w:color w:val="auto"/>
                <w:sz w:val="20"/>
                <w:szCs w:val="20"/>
              </w:rPr>
              <w:t xml:space="preserve"> </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2"/>
            </w:pPr>
            <w:r w:rsidRPr="00CB6E1C">
              <w:t>Príloha č. 1  k nariadeniu vlády č. ...... /2016 Z. z.</w:t>
            </w:r>
          </w:p>
          <w:p w:rsidR="00D16750" w:rsidRPr="00CB6E1C" w:rsidRDefault="00D16750" w:rsidP="004D680A">
            <w:pPr>
              <w:pStyle w:val="tl10ptPodaokraja"/>
              <w:autoSpaceDE/>
              <w:autoSpaceDN/>
              <w:ind w:right="62"/>
            </w:pPr>
            <w:r w:rsidRPr="00CB6E1C">
              <w:t>VÝROBKY, KTORÉ SA V PRÍSLUŠNÝCH ODPORÚČANIACH ORGANIZÁCIE SPOJENÝCH NÁRODOV POVAŽUJÚ ZA PYROTECHNICKÉ VÝROBKY ALEBO MUNÍCIU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ČÍSLO OSN</w:t>
            </w:r>
          </w:p>
          <w:p w:rsidR="00D16750" w:rsidRPr="00CB6E1C" w:rsidRDefault="00D16750" w:rsidP="004D680A">
            <w:pPr>
              <w:pStyle w:val="tl10ptPodaokraja"/>
              <w:autoSpaceDE/>
              <w:autoSpaceDN/>
              <w:ind w:right="62"/>
            </w:pPr>
            <w:r w:rsidRPr="00CB6E1C">
              <w:t>NÁZOV a OPIS</w:t>
            </w:r>
          </w:p>
          <w:p w:rsidR="00D16750" w:rsidRPr="00CB6E1C" w:rsidRDefault="00D16750" w:rsidP="004D680A">
            <w:pPr>
              <w:pStyle w:val="tl10ptPodaokraja"/>
              <w:autoSpaceDE/>
              <w:autoSpaceDN/>
              <w:ind w:right="62"/>
            </w:pPr>
            <w:r w:rsidRPr="00CB6E1C">
              <w:t>TRIEDA/ODDIEL</w:t>
            </w:r>
          </w:p>
          <w:p w:rsidR="00D16750" w:rsidRPr="00CB6E1C" w:rsidRDefault="00D16750" w:rsidP="004D680A">
            <w:pPr>
              <w:pStyle w:val="tl10ptPodaokraja"/>
              <w:autoSpaceDE/>
              <w:autoSpaceDN/>
              <w:ind w:right="62"/>
            </w:pPr>
            <w:r w:rsidRPr="00CB6E1C">
              <w:t>SLOVNÍK (používať len ako príručku na informáciu)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Skupina G</w:t>
            </w:r>
          </w:p>
          <w:p w:rsidR="00D16750" w:rsidRPr="00CB6E1C" w:rsidRDefault="00D16750" w:rsidP="004D680A">
            <w:pPr>
              <w:pStyle w:val="tl10ptPodaokraja"/>
              <w:autoSpaceDE/>
              <w:autoSpaceDN/>
              <w:ind w:right="62"/>
            </w:pPr>
            <w:r w:rsidRPr="00CB6E1C">
              <w:t>0009</w:t>
            </w:r>
          </w:p>
          <w:p w:rsidR="00D16750" w:rsidRPr="00CB6E1C" w:rsidRDefault="00D16750" w:rsidP="004D680A">
            <w:pPr>
              <w:pStyle w:val="tl10ptPodaokraja"/>
              <w:autoSpaceDE/>
              <w:autoSpaceDN/>
              <w:ind w:right="62"/>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Munícia</w:t>
            </w:r>
          </w:p>
          <w:p w:rsidR="00D16750" w:rsidRPr="00CB6E1C" w:rsidRDefault="00D16750" w:rsidP="004D680A">
            <w:pPr>
              <w:pStyle w:val="tl10ptPodaokraja"/>
              <w:autoSpaceDE/>
              <w:autoSpaceDN/>
              <w:ind w:right="62"/>
            </w:pPr>
            <w:r w:rsidRPr="00CB6E1C">
              <w:t>Všeobecný pojem súvisiaci najmä s výrobkami vojenského použitia pozostávajúcimi zo všetkých druhov bômb, granátov, rakiet, mín, striel a iných podobných zariadení.</w:t>
            </w:r>
          </w:p>
          <w:p w:rsidR="00D16750" w:rsidRPr="00CB6E1C" w:rsidRDefault="00D16750" w:rsidP="00AA255E">
            <w:pPr>
              <w:spacing w:line="276" w:lineRule="auto"/>
              <w:rPr>
                <w:color w:val="auto"/>
                <w:sz w:val="20"/>
                <w:szCs w:val="20"/>
                <w:lang w:eastAsia="en-US"/>
              </w:rPr>
            </w:pPr>
            <w:r w:rsidRPr="00CB6E1C">
              <w:rPr>
                <w:color w:val="auto"/>
                <w:sz w:val="20"/>
                <w:szCs w:val="20"/>
                <w:lang w:eastAsia="en-US"/>
              </w:rPr>
              <w:t>Munícia, zápalná</w:t>
            </w:r>
          </w:p>
          <w:p w:rsidR="00D16750" w:rsidRPr="00CB6E1C" w:rsidRDefault="00D16750" w:rsidP="00AA255E">
            <w:pPr>
              <w:pStyle w:val="tl10ptPodaokraja"/>
              <w:autoSpaceDE/>
              <w:autoSpaceDN/>
              <w:ind w:right="62"/>
            </w:pPr>
            <w:r w:rsidRPr="00CB6E1C">
              <w:rPr>
                <w:lang w:eastAsia="en-US"/>
              </w:rPr>
              <w:t>Munícia obsahujúca zápalnú látku. Okrem prípadov, keď je samotná zmes výbušninou, obsahuje aj jednu alebo viaceré z týchto zložiek: hnacia náplň so zápalkou a zážihovou náplňou; zapaľovač s počinovou náplňou alebo výmetnou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0010</w:t>
            </w:r>
          </w:p>
          <w:p w:rsidR="00D16750" w:rsidRPr="00CB6E1C" w:rsidRDefault="00D16750" w:rsidP="004D680A">
            <w:pPr>
              <w:pStyle w:val="tl10ptPodaokraja"/>
              <w:autoSpaceDE/>
              <w:autoSpaceDN/>
              <w:ind w:right="62"/>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Pozri položku s číslom OSN 0009</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0015</w:t>
            </w:r>
          </w:p>
          <w:p w:rsidR="00D16750" w:rsidRPr="00CB6E1C" w:rsidRDefault="00D16750" w:rsidP="004D680A">
            <w:pPr>
              <w:pStyle w:val="tl10ptPodaokraja"/>
              <w:autoSpaceDE/>
              <w:autoSpaceDN/>
              <w:ind w:right="62"/>
            </w:pPr>
            <w:r w:rsidRPr="00CB6E1C">
              <w:t>Munícia, dymová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Munícia, dymová</w:t>
            </w:r>
          </w:p>
          <w:p w:rsidR="00D16750" w:rsidRPr="00CB6E1C" w:rsidRDefault="00D16750" w:rsidP="004D680A">
            <w:pPr>
              <w:pStyle w:val="tl10ptPodaokraja"/>
              <w:autoSpaceDE/>
              <w:autoSpaceDN/>
              <w:ind w:right="62"/>
            </w:pPr>
            <w:r w:rsidRPr="00CB6E1C">
              <w:t>Munícia obsahujúca dymotvornú látku. Okrem prípadov, keď je samotná táto látka výbušninou, to munícia obsahuje aj jednu alebo viaceré z týchto zložiek: hnacia náplň so zápalkou a zážihovou náplňou; zapaľovač s počinovou náplňou alebo výmetnou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0016 </w:t>
            </w:r>
          </w:p>
          <w:p w:rsidR="00D16750" w:rsidRPr="00CB6E1C" w:rsidRDefault="00D16750" w:rsidP="004D680A">
            <w:pPr>
              <w:pStyle w:val="tl10ptPodaokraja"/>
              <w:autoSpaceDE/>
              <w:autoSpaceDN/>
              <w:ind w:right="62"/>
            </w:pPr>
            <w:r w:rsidRPr="00CB6E1C">
              <w:t>Munícia, dymová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1.3 G </w:t>
            </w:r>
          </w:p>
          <w:p w:rsidR="00D16750" w:rsidRPr="00CB6E1C" w:rsidRDefault="00D16750" w:rsidP="004D680A">
            <w:pPr>
              <w:pStyle w:val="tl10ptPodaokraja"/>
              <w:autoSpaceDE/>
              <w:autoSpaceDN/>
              <w:ind w:right="62"/>
            </w:pPr>
            <w:r w:rsidRPr="00CB6E1C">
              <w:t>Pozri položku s číslom OSN 0015</w:t>
            </w:r>
          </w:p>
          <w:p w:rsidR="00D16750" w:rsidRPr="00CB6E1C" w:rsidRDefault="00D16750" w:rsidP="004D680A">
            <w:pPr>
              <w:pStyle w:val="tl10ptPodaokraja"/>
              <w:autoSpaceDE/>
              <w:autoSpaceDN/>
              <w:ind w:right="62"/>
            </w:pPr>
            <w:r w:rsidRPr="00CB6E1C">
              <w:t>0018</w:t>
            </w:r>
          </w:p>
          <w:p w:rsidR="00D16750" w:rsidRPr="00CB6E1C" w:rsidRDefault="00D16750" w:rsidP="004D680A">
            <w:pPr>
              <w:pStyle w:val="tl10ptPodaokraja"/>
              <w:autoSpaceDE/>
              <w:autoSpaceDN/>
              <w:ind w:right="62"/>
            </w:pPr>
            <w:r w:rsidRPr="00CB6E1C">
              <w:t>Munícia, slzotvorná s počinovou náplňou, výmetnou náplňou alebo hnacou náplňou</w:t>
            </w: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Munícia, slzotvorná s počinovou náplňou, výmetnou náplňou alebo hnacou náplňou</w:t>
            </w:r>
          </w:p>
          <w:p w:rsidR="00D16750" w:rsidRPr="00CB6E1C" w:rsidRDefault="00D16750" w:rsidP="004D680A">
            <w:pPr>
              <w:pStyle w:val="tl10ptPodaokraja"/>
              <w:autoSpaceDE/>
              <w:autoSpaceDN/>
              <w:ind w:right="62"/>
            </w:pPr>
            <w:r w:rsidRPr="00CB6E1C">
              <w:t>Munícia obsahujúca slzotvornú látku. Obsahuje aj jednu alebo viaceré z týchto zložiek: pyrotechnická látka; hnacia náplň so zápalkou a zážihovou náplňou; zapaľovač s počinovou náplňou alebo výmetnou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0019</w:t>
            </w:r>
          </w:p>
          <w:p w:rsidR="00D16750" w:rsidRPr="00CB6E1C" w:rsidRDefault="00D16750" w:rsidP="004D680A">
            <w:pPr>
              <w:pStyle w:val="tl10ptPodaokraja"/>
              <w:autoSpaceDE/>
              <w:autoSpaceDN/>
              <w:ind w:right="62"/>
            </w:pPr>
            <w:r w:rsidRPr="00CB6E1C">
              <w:t>Munícia, slzotvorná s počinovou náplňou, výmetnou náplňou alebo hnacou náplňou</w:t>
            </w:r>
          </w:p>
          <w:p w:rsidR="00D16750" w:rsidRPr="00CB6E1C" w:rsidRDefault="00D16750" w:rsidP="004D680A">
            <w:pPr>
              <w:pStyle w:val="tl10ptPodaokraja"/>
              <w:autoSpaceDE/>
              <w:autoSpaceDN/>
              <w:ind w:right="62"/>
            </w:pPr>
            <w:r w:rsidRPr="00CB6E1C">
              <w:t xml:space="preserve">1.3 G </w:t>
            </w:r>
          </w:p>
          <w:p w:rsidR="00D16750" w:rsidRPr="00CB6E1C" w:rsidRDefault="00D16750" w:rsidP="004D680A">
            <w:pPr>
              <w:pStyle w:val="tl10ptPodaokraja"/>
              <w:autoSpaceDE/>
              <w:autoSpaceDN/>
              <w:ind w:right="62"/>
            </w:pPr>
            <w:r w:rsidRPr="00CB6E1C">
              <w:t>Pozri položku s číslom OSN 0018</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0039</w:t>
            </w:r>
          </w:p>
          <w:p w:rsidR="00D16750" w:rsidRPr="00CB6E1C" w:rsidRDefault="00D16750" w:rsidP="004D680A">
            <w:pPr>
              <w:pStyle w:val="tl10ptPodaokraja"/>
              <w:autoSpaceDE/>
              <w:autoSpaceDN/>
              <w:ind w:right="62"/>
            </w:pPr>
            <w:r w:rsidRPr="00CB6E1C">
              <w:t>Bomby, fotozábleskové</w:t>
            </w: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Bomby</w:t>
            </w:r>
          </w:p>
          <w:p w:rsidR="00D16750" w:rsidRPr="00CB6E1C" w:rsidRDefault="00D16750" w:rsidP="004D680A">
            <w:pPr>
              <w:pStyle w:val="tl10ptPodaokraja"/>
              <w:autoSpaceDE/>
              <w:autoSpaceDN/>
              <w:ind w:right="62"/>
            </w:pPr>
            <w:r w:rsidRPr="00CB6E1C">
              <w:t>Výbušné výrobky, ktoré sa zhadzujú z lietadiel. Môžu obsahovať horľavú kvapalinu s trhacou náplňou; fotozábleskovú zlož, alebo trhaciu náplň. Pod tento pojem patria: bomby, fotozábleskové.</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0049</w:t>
            </w:r>
          </w:p>
          <w:p w:rsidR="00D16750" w:rsidRPr="00CB6E1C" w:rsidRDefault="00D16750" w:rsidP="004D680A">
            <w:pPr>
              <w:pStyle w:val="tl10ptPodaokraja"/>
              <w:autoSpaceDE/>
              <w:autoSpaceDN/>
              <w:ind w:right="62"/>
            </w:pPr>
            <w:r w:rsidRPr="00CB6E1C">
              <w:t>Náboje, zábleskové</w:t>
            </w:r>
          </w:p>
          <w:p w:rsidR="00D16750" w:rsidRPr="00CB6E1C" w:rsidRDefault="00D16750" w:rsidP="004D680A">
            <w:pPr>
              <w:pStyle w:val="tl10ptPodaokraja"/>
              <w:autoSpaceDE/>
              <w:autoSpaceDN/>
              <w:ind w:right="62"/>
            </w:pPr>
            <w:r w:rsidRPr="00CB6E1C">
              <w:t>1.1 G</w:t>
            </w:r>
          </w:p>
          <w:p w:rsidR="00D16750" w:rsidRPr="00CB6E1C" w:rsidRDefault="00D16750" w:rsidP="004D680A">
            <w:pPr>
              <w:pStyle w:val="tl10ptPodaokraja"/>
              <w:autoSpaceDE/>
              <w:autoSpaceDN/>
              <w:ind w:right="62"/>
            </w:pPr>
            <w:r w:rsidRPr="00CB6E1C">
              <w:t>Náboje, zábleskové</w:t>
            </w:r>
          </w:p>
          <w:p w:rsidR="00D16750" w:rsidRPr="00CB6E1C" w:rsidRDefault="00D16750" w:rsidP="004D680A">
            <w:pPr>
              <w:pStyle w:val="tl10ptPodaokraja"/>
              <w:autoSpaceDE/>
              <w:autoSpaceDN/>
              <w:ind w:right="62"/>
            </w:pPr>
            <w:r w:rsidRPr="00CB6E1C">
              <w:t>Výrobky pozostávajúce z puzdra, zápalky a zábleskovej zlože, všetko zostavené do jedného kusa a pripravené na vystrelenie.</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0050</w:t>
            </w:r>
          </w:p>
          <w:p w:rsidR="00D16750" w:rsidRPr="00CB6E1C" w:rsidRDefault="00D16750" w:rsidP="004D680A">
            <w:pPr>
              <w:pStyle w:val="tl10ptPodaokraja"/>
              <w:autoSpaceDE/>
              <w:autoSpaceDN/>
              <w:ind w:right="62"/>
            </w:pPr>
            <w:r w:rsidRPr="00CB6E1C">
              <w:t>Náboje, zábleskové</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Pozri položku s číslom OSN 0049</w:t>
            </w:r>
          </w:p>
          <w:p w:rsidR="00D16750" w:rsidRPr="00CB6E1C" w:rsidRDefault="00D16750" w:rsidP="004D680A">
            <w:pPr>
              <w:pStyle w:val="tl10ptPodaokraja"/>
              <w:autoSpaceDE/>
              <w:autoSpaceDN/>
              <w:ind w:right="62"/>
            </w:pPr>
            <w:r w:rsidRPr="00CB6E1C">
              <w:t>0054</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Výrobky určené na vystreľovanie farebne horiacich svetlíc alebo iných signálov zo signálnych pištolí atď.</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0066</w:t>
            </w:r>
          </w:p>
          <w:p w:rsidR="00D16750" w:rsidRPr="00CB6E1C" w:rsidRDefault="00D16750" w:rsidP="004D680A">
            <w:pPr>
              <w:pStyle w:val="tl10ptPodaokraja"/>
              <w:autoSpaceDE/>
              <w:autoSpaceDN/>
              <w:ind w:right="62"/>
            </w:pPr>
            <w:r w:rsidRPr="00CB6E1C">
              <w:t>Šnúra, zápalná</w:t>
            </w:r>
          </w:p>
          <w:p w:rsidR="00D16750" w:rsidRPr="00CB6E1C" w:rsidRDefault="00D16750" w:rsidP="004D680A">
            <w:pPr>
              <w:pStyle w:val="tl10ptPodaokraja"/>
              <w:autoSpaceDE/>
              <w:autoSpaceDN/>
              <w:ind w:right="62"/>
            </w:pPr>
            <w:r w:rsidRPr="00CB6E1C">
              <w:t>1.4 G</w:t>
            </w:r>
          </w:p>
          <w:p w:rsidR="00D16750" w:rsidRPr="00CB6E1C" w:rsidRDefault="00D16750" w:rsidP="004D680A">
            <w:pPr>
              <w:pStyle w:val="tl10ptPodaokraja"/>
              <w:autoSpaceDE/>
              <w:autoSpaceDN/>
              <w:ind w:right="62"/>
            </w:pPr>
            <w:r w:rsidRPr="00CB6E1C">
              <w:t>Šnúra, zápalná</w:t>
            </w:r>
          </w:p>
          <w:p w:rsidR="00D16750" w:rsidRPr="00CB6E1C" w:rsidRDefault="00D16750" w:rsidP="004D680A">
            <w:pPr>
              <w:pStyle w:val="tl10ptPodaokraja"/>
              <w:autoSpaceDE/>
              <w:autoSpaceDN/>
              <w:ind w:right="62"/>
            </w:pPr>
            <w:r w:rsidRPr="00CB6E1C">
              <w:t>Výrobok pozostávajúci z textilných vlákien pokrytých čiernym prachom alebo inou rýchle horiacou pyrotechnickou zložou a z pružného ochranného povlaku; alebo pozostáva z duše z čierneho prachu opradenej pružnou tkanou látkou: horí pozdĺžne vonkajším plameňom a používa sa na prenos zážihu od nejakého zariadenia k náplni.</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0092</w:t>
            </w:r>
          </w:p>
          <w:p w:rsidR="00D16750" w:rsidRPr="00CB6E1C" w:rsidRDefault="00D16750" w:rsidP="004D680A">
            <w:pPr>
              <w:pStyle w:val="tl10ptPodaokraja"/>
              <w:autoSpaceDE/>
              <w:autoSpaceDN/>
              <w:ind w:right="62"/>
            </w:pPr>
            <w:r w:rsidRPr="00CB6E1C">
              <w:t>Svetelné signály, pozemné</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Svetelné signály Výrobky obsahujúce pyrotechnické zlože, ktoré sú navrhnuté na použitie pri osvetľovaní, identifikácii, signalizácii alebo výstrahe.</w:t>
            </w:r>
          </w:p>
          <w:p w:rsidR="00D16750" w:rsidRPr="00CB6E1C" w:rsidRDefault="00D16750" w:rsidP="004D680A">
            <w:pPr>
              <w:pStyle w:val="tl10ptPodaokraja"/>
              <w:autoSpaceDE/>
              <w:autoSpaceDN/>
              <w:ind w:right="62"/>
            </w:pPr>
            <w:r w:rsidRPr="00CB6E1C">
              <w:t>0093</w:t>
            </w:r>
          </w:p>
          <w:p w:rsidR="00D16750" w:rsidRPr="00CB6E1C" w:rsidRDefault="00D16750" w:rsidP="004D680A">
            <w:pPr>
              <w:pStyle w:val="tl10ptPodaokraja"/>
              <w:autoSpaceDE/>
              <w:autoSpaceDN/>
              <w:ind w:right="62"/>
            </w:pPr>
            <w:r w:rsidRPr="00CB6E1C">
              <w:t>Svetelné signály, vzdušné</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Pozri položku s číslom OSN 0092</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0101</w:t>
            </w:r>
          </w:p>
          <w:p w:rsidR="00D16750" w:rsidRPr="00CB6E1C" w:rsidRDefault="00D16750" w:rsidP="004D680A">
            <w:pPr>
              <w:pStyle w:val="tl10ptPodaokraja"/>
              <w:autoSpaceDE/>
              <w:autoSpaceDN/>
              <w:ind w:right="62"/>
            </w:pPr>
            <w:r w:rsidRPr="00CB6E1C">
              <w:t>Stopina</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Stopina/zapaľovač</w:t>
            </w:r>
          </w:p>
          <w:p w:rsidR="00D16750" w:rsidRPr="00CB6E1C" w:rsidRDefault="00D16750" w:rsidP="00FA4F20">
            <w:pPr>
              <w:pStyle w:val="tl10ptPodaokraja"/>
              <w:autoSpaceDE/>
              <w:autoSpaceDN/>
              <w:ind w:right="62"/>
            </w:pPr>
            <w:r w:rsidRPr="00CB6E1C">
              <w:t>Hoci tieto dve slová majú spoločný pôvod (francúzske výrazy fusée, fusil) a niekedy sa považujú za jedno slovo s rozdielnym pravopisom, je vhodné dodržiavať dohovor, že slovo stopina (fuse) znamená zážihové zariadenie v podobe šnúry, kým slovo zapaľovač (fuze) znamená zariadenie používané v munícii, ktorého súčasťou sú mechanické, elektrické, chemické alebo hydrostatické zložky, určené na spustenie procesu explozívneho horenia alebo výbuchu.</w:t>
            </w:r>
          </w:p>
          <w:p w:rsidR="00D16750" w:rsidRPr="00CB6E1C" w:rsidRDefault="00D16750" w:rsidP="00FA4F20">
            <w:pPr>
              <w:pStyle w:val="tl10ptPodaokraja"/>
              <w:autoSpaceDE/>
              <w:autoSpaceDN/>
              <w:ind w:right="62"/>
            </w:pPr>
            <w:r w:rsidRPr="00CB6E1C">
              <w:t>Stopina, rýchlohoriaca, (rýchlohoriaca zápalná šnúra)</w:t>
            </w:r>
          </w:p>
          <w:p w:rsidR="00D16750" w:rsidRPr="00CB6E1C" w:rsidRDefault="00D16750" w:rsidP="00FA4F20">
            <w:pPr>
              <w:pStyle w:val="tl10ptPodaokraja"/>
              <w:autoSpaceDE/>
              <w:autoSpaceDN/>
              <w:ind w:right="62"/>
            </w:pPr>
            <w:r w:rsidRPr="00CB6E1C">
              <w:t>Výrobok pozostávajúci z bavlnených vlákien impregnovaných jemným čiernym prachom (rýchlohoriaca zápalná šnúra). Horí vonkajším plameňom a používa sa na prenos zážihu vo výr</w:t>
            </w:r>
            <w:r w:rsidR="00304354" w:rsidRPr="00CB6E1C">
              <w:t>obkoch zábavnej pyrotechniky</w:t>
            </w:r>
            <w:r w:rsidRPr="00CB6E1C">
              <w:t>.</w:t>
            </w:r>
          </w:p>
          <w:p w:rsidR="00D16750" w:rsidRPr="00CB6E1C" w:rsidRDefault="00D16750" w:rsidP="00FA4F20">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0103</w:t>
            </w:r>
          </w:p>
          <w:p w:rsidR="00D16750" w:rsidRPr="00CB6E1C" w:rsidRDefault="00D16750" w:rsidP="004D680A">
            <w:pPr>
              <w:pStyle w:val="tl10ptPodaokraja"/>
              <w:autoSpaceDE/>
              <w:autoSpaceDN/>
              <w:ind w:right="62"/>
            </w:pPr>
            <w:r w:rsidRPr="00CB6E1C">
              <w:t>Zažíhač, rúrkový s kovovým opláštením</w:t>
            </w:r>
          </w:p>
          <w:p w:rsidR="00D16750" w:rsidRPr="00CB6E1C" w:rsidRDefault="00D16750" w:rsidP="004D680A">
            <w:pPr>
              <w:pStyle w:val="tl10ptPodaokraja"/>
              <w:autoSpaceDE/>
              <w:autoSpaceDN/>
              <w:ind w:right="62"/>
            </w:pPr>
            <w:r w:rsidRPr="00CB6E1C">
              <w:t>1.4 G</w:t>
            </w:r>
          </w:p>
          <w:p w:rsidR="00D16750" w:rsidRPr="00CB6E1C" w:rsidRDefault="00D16750" w:rsidP="004D680A">
            <w:pPr>
              <w:pStyle w:val="tl10ptPodaokraja"/>
              <w:autoSpaceDE/>
              <w:autoSpaceDN/>
              <w:ind w:right="62"/>
            </w:pPr>
            <w:r w:rsidRPr="00CB6E1C">
              <w:t>Zažíhač, rúrkový s kovovým opláštením</w:t>
            </w:r>
          </w:p>
          <w:p w:rsidR="00D16750" w:rsidRPr="00CB6E1C" w:rsidRDefault="00D16750" w:rsidP="004D680A">
            <w:pPr>
              <w:pStyle w:val="tl10ptPodaokraja"/>
              <w:autoSpaceDE/>
              <w:autoSpaceDN/>
              <w:ind w:right="62"/>
            </w:pPr>
            <w:r w:rsidRPr="00CB6E1C">
              <w:t>Výrobok pozostávajúci z kovovej rúrky s dušou z explozívne horiacej výbušniny</w:t>
            </w:r>
          </w:p>
          <w:p w:rsidR="00D16750" w:rsidRPr="00CB6E1C" w:rsidRDefault="00D16750" w:rsidP="004D680A">
            <w:pPr>
              <w:pStyle w:val="tl10ptPodaokraja"/>
              <w:autoSpaceDE/>
              <w:autoSpaceDN/>
              <w:ind w:right="62"/>
            </w:pPr>
            <w:r w:rsidRPr="00CB6E1C">
              <w:t>0171</w:t>
            </w:r>
          </w:p>
          <w:p w:rsidR="00D16750" w:rsidRPr="00CB6E1C" w:rsidRDefault="00D16750" w:rsidP="004D680A">
            <w:pPr>
              <w:pStyle w:val="tl10ptPodaokraja"/>
              <w:autoSpaceDE/>
              <w:autoSpaceDN/>
              <w:ind w:right="62"/>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2"/>
            </w:pPr>
            <w:r w:rsidRPr="00CB6E1C">
              <w:t>Munícia určená na vytvorenie jedného zdroja intenzívneho svetla na osvetlenie oblasti. Pod tento pojem patria osvetľovacie náboje, granáty a strely, osvetľovacie bomby a bomby na označenie cieľov.</w:t>
            </w:r>
          </w:p>
          <w:p w:rsidR="0077248E" w:rsidRPr="00CB6E1C" w:rsidRDefault="0077248E" w:rsidP="004D680A">
            <w:pPr>
              <w:pStyle w:val="tl10ptPodaokraja"/>
              <w:autoSpaceDE/>
              <w:autoSpaceDN/>
              <w:ind w:right="62"/>
            </w:pPr>
          </w:p>
          <w:p w:rsidR="00BC51D5" w:rsidRPr="00CB6E1C" w:rsidRDefault="00BC51D5" w:rsidP="004D680A">
            <w:pPr>
              <w:pStyle w:val="tl10ptPodaokraja"/>
              <w:autoSpaceDE/>
              <w:autoSpaceDN/>
              <w:ind w:right="62"/>
            </w:pPr>
          </w:p>
          <w:p w:rsidR="00BC51D5" w:rsidRPr="00CB6E1C" w:rsidRDefault="00BC51D5" w:rsidP="004D680A">
            <w:pPr>
              <w:pStyle w:val="tl10ptPodaokraja"/>
              <w:autoSpaceDE/>
              <w:autoSpaceDN/>
              <w:ind w:right="62"/>
            </w:pPr>
          </w:p>
          <w:p w:rsidR="00D16750" w:rsidRPr="00CB6E1C" w:rsidRDefault="00D16750" w:rsidP="004D680A">
            <w:pPr>
              <w:pStyle w:val="tl10ptPodaokraja"/>
              <w:autoSpaceDE/>
              <w:autoSpaceDN/>
              <w:ind w:right="62"/>
            </w:pPr>
            <w:r w:rsidRPr="00CB6E1C">
              <w:t>0191</w:t>
            </w:r>
          </w:p>
          <w:p w:rsidR="00D16750" w:rsidRPr="00CB6E1C" w:rsidRDefault="00D16750" w:rsidP="004D680A">
            <w:pPr>
              <w:pStyle w:val="tl10ptPodaokraja"/>
              <w:autoSpaceDE/>
              <w:autoSpaceDN/>
              <w:ind w:right="62"/>
            </w:pPr>
            <w:r w:rsidRPr="00CB6E1C">
              <w:t>Signálne zariadenia, ručné</w:t>
            </w:r>
          </w:p>
          <w:p w:rsidR="00D16750" w:rsidRPr="00CB6E1C" w:rsidRDefault="00D16750" w:rsidP="004D680A">
            <w:pPr>
              <w:pStyle w:val="tl10ptPodaokraja"/>
              <w:autoSpaceDE/>
              <w:autoSpaceDN/>
              <w:ind w:right="62"/>
            </w:pPr>
            <w:r w:rsidRPr="00CB6E1C">
              <w:t>1.4 G</w:t>
            </w:r>
          </w:p>
          <w:p w:rsidR="0077248E" w:rsidRPr="00CB6E1C" w:rsidRDefault="00D16750" w:rsidP="004D680A">
            <w:pPr>
              <w:pStyle w:val="tl10ptPodaokraja"/>
              <w:autoSpaceDE/>
              <w:autoSpaceDN/>
              <w:ind w:right="62"/>
            </w:pPr>
            <w:r w:rsidRPr="00CB6E1C">
              <w:t>Výrobky</w:t>
            </w:r>
            <w:r w:rsidR="0077248E" w:rsidRPr="00CB6E1C">
              <w:t xml:space="preserve"> určené na vytváranie signálov.</w:t>
            </w:r>
          </w:p>
          <w:p w:rsidR="00BC51D5" w:rsidRPr="00CB6E1C" w:rsidRDefault="00BC51D5" w:rsidP="004D680A">
            <w:pPr>
              <w:pStyle w:val="tl10ptPodaokraja"/>
              <w:autoSpaceDE/>
              <w:autoSpaceDN/>
              <w:ind w:right="62"/>
            </w:pPr>
          </w:p>
          <w:p w:rsidR="00D16750" w:rsidRPr="00CB6E1C" w:rsidRDefault="00D16750" w:rsidP="004D680A">
            <w:pPr>
              <w:pStyle w:val="tl10ptPodaokraja"/>
              <w:autoSpaceDE/>
              <w:autoSpaceDN/>
              <w:ind w:right="62"/>
            </w:pPr>
            <w:r w:rsidRPr="00CB6E1C">
              <w:t>0192</w:t>
            </w:r>
          </w:p>
          <w:p w:rsidR="00D16750" w:rsidRPr="00CB6E1C" w:rsidRDefault="00D16750" w:rsidP="004D680A">
            <w:pPr>
              <w:pStyle w:val="tl10ptPodaokraja"/>
              <w:autoSpaceDE/>
              <w:autoSpaceDN/>
              <w:ind w:right="62"/>
            </w:pPr>
            <w:r w:rsidRPr="00CB6E1C">
              <w:t>Signály, výbušné, pou</w:t>
            </w:r>
            <w:r w:rsidR="0077248E" w:rsidRPr="00CB6E1C">
              <w:t>žívané na železničných tratiach</w:t>
            </w:r>
          </w:p>
          <w:p w:rsidR="00D16750" w:rsidRPr="00CB6E1C" w:rsidRDefault="00D16750" w:rsidP="004D680A">
            <w:pPr>
              <w:pStyle w:val="tl10ptPodaokraja"/>
              <w:autoSpaceDE/>
              <w:autoSpaceDN/>
              <w:ind w:right="62"/>
            </w:pPr>
            <w:r w:rsidRPr="00CB6E1C">
              <w:t>1.1 G</w:t>
            </w:r>
          </w:p>
          <w:p w:rsidR="00D16750" w:rsidRPr="00CB6E1C" w:rsidRDefault="00281170" w:rsidP="004D680A">
            <w:pPr>
              <w:pStyle w:val="tl10ptPodaokraja"/>
              <w:autoSpaceDE/>
              <w:autoSpaceDN/>
              <w:ind w:right="62"/>
            </w:pPr>
            <w:r w:rsidRPr="00CB6E1C">
              <w:t xml:space="preserve">Položka s </w:t>
            </w:r>
            <w:r w:rsidR="00D16750" w:rsidRPr="00CB6E1C">
              <w:t>číslom OSN 0191</w:t>
            </w:r>
          </w:p>
          <w:p w:rsidR="00D16750" w:rsidRPr="00CB6E1C" w:rsidRDefault="00D16750" w:rsidP="004D680A">
            <w:pPr>
              <w:pStyle w:val="tl10ptPodaokraja"/>
              <w:autoSpaceDE/>
              <w:autoSpaceDN/>
              <w:ind w:right="62"/>
            </w:pPr>
            <w:r w:rsidRPr="00CB6E1C">
              <w:t>0194</w:t>
            </w:r>
          </w:p>
          <w:p w:rsidR="00D16750" w:rsidRPr="00CB6E1C" w:rsidRDefault="00D16750" w:rsidP="004D680A">
            <w:pPr>
              <w:pStyle w:val="tl10ptPodaokraja"/>
              <w:autoSpaceDE/>
              <w:autoSpaceDN/>
              <w:ind w:right="62"/>
            </w:pPr>
            <w:r w:rsidRPr="00CB6E1C">
              <w:t>Signály, tiesňové, lodné</w:t>
            </w:r>
          </w:p>
          <w:p w:rsidR="00D16750" w:rsidRPr="00CB6E1C" w:rsidRDefault="00D16750" w:rsidP="004D680A">
            <w:pPr>
              <w:pStyle w:val="tl10ptPodaokraja"/>
              <w:autoSpaceDE/>
              <w:autoSpaceDN/>
              <w:ind w:right="62"/>
            </w:pPr>
            <w:r w:rsidRPr="00CB6E1C">
              <w:t>1.1 G</w:t>
            </w:r>
          </w:p>
          <w:p w:rsidR="00D16750" w:rsidRPr="00CB6E1C" w:rsidRDefault="00281170" w:rsidP="004D680A">
            <w:pPr>
              <w:pStyle w:val="tl10ptPodaokraja"/>
              <w:autoSpaceDE/>
              <w:autoSpaceDN/>
              <w:ind w:right="62"/>
            </w:pPr>
            <w:r w:rsidRPr="00CB6E1C">
              <w:t xml:space="preserve">Položka </w:t>
            </w:r>
            <w:r w:rsidR="00D16750" w:rsidRPr="00CB6E1C">
              <w:t>s číslom OSN 0191</w:t>
            </w:r>
          </w:p>
          <w:p w:rsidR="00D16750" w:rsidRPr="00CB6E1C" w:rsidRDefault="00D16750" w:rsidP="004D680A">
            <w:pPr>
              <w:pStyle w:val="tl10ptPodaokraja"/>
              <w:autoSpaceDE/>
              <w:autoSpaceDN/>
              <w:ind w:right="62"/>
            </w:pPr>
            <w:r w:rsidRPr="00CB6E1C">
              <w:t>0195</w:t>
            </w:r>
          </w:p>
          <w:p w:rsidR="00D16750" w:rsidRPr="00CB6E1C" w:rsidRDefault="00D16750" w:rsidP="004D680A">
            <w:pPr>
              <w:pStyle w:val="tl10ptPodaokraja"/>
              <w:autoSpaceDE/>
              <w:autoSpaceDN/>
              <w:ind w:right="62"/>
            </w:pPr>
            <w:r w:rsidRPr="00CB6E1C">
              <w:t>Signály, tiesňové, lodné</w:t>
            </w:r>
          </w:p>
          <w:p w:rsidR="00D16750" w:rsidRPr="00CB6E1C" w:rsidRDefault="00D16750" w:rsidP="004D680A">
            <w:pPr>
              <w:pStyle w:val="tl10ptPodaokraja"/>
              <w:autoSpaceDE/>
              <w:autoSpaceDN/>
              <w:ind w:right="62"/>
            </w:pPr>
            <w:r w:rsidRPr="00CB6E1C">
              <w:t>1.3 G</w:t>
            </w:r>
          </w:p>
          <w:p w:rsidR="00D16750" w:rsidRPr="00CB6E1C" w:rsidRDefault="00281170" w:rsidP="004D680A">
            <w:pPr>
              <w:pStyle w:val="tl10ptPodaokraja"/>
              <w:autoSpaceDE/>
              <w:autoSpaceDN/>
              <w:ind w:right="62"/>
            </w:pPr>
            <w:r w:rsidRPr="00CB6E1C">
              <w:t xml:space="preserve">Položka </w:t>
            </w:r>
            <w:r w:rsidR="00D16750" w:rsidRPr="00CB6E1C">
              <w:t>s číslom OSN 0191</w:t>
            </w:r>
          </w:p>
          <w:p w:rsidR="00D16750" w:rsidRPr="00CB6E1C" w:rsidRDefault="00D16750" w:rsidP="004D680A">
            <w:pPr>
              <w:pStyle w:val="tl10ptPodaokraja"/>
              <w:autoSpaceDE/>
              <w:autoSpaceDN/>
              <w:ind w:right="62"/>
            </w:pPr>
            <w:r w:rsidRPr="00CB6E1C">
              <w:t>0196</w:t>
            </w:r>
          </w:p>
          <w:p w:rsidR="00D16750" w:rsidRPr="00CB6E1C" w:rsidRDefault="00D16750" w:rsidP="004D680A">
            <w:pPr>
              <w:pStyle w:val="tl10ptPodaokraja"/>
              <w:autoSpaceDE/>
              <w:autoSpaceDN/>
              <w:ind w:right="62"/>
            </w:pPr>
            <w:r w:rsidRPr="00CB6E1C">
              <w:t>Signály, dymové</w:t>
            </w:r>
          </w:p>
          <w:p w:rsidR="00D16750" w:rsidRPr="00CB6E1C" w:rsidRDefault="00D16750" w:rsidP="004D680A">
            <w:pPr>
              <w:pStyle w:val="tl10ptPodaokraja"/>
              <w:autoSpaceDE/>
              <w:autoSpaceDN/>
              <w:ind w:right="62"/>
            </w:pPr>
            <w:r w:rsidRPr="00CB6E1C">
              <w:t>1.1 G</w:t>
            </w:r>
          </w:p>
          <w:p w:rsidR="00D16750" w:rsidRPr="00CB6E1C" w:rsidRDefault="00281170" w:rsidP="004D680A">
            <w:pPr>
              <w:pStyle w:val="tl10ptPodaokraja"/>
              <w:autoSpaceDE/>
              <w:autoSpaceDN/>
              <w:ind w:right="62"/>
            </w:pPr>
            <w:r w:rsidRPr="00CB6E1C">
              <w:t xml:space="preserve">Položka </w:t>
            </w:r>
            <w:r w:rsidR="00D16750" w:rsidRPr="00CB6E1C">
              <w:t>s číslom OSN 0191</w:t>
            </w:r>
          </w:p>
          <w:p w:rsidR="00D16750" w:rsidRPr="00CB6E1C" w:rsidRDefault="00D16750" w:rsidP="004D680A">
            <w:pPr>
              <w:pStyle w:val="tl10ptPodaokraja"/>
              <w:autoSpaceDE/>
              <w:autoSpaceDN/>
              <w:ind w:right="62"/>
            </w:pPr>
            <w:r w:rsidRPr="00CB6E1C">
              <w:t>0197</w:t>
            </w:r>
          </w:p>
          <w:p w:rsidR="00D16750" w:rsidRPr="00CB6E1C" w:rsidRDefault="00D16750" w:rsidP="004D680A">
            <w:pPr>
              <w:pStyle w:val="tl10ptPodaokraja"/>
              <w:autoSpaceDE/>
              <w:autoSpaceDN/>
              <w:ind w:right="62"/>
            </w:pPr>
            <w:r w:rsidRPr="00CB6E1C">
              <w:t>Signály, dymové</w:t>
            </w:r>
          </w:p>
          <w:p w:rsidR="00D16750" w:rsidRPr="00CB6E1C" w:rsidRDefault="00D16750" w:rsidP="004D680A">
            <w:pPr>
              <w:pStyle w:val="tl10ptPodaokraja"/>
              <w:autoSpaceDE/>
              <w:autoSpaceDN/>
              <w:ind w:right="62"/>
            </w:pPr>
            <w:r w:rsidRPr="00CB6E1C">
              <w:t>1.4 G</w:t>
            </w:r>
          </w:p>
          <w:p w:rsidR="00D16750" w:rsidRPr="00CB6E1C" w:rsidRDefault="00276D0A" w:rsidP="004D680A">
            <w:pPr>
              <w:pStyle w:val="tl10ptPodaokraja"/>
              <w:autoSpaceDE/>
              <w:autoSpaceDN/>
              <w:ind w:right="62"/>
            </w:pPr>
            <w:r w:rsidRPr="00CB6E1C">
              <w:t>Položka</w:t>
            </w:r>
            <w:r w:rsidR="00D16750" w:rsidRPr="00CB6E1C">
              <w:t xml:space="preserve"> s číslom OSN 0191</w:t>
            </w:r>
          </w:p>
          <w:p w:rsidR="00D16750" w:rsidRPr="00CB6E1C" w:rsidRDefault="00D16750" w:rsidP="004D680A">
            <w:pPr>
              <w:pStyle w:val="tl10ptPodaokraja"/>
              <w:autoSpaceDE/>
              <w:autoSpaceDN/>
              <w:ind w:right="62"/>
            </w:pPr>
            <w:r w:rsidRPr="00CB6E1C">
              <w:t>0212</w:t>
            </w:r>
          </w:p>
          <w:p w:rsidR="00D16750" w:rsidRPr="00CB6E1C" w:rsidRDefault="00D16750" w:rsidP="004D680A">
            <w:pPr>
              <w:pStyle w:val="tl10ptPodaokraja"/>
              <w:autoSpaceDE/>
              <w:autoSpaceDN/>
              <w:ind w:right="62"/>
            </w:pPr>
            <w:r w:rsidRPr="00CB6E1C">
              <w:t>Stopovky do munície</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Stopovky do munície</w:t>
            </w:r>
          </w:p>
          <w:p w:rsidR="00D16750" w:rsidRPr="00CB6E1C" w:rsidRDefault="00D16750" w:rsidP="004D680A">
            <w:pPr>
              <w:pStyle w:val="tl10ptPodaokraja"/>
              <w:autoSpaceDE/>
              <w:autoSpaceDN/>
              <w:ind w:right="62"/>
            </w:pPr>
            <w:r w:rsidRPr="00CB6E1C">
              <w:t>Uzatvorené výrobky obsahujúce pyrotechnické zlože určené na zviditeľnenie dráhy strely.</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0254</w:t>
            </w:r>
          </w:p>
          <w:p w:rsidR="00D16750" w:rsidRPr="00CB6E1C" w:rsidRDefault="00D16750" w:rsidP="004D680A">
            <w:pPr>
              <w:pStyle w:val="tl10ptPodaokraja"/>
              <w:autoSpaceDE/>
              <w:autoSpaceDN/>
              <w:ind w:right="62"/>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1.3 G </w:t>
            </w:r>
          </w:p>
          <w:p w:rsidR="00D16750" w:rsidRPr="00CB6E1C" w:rsidRDefault="00E25A96" w:rsidP="004D680A">
            <w:pPr>
              <w:pStyle w:val="tl10ptPodaokraja"/>
              <w:autoSpaceDE/>
              <w:autoSpaceDN/>
              <w:ind w:right="62"/>
            </w:pPr>
            <w:r w:rsidRPr="00CB6E1C">
              <w:t xml:space="preserve">Položka s </w:t>
            </w:r>
            <w:r w:rsidR="00D16750" w:rsidRPr="00CB6E1C">
              <w:t>číslom OSN 0171</w:t>
            </w:r>
          </w:p>
          <w:p w:rsidR="00D16750" w:rsidRPr="00CB6E1C" w:rsidRDefault="00D16750" w:rsidP="004D680A">
            <w:pPr>
              <w:pStyle w:val="tl10ptPodaokraja"/>
              <w:autoSpaceDE/>
              <w:autoSpaceDN/>
              <w:ind w:right="62"/>
            </w:pPr>
            <w:r w:rsidRPr="00CB6E1C">
              <w:t>0297</w:t>
            </w:r>
          </w:p>
          <w:p w:rsidR="00D16750" w:rsidRPr="00CB6E1C" w:rsidRDefault="00D16750" w:rsidP="004D680A">
            <w:pPr>
              <w:pStyle w:val="tl10ptPodaokraja"/>
              <w:autoSpaceDE/>
              <w:autoSpaceDN/>
              <w:ind w:right="62"/>
            </w:pPr>
            <w:r w:rsidRPr="00CB6E1C">
              <w:t>Munícia, osvetľovacia, s počinovou náplňou alebo bez nej, s výmetnou náplňou alebo hnacou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G</w:t>
            </w:r>
          </w:p>
          <w:p w:rsidR="00D16750" w:rsidRPr="00CB6E1C" w:rsidRDefault="00E25A96" w:rsidP="004D680A">
            <w:pPr>
              <w:pStyle w:val="tl10ptPodaokraja"/>
              <w:autoSpaceDE/>
              <w:autoSpaceDN/>
              <w:ind w:right="62"/>
            </w:pPr>
            <w:r w:rsidRPr="00CB6E1C">
              <w:t xml:space="preserve">Položka s </w:t>
            </w:r>
            <w:r w:rsidR="00D16750" w:rsidRPr="00CB6E1C">
              <w:t>číslom OSN 0254</w:t>
            </w:r>
          </w:p>
          <w:p w:rsidR="00D16750" w:rsidRPr="00CB6E1C" w:rsidRDefault="00D16750" w:rsidP="004D680A">
            <w:pPr>
              <w:pStyle w:val="tl10ptPodaokraja"/>
              <w:autoSpaceDE/>
              <w:autoSpaceDN/>
              <w:ind w:right="62"/>
            </w:pPr>
            <w:r w:rsidRPr="00CB6E1C">
              <w:t>0299</w:t>
            </w:r>
          </w:p>
          <w:p w:rsidR="00D16750" w:rsidRPr="00CB6E1C" w:rsidRDefault="00D16750" w:rsidP="004D680A">
            <w:pPr>
              <w:pStyle w:val="tl10ptPodaokraja"/>
              <w:autoSpaceDE/>
              <w:autoSpaceDN/>
              <w:ind w:right="62"/>
            </w:pPr>
            <w:r w:rsidRPr="00CB6E1C">
              <w:t>Bomby, fotozábleskové</w:t>
            </w:r>
          </w:p>
          <w:p w:rsidR="00D16750" w:rsidRPr="00CB6E1C" w:rsidRDefault="00D16750" w:rsidP="004D680A">
            <w:pPr>
              <w:pStyle w:val="tl10ptPodaokraja"/>
              <w:autoSpaceDE/>
              <w:autoSpaceDN/>
              <w:ind w:right="62"/>
            </w:pPr>
            <w:r w:rsidRPr="00CB6E1C">
              <w:t>1.3 G</w:t>
            </w:r>
          </w:p>
          <w:p w:rsidR="00D16750" w:rsidRPr="00CB6E1C" w:rsidRDefault="00E25A96" w:rsidP="004D680A">
            <w:pPr>
              <w:pStyle w:val="tl10ptPodaokraja"/>
              <w:autoSpaceDE/>
              <w:autoSpaceDN/>
              <w:ind w:right="62"/>
            </w:pPr>
            <w:r w:rsidRPr="00CB6E1C">
              <w:t xml:space="preserve">Položka s </w:t>
            </w:r>
            <w:r w:rsidR="00D16750" w:rsidRPr="00CB6E1C">
              <w:t>číslom OSN 0039</w:t>
            </w:r>
          </w:p>
          <w:p w:rsidR="00D16750" w:rsidRPr="00CB6E1C" w:rsidRDefault="00D16750" w:rsidP="004D680A">
            <w:pPr>
              <w:pStyle w:val="tl10ptPodaokraja"/>
              <w:autoSpaceDE/>
              <w:autoSpaceDN/>
              <w:ind w:right="62"/>
            </w:pPr>
            <w:r w:rsidRPr="00CB6E1C">
              <w:t>0300</w:t>
            </w:r>
          </w:p>
          <w:p w:rsidR="00D16750" w:rsidRPr="00CB6E1C" w:rsidRDefault="00D16750" w:rsidP="004D680A">
            <w:pPr>
              <w:pStyle w:val="tl10ptPodaokraja"/>
              <w:autoSpaceDE/>
              <w:autoSpaceDN/>
              <w:ind w:right="62"/>
            </w:pPr>
            <w:r w:rsidRPr="00CB6E1C">
              <w:t>Munícia, zápalná s počinovou náplňou alebo bez nej, s výmetnou náplňou alebo hnacou náplňou</w:t>
            </w:r>
          </w:p>
          <w:p w:rsidR="00D16750" w:rsidRPr="00CB6E1C" w:rsidRDefault="00D16750" w:rsidP="004D680A">
            <w:pPr>
              <w:pStyle w:val="tl10ptPodaokraja"/>
              <w:autoSpaceDE/>
              <w:autoSpaceDN/>
              <w:ind w:right="62"/>
            </w:pPr>
            <w:r w:rsidRPr="00CB6E1C">
              <w:t>1.4 G</w:t>
            </w:r>
          </w:p>
          <w:p w:rsidR="00D16750" w:rsidRPr="00CB6E1C" w:rsidRDefault="00E25A96" w:rsidP="004D680A">
            <w:pPr>
              <w:pStyle w:val="tl10ptPodaokraja"/>
              <w:autoSpaceDE/>
              <w:autoSpaceDN/>
              <w:ind w:right="62"/>
            </w:pPr>
            <w:r w:rsidRPr="00CB6E1C">
              <w:t xml:space="preserve">Položka s </w:t>
            </w:r>
            <w:r w:rsidR="00D16750" w:rsidRPr="00CB6E1C">
              <w:t>číslom OSN 0009</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0301</w:t>
            </w:r>
          </w:p>
          <w:p w:rsidR="00D16750" w:rsidRPr="00CB6E1C" w:rsidRDefault="00D16750" w:rsidP="004D680A">
            <w:pPr>
              <w:pStyle w:val="tl10ptPodaokraja"/>
              <w:autoSpaceDE/>
              <w:autoSpaceDN/>
              <w:ind w:right="62"/>
            </w:pPr>
            <w:r w:rsidRPr="00CB6E1C">
              <w:t>Munícia, slzotvorná s počinovou náplňou, výmetnou náplňou</w:t>
            </w:r>
          </w:p>
          <w:p w:rsidR="00D16750" w:rsidRPr="00CB6E1C" w:rsidRDefault="00D16750" w:rsidP="004D680A">
            <w:pPr>
              <w:pStyle w:val="tl10ptPodaokraja"/>
              <w:autoSpaceDE/>
              <w:autoSpaceDN/>
              <w:ind w:right="62"/>
            </w:pPr>
            <w:r w:rsidRPr="00CB6E1C">
              <w:t>1.4 G</w:t>
            </w:r>
          </w:p>
          <w:p w:rsidR="00D16750" w:rsidRPr="00CB6E1C" w:rsidRDefault="00852F34" w:rsidP="004D680A">
            <w:pPr>
              <w:pStyle w:val="tl10ptPodaokraja"/>
              <w:autoSpaceDE/>
              <w:autoSpaceDN/>
              <w:ind w:right="62"/>
            </w:pPr>
            <w:r w:rsidRPr="00CB6E1C">
              <w:t xml:space="preserve">Položka s </w:t>
            </w:r>
            <w:r w:rsidR="00D16750" w:rsidRPr="00CB6E1C">
              <w:t>číslom OSN 0018</w:t>
            </w:r>
          </w:p>
          <w:p w:rsidR="00D16750" w:rsidRPr="00CB6E1C" w:rsidRDefault="00D16750" w:rsidP="004D680A">
            <w:pPr>
              <w:pStyle w:val="tl10ptPodaokraja"/>
              <w:autoSpaceDE/>
              <w:autoSpaceDN/>
              <w:ind w:right="62"/>
            </w:pPr>
            <w:r w:rsidRPr="00CB6E1C">
              <w:t>0303</w:t>
            </w:r>
          </w:p>
          <w:p w:rsidR="00D16750" w:rsidRPr="00CB6E1C" w:rsidRDefault="00D16750" w:rsidP="004D680A">
            <w:pPr>
              <w:pStyle w:val="tl10ptPodaokraja"/>
              <w:autoSpaceDE/>
              <w:autoSpaceDN/>
              <w:ind w:right="62"/>
            </w:pPr>
            <w:r w:rsidRPr="00CB6E1C">
              <w:t>Munícia, dymová s počinovou náplňou alebo bez nej, s výmetnou náplňou</w:t>
            </w:r>
          </w:p>
          <w:p w:rsidR="00D16750" w:rsidRPr="00CB6E1C" w:rsidRDefault="00D16750" w:rsidP="004D680A">
            <w:pPr>
              <w:pStyle w:val="tl10ptPodaokraja"/>
              <w:autoSpaceDE/>
              <w:autoSpaceDN/>
              <w:ind w:right="62"/>
            </w:pPr>
            <w:r w:rsidRPr="00CB6E1C">
              <w:t>1.4 G</w:t>
            </w:r>
          </w:p>
          <w:p w:rsidR="00D16750" w:rsidRPr="00CB6E1C" w:rsidRDefault="00852F34" w:rsidP="004D680A">
            <w:pPr>
              <w:pStyle w:val="tl10ptPodaokraja"/>
              <w:autoSpaceDE/>
              <w:autoSpaceDN/>
              <w:ind w:right="62"/>
            </w:pPr>
            <w:r w:rsidRPr="00CB6E1C">
              <w:t xml:space="preserve">Položka s </w:t>
            </w:r>
            <w:r w:rsidR="00D16750" w:rsidRPr="00CB6E1C">
              <w:t>číslom OSN 0015</w:t>
            </w:r>
          </w:p>
          <w:p w:rsidR="00D16750" w:rsidRPr="00CB6E1C" w:rsidRDefault="00D16750" w:rsidP="004D680A">
            <w:pPr>
              <w:pStyle w:val="tl10ptPodaokraja"/>
              <w:autoSpaceDE/>
              <w:autoSpaceDN/>
              <w:ind w:right="62"/>
            </w:pPr>
            <w:r w:rsidRPr="00CB6E1C">
              <w:t>0306</w:t>
            </w:r>
          </w:p>
          <w:p w:rsidR="00D16750" w:rsidRPr="00CB6E1C" w:rsidRDefault="00D16750" w:rsidP="004D680A">
            <w:pPr>
              <w:pStyle w:val="tl10ptPodaokraja"/>
              <w:autoSpaceDE/>
              <w:autoSpaceDN/>
              <w:ind w:right="62"/>
            </w:pPr>
            <w:r w:rsidRPr="00CB6E1C">
              <w:t>Stopovky do munície</w:t>
            </w:r>
          </w:p>
          <w:p w:rsidR="00D16750" w:rsidRPr="00CB6E1C" w:rsidRDefault="00D16750" w:rsidP="004D680A">
            <w:pPr>
              <w:pStyle w:val="tl10ptPodaokraja"/>
              <w:autoSpaceDE/>
              <w:autoSpaceDN/>
              <w:ind w:right="62"/>
            </w:pPr>
            <w:r w:rsidRPr="00CB6E1C">
              <w:t>1.4 G</w:t>
            </w:r>
          </w:p>
          <w:p w:rsidR="00D16750" w:rsidRPr="00CB6E1C" w:rsidRDefault="00852F34" w:rsidP="004D680A">
            <w:pPr>
              <w:pStyle w:val="tl10ptPodaokraja"/>
              <w:autoSpaceDE/>
              <w:autoSpaceDN/>
              <w:ind w:right="62"/>
            </w:pPr>
            <w:r w:rsidRPr="00CB6E1C">
              <w:t xml:space="preserve">Položka s </w:t>
            </w:r>
            <w:r w:rsidR="00D16750" w:rsidRPr="00CB6E1C">
              <w:t>číslom OSN 0212</w:t>
            </w:r>
          </w:p>
          <w:p w:rsidR="00D16750" w:rsidRPr="00CB6E1C" w:rsidRDefault="00D16750" w:rsidP="004D680A">
            <w:pPr>
              <w:pStyle w:val="tl10ptPodaokraja"/>
              <w:autoSpaceDE/>
              <w:autoSpaceDN/>
              <w:ind w:right="62"/>
            </w:pPr>
            <w:r w:rsidRPr="00CB6E1C">
              <w:t>0312</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1.4 G</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Výrobky určené na vystreľovanie farebne horiacich svetlíc alebo iných signálov zo signálnych pištolí.</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0313</w:t>
            </w:r>
          </w:p>
          <w:p w:rsidR="00D16750" w:rsidRPr="00CB6E1C" w:rsidRDefault="00D16750" w:rsidP="004D680A">
            <w:pPr>
              <w:pStyle w:val="tl10ptPodaokraja"/>
              <w:autoSpaceDE/>
              <w:autoSpaceDN/>
              <w:ind w:right="62"/>
            </w:pPr>
            <w:r w:rsidRPr="00CB6E1C">
              <w:t>Signály, dymové</w:t>
            </w:r>
          </w:p>
          <w:p w:rsidR="00D16750" w:rsidRPr="00CB6E1C" w:rsidRDefault="00D16750" w:rsidP="004D680A">
            <w:pPr>
              <w:pStyle w:val="tl10ptPodaokraja"/>
              <w:autoSpaceDE/>
              <w:autoSpaceDN/>
              <w:ind w:right="62"/>
            </w:pPr>
            <w:r w:rsidRPr="00CB6E1C">
              <w:t>1.2 G</w:t>
            </w:r>
          </w:p>
          <w:p w:rsidR="00D16750" w:rsidRPr="00CB6E1C" w:rsidRDefault="00852F34" w:rsidP="004D680A">
            <w:pPr>
              <w:pStyle w:val="tl10ptPodaokraja"/>
              <w:autoSpaceDE/>
              <w:autoSpaceDN/>
              <w:ind w:right="62"/>
            </w:pPr>
            <w:r w:rsidRPr="00CB6E1C">
              <w:t xml:space="preserve">Položka s </w:t>
            </w:r>
            <w:r w:rsidR="00D16750" w:rsidRPr="00CB6E1C">
              <w:t>číslom OSN 0195</w:t>
            </w:r>
          </w:p>
          <w:p w:rsidR="00D16750" w:rsidRPr="00CB6E1C" w:rsidRDefault="00D16750" w:rsidP="004D680A">
            <w:pPr>
              <w:pStyle w:val="tl10ptPodaokraja"/>
              <w:autoSpaceDE/>
              <w:autoSpaceDN/>
              <w:ind w:right="62"/>
            </w:pPr>
            <w:r w:rsidRPr="00CB6E1C">
              <w:t>0318</w:t>
            </w:r>
          </w:p>
          <w:p w:rsidR="00D16750" w:rsidRPr="00CB6E1C" w:rsidRDefault="00D16750" w:rsidP="004D680A">
            <w:pPr>
              <w:pStyle w:val="tl10ptPodaokraja"/>
              <w:autoSpaceDE/>
              <w:autoSpaceDN/>
              <w:ind w:right="62"/>
            </w:pPr>
            <w:r w:rsidRPr="00CB6E1C">
              <w:t xml:space="preserve">Granáty, cvičné, ručné alebo </w:t>
            </w:r>
            <w:r w:rsidR="00852F34" w:rsidRPr="00CB6E1C">
              <w:t xml:space="preserve">granáty </w:t>
            </w:r>
            <w:r w:rsidR="00FA4F20" w:rsidRPr="00CB6E1C">
              <w:t>do granátometov</w:t>
            </w:r>
          </w:p>
          <w:p w:rsidR="00FA4F20" w:rsidRPr="00CB6E1C" w:rsidRDefault="00FA4F20" w:rsidP="004D680A">
            <w:pPr>
              <w:pStyle w:val="tl10ptPodaokraja"/>
              <w:autoSpaceDE/>
              <w:autoSpaceDN/>
              <w:ind w:right="62"/>
            </w:pP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Granáty ručné alebo do granátometov</w:t>
            </w:r>
          </w:p>
          <w:p w:rsidR="00D16750" w:rsidRPr="00CB6E1C" w:rsidRDefault="00852F34" w:rsidP="004D680A">
            <w:pPr>
              <w:pStyle w:val="tl10ptPodaokraja"/>
              <w:autoSpaceDE/>
              <w:autoSpaceDN/>
              <w:ind w:right="62"/>
            </w:pPr>
            <w:r w:rsidRPr="00CB6E1C">
              <w:rPr>
                <w:lang w:eastAsia="en-US"/>
              </w:rPr>
              <w:t>Výrobky, ktoré sú určené na ručné hádzanie alebo na vystreľovanie z granátometu. Pod tento pojem patria: granáty cvičné, ručné alebo do granátometov.</w:t>
            </w:r>
          </w:p>
          <w:p w:rsidR="006A16F9" w:rsidRPr="00CB6E1C" w:rsidRDefault="006A16F9" w:rsidP="004D680A">
            <w:pPr>
              <w:pStyle w:val="tl10ptPodaokraja"/>
              <w:autoSpaceDE/>
              <w:autoSpaceDN/>
              <w:ind w:right="62"/>
            </w:pPr>
          </w:p>
          <w:p w:rsidR="00D16750" w:rsidRPr="00CB6E1C" w:rsidRDefault="00D16750" w:rsidP="004D680A">
            <w:pPr>
              <w:pStyle w:val="tl10ptPodaokraja"/>
              <w:autoSpaceDE/>
              <w:autoSpaceDN/>
              <w:ind w:right="62"/>
            </w:pPr>
            <w:r w:rsidRPr="00CB6E1C">
              <w:t>0319</w:t>
            </w:r>
          </w:p>
          <w:p w:rsidR="00D16750" w:rsidRPr="00CB6E1C" w:rsidRDefault="006A16F9" w:rsidP="004D680A">
            <w:pPr>
              <w:pStyle w:val="tl10ptPodaokraja"/>
              <w:autoSpaceDE/>
              <w:autoSpaceDN/>
              <w:ind w:right="62"/>
            </w:pPr>
            <w:r w:rsidRPr="00CB6E1C">
              <w:t>Zápalkové skrutky</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Zápalkové skrutky</w:t>
            </w:r>
          </w:p>
          <w:p w:rsidR="00D16750" w:rsidRPr="00CB6E1C" w:rsidRDefault="00D16750" w:rsidP="004D680A">
            <w:pPr>
              <w:pStyle w:val="tl10ptPodaokraja"/>
              <w:autoSpaceDE/>
              <w:autoSpaceDN/>
              <w:ind w:right="62"/>
            </w:pPr>
            <w:r w:rsidRPr="00CB6E1C">
              <w:t>Výrobky pozostávajúce zo zápalky určenej na iniciáciu a z pomocnej náplne explozívne horiacej výbušniny, ako je čierny prach, používané na zážih hnacej náplne v puzdre nábojnice napr. do dela.</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0320</w:t>
            </w:r>
          </w:p>
          <w:p w:rsidR="00D16750" w:rsidRPr="00CB6E1C" w:rsidRDefault="00D16750" w:rsidP="004D680A">
            <w:pPr>
              <w:pStyle w:val="tl10ptPodaokraja"/>
              <w:autoSpaceDE/>
              <w:autoSpaceDN/>
              <w:ind w:right="62"/>
            </w:pPr>
            <w:r w:rsidRPr="00CB6E1C">
              <w:t>Zápalkové skrutky</w:t>
            </w:r>
          </w:p>
          <w:p w:rsidR="00D16750" w:rsidRPr="00CB6E1C" w:rsidRDefault="00D16750" w:rsidP="004D680A">
            <w:pPr>
              <w:pStyle w:val="tl10ptPodaokraja"/>
              <w:autoSpaceDE/>
              <w:autoSpaceDN/>
              <w:ind w:right="62"/>
            </w:pPr>
            <w:r w:rsidRPr="00CB6E1C">
              <w:t>1.4 G</w:t>
            </w:r>
          </w:p>
          <w:p w:rsidR="00D16750" w:rsidRPr="00CB6E1C" w:rsidRDefault="007706E9" w:rsidP="004D680A">
            <w:pPr>
              <w:pStyle w:val="tl10ptPodaokraja"/>
              <w:autoSpaceDE/>
              <w:autoSpaceDN/>
              <w:ind w:right="62"/>
            </w:pPr>
            <w:r w:rsidRPr="00CB6E1C">
              <w:t xml:space="preserve">Položka s </w:t>
            </w:r>
            <w:r w:rsidR="00D16750" w:rsidRPr="00CB6E1C">
              <w:t>číslom OSN 0319</w:t>
            </w:r>
          </w:p>
          <w:p w:rsidR="00D16750" w:rsidRPr="00CB6E1C" w:rsidRDefault="00D16750" w:rsidP="004D680A">
            <w:pPr>
              <w:pStyle w:val="tl10ptPodaokraja"/>
              <w:autoSpaceDE/>
              <w:autoSpaceDN/>
              <w:ind w:right="62"/>
            </w:pPr>
            <w:r w:rsidRPr="00CB6E1C">
              <w:t>0333</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1.1 G</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Pyrotechnické výrobky určené na zábavné účely.</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0334</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1.2 G</w:t>
            </w:r>
          </w:p>
          <w:p w:rsidR="00D16750" w:rsidRPr="00CB6E1C" w:rsidRDefault="007706E9" w:rsidP="004D680A">
            <w:pPr>
              <w:pStyle w:val="tl10ptPodaokraja"/>
              <w:autoSpaceDE/>
              <w:autoSpaceDN/>
              <w:ind w:right="62"/>
            </w:pPr>
            <w:r w:rsidRPr="00CB6E1C">
              <w:t xml:space="preserve">Položka s </w:t>
            </w:r>
            <w:r w:rsidR="00D16750" w:rsidRPr="00CB6E1C">
              <w:t>číslom OSN 0333</w:t>
            </w:r>
          </w:p>
          <w:p w:rsidR="00D16750" w:rsidRPr="00CB6E1C" w:rsidRDefault="00D16750" w:rsidP="004D680A">
            <w:pPr>
              <w:pStyle w:val="tl10ptPodaokraja"/>
              <w:autoSpaceDE/>
              <w:autoSpaceDN/>
              <w:ind w:right="62"/>
            </w:pPr>
            <w:r w:rsidRPr="00CB6E1C">
              <w:t>0335</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1.3 G</w:t>
            </w:r>
          </w:p>
          <w:p w:rsidR="00D16750" w:rsidRPr="00CB6E1C" w:rsidRDefault="007706E9" w:rsidP="004D680A">
            <w:pPr>
              <w:pStyle w:val="tl10ptPodaokraja"/>
              <w:autoSpaceDE/>
              <w:autoSpaceDN/>
              <w:ind w:right="62"/>
            </w:pPr>
            <w:r w:rsidRPr="00CB6E1C">
              <w:t xml:space="preserve">Položka s </w:t>
            </w:r>
            <w:r w:rsidR="00D16750" w:rsidRPr="00CB6E1C">
              <w:t>číslom OSN 0333</w:t>
            </w:r>
          </w:p>
          <w:p w:rsidR="00D16750" w:rsidRPr="00CB6E1C" w:rsidRDefault="00D16750" w:rsidP="004D680A">
            <w:pPr>
              <w:pStyle w:val="tl10ptPodaokraja"/>
              <w:autoSpaceDE/>
              <w:autoSpaceDN/>
              <w:ind w:right="62"/>
            </w:pPr>
            <w:r w:rsidRPr="00CB6E1C">
              <w:t>0336</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1.4 G</w:t>
            </w:r>
          </w:p>
          <w:p w:rsidR="00D16750" w:rsidRPr="00CB6E1C" w:rsidRDefault="007706E9" w:rsidP="004D680A">
            <w:pPr>
              <w:pStyle w:val="tl10ptPodaokraja"/>
              <w:autoSpaceDE/>
              <w:autoSpaceDN/>
              <w:ind w:right="62"/>
            </w:pPr>
            <w:r w:rsidRPr="00CB6E1C">
              <w:t xml:space="preserve">Položka s </w:t>
            </w:r>
            <w:r w:rsidR="00D16750" w:rsidRPr="00CB6E1C">
              <w:t>číslom OSN 0333</w:t>
            </w:r>
          </w:p>
          <w:p w:rsidR="00D16750" w:rsidRPr="00CB6E1C" w:rsidRDefault="00D16750" w:rsidP="004D680A">
            <w:pPr>
              <w:pStyle w:val="tl10ptPodaokraja"/>
              <w:autoSpaceDE/>
              <w:autoSpaceDN/>
              <w:ind w:right="62"/>
            </w:pPr>
            <w:r w:rsidRPr="00CB6E1C">
              <w:t>0362</w:t>
            </w:r>
          </w:p>
          <w:p w:rsidR="00D16750" w:rsidRPr="00CB6E1C" w:rsidRDefault="00D16750" w:rsidP="004D680A">
            <w:pPr>
              <w:pStyle w:val="tl10ptPodaokraja"/>
              <w:autoSpaceDE/>
              <w:autoSpaceDN/>
              <w:ind w:right="62"/>
            </w:pPr>
            <w:r w:rsidRPr="00CB6E1C">
              <w:t>Munícia, cvičná</w:t>
            </w:r>
          </w:p>
          <w:p w:rsidR="00D16750" w:rsidRPr="00CB6E1C" w:rsidRDefault="00D16750" w:rsidP="004D680A">
            <w:pPr>
              <w:pStyle w:val="tl10ptPodaokraja"/>
              <w:autoSpaceDE/>
              <w:autoSpaceDN/>
              <w:ind w:right="62"/>
            </w:pPr>
            <w:r w:rsidRPr="00CB6E1C">
              <w:t>1.4 G</w:t>
            </w:r>
          </w:p>
          <w:p w:rsidR="007C6750" w:rsidRPr="00CB6E1C" w:rsidRDefault="007C6750" w:rsidP="007C6750">
            <w:pPr>
              <w:spacing w:line="276" w:lineRule="auto"/>
              <w:rPr>
                <w:color w:val="auto"/>
                <w:sz w:val="20"/>
                <w:szCs w:val="20"/>
                <w:lang w:eastAsia="en-US"/>
              </w:rPr>
            </w:pPr>
            <w:r w:rsidRPr="00CB6E1C">
              <w:rPr>
                <w:color w:val="auto"/>
                <w:sz w:val="20"/>
                <w:szCs w:val="20"/>
                <w:lang w:eastAsia="en-US"/>
              </w:rPr>
              <w:t>Munícia, cvičná</w:t>
            </w:r>
          </w:p>
          <w:p w:rsidR="00D16750" w:rsidRPr="00CB6E1C" w:rsidRDefault="007C6750" w:rsidP="007C6750">
            <w:pPr>
              <w:pStyle w:val="tl10ptPodaokraja"/>
              <w:autoSpaceDE/>
              <w:autoSpaceDN/>
              <w:ind w:right="62"/>
            </w:pPr>
            <w:r w:rsidRPr="00CB6E1C">
              <w:rPr>
                <w:lang w:eastAsia="en-US"/>
              </w:rPr>
              <w:t>Munícia bez hlavnej trhacej náplne obsahujúca počinovú náplň alebo výmetnú náplň. Bežne obsahuje aj zapaľovač a hnaciu náplň.</w:t>
            </w:r>
          </w:p>
          <w:p w:rsidR="00D16750" w:rsidRPr="00CB6E1C" w:rsidRDefault="00D16750" w:rsidP="004D680A">
            <w:pPr>
              <w:pStyle w:val="tl10ptPodaokraja"/>
              <w:autoSpaceDE/>
              <w:autoSpaceDN/>
              <w:ind w:right="62"/>
            </w:pPr>
            <w:r w:rsidRPr="00CB6E1C">
              <w:t>0363</w:t>
            </w:r>
          </w:p>
          <w:p w:rsidR="00D16750" w:rsidRPr="00CB6E1C" w:rsidRDefault="00D16750" w:rsidP="004D680A">
            <w:pPr>
              <w:pStyle w:val="tl10ptPodaokraja"/>
              <w:autoSpaceDE/>
              <w:autoSpaceDN/>
              <w:ind w:right="62"/>
            </w:pPr>
            <w:r w:rsidRPr="00CB6E1C">
              <w:t>Munícia, skúšobná</w:t>
            </w:r>
          </w:p>
          <w:p w:rsidR="00D16750" w:rsidRPr="00CB6E1C" w:rsidRDefault="00D16750" w:rsidP="004D680A">
            <w:pPr>
              <w:pStyle w:val="tl10ptPodaokraja"/>
              <w:autoSpaceDE/>
              <w:autoSpaceDN/>
              <w:ind w:right="62"/>
            </w:pPr>
            <w:r w:rsidRPr="00CB6E1C">
              <w:t>1.4 G</w:t>
            </w:r>
          </w:p>
          <w:p w:rsidR="00D16750" w:rsidRPr="00CB6E1C" w:rsidRDefault="00D16750" w:rsidP="004D680A">
            <w:pPr>
              <w:pStyle w:val="tl10ptPodaokraja"/>
              <w:autoSpaceDE/>
              <w:autoSpaceDN/>
              <w:ind w:right="62"/>
            </w:pPr>
            <w:r w:rsidRPr="00CB6E1C">
              <w:t>Munícia, skúšobná</w:t>
            </w:r>
          </w:p>
          <w:p w:rsidR="00D16750" w:rsidRPr="00CB6E1C" w:rsidRDefault="00D16750" w:rsidP="004D680A">
            <w:pPr>
              <w:pStyle w:val="tl10ptPodaokraja"/>
              <w:autoSpaceDE/>
              <w:autoSpaceDN/>
              <w:ind w:right="62"/>
            </w:pPr>
            <w:r w:rsidRPr="00CB6E1C">
              <w:t>Munícia obsahujúca pyrotechnické zlože, používaná na skúšanie funkcie alebo pevnosti novej munície, súčastí zbraní alebo zbraňových kompletov.</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0372</w:t>
            </w:r>
          </w:p>
          <w:p w:rsidR="00D16750" w:rsidRPr="00CB6E1C" w:rsidRDefault="00D16750" w:rsidP="004D680A">
            <w:pPr>
              <w:pStyle w:val="tl10ptPodaokraja"/>
              <w:autoSpaceDE/>
              <w:autoSpaceDN/>
              <w:ind w:right="62"/>
            </w:pPr>
            <w:r w:rsidRPr="00CB6E1C">
              <w:t>Granáty, cvičné, ručné alebo do granátometov</w:t>
            </w:r>
          </w:p>
          <w:p w:rsidR="00D16750" w:rsidRPr="00CB6E1C" w:rsidRDefault="00D16750" w:rsidP="004D680A">
            <w:pPr>
              <w:pStyle w:val="tl10ptPodaokraja"/>
              <w:autoSpaceDE/>
              <w:autoSpaceDN/>
              <w:ind w:right="62"/>
            </w:pPr>
            <w:r w:rsidRPr="00CB6E1C">
              <w:t>1.2 G</w:t>
            </w:r>
          </w:p>
          <w:p w:rsidR="00D16750" w:rsidRPr="00CB6E1C" w:rsidRDefault="007706E9" w:rsidP="004D680A">
            <w:pPr>
              <w:pStyle w:val="tl10ptPodaokraja"/>
              <w:autoSpaceDE/>
              <w:autoSpaceDN/>
              <w:ind w:right="62"/>
            </w:pPr>
            <w:r w:rsidRPr="00CB6E1C">
              <w:t xml:space="preserve">Položka s </w:t>
            </w:r>
            <w:r w:rsidR="00D16750" w:rsidRPr="00CB6E1C">
              <w:t>číslom OSN 0318</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0373</w:t>
            </w:r>
          </w:p>
          <w:p w:rsidR="00D16750" w:rsidRPr="00CB6E1C" w:rsidRDefault="00D16750" w:rsidP="004D680A">
            <w:pPr>
              <w:pStyle w:val="tl10ptPodaokraja"/>
              <w:autoSpaceDE/>
              <w:autoSpaceDN/>
              <w:ind w:right="62"/>
            </w:pPr>
            <w:r w:rsidRPr="00CB6E1C">
              <w:t>Signálne zariadenia, ručné</w:t>
            </w:r>
          </w:p>
          <w:p w:rsidR="00D16750" w:rsidRPr="00CB6E1C" w:rsidRDefault="00D16750" w:rsidP="004D680A">
            <w:pPr>
              <w:pStyle w:val="tl10ptPodaokraja"/>
              <w:autoSpaceDE/>
              <w:autoSpaceDN/>
              <w:ind w:right="62"/>
            </w:pPr>
            <w:r w:rsidRPr="00CB6E1C">
              <w:t>1.4 S</w:t>
            </w:r>
          </w:p>
          <w:p w:rsidR="00D16750" w:rsidRPr="00CB6E1C" w:rsidRDefault="007706E9" w:rsidP="004D680A">
            <w:pPr>
              <w:pStyle w:val="tl10ptPodaokraja"/>
              <w:autoSpaceDE/>
              <w:autoSpaceDN/>
              <w:ind w:right="62"/>
            </w:pPr>
            <w:r w:rsidRPr="00CB6E1C">
              <w:t xml:space="preserve">Položka s </w:t>
            </w:r>
            <w:r w:rsidR="00D16750" w:rsidRPr="00CB6E1C">
              <w:t>číslom OSN 0191</w:t>
            </w:r>
          </w:p>
          <w:p w:rsidR="00D16750" w:rsidRPr="00CB6E1C" w:rsidRDefault="00D16750" w:rsidP="004D680A">
            <w:pPr>
              <w:pStyle w:val="tl10ptPodaokraja"/>
              <w:autoSpaceDE/>
              <w:autoSpaceDN/>
              <w:ind w:right="62"/>
            </w:pPr>
            <w:r w:rsidRPr="00CB6E1C">
              <w:t>0403</w:t>
            </w:r>
          </w:p>
          <w:p w:rsidR="00D16750" w:rsidRPr="00CB6E1C" w:rsidRDefault="00D16750" w:rsidP="004D680A">
            <w:pPr>
              <w:pStyle w:val="tl10ptPodaokraja"/>
              <w:autoSpaceDE/>
              <w:autoSpaceDN/>
              <w:ind w:right="62"/>
            </w:pPr>
            <w:r w:rsidRPr="00CB6E1C">
              <w:t>Svetlice, vzdušné</w:t>
            </w:r>
          </w:p>
          <w:p w:rsidR="00D16750" w:rsidRPr="00CB6E1C" w:rsidRDefault="00D16750" w:rsidP="004D680A">
            <w:pPr>
              <w:pStyle w:val="tl10ptPodaokraja"/>
              <w:autoSpaceDE/>
              <w:autoSpaceDN/>
              <w:ind w:right="62"/>
            </w:pPr>
            <w:r w:rsidRPr="00CB6E1C">
              <w:t>1.4 G</w:t>
            </w:r>
          </w:p>
          <w:p w:rsidR="00D16750" w:rsidRPr="00CB6E1C" w:rsidRDefault="007706E9" w:rsidP="004D680A">
            <w:pPr>
              <w:pStyle w:val="tl10ptPodaokraja"/>
              <w:autoSpaceDE/>
              <w:autoSpaceDN/>
              <w:ind w:right="62"/>
            </w:pPr>
            <w:r w:rsidRPr="00CB6E1C">
              <w:t xml:space="preserve">Položka s </w:t>
            </w:r>
            <w:r w:rsidR="00D16750" w:rsidRPr="00CB6E1C">
              <w:t>číslom OSN 0092</w:t>
            </w:r>
          </w:p>
          <w:p w:rsidR="00D16750" w:rsidRPr="00CB6E1C" w:rsidRDefault="00D16750" w:rsidP="004D680A">
            <w:pPr>
              <w:pStyle w:val="tl10ptPodaokraja"/>
              <w:autoSpaceDE/>
              <w:autoSpaceDN/>
              <w:ind w:right="62"/>
            </w:pPr>
            <w:r w:rsidRPr="00CB6E1C">
              <w:t>0418</w:t>
            </w:r>
          </w:p>
          <w:p w:rsidR="00D16750" w:rsidRPr="00CB6E1C" w:rsidRDefault="00D16750" w:rsidP="004D680A">
            <w:pPr>
              <w:pStyle w:val="tl10ptPodaokraja"/>
              <w:autoSpaceDE/>
              <w:autoSpaceDN/>
              <w:ind w:right="62"/>
            </w:pPr>
            <w:r w:rsidRPr="00CB6E1C">
              <w:t>Svetlice, pozemné</w:t>
            </w:r>
          </w:p>
          <w:p w:rsidR="00D16750" w:rsidRPr="00CB6E1C" w:rsidRDefault="00D16750" w:rsidP="004D680A">
            <w:pPr>
              <w:pStyle w:val="tl10ptPodaokraja"/>
              <w:autoSpaceDE/>
              <w:autoSpaceDN/>
              <w:ind w:right="62"/>
            </w:pPr>
            <w:r w:rsidRPr="00CB6E1C">
              <w:t>1.2 G</w:t>
            </w:r>
          </w:p>
          <w:p w:rsidR="00D16750" w:rsidRPr="00CB6E1C" w:rsidRDefault="007706E9" w:rsidP="004D680A">
            <w:pPr>
              <w:pStyle w:val="tl10ptPodaokraja"/>
              <w:autoSpaceDE/>
              <w:autoSpaceDN/>
              <w:ind w:right="62"/>
            </w:pPr>
            <w:r w:rsidRPr="00CB6E1C">
              <w:t xml:space="preserve">Položka s </w:t>
            </w:r>
            <w:r w:rsidR="00D16750" w:rsidRPr="00CB6E1C">
              <w:t>číslom OSN 0092</w:t>
            </w:r>
          </w:p>
          <w:p w:rsidR="00D16750" w:rsidRPr="00CB6E1C" w:rsidRDefault="00D16750" w:rsidP="004D680A">
            <w:pPr>
              <w:pStyle w:val="tl10ptPodaokraja"/>
              <w:autoSpaceDE/>
              <w:autoSpaceDN/>
              <w:ind w:right="62"/>
            </w:pPr>
            <w:r w:rsidRPr="00CB6E1C">
              <w:t>0419</w:t>
            </w:r>
          </w:p>
          <w:p w:rsidR="00D16750" w:rsidRPr="00CB6E1C" w:rsidRDefault="00D16750" w:rsidP="004D680A">
            <w:pPr>
              <w:pStyle w:val="tl10ptPodaokraja"/>
              <w:autoSpaceDE/>
              <w:autoSpaceDN/>
              <w:ind w:right="62"/>
            </w:pPr>
            <w:r w:rsidRPr="00CB6E1C">
              <w:t>Svetlice, pozemné</w:t>
            </w:r>
          </w:p>
          <w:p w:rsidR="00D16750" w:rsidRPr="00CB6E1C" w:rsidRDefault="00D16750" w:rsidP="004D680A">
            <w:pPr>
              <w:pStyle w:val="tl10ptPodaokraja"/>
              <w:autoSpaceDE/>
              <w:autoSpaceDN/>
              <w:ind w:right="62"/>
            </w:pPr>
            <w:r w:rsidRPr="00CB6E1C">
              <w:t>1.1 G</w:t>
            </w:r>
          </w:p>
          <w:p w:rsidR="00D16750" w:rsidRPr="00CB6E1C" w:rsidRDefault="007706E9" w:rsidP="004D680A">
            <w:pPr>
              <w:pStyle w:val="tl10ptPodaokraja"/>
              <w:autoSpaceDE/>
              <w:autoSpaceDN/>
              <w:ind w:right="62"/>
            </w:pPr>
            <w:r w:rsidRPr="00CB6E1C">
              <w:t xml:space="preserve">Položka s </w:t>
            </w:r>
            <w:r w:rsidR="00D16750" w:rsidRPr="00CB6E1C">
              <w:t>číslom OSN 0092</w:t>
            </w:r>
          </w:p>
          <w:p w:rsidR="00D16750" w:rsidRPr="00CB6E1C" w:rsidRDefault="00D16750" w:rsidP="004D680A">
            <w:pPr>
              <w:pStyle w:val="tl10ptPodaokraja"/>
              <w:autoSpaceDE/>
              <w:autoSpaceDN/>
              <w:ind w:right="62"/>
            </w:pPr>
            <w:r w:rsidRPr="00CB6E1C">
              <w:t>0420</w:t>
            </w:r>
          </w:p>
          <w:p w:rsidR="00D16750" w:rsidRPr="00CB6E1C" w:rsidRDefault="00D16750" w:rsidP="004D680A">
            <w:pPr>
              <w:pStyle w:val="tl10ptPodaokraja"/>
              <w:autoSpaceDE/>
              <w:autoSpaceDN/>
              <w:ind w:right="62"/>
            </w:pPr>
            <w:r w:rsidRPr="00CB6E1C">
              <w:t>Svetlice, vzdušné</w:t>
            </w:r>
          </w:p>
          <w:p w:rsidR="00D16750" w:rsidRPr="00CB6E1C" w:rsidRDefault="00D16750" w:rsidP="004D680A">
            <w:pPr>
              <w:pStyle w:val="tl10ptPodaokraja"/>
              <w:autoSpaceDE/>
              <w:autoSpaceDN/>
              <w:ind w:right="62"/>
            </w:pPr>
            <w:r w:rsidRPr="00CB6E1C">
              <w:t>1.1 G</w:t>
            </w:r>
          </w:p>
          <w:p w:rsidR="00D16750" w:rsidRPr="00CB6E1C" w:rsidRDefault="007706E9" w:rsidP="004D680A">
            <w:pPr>
              <w:pStyle w:val="tl10ptPodaokraja"/>
              <w:autoSpaceDE/>
              <w:autoSpaceDN/>
              <w:ind w:right="62"/>
            </w:pPr>
            <w:r w:rsidRPr="00CB6E1C">
              <w:t xml:space="preserve">Položka s </w:t>
            </w:r>
            <w:r w:rsidR="00D16750" w:rsidRPr="00CB6E1C">
              <w:t>číslom OSN 0092</w:t>
            </w:r>
          </w:p>
          <w:p w:rsidR="00D16750" w:rsidRPr="00CB6E1C" w:rsidRDefault="00D16750" w:rsidP="004D680A">
            <w:pPr>
              <w:pStyle w:val="tl10ptPodaokraja"/>
              <w:autoSpaceDE/>
              <w:autoSpaceDN/>
              <w:ind w:right="62"/>
            </w:pPr>
            <w:r w:rsidRPr="00CB6E1C">
              <w:t>0421</w:t>
            </w:r>
          </w:p>
          <w:p w:rsidR="00D16750" w:rsidRPr="00CB6E1C" w:rsidRDefault="00D16750" w:rsidP="004D680A">
            <w:pPr>
              <w:pStyle w:val="tl10ptPodaokraja"/>
              <w:autoSpaceDE/>
              <w:autoSpaceDN/>
              <w:ind w:right="62"/>
            </w:pPr>
            <w:r w:rsidRPr="00CB6E1C">
              <w:t>Svetlice, vzdušné</w:t>
            </w:r>
          </w:p>
          <w:p w:rsidR="00D16750" w:rsidRPr="00CB6E1C" w:rsidRDefault="00D16750" w:rsidP="004D680A">
            <w:pPr>
              <w:pStyle w:val="tl10ptPodaokraja"/>
              <w:autoSpaceDE/>
              <w:autoSpaceDN/>
              <w:ind w:right="62"/>
            </w:pPr>
            <w:r w:rsidRPr="00CB6E1C">
              <w:t>1.2 G</w:t>
            </w:r>
          </w:p>
          <w:p w:rsidR="00D16750" w:rsidRPr="00CB6E1C" w:rsidRDefault="007706E9" w:rsidP="004D680A">
            <w:pPr>
              <w:pStyle w:val="tl10ptPodaokraja"/>
              <w:autoSpaceDE/>
              <w:autoSpaceDN/>
              <w:ind w:right="62"/>
            </w:pPr>
            <w:r w:rsidRPr="00CB6E1C">
              <w:t xml:space="preserve">Položka s </w:t>
            </w:r>
            <w:r w:rsidR="00D16750" w:rsidRPr="00CB6E1C">
              <w:t>číslom OSN 0092</w:t>
            </w:r>
          </w:p>
          <w:p w:rsidR="00D16750" w:rsidRPr="00CB6E1C" w:rsidRDefault="00D16750" w:rsidP="004D680A">
            <w:pPr>
              <w:pStyle w:val="tl10ptPodaokraja"/>
              <w:autoSpaceDE/>
              <w:autoSpaceDN/>
              <w:ind w:right="62"/>
            </w:pPr>
            <w:r w:rsidRPr="00CB6E1C">
              <w:t>0424</w:t>
            </w:r>
          </w:p>
          <w:p w:rsidR="00D16750" w:rsidRPr="00CB6E1C" w:rsidRDefault="00D16750" w:rsidP="004D680A">
            <w:pPr>
              <w:pStyle w:val="tl10ptPodaokraja"/>
              <w:autoSpaceDE/>
              <w:autoSpaceDN/>
              <w:ind w:right="62"/>
            </w:pPr>
            <w:r w:rsidRPr="00CB6E1C">
              <w:t>Projektily, inertné so stopovkou</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Projektily</w:t>
            </w:r>
          </w:p>
          <w:p w:rsidR="00D16750" w:rsidRPr="00CB6E1C" w:rsidRDefault="00D16750" w:rsidP="004D680A">
            <w:pPr>
              <w:pStyle w:val="tl10ptPodaokraja"/>
              <w:autoSpaceDE/>
              <w:autoSpaceDN/>
              <w:ind w:right="62"/>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 Pod tento pojem patria: projektily, inertné, so stopovkou; projektily s počinovou náplňou alebo výmetnou náplňou; projektily s trhacou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0425</w:t>
            </w:r>
          </w:p>
          <w:p w:rsidR="00D16750" w:rsidRPr="00CB6E1C" w:rsidRDefault="00D16750" w:rsidP="004D680A">
            <w:pPr>
              <w:pStyle w:val="tl10ptPodaokraja"/>
              <w:autoSpaceDE/>
              <w:autoSpaceDN/>
              <w:ind w:right="62"/>
            </w:pPr>
            <w:r w:rsidRPr="00CB6E1C">
              <w:t>Projektily, inertné so stopovkou</w:t>
            </w:r>
          </w:p>
          <w:p w:rsidR="00D16750" w:rsidRPr="00CB6E1C" w:rsidRDefault="00D16750" w:rsidP="004D680A">
            <w:pPr>
              <w:pStyle w:val="tl10ptPodaokraja"/>
              <w:autoSpaceDE/>
              <w:autoSpaceDN/>
              <w:ind w:right="62"/>
            </w:pPr>
            <w:r w:rsidRPr="00CB6E1C">
              <w:t>1.4 G</w:t>
            </w:r>
          </w:p>
          <w:p w:rsidR="00D16750" w:rsidRPr="00CB6E1C" w:rsidRDefault="00597A03" w:rsidP="004D680A">
            <w:pPr>
              <w:pStyle w:val="tl10ptPodaokraja"/>
              <w:autoSpaceDE/>
              <w:autoSpaceDN/>
              <w:ind w:right="62"/>
            </w:pPr>
            <w:r w:rsidRPr="00CB6E1C">
              <w:t xml:space="preserve">Položka s </w:t>
            </w:r>
            <w:r w:rsidR="00D16750" w:rsidRPr="00CB6E1C">
              <w:t>číslom OSN 0424</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0428</w:t>
            </w:r>
          </w:p>
          <w:p w:rsidR="00D16750" w:rsidRPr="00CB6E1C" w:rsidRDefault="00D16750" w:rsidP="004D680A">
            <w:pPr>
              <w:pStyle w:val="tl10ptPodaokraja"/>
              <w:autoSpaceDE/>
              <w:autoSpaceDN/>
              <w:ind w:right="62"/>
            </w:pPr>
            <w:r w:rsidRPr="00CB6E1C">
              <w:t>Výrobky, pyrotechnické na technické účely</w:t>
            </w:r>
          </w:p>
          <w:p w:rsidR="00D16750" w:rsidRPr="00CB6E1C" w:rsidRDefault="00D16750" w:rsidP="004D680A">
            <w:pPr>
              <w:pStyle w:val="tl10ptPodaokraja"/>
              <w:autoSpaceDE/>
              <w:autoSpaceDN/>
              <w:ind w:right="62"/>
            </w:pPr>
            <w:r w:rsidRPr="00CB6E1C">
              <w:t>1.1 G</w:t>
            </w:r>
          </w:p>
          <w:p w:rsidR="00D16750" w:rsidRPr="00CB6E1C" w:rsidRDefault="00D16750" w:rsidP="004D680A">
            <w:pPr>
              <w:pStyle w:val="tl10ptPodaokraja"/>
              <w:autoSpaceDE/>
              <w:autoSpaceDN/>
              <w:ind w:right="62"/>
            </w:pPr>
            <w:r w:rsidRPr="00CB6E1C">
              <w:t>Výrobky, pyrotechnické na technické účely</w:t>
            </w:r>
          </w:p>
          <w:p w:rsidR="00D16750" w:rsidRPr="00CB6E1C" w:rsidRDefault="00D16750" w:rsidP="004D680A">
            <w:pPr>
              <w:pStyle w:val="tl10ptPodaokraja"/>
              <w:autoSpaceDE/>
              <w:autoSpaceDN/>
              <w:ind w:right="62"/>
            </w:pPr>
            <w:r w:rsidRPr="00CB6E1C">
              <w:t>Výrobky, ktoré obsahujú pyrotechnické zlože a ktoré sa používajú na technické účely, ako je produkcia tepla, produkcia plynu, divadelné efekty atď. Pod tento pojem nepatria tieto samostatne uvedené výrobky: všetky druhy munície; náboje, signálne; rezačky, káblové, výbušné; zábavná pyrotechnika; svetlice, vzdušné; svetlice pozemné; odpaľovacie zariadenia, výbušné; nity, výbušné; signálne zariadenia, ručné; signály, tiesňové, signály výbušné používané na železničných tratiach; signály, dymové.</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F55451" w:rsidRPr="00CB6E1C" w:rsidRDefault="00F55451" w:rsidP="004D680A">
            <w:pPr>
              <w:pStyle w:val="tl10ptPodaokraja"/>
              <w:autoSpaceDE/>
              <w:autoSpaceDN/>
              <w:ind w:right="62"/>
            </w:pPr>
          </w:p>
          <w:p w:rsidR="00D16750" w:rsidRPr="00CB6E1C" w:rsidRDefault="00D16750" w:rsidP="004D680A">
            <w:pPr>
              <w:pStyle w:val="tl10ptPodaokraja"/>
              <w:autoSpaceDE/>
              <w:autoSpaceDN/>
              <w:ind w:right="62"/>
            </w:pPr>
            <w:r w:rsidRPr="00CB6E1C">
              <w:t>0429</w:t>
            </w:r>
          </w:p>
          <w:p w:rsidR="00D16750" w:rsidRPr="00CB6E1C" w:rsidRDefault="00D16750" w:rsidP="004D680A">
            <w:pPr>
              <w:pStyle w:val="tl10ptPodaokraja"/>
              <w:autoSpaceDE/>
              <w:autoSpaceDN/>
              <w:ind w:right="62"/>
            </w:pPr>
            <w:r w:rsidRPr="00CB6E1C">
              <w:t>Výrobky, pyrotechnické na technické účely</w:t>
            </w:r>
          </w:p>
          <w:p w:rsidR="00D16750" w:rsidRPr="00CB6E1C" w:rsidRDefault="00D16750" w:rsidP="004D680A">
            <w:pPr>
              <w:pStyle w:val="tl10ptPodaokraja"/>
              <w:autoSpaceDE/>
              <w:autoSpaceDN/>
              <w:ind w:right="62"/>
            </w:pPr>
            <w:r w:rsidRPr="00CB6E1C">
              <w:t>1.2 G</w:t>
            </w:r>
          </w:p>
          <w:p w:rsidR="00D16750" w:rsidRPr="00CB6E1C" w:rsidRDefault="009211DC" w:rsidP="004D680A">
            <w:pPr>
              <w:pStyle w:val="tl10ptPodaokraja"/>
              <w:autoSpaceDE/>
              <w:autoSpaceDN/>
              <w:ind w:right="62"/>
            </w:pPr>
            <w:r w:rsidRPr="00CB6E1C">
              <w:t xml:space="preserve">Položka s </w:t>
            </w:r>
            <w:r w:rsidR="00D16750" w:rsidRPr="00CB6E1C">
              <w:t>číslom OSN 0428</w:t>
            </w:r>
          </w:p>
          <w:p w:rsidR="00D16750" w:rsidRPr="00CB6E1C" w:rsidRDefault="00D16750" w:rsidP="004D680A">
            <w:pPr>
              <w:pStyle w:val="tl10ptPodaokraja"/>
              <w:autoSpaceDE/>
              <w:autoSpaceDN/>
              <w:ind w:right="62"/>
            </w:pPr>
            <w:r w:rsidRPr="00CB6E1C">
              <w:t>0430</w:t>
            </w:r>
          </w:p>
          <w:p w:rsidR="00D16750" w:rsidRPr="00CB6E1C" w:rsidRDefault="00D16750" w:rsidP="004D680A">
            <w:pPr>
              <w:pStyle w:val="tl10ptPodaokraja"/>
              <w:autoSpaceDE/>
              <w:autoSpaceDN/>
              <w:ind w:right="62"/>
            </w:pPr>
            <w:r w:rsidRPr="00CB6E1C">
              <w:t>Výrobky, pyrotechnické na technické účely</w:t>
            </w:r>
          </w:p>
          <w:p w:rsidR="00D16750" w:rsidRPr="00CB6E1C" w:rsidRDefault="00D16750" w:rsidP="004D680A">
            <w:pPr>
              <w:pStyle w:val="tl10ptPodaokraja"/>
              <w:autoSpaceDE/>
              <w:autoSpaceDN/>
              <w:ind w:right="62"/>
            </w:pPr>
            <w:r w:rsidRPr="00CB6E1C">
              <w:t>1.3 G</w:t>
            </w:r>
          </w:p>
          <w:p w:rsidR="00D16750" w:rsidRPr="00CB6E1C" w:rsidRDefault="009211DC" w:rsidP="004D680A">
            <w:pPr>
              <w:pStyle w:val="tl10ptPodaokraja"/>
              <w:autoSpaceDE/>
              <w:autoSpaceDN/>
              <w:ind w:right="62"/>
            </w:pPr>
            <w:r w:rsidRPr="00CB6E1C">
              <w:t xml:space="preserve">Položka s </w:t>
            </w:r>
            <w:r w:rsidR="00D16750" w:rsidRPr="00CB6E1C">
              <w:t>číslom OSN 0428</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0431</w:t>
            </w:r>
          </w:p>
          <w:p w:rsidR="00D16750" w:rsidRPr="00CB6E1C" w:rsidRDefault="00D16750" w:rsidP="004D680A">
            <w:pPr>
              <w:pStyle w:val="tl10ptPodaokraja"/>
              <w:autoSpaceDE/>
              <w:autoSpaceDN/>
              <w:ind w:right="62"/>
            </w:pPr>
            <w:r w:rsidRPr="00CB6E1C">
              <w:t>Výrobky, pyrotechnické na technické účely</w:t>
            </w:r>
          </w:p>
          <w:p w:rsidR="00D16750" w:rsidRPr="00CB6E1C" w:rsidRDefault="00D16750" w:rsidP="004D680A">
            <w:pPr>
              <w:pStyle w:val="tl10ptPodaokraja"/>
              <w:autoSpaceDE/>
              <w:autoSpaceDN/>
              <w:ind w:right="62"/>
            </w:pPr>
            <w:r w:rsidRPr="00CB6E1C">
              <w:t>1.4 G</w:t>
            </w:r>
          </w:p>
          <w:p w:rsidR="00D16750" w:rsidRPr="00CB6E1C" w:rsidRDefault="009211DC" w:rsidP="004D680A">
            <w:pPr>
              <w:pStyle w:val="tl10ptPodaokraja"/>
              <w:autoSpaceDE/>
              <w:autoSpaceDN/>
              <w:ind w:right="62"/>
            </w:pPr>
            <w:r w:rsidRPr="00CB6E1C">
              <w:t xml:space="preserve">Položka s </w:t>
            </w:r>
            <w:r w:rsidR="00D16750" w:rsidRPr="00CB6E1C">
              <w:t>číslom OSN 0428</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0434</w:t>
            </w:r>
          </w:p>
          <w:p w:rsidR="00D16750" w:rsidRPr="00CB6E1C" w:rsidRDefault="00D16750" w:rsidP="004D680A">
            <w:pPr>
              <w:pStyle w:val="tl10ptPodaokraja"/>
              <w:autoSpaceDE/>
              <w:autoSpaceDN/>
              <w:ind w:right="62"/>
            </w:pPr>
            <w:r w:rsidRPr="00CB6E1C">
              <w:t>Projektily s počinovou náplňou alebo výmetnou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1.2 G</w:t>
            </w:r>
          </w:p>
          <w:p w:rsidR="00D16750" w:rsidRPr="00CB6E1C" w:rsidRDefault="00D16750" w:rsidP="004D680A">
            <w:pPr>
              <w:pStyle w:val="tl10ptPodaokraja"/>
              <w:autoSpaceDE/>
              <w:autoSpaceDN/>
              <w:ind w:right="62"/>
            </w:pPr>
            <w:r w:rsidRPr="00CB6E1C">
              <w:t>Projektily</w:t>
            </w:r>
          </w:p>
          <w:p w:rsidR="00D16750" w:rsidRPr="00CB6E1C" w:rsidRDefault="00D16750" w:rsidP="004D680A">
            <w:pPr>
              <w:pStyle w:val="tl10ptPodaokraja"/>
              <w:autoSpaceDE/>
              <w:autoSpaceDN/>
              <w:ind w:right="62"/>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 Pod tento pojem patria: projektily, inertné, so stopovkou; projektily s počinovou náplňou alebo výmetnou náplňou; projektily s trhacou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0435</w:t>
            </w:r>
          </w:p>
          <w:p w:rsidR="00D16750" w:rsidRPr="00CB6E1C" w:rsidRDefault="00D16750" w:rsidP="004D680A">
            <w:pPr>
              <w:pStyle w:val="tl10ptPodaokraja"/>
              <w:autoSpaceDE/>
              <w:autoSpaceDN/>
              <w:ind w:right="62"/>
            </w:pPr>
            <w:r w:rsidRPr="00CB6E1C">
              <w:t>Projektily s počinovou náplňou alebo výmetnou náplňou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G</w:t>
            </w:r>
          </w:p>
          <w:p w:rsidR="00D16750" w:rsidRPr="00CB6E1C" w:rsidRDefault="00272AA7" w:rsidP="004D680A">
            <w:pPr>
              <w:pStyle w:val="tl10ptPodaokraja"/>
              <w:autoSpaceDE/>
              <w:autoSpaceDN/>
              <w:ind w:right="62"/>
            </w:pPr>
            <w:r w:rsidRPr="00CB6E1C">
              <w:t xml:space="preserve">Položka s </w:t>
            </w:r>
            <w:r w:rsidR="00D16750" w:rsidRPr="00CB6E1C">
              <w:t>číslom OSN 0434</w:t>
            </w:r>
          </w:p>
          <w:p w:rsidR="00D16750" w:rsidRPr="00CB6E1C" w:rsidRDefault="00D16750" w:rsidP="004D680A">
            <w:pPr>
              <w:pStyle w:val="tl10ptPodaokraja"/>
              <w:autoSpaceDE/>
              <w:autoSpaceDN/>
              <w:ind w:right="62"/>
            </w:pPr>
            <w:r w:rsidRPr="00CB6E1C">
              <w:t>0452</w:t>
            </w:r>
          </w:p>
          <w:p w:rsidR="00D16750" w:rsidRPr="00CB6E1C" w:rsidRDefault="00D16750" w:rsidP="004D680A">
            <w:pPr>
              <w:pStyle w:val="tl10ptPodaokraja"/>
              <w:autoSpaceDE/>
              <w:autoSpaceDN/>
              <w:ind w:right="62"/>
            </w:pPr>
            <w:r w:rsidRPr="00CB6E1C">
              <w:t>Granáty, cvičné, ručné alebo do granátometov</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G</w:t>
            </w:r>
          </w:p>
          <w:p w:rsidR="00D16750" w:rsidRPr="00CB6E1C" w:rsidRDefault="00272AA7" w:rsidP="004D680A">
            <w:pPr>
              <w:pStyle w:val="tl10ptPodaokraja"/>
              <w:autoSpaceDE/>
              <w:autoSpaceDN/>
              <w:ind w:right="62"/>
            </w:pPr>
            <w:r w:rsidRPr="00CB6E1C">
              <w:t xml:space="preserve">Položka s </w:t>
            </w:r>
            <w:r w:rsidR="00D16750" w:rsidRPr="00CB6E1C">
              <w:t>číslom OSN 0372</w:t>
            </w:r>
          </w:p>
          <w:p w:rsidR="00D16750" w:rsidRPr="00CB6E1C" w:rsidRDefault="00D16750" w:rsidP="004D680A">
            <w:pPr>
              <w:pStyle w:val="tl10ptPodaokraja"/>
              <w:autoSpaceDE/>
              <w:autoSpaceDN/>
              <w:ind w:right="62"/>
            </w:pPr>
            <w:r w:rsidRPr="00CB6E1C">
              <w:t>0487</w:t>
            </w:r>
          </w:p>
          <w:p w:rsidR="00D16750" w:rsidRPr="00CB6E1C" w:rsidRDefault="00D16750" w:rsidP="004D680A">
            <w:pPr>
              <w:pStyle w:val="tl10ptPodaokraja"/>
              <w:autoSpaceDE/>
              <w:autoSpaceDN/>
              <w:ind w:right="62"/>
            </w:pPr>
            <w:r w:rsidRPr="00CB6E1C">
              <w:t>Signál, dymový</w:t>
            </w:r>
          </w:p>
          <w:p w:rsidR="00D16750" w:rsidRPr="00CB6E1C" w:rsidRDefault="00D16750" w:rsidP="004D680A">
            <w:pPr>
              <w:pStyle w:val="tl10ptPodaokraja"/>
              <w:autoSpaceDE/>
              <w:autoSpaceDN/>
              <w:ind w:right="62"/>
            </w:pPr>
            <w:r w:rsidRPr="00CB6E1C">
              <w:t>1.3 G</w:t>
            </w:r>
          </w:p>
          <w:p w:rsidR="00D16750" w:rsidRPr="00CB6E1C" w:rsidRDefault="00272AA7" w:rsidP="004D680A">
            <w:pPr>
              <w:pStyle w:val="tl10ptPodaokraja"/>
              <w:autoSpaceDE/>
              <w:autoSpaceDN/>
              <w:ind w:right="62"/>
            </w:pPr>
            <w:r w:rsidRPr="00CB6E1C">
              <w:t xml:space="preserve">Položka s </w:t>
            </w:r>
            <w:r w:rsidR="00D16750" w:rsidRPr="00CB6E1C">
              <w:t>číslom OSN 0194</w:t>
            </w:r>
          </w:p>
          <w:p w:rsidR="00D16750" w:rsidRPr="00CB6E1C" w:rsidRDefault="00D16750" w:rsidP="004D680A">
            <w:pPr>
              <w:pStyle w:val="tl10ptPodaokraja"/>
              <w:autoSpaceDE/>
              <w:autoSpaceDN/>
              <w:ind w:right="62"/>
            </w:pPr>
            <w:r w:rsidRPr="00CB6E1C">
              <w:t>0488</w:t>
            </w:r>
          </w:p>
          <w:p w:rsidR="00D16750" w:rsidRPr="00CB6E1C" w:rsidRDefault="00D16750" w:rsidP="004D680A">
            <w:pPr>
              <w:pStyle w:val="tl10ptPodaokraja"/>
              <w:autoSpaceDE/>
              <w:autoSpaceDN/>
              <w:ind w:right="62"/>
            </w:pPr>
            <w:r w:rsidRPr="00CB6E1C">
              <w:t>Munícia, cvičná</w:t>
            </w:r>
          </w:p>
          <w:p w:rsidR="00D16750" w:rsidRPr="00CB6E1C" w:rsidRDefault="00D16750" w:rsidP="004D680A">
            <w:pPr>
              <w:pStyle w:val="tl10ptPodaokraja"/>
              <w:autoSpaceDE/>
              <w:autoSpaceDN/>
              <w:ind w:right="62"/>
            </w:pPr>
            <w:r w:rsidRPr="00CB6E1C">
              <w:t>1.3 G</w:t>
            </w:r>
          </w:p>
          <w:p w:rsidR="00D16750" w:rsidRPr="00CB6E1C" w:rsidRDefault="00D16750" w:rsidP="004D680A">
            <w:pPr>
              <w:pStyle w:val="tl10ptPodaokraja"/>
              <w:autoSpaceDE/>
              <w:autoSpaceDN/>
              <w:ind w:right="62"/>
            </w:pPr>
            <w:r w:rsidRPr="00CB6E1C">
              <w:t>Munícia, cvičná</w:t>
            </w:r>
          </w:p>
          <w:p w:rsidR="00D16750" w:rsidRPr="00CB6E1C" w:rsidRDefault="00D16750" w:rsidP="004D680A">
            <w:pPr>
              <w:pStyle w:val="tl10ptPodaokraja"/>
              <w:autoSpaceDE/>
              <w:autoSpaceDN/>
              <w:ind w:right="62"/>
            </w:pPr>
            <w:r w:rsidRPr="00CB6E1C">
              <w:t>Munícia bez hlavnej trhacej náplne obsahujúca počinovú náplň alebo výmetnú náplň. Bežne obsahuje aj zapaľovač a hnaciu náplň. Pod tento pojem nepatria tie výrobky, ktoré sú uvedené samostatne: granáty, cvičné.</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0492</w:t>
            </w:r>
          </w:p>
          <w:p w:rsidR="00D16750" w:rsidRPr="00CB6E1C" w:rsidRDefault="00D16750" w:rsidP="004D680A">
            <w:pPr>
              <w:pStyle w:val="tl10ptPodaokraja"/>
              <w:autoSpaceDE/>
              <w:autoSpaceDN/>
              <w:ind w:right="62"/>
            </w:pPr>
            <w:r w:rsidRPr="00CB6E1C">
              <w:t>Signály, výbušné, používané na železničných tratiach</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1.3 G</w:t>
            </w:r>
          </w:p>
          <w:p w:rsidR="00D16750" w:rsidRPr="00CB6E1C" w:rsidRDefault="00272AA7" w:rsidP="004D680A">
            <w:pPr>
              <w:pStyle w:val="tl10ptPodaokraja"/>
              <w:autoSpaceDE/>
              <w:autoSpaceDN/>
              <w:ind w:right="62"/>
            </w:pPr>
            <w:r w:rsidRPr="00CB6E1C">
              <w:t xml:space="preserve">Položka s </w:t>
            </w:r>
            <w:r w:rsidR="00D16750" w:rsidRPr="00CB6E1C">
              <w:t>číslom OSN 0194</w:t>
            </w:r>
          </w:p>
          <w:p w:rsidR="00D16750" w:rsidRPr="00CB6E1C" w:rsidRDefault="00D16750" w:rsidP="004D680A">
            <w:pPr>
              <w:pStyle w:val="tl10ptPodaokraja"/>
              <w:autoSpaceDE/>
              <w:autoSpaceDN/>
              <w:ind w:right="62"/>
            </w:pPr>
            <w:r w:rsidRPr="00CB6E1C">
              <w:t>0493</w:t>
            </w:r>
          </w:p>
          <w:p w:rsidR="00D16750" w:rsidRPr="00CB6E1C" w:rsidRDefault="00D16750" w:rsidP="004D680A">
            <w:pPr>
              <w:pStyle w:val="tl10ptPodaokraja"/>
              <w:autoSpaceDE/>
              <w:autoSpaceDN/>
              <w:ind w:right="62"/>
            </w:pPr>
            <w:r w:rsidRPr="00CB6E1C">
              <w:t>Signály, výbušné, používané na železničných tratiach</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G</w:t>
            </w:r>
          </w:p>
          <w:p w:rsidR="00D16750" w:rsidRPr="00CB6E1C" w:rsidRDefault="00272AA7" w:rsidP="004D680A">
            <w:pPr>
              <w:pStyle w:val="tl10ptPodaokraja"/>
              <w:autoSpaceDE/>
              <w:autoSpaceDN/>
              <w:ind w:right="62"/>
            </w:pPr>
            <w:r w:rsidRPr="00CB6E1C">
              <w:t xml:space="preserve">Položka s </w:t>
            </w:r>
            <w:r w:rsidR="00D16750" w:rsidRPr="00CB6E1C">
              <w:t>číslom OSN 0194</w:t>
            </w:r>
          </w:p>
          <w:p w:rsidR="00D16750" w:rsidRPr="00CB6E1C" w:rsidRDefault="00D16750" w:rsidP="004D680A">
            <w:pPr>
              <w:pStyle w:val="tl10ptPodaokraja"/>
              <w:autoSpaceDE/>
              <w:autoSpaceDN/>
              <w:ind w:right="62"/>
            </w:pPr>
            <w:r w:rsidRPr="00CB6E1C">
              <w:t>0503</w:t>
            </w:r>
          </w:p>
          <w:p w:rsidR="00D16750" w:rsidRPr="00CB6E1C" w:rsidRDefault="00D16750" w:rsidP="004D680A">
            <w:pPr>
              <w:pStyle w:val="tl10ptPodaokraja"/>
              <w:autoSpaceDE/>
              <w:autoSpaceDN/>
              <w:ind w:right="62"/>
            </w:pPr>
            <w:r w:rsidRPr="00CB6E1C">
              <w:t>Nafukovacie zariadenia airbagov alebo moduly airbagov, alebo napínacie zariadenia bezpečnostných pásov</w:t>
            </w:r>
          </w:p>
          <w:p w:rsidR="00D16750" w:rsidRPr="00CB6E1C" w:rsidRDefault="00D16750" w:rsidP="004D680A">
            <w:pPr>
              <w:pStyle w:val="tl10ptPodaokraja"/>
              <w:autoSpaceDE/>
              <w:autoSpaceDN/>
              <w:ind w:right="62"/>
            </w:pPr>
            <w:r w:rsidRPr="00CB6E1C">
              <w:t>1.4 G</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Skupina S</w:t>
            </w:r>
          </w:p>
          <w:p w:rsidR="00D16750" w:rsidRPr="00CB6E1C" w:rsidRDefault="00D16750" w:rsidP="004D680A">
            <w:pPr>
              <w:pStyle w:val="tl10ptPodaokraja"/>
              <w:autoSpaceDE/>
              <w:autoSpaceDN/>
              <w:ind w:right="62"/>
            </w:pPr>
            <w:r w:rsidRPr="00CB6E1C">
              <w:t>0110</w:t>
            </w:r>
          </w:p>
          <w:p w:rsidR="00D16750" w:rsidRPr="00CB6E1C" w:rsidRDefault="00D16750" w:rsidP="004D680A">
            <w:pPr>
              <w:pStyle w:val="tl10ptPodaokraja"/>
              <w:autoSpaceDE/>
              <w:autoSpaceDN/>
              <w:ind w:right="62"/>
            </w:pPr>
            <w:r w:rsidRPr="00CB6E1C">
              <w:t>Granáty, cvičné, ručné alebo do granátometov</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S</w:t>
            </w:r>
          </w:p>
          <w:p w:rsidR="00D16750" w:rsidRPr="00CB6E1C" w:rsidRDefault="00272AA7" w:rsidP="004D680A">
            <w:pPr>
              <w:pStyle w:val="tl10ptPodaokraja"/>
              <w:autoSpaceDE/>
              <w:autoSpaceDN/>
              <w:ind w:right="62"/>
            </w:pPr>
            <w:r w:rsidRPr="00CB6E1C">
              <w:t xml:space="preserve">Položka s </w:t>
            </w:r>
            <w:r w:rsidR="00D16750" w:rsidRPr="00CB6E1C">
              <w:t>číslom OSN 0318</w:t>
            </w:r>
          </w:p>
          <w:p w:rsidR="00D16750" w:rsidRPr="00CB6E1C" w:rsidRDefault="00D16750" w:rsidP="004D680A">
            <w:pPr>
              <w:pStyle w:val="tl10ptPodaokraja"/>
              <w:autoSpaceDE/>
              <w:autoSpaceDN/>
              <w:ind w:right="62"/>
            </w:pPr>
            <w:r w:rsidRPr="00CB6E1C">
              <w:t>0193</w:t>
            </w:r>
          </w:p>
          <w:p w:rsidR="00D16750" w:rsidRPr="00CB6E1C" w:rsidRDefault="00D16750" w:rsidP="004D680A">
            <w:pPr>
              <w:pStyle w:val="tl10ptPodaokraja"/>
              <w:autoSpaceDE/>
              <w:autoSpaceDN/>
              <w:ind w:right="62"/>
            </w:pPr>
            <w:r w:rsidRPr="00CB6E1C">
              <w:t>Signály, výbušné, používané na železničných tratiach</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1.4 S</w:t>
            </w:r>
          </w:p>
          <w:p w:rsidR="00D16750" w:rsidRPr="00CB6E1C" w:rsidRDefault="00272AA7" w:rsidP="004D680A">
            <w:pPr>
              <w:pStyle w:val="tl10ptPodaokraja"/>
              <w:autoSpaceDE/>
              <w:autoSpaceDN/>
              <w:ind w:right="62"/>
            </w:pPr>
            <w:r w:rsidRPr="00CB6E1C">
              <w:t xml:space="preserve">Položka s </w:t>
            </w:r>
            <w:r w:rsidR="00D16750" w:rsidRPr="00CB6E1C">
              <w:t>číslom OSN 0194</w:t>
            </w:r>
          </w:p>
          <w:p w:rsidR="00D16750" w:rsidRPr="00CB6E1C" w:rsidRDefault="00D16750" w:rsidP="004D680A">
            <w:pPr>
              <w:pStyle w:val="tl10ptPodaokraja"/>
              <w:autoSpaceDE/>
              <w:autoSpaceDN/>
              <w:ind w:right="62"/>
            </w:pPr>
            <w:r w:rsidRPr="00CB6E1C">
              <w:t>0337</w:t>
            </w:r>
          </w:p>
          <w:p w:rsidR="00D16750" w:rsidRPr="00CB6E1C" w:rsidRDefault="00D16750" w:rsidP="004D680A">
            <w:pPr>
              <w:pStyle w:val="tl10ptPodaokraja"/>
              <w:autoSpaceDE/>
              <w:autoSpaceDN/>
              <w:ind w:right="62"/>
            </w:pPr>
            <w:r w:rsidRPr="00CB6E1C">
              <w:t>Zábavná pyrotechnika</w:t>
            </w:r>
          </w:p>
          <w:p w:rsidR="00D16750" w:rsidRPr="00CB6E1C" w:rsidRDefault="00D16750" w:rsidP="004D680A">
            <w:pPr>
              <w:pStyle w:val="tl10ptPodaokraja"/>
              <w:autoSpaceDE/>
              <w:autoSpaceDN/>
              <w:ind w:right="62"/>
            </w:pPr>
            <w:r w:rsidRPr="00CB6E1C">
              <w:t>1.4 S</w:t>
            </w:r>
          </w:p>
          <w:p w:rsidR="00D16750" w:rsidRPr="00CB6E1C" w:rsidRDefault="005D667F" w:rsidP="004D680A">
            <w:pPr>
              <w:pStyle w:val="tl10ptPodaokraja"/>
              <w:autoSpaceDE/>
              <w:autoSpaceDN/>
              <w:ind w:right="62"/>
            </w:pPr>
            <w:r w:rsidRPr="00CB6E1C">
              <w:t xml:space="preserve">Položka s </w:t>
            </w:r>
            <w:r w:rsidR="00D16750" w:rsidRPr="00CB6E1C">
              <w:t>číslom OSN 0334</w:t>
            </w:r>
          </w:p>
          <w:p w:rsidR="00D16750" w:rsidRPr="00CB6E1C" w:rsidRDefault="00D16750" w:rsidP="004D680A">
            <w:pPr>
              <w:pStyle w:val="tl10ptPodaokraja"/>
              <w:autoSpaceDE/>
              <w:autoSpaceDN/>
              <w:ind w:right="62"/>
            </w:pPr>
            <w:r w:rsidRPr="00CB6E1C">
              <w:t>0345</w:t>
            </w:r>
          </w:p>
          <w:p w:rsidR="00D16750" w:rsidRPr="00CB6E1C" w:rsidRDefault="00D16750" w:rsidP="004D680A">
            <w:pPr>
              <w:pStyle w:val="tl10ptPodaokraja"/>
              <w:autoSpaceDE/>
              <w:autoSpaceDN/>
              <w:ind w:right="62"/>
            </w:pPr>
            <w:r w:rsidRPr="00CB6E1C">
              <w:t>Projektily, inertné so stopovkou</w:t>
            </w:r>
          </w:p>
          <w:p w:rsidR="00D16750" w:rsidRPr="00CB6E1C" w:rsidRDefault="00D16750" w:rsidP="004D680A">
            <w:pPr>
              <w:pStyle w:val="tl10ptPodaokraja"/>
              <w:autoSpaceDE/>
              <w:autoSpaceDN/>
              <w:ind w:right="62"/>
            </w:pPr>
            <w:r w:rsidRPr="00CB6E1C">
              <w:t>1.4 S</w:t>
            </w:r>
          </w:p>
          <w:p w:rsidR="00D16750" w:rsidRPr="00CB6E1C" w:rsidRDefault="00D16750" w:rsidP="004D680A">
            <w:pPr>
              <w:pStyle w:val="tl10ptPodaokraja"/>
              <w:autoSpaceDE/>
              <w:autoSpaceDN/>
              <w:ind w:right="62"/>
            </w:pPr>
            <w:r w:rsidRPr="00CB6E1C">
              <w:t>Projektily</w:t>
            </w:r>
          </w:p>
          <w:p w:rsidR="00D16750" w:rsidRPr="00CB6E1C" w:rsidRDefault="00D16750" w:rsidP="004D680A">
            <w:pPr>
              <w:pStyle w:val="tl10ptPodaokraja"/>
              <w:autoSpaceDE/>
              <w:autoSpaceDN/>
              <w:ind w:right="62"/>
            </w:pPr>
            <w:r w:rsidRPr="00CB6E1C">
              <w:t>Výrobky, ako je delostrelecký granát alebo strela, ktoré sa vystreľujú z dela alebo z inej delostreleckej zbrane, z pušky alebo inej ľahkej strelnej zbrane. Môžu byť inertné, so stopovkou alebo bez nej, alebo môžu obsahovať počinovú náplň alebo výmetnú náplň, alebo trhaciu náplň.</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0376</w:t>
            </w:r>
          </w:p>
          <w:p w:rsidR="00D16750" w:rsidRPr="00CB6E1C" w:rsidRDefault="00D16750" w:rsidP="004D680A">
            <w:pPr>
              <w:pStyle w:val="tl10ptPodaokraja"/>
              <w:autoSpaceDE/>
              <w:autoSpaceDN/>
              <w:ind w:right="62"/>
            </w:pPr>
            <w:r w:rsidRPr="00CB6E1C">
              <w:t>Zápalkové skrutky</w:t>
            </w:r>
          </w:p>
          <w:p w:rsidR="00D16750" w:rsidRPr="00CB6E1C" w:rsidRDefault="00D16750" w:rsidP="004D680A">
            <w:pPr>
              <w:pStyle w:val="tl10ptPodaokraja"/>
              <w:autoSpaceDE/>
              <w:autoSpaceDN/>
              <w:ind w:right="62"/>
            </w:pPr>
            <w:r w:rsidRPr="00CB6E1C">
              <w:t>1.4 S</w:t>
            </w:r>
          </w:p>
          <w:p w:rsidR="00D16750" w:rsidRPr="00CB6E1C" w:rsidRDefault="005D667F" w:rsidP="004D680A">
            <w:pPr>
              <w:pStyle w:val="tl10ptPodaokraja"/>
              <w:autoSpaceDE/>
              <w:autoSpaceDN/>
              <w:ind w:right="62"/>
            </w:pPr>
            <w:r w:rsidRPr="00CB6E1C">
              <w:t xml:space="preserve">Položka s </w:t>
            </w:r>
            <w:r w:rsidR="00D16750" w:rsidRPr="00CB6E1C">
              <w:t>číslom OSN 0319</w:t>
            </w:r>
          </w:p>
          <w:p w:rsidR="00D16750" w:rsidRPr="00CB6E1C" w:rsidRDefault="00D16750" w:rsidP="004D680A">
            <w:pPr>
              <w:pStyle w:val="tl10ptPodaokraja"/>
              <w:autoSpaceDE/>
              <w:autoSpaceDN/>
              <w:ind w:right="62"/>
            </w:pPr>
            <w:r w:rsidRPr="00CB6E1C">
              <w:t>0404</w:t>
            </w:r>
          </w:p>
          <w:p w:rsidR="00D16750" w:rsidRPr="00CB6E1C" w:rsidRDefault="00D16750" w:rsidP="004D680A">
            <w:pPr>
              <w:pStyle w:val="tl10ptPodaokraja"/>
              <w:autoSpaceDE/>
              <w:autoSpaceDN/>
              <w:ind w:right="62"/>
            </w:pPr>
            <w:r w:rsidRPr="00CB6E1C">
              <w:t>Svetlice, vzdušné</w:t>
            </w:r>
          </w:p>
          <w:p w:rsidR="00D16750" w:rsidRPr="00CB6E1C" w:rsidRDefault="00D16750" w:rsidP="004D680A">
            <w:pPr>
              <w:pStyle w:val="tl10ptPodaokraja"/>
              <w:autoSpaceDE/>
              <w:autoSpaceDN/>
              <w:ind w:right="62"/>
            </w:pPr>
            <w:r w:rsidRPr="00CB6E1C">
              <w:t>1.4 S</w:t>
            </w:r>
          </w:p>
          <w:p w:rsidR="00D16750" w:rsidRPr="00CB6E1C" w:rsidRDefault="005D667F" w:rsidP="004D680A">
            <w:pPr>
              <w:pStyle w:val="tl10ptPodaokraja"/>
              <w:autoSpaceDE/>
              <w:autoSpaceDN/>
              <w:ind w:right="62"/>
            </w:pPr>
            <w:r w:rsidRPr="00CB6E1C">
              <w:t xml:space="preserve">Položka </w:t>
            </w:r>
            <w:r w:rsidR="00D16750" w:rsidRPr="00CB6E1C">
              <w:t>s číslom OSN 0092</w:t>
            </w:r>
          </w:p>
          <w:p w:rsidR="00D16750" w:rsidRPr="00CB6E1C" w:rsidRDefault="00D16750" w:rsidP="004D680A">
            <w:pPr>
              <w:pStyle w:val="tl10ptPodaokraja"/>
              <w:autoSpaceDE/>
              <w:autoSpaceDN/>
              <w:ind w:right="62"/>
            </w:pPr>
            <w:r w:rsidRPr="00CB6E1C">
              <w:t>0405</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1.4 S</w:t>
            </w:r>
          </w:p>
          <w:p w:rsidR="00D16750" w:rsidRPr="00CB6E1C" w:rsidRDefault="00D16750" w:rsidP="004D680A">
            <w:pPr>
              <w:pStyle w:val="tl10ptPodaokraja"/>
              <w:autoSpaceDE/>
              <w:autoSpaceDN/>
              <w:ind w:right="62"/>
            </w:pPr>
            <w:r w:rsidRPr="00CB6E1C">
              <w:t>Náboje, signálne</w:t>
            </w:r>
          </w:p>
          <w:p w:rsidR="00D16750" w:rsidRPr="00CB6E1C" w:rsidRDefault="00D16750" w:rsidP="004D680A">
            <w:pPr>
              <w:pStyle w:val="tl10ptPodaokraja"/>
              <w:autoSpaceDE/>
              <w:autoSpaceDN/>
              <w:ind w:right="62"/>
            </w:pPr>
            <w:r w:rsidRPr="00CB6E1C">
              <w:t>Výrobky určené na vystreľovanie farebne horiacich svetlíc alebo iných signálov zo signálnych pištolí atď.</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0432</w:t>
            </w:r>
          </w:p>
          <w:p w:rsidR="00D16750" w:rsidRPr="00CB6E1C" w:rsidRDefault="00D16750" w:rsidP="004D680A">
            <w:pPr>
              <w:pStyle w:val="tl10ptPodaokraja"/>
              <w:autoSpaceDE/>
              <w:autoSpaceDN/>
              <w:ind w:right="62"/>
            </w:pPr>
            <w:r w:rsidRPr="00CB6E1C">
              <w:t>Výrobky, pyrotechnické alebo na technický účel</w:t>
            </w:r>
          </w:p>
          <w:p w:rsidR="00D16750" w:rsidRPr="00CB6E1C" w:rsidRDefault="00D16750" w:rsidP="004D680A">
            <w:pPr>
              <w:pStyle w:val="tl10ptPodaokraja"/>
              <w:autoSpaceDE/>
              <w:autoSpaceDN/>
              <w:ind w:right="62"/>
            </w:pPr>
            <w:r w:rsidRPr="00CB6E1C">
              <w:t>1.4 S</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Príloha č. 2 k nariadeniu vlády č. ...... /2016 Z.z.</w:t>
            </w:r>
          </w:p>
          <w:p w:rsidR="00D16750" w:rsidRPr="00CB6E1C" w:rsidRDefault="00D16750" w:rsidP="004D680A">
            <w:pPr>
              <w:pStyle w:val="tl10ptPodaokraja"/>
              <w:autoSpaceDE/>
              <w:autoSpaceDN/>
              <w:ind w:right="62"/>
            </w:pPr>
            <w:r w:rsidRPr="00CB6E1C">
              <w:t xml:space="preserve">ZÁKLADNÉ BEZPEČNOSTNÉ </w:t>
            </w:r>
          </w:p>
          <w:p w:rsidR="00D16750" w:rsidRPr="00CB6E1C" w:rsidRDefault="00D16750" w:rsidP="004D680A">
            <w:pPr>
              <w:pStyle w:val="tl10ptPodaokraja"/>
              <w:autoSpaceDE/>
              <w:autoSpaceDN/>
              <w:ind w:right="62"/>
            </w:pPr>
            <w:r w:rsidRPr="00CB6E1C">
              <w:t>POŽIADAVKY</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I.   Všeobecné požiadavky </w:t>
            </w:r>
          </w:p>
          <w:p w:rsidR="00D16750" w:rsidRPr="00CB6E1C" w:rsidRDefault="00D16750" w:rsidP="004D680A">
            <w:pPr>
              <w:pStyle w:val="tl10ptPodaokraja"/>
              <w:autoSpaceDE/>
              <w:autoSpaceDN/>
              <w:ind w:right="62"/>
            </w:pPr>
            <w:r w:rsidRPr="00CB6E1C">
              <w:t xml:space="preserve">1. Každá výbušnina musí byť navrhnutá, vyrobená a dodávaná tak, aby za bežných a predvídateľných podmienok, najmä so zreteľom na bezpečnostné predpisy a bežné postupy až do doby svojho použitia, čo najmenej ohrozovala bezpečnosť života a zdravie človeka a aby sa zabránilo škodám na majetku a životnom prostredí. </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2. Každá výbušnina musí spĺňať parametre uvedené výrobcom, aby sa dosiahol čo najväčší stupeň bezpečnosti a spoľahlivosti. </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3. Každá výbušnina musí mať zloženie a musí byť vyrobená tak, aby pri použití vhodných technických postupov bolo možné zneškodniť ju spôsobom, ktorého vplyv na životné prostredie je čo najmenší.</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II.   Osobitné požiadavky </w:t>
            </w:r>
          </w:p>
          <w:p w:rsidR="00D16750" w:rsidRPr="00CB6E1C" w:rsidRDefault="00D16750" w:rsidP="00CE0C55">
            <w:pPr>
              <w:jc w:val="both"/>
              <w:rPr>
                <w:color w:val="auto"/>
                <w:sz w:val="20"/>
                <w:szCs w:val="20"/>
              </w:rPr>
            </w:pPr>
            <w:r w:rsidRPr="00CB6E1C">
              <w:rPr>
                <w:color w:val="auto"/>
              </w:rPr>
              <w:t xml:space="preserve">1. </w:t>
            </w:r>
            <w:r w:rsidRPr="00CB6E1C">
              <w:rPr>
                <w:color w:val="auto"/>
                <w:sz w:val="20"/>
                <w:szCs w:val="20"/>
              </w:rPr>
              <w:t xml:space="preserve">Vziať do úvahy alebo vyskúšať </w:t>
            </w:r>
            <w:r w:rsidR="00FF39A2" w:rsidRPr="00CB6E1C">
              <w:rPr>
                <w:color w:val="auto"/>
                <w:sz w:val="20"/>
                <w:szCs w:val="20"/>
              </w:rPr>
              <w:t>najmenej</w:t>
            </w:r>
            <w:r w:rsidRPr="00CB6E1C">
              <w:rPr>
                <w:color w:val="auto"/>
                <w:sz w:val="20"/>
                <w:szCs w:val="20"/>
              </w:rPr>
              <w:t xml:space="preserve"> tieto informácie a vlastnosti:</w:t>
            </w:r>
          </w:p>
          <w:p w:rsidR="00D16750" w:rsidRPr="00CB6E1C" w:rsidRDefault="00D16750" w:rsidP="004D680A">
            <w:pPr>
              <w:pStyle w:val="tl10ptPodaokraja"/>
              <w:autoSpaceDE/>
              <w:autoSpaceDN/>
              <w:ind w:right="62"/>
            </w:pPr>
            <w:r w:rsidRPr="00CB6E1C">
              <w:t>a) zloženie a charakteristické vlastnosti vrátane chemického zloženia, stupňa zmiešania ako aj prípadné dávkovanie a rozloženie zrnitosti;</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b) fyzikálna a chemická stabilita výbušniny za všetkých normálnych predvídateľných environmentálnych podmienok;</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c) citlivosť na náraz a trenie;</w:t>
            </w:r>
          </w:p>
          <w:p w:rsidR="00D16750" w:rsidRPr="00CB6E1C" w:rsidRDefault="00D16750" w:rsidP="004D680A">
            <w:pPr>
              <w:pStyle w:val="tl10ptPodaokraja"/>
              <w:autoSpaceDE/>
              <w:autoSpaceDN/>
              <w:ind w:right="62"/>
            </w:pPr>
            <w:r w:rsidRPr="00CB6E1C">
              <w:t>d) zloženie z hľadiska ich fyzikálnej a chemickej stability;</w:t>
            </w:r>
          </w:p>
          <w:p w:rsidR="00D16750" w:rsidRPr="00CB6E1C" w:rsidRDefault="00D16750" w:rsidP="004D680A">
            <w:pPr>
              <w:pStyle w:val="tl10ptPodaokraja"/>
              <w:autoSpaceDE/>
              <w:autoSpaceDN/>
              <w:ind w:right="62"/>
            </w:pPr>
            <w:r w:rsidRPr="00CB6E1C">
              <w:t>e) chemická čistota výbušniny;</w:t>
            </w:r>
          </w:p>
          <w:p w:rsidR="00D16750" w:rsidRPr="00CB6E1C" w:rsidRDefault="00D16750" w:rsidP="004D680A">
            <w:pPr>
              <w:pStyle w:val="tl10ptPodaokraja"/>
              <w:autoSpaceDE/>
              <w:autoSpaceDN/>
              <w:ind w:right="62"/>
            </w:pPr>
            <w:r w:rsidRPr="00CB6E1C">
              <w:t>f) odolnosť výbušniny proti účinkom vody, ak je výbušnina určená na používanie vo vlhkom alebo mokrom prostredí a ak môže byť jej bezpečnosť alebo spoľahlivosť nepriaznivo ovplyvnená vodou;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g) odolnosť voči nízkym a vysokým teplotám, ak je výbušnina určená na uskladnenie alebo použitie pri týchto teplotách a ak jej bezpečnosť alebo spoľahlivosť môže byť nepriaznivo ovplyvnená ochladením alebo zahriatím jednej zložky alebo výbušniny ako celku;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h) vhodnosť výbušniny na použitie v nebezpečnom prostredí (napr. výbušné prostredie, horúce hmoty a pod.), ak je výbušnina určená na použitie v takých podmienkach;</w:t>
            </w:r>
          </w:p>
          <w:p w:rsidR="00D16750" w:rsidRPr="00CB6E1C" w:rsidRDefault="00D16750" w:rsidP="004D680A">
            <w:pPr>
              <w:pStyle w:val="tl10ptPodaokraja"/>
              <w:autoSpaceDE/>
              <w:autoSpaceDN/>
              <w:ind w:right="62"/>
              <w:rPr>
                <w:sz w:val="16"/>
                <w:szCs w:val="16"/>
              </w:rPr>
            </w:pPr>
          </w:p>
          <w:p w:rsidR="00D16750" w:rsidRPr="00CB6E1C" w:rsidRDefault="00D16750" w:rsidP="004D680A">
            <w:pPr>
              <w:pStyle w:val="tl10ptPodaokraja"/>
              <w:autoSpaceDE/>
              <w:autoSpaceDN/>
              <w:ind w:right="62"/>
            </w:pPr>
            <w:r w:rsidRPr="00CB6E1C">
              <w:t xml:space="preserve">i) bezpečnostné vlastnosti, ktoré majú zabrániť predčasnému </w:t>
            </w:r>
            <w:r w:rsidR="00236907" w:rsidRPr="00CB6E1C">
              <w:t xml:space="preserve">zapáleniu </w:t>
            </w:r>
            <w:r w:rsidRPr="00CB6E1C">
              <w:t xml:space="preserve">alebo neúmyselnému </w:t>
            </w:r>
            <w:r w:rsidR="00236907" w:rsidRPr="00CB6E1C">
              <w:t xml:space="preserve">zapáleniu </w:t>
            </w:r>
            <w:r w:rsidRPr="00CB6E1C">
              <w:t>alebo iniciácii;</w:t>
            </w:r>
          </w:p>
          <w:p w:rsidR="00D16750" w:rsidRPr="00CB6E1C" w:rsidRDefault="00D16750" w:rsidP="004D680A">
            <w:pPr>
              <w:pStyle w:val="tl10ptPodaokraja"/>
              <w:autoSpaceDE/>
              <w:autoSpaceDN/>
              <w:ind w:right="62"/>
            </w:pPr>
            <w:r w:rsidRPr="00CB6E1C">
              <w:t xml:space="preserve">j) správne nabíjanie a bezchybná funkcia výbušniny pri používaní na </w:t>
            </w:r>
            <w:r w:rsidR="005945B4" w:rsidRPr="00CB6E1C">
              <w:t>u</w:t>
            </w:r>
            <w:r w:rsidRPr="00CB6E1C">
              <w:t>stanovený účel;</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k) vhodný návod na použitie a podľa potreby označenia týkajúce sa bezpečnej manipulácie, skladovania a používania;</w:t>
            </w:r>
          </w:p>
          <w:p w:rsidR="00D16750" w:rsidRPr="00CB6E1C" w:rsidRDefault="00D16750" w:rsidP="004D680A">
            <w:pPr>
              <w:pStyle w:val="tl10ptPodaokraja"/>
              <w:autoSpaceDE/>
              <w:autoSpaceDN/>
              <w:ind w:right="62"/>
            </w:pPr>
            <w:r w:rsidRPr="00CB6E1C">
              <w:t>l) schopnosť výbušniny, jej obalu a ostatných zložiek odolávať poškodeniu a rozkladu počas skladovania až do dátumu spotreby uvedeného výrobcom;</w:t>
            </w:r>
          </w:p>
          <w:p w:rsidR="00D16750" w:rsidRPr="00CB6E1C" w:rsidRDefault="00D16750" w:rsidP="004D680A">
            <w:pPr>
              <w:pStyle w:val="tl10ptPodaokraja"/>
              <w:autoSpaceDE/>
              <w:autoSpaceDN/>
              <w:ind w:right="62"/>
            </w:pPr>
            <w:r w:rsidRPr="00CB6E1C">
              <w:t>m) údaje o prístrojoch a pomôckach, ktoré sú potrebné na spoľahlivé a bezpečné fungovanie výbušniny.</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2. Každá výbušnina musí byť vyskúšaná za reálnych podmienok. Ak to nie je možné vykonať v laboratóriu, je nutné vykonávať skúšky za podmienok, v ktorých má byť výbušnina používaná.</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3.   Požiadavky na skupiny výbušnín</w:t>
            </w:r>
          </w:p>
          <w:p w:rsidR="00D16750" w:rsidRPr="00CB6E1C" w:rsidRDefault="00D16750" w:rsidP="004D680A">
            <w:pPr>
              <w:pStyle w:val="tl10ptPodaokraja"/>
              <w:autoSpaceDE/>
              <w:autoSpaceDN/>
              <w:ind w:right="62"/>
            </w:pPr>
            <w:r w:rsidRPr="00CB6E1C">
              <w:t>3.1.</w:t>
            </w:r>
          </w:p>
          <w:p w:rsidR="00D16750" w:rsidRPr="00CB6E1C" w:rsidRDefault="00D16750" w:rsidP="004D680A">
            <w:pPr>
              <w:pStyle w:val="tl10ptPodaokraja"/>
              <w:autoSpaceDE/>
              <w:autoSpaceDN/>
              <w:ind w:right="62"/>
            </w:pPr>
            <w:r w:rsidRPr="00CB6E1C">
              <w:t>Trhaviny musia spĺňať tieto požiadavky:</w:t>
            </w:r>
          </w:p>
          <w:p w:rsidR="00D16750" w:rsidRPr="00CB6E1C" w:rsidRDefault="00D16750" w:rsidP="004D680A">
            <w:pPr>
              <w:pStyle w:val="tl10ptPodaokraja"/>
              <w:autoSpaceDE/>
              <w:autoSpaceDN/>
              <w:ind w:right="62"/>
            </w:pPr>
            <w:r w:rsidRPr="00CB6E1C">
              <w:t xml:space="preserve">a) navrhnutý spôsob iniciácie musí zabezpečiť bezpečný, spoľahlivý a úplný výbuch alebo primerané vznietenie trhaviny. </w:t>
            </w:r>
            <w:r w:rsidR="006225DB" w:rsidRPr="00CB6E1C">
              <w:rPr>
                <w:lang w:eastAsia="en-US"/>
              </w:rPr>
              <w:t>Ak ide o čierny prach je potrebné kontrolovať schopnosť náhleho vznietenia;</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 xml:space="preserve">b) </w:t>
            </w:r>
            <w:r w:rsidR="006403ED" w:rsidRPr="00CB6E1C">
              <w:t>ak ide o</w:t>
            </w:r>
            <w:r w:rsidRPr="00CB6E1C">
              <w:t xml:space="preserve"> </w:t>
            </w:r>
            <w:r w:rsidR="006403ED" w:rsidRPr="00CB6E1C">
              <w:t>trhaviny</w:t>
            </w:r>
            <w:r w:rsidRPr="00CB6E1C">
              <w:t>, ktoré majú tvar náložky, sa musí preveriť bezpečný a spoľahlivý prenos detonácie z jednej náložky na druhú;</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c) splodiny vznikajúce počas výbuchu banských trhavín môžu obsahovať oxid uhoľnatý, oxidy dusíka, ďalšie plyny, pary alebo vzduchom roznášané pevné zvyšky len v množstvách, ktoré za bežných prevádzkových podmienok nepoškodzujú zdravie.</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3.2.</w:t>
            </w:r>
          </w:p>
          <w:p w:rsidR="00D16750" w:rsidRPr="00CB6E1C" w:rsidRDefault="00D16750" w:rsidP="004D680A">
            <w:pPr>
              <w:pStyle w:val="tl10ptPodaokraja"/>
              <w:autoSpaceDE/>
              <w:autoSpaceDN/>
              <w:ind w:right="62"/>
            </w:pPr>
            <w:r w:rsidRPr="00CB6E1C">
              <w:t>Bleskovice, zápalnice a nárazové trubice musia spĺňať tieto požiadavky:</w:t>
            </w:r>
          </w:p>
          <w:p w:rsidR="00D16750" w:rsidRPr="00CB6E1C" w:rsidRDefault="00D16750" w:rsidP="004D680A">
            <w:pPr>
              <w:pStyle w:val="tl10ptPodaokraja"/>
              <w:autoSpaceDE/>
              <w:autoSpaceDN/>
              <w:ind w:right="62"/>
            </w:pPr>
            <w:r w:rsidRPr="00CB6E1C">
              <w:t>a) Obal bleskovice, zápalnice a nárazovej trubice musí mať dostatočnú mechanickú pevnosť a musí dostatočne chrániť náplň z výbušniny pri normálnom mechanickom namáhaní;</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b) údaje o dobe horenia zápalnice musia byť vyznačené a musia sa dať spoľahlivo zistiť;</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c) bleskovica musí byť spoľahlivo privoditeľná k výbuchu, dostatočne spôsobilá prenášať výbuch a musí tiež spĺňať požiadavky na skladovanie i pri špecifických klimatických podmienkach.</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3.3.</w:t>
            </w:r>
          </w:p>
          <w:p w:rsidR="00D16750" w:rsidRPr="00CB6E1C" w:rsidRDefault="00D16750" w:rsidP="004D680A">
            <w:pPr>
              <w:pStyle w:val="tl10ptPodaokraja"/>
              <w:autoSpaceDE/>
              <w:autoSpaceDN/>
              <w:ind w:right="62"/>
            </w:pPr>
            <w:r w:rsidRPr="00CB6E1C">
              <w:t>Rozbušky (vrátane časových rozbušiek) a bleskovicové oneskorovače takisto spĺňajú tieto požiadavky:</w:t>
            </w:r>
          </w:p>
          <w:p w:rsidR="00D16750" w:rsidRPr="00CB6E1C" w:rsidRDefault="00D16750" w:rsidP="004D680A">
            <w:pPr>
              <w:pStyle w:val="tl10ptPodaokraja"/>
              <w:autoSpaceDE/>
              <w:autoSpaceDN/>
              <w:ind w:right="62"/>
            </w:pPr>
            <w:r w:rsidRPr="00CB6E1C">
              <w:t>a) Rozbušky a oneskorovače musia spoľahlivo iniciovať detonáciu trhavín, pre ktoré sú určené, pri všetkých predvídateľných podmienkach použitia;</w:t>
            </w:r>
          </w:p>
          <w:p w:rsidR="00D16750" w:rsidRPr="00CB6E1C" w:rsidRDefault="00D16750" w:rsidP="004D680A">
            <w:pPr>
              <w:pStyle w:val="tl10ptPodaokraja"/>
              <w:autoSpaceDE/>
              <w:autoSpaceDN/>
              <w:ind w:right="62"/>
              <w:rPr>
                <w:sz w:val="24"/>
                <w:szCs w:val="24"/>
              </w:rPr>
            </w:pPr>
          </w:p>
          <w:p w:rsidR="00D16750" w:rsidRPr="00CB6E1C" w:rsidRDefault="00D16750" w:rsidP="004D680A">
            <w:pPr>
              <w:pStyle w:val="tl10ptPodaokraja"/>
              <w:autoSpaceDE/>
              <w:autoSpaceDN/>
              <w:ind w:right="62"/>
            </w:pPr>
            <w:r w:rsidRPr="00CB6E1C">
              <w:t>b) bleskovicové oneskorovače musia byť spoľahlivo privoditeľné k prenosu detonácie;</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c) schopnosť roznetu nesmie byť nepriaznivo ovplyvnená vlhkosťou;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d) doby oneskorenia časovaných rozbušiek musia byť také rovnomerné, aby nebezpečenstvo z prekrývania susedných oneskorovacích časov bolo zanedbateľné;</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e) parametre elektrických rozbušiek musia byť uvedené na obale (napríklad bezpečný prúd, odpor);</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f) prívodné vodiče elektrických rozbušiek musia byť spoľahlivo izolované a musia mať spoľahlivú mechanickú pevnosť vrátane uchytenia v samotnej rozbuške, s prihliadnutím na ich predpokladané použitie.</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r w:rsidRPr="00CB6E1C">
              <w:t>3.4.</w:t>
            </w:r>
          </w:p>
          <w:p w:rsidR="00D16750" w:rsidRPr="00CB6E1C" w:rsidRDefault="00D16750" w:rsidP="004D680A">
            <w:pPr>
              <w:pStyle w:val="tl10ptPodaokraja"/>
              <w:autoSpaceDE/>
              <w:autoSpaceDN/>
              <w:ind w:right="62"/>
            </w:pPr>
            <w:r w:rsidRPr="00CB6E1C">
              <w:t>Streliviny a tuhé pohonné hmoty:</w:t>
            </w:r>
          </w:p>
          <w:p w:rsidR="00D16750" w:rsidRPr="00CB6E1C" w:rsidRDefault="00D16750" w:rsidP="004D680A">
            <w:pPr>
              <w:pStyle w:val="tl10ptPodaokraja"/>
              <w:autoSpaceDE/>
              <w:autoSpaceDN/>
              <w:ind w:right="62"/>
            </w:pPr>
            <w:r w:rsidRPr="00CB6E1C">
              <w:t>a) tieto látky nesmú vybuchnúť, ak sú používané predpísaným spôsobom;</w:t>
            </w:r>
          </w:p>
          <w:p w:rsidR="00D16750" w:rsidRPr="00CB6E1C" w:rsidRDefault="00D16750" w:rsidP="004D680A">
            <w:pPr>
              <w:pStyle w:val="tl10ptPodaokraja"/>
              <w:autoSpaceDE/>
              <w:autoSpaceDN/>
              <w:ind w:right="62"/>
            </w:pPr>
            <w:r w:rsidRPr="00CB6E1C">
              <w:t>b) bezdymový prach (napríklad na báze nitrocelulózy) musí byť stabilizovaný proti rozkladu;</w:t>
            </w:r>
          </w:p>
          <w:p w:rsidR="00D16750" w:rsidRPr="00CB6E1C" w:rsidRDefault="00D16750" w:rsidP="004D680A">
            <w:pPr>
              <w:pStyle w:val="tl10ptPodaokraja"/>
              <w:autoSpaceDE/>
              <w:autoSpaceDN/>
              <w:ind w:right="62"/>
            </w:pPr>
            <w:r w:rsidRPr="00CB6E1C">
              <w:t>c) tuhé pohonné hmoty v</w:t>
            </w:r>
            <w:r w:rsidR="005923F7" w:rsidRPr="00CB6E1C">
              <w:t> </w:t>
            </w:r>
            <w:r w:rsidRPr="00CB6E1C">
              <w:t>lisovanej</w:t>
            </w:r>
            <w:r w:rsidR="005923F7" w:rsidRPr="00CB6E1C">
              <w:t xml:space="preserve"> forme alebo</w:t>
            </w:r>
            <w:r w:rsidRPr="00CB6E1C">
              <w:t xml:space="preserve"> liatej forme, nesmú obsahovať žiadne nežiaduce trhliny alebo iné chyby, ktoré nepriaznivo ovplyvňujú ich funkciu.</w:t>
            </w:r>
          </w:p>
          <w:p w:rsidR="00D16750" w:rsidRPr="00CB6E1C" w:rsidRDefault="00D16750" w:rsidP="004D680A">
            <w:pPr>
              <w:pStyle w:val="tl10ptPodaokraja"/>
              <w:autoSpaceDE/>
              <w:autoSpaceDN/>
              <w:ind w:right="62"/>
            </w:pPr>
          </w:p>
          <w:p w:rsidR="00D16750" w:rsidRPr="00CB6E1C" w:rsidRDefault="00D16750" w:rsidP="004D680A">
            <w:pPr>
              <w:pStyle w:val="tl10ptPodaokraja"/>
              <w:autoSpaceDE/>
              <w:autoSpaceDN/>
              <w:ind w:right="62"/>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P:III</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 xml:space="preserve">PRÍLOHA III </w:t>
            </w:r>
          </w:p>
          <w:p w:rsidR="00D16750" w:rsidRPr="00CB6E1C" w:rsidRDefault="00D16750" w:rsidP="004D680A">
            <w:pPr>
              <w:pStyle w:val="tl10ptPodaokraja"/>
              <w:autoSpaceDE/>
              <w:autoSpaceDN/>
              <w:ind w:right="63"/>
            </w:pPr>
            <w:r w:rsidRPr="00CB6E1C">
              <w:t>POSTUPY POSUDZOVANIA ZHODY</w:t>
            </w:r>
          </w:p>
          <w:p w:rsidR="00D16750" w:rsidRPr="00CB6E1C" w:rsidRDefault="00D16750" w:rsidP="004D680A">
            <w:pPr>
              <w:pStyle w:val="tl10ptPodaokraja"/>
              <w:autoSpaceDE/>
              <w:autoSpaceDN/>
              <w:ind w:right="63"/>
            </w:pPr>
            <w:r w:rsidRPr="00CB6E1C">
              <w:t>MODUL B</w:t>
            </w:r>
          </w:p>
          <w:p w:rsidR="00D16750" w:rsidRPr="00CB6E1C" w:rsidRDefault="00D16750" w:rsidP="004D680A">
            <w:pPr>
              <w:pStyle w:val="tl10ptPodaokraja"/>
              <w:autoSpaceDE/>
              <w:autoSpaceDN/>
              <w:ind w:right="63"/>
            </w:pPr>
            <w:r w:rsidRPr="00CB6E1C">
              <w:t xml:space="preserve">EÚ skúška typu </w:t>
            </w:r>
          </w:p>
          <w:p w:rsidR="00D16750" w:rsidRPr="00CB6E1C" w:rsidRDefault="00D16750" w:rsidP="004D680A">
            <w:pPr>
              <w:pStyle w:val="tl10ptPodaokraja"/>
              <w:autoSpaceDE/>
              <w:autoSpaceDN/>
              <w:ind w:right="63"/>
            </w:pPr>
            <w:r w:rsidRPr="00CB6E1C">
              <w:t>1. EÚ skúška typu je tou časťou postupu posudzovania zhody, ktorou notifikovaný orgán skúma technický návrh výbušniny a overuje a potvrdzuje, že technický návrh výbušniny spĺňa požiadavky tejto smernice, ktoré sa naň uplatňujú.</w:t>
            </w:r>
          </w:p>
          <w:p w:rsidR="00D16750" w:rsidRPr="00CB6E1C" w:rsidRDefault="00D16750" w:rsidP="004D680A">
            <w:pPr>
              <w:pStyle w:val="tl10ptPodaokraja"/>
              <w:autoSpaceDE/>
              <w:autoSpaceDN/>
              <w:ind w:right="63"/>
            </w:pPr>
            <w:r w:rsidRPr="00CB6E1C">
              <w:t>2. EÚ skúška typu sa vykonáva ako posúdenie vhodnosti technického návrhu pyrotechnického výrobku prostredníctvom preskúmania technickej dokumentácie a podporných dôkazov uvedených v bode 3 a preskúšanie vzoriek úplného výrobku, ktoré sú reprezentatívne pre plánovanú výrobu (kombinácia výrobného typu a návrhu typu).</w:t>
            </w:r>
          </w:p>
          <w:p w:rsidR="00D16750" w:rsidRPr="00CB6E1C" w:rsidRDefault="00D16750" w:rsidP="004D680A">
            <w:pPr>
              <w:pStyle w:val="tl10ptPodaokraja"/>
              <w:autoSpaceDE/>
              <w:autoSpaceDN/>
              <w:ind w:right="63"/>
            </w:pPr>
            <w:r w:rsidRPr="00CB6E1C">
              <w:t>3. Výrobca predkladá žiadosť o EÚ skúšku typu jedinému notifikovanému orgánu, ktorý si zvolí.</w:t>
            </w:r>
          </w:p>
          <w:p w:rsidR="00D16750" w:rsidRPr="00CB6E1C" w:rsidRDefault="00D16750" w:rsidP="004D680A">
            <w:pPr>
              <w:pStyle w:val="tl10ptPodaokraja"/>
              <w:autoSpaceDE/>
              <w:autoSpaceDN/>
              <w:ind w:right="63"/>
            </w:pPr>
            <w:r w:rsidRPr="00CB6E1C">
              <w:t>Žiadosť obsahuje:</w:t>
            </w:r>
          </w:p>
          <w:p w:rsidR="00D16750" w:rsidRPr="00CB6E1C" w:rsidRDefault="00D16750" w:rsidP="004D680A">
            <w:pPr>
              <w:pStyle w:val="tl10ptPodaokraja"/>
              <w:autoSpaceDE/>
              <w:autoSpaceDN/>
              <w:ind w:right="63"/>
            </w:pPr>
            <w:r w:rsidRPr="00CB6E1C">
              <w:t>a) meno a adresu výrobcu a v prípade, že žiadosť podáva jeho splnomocnený zástupca, aj jeho meno a adresu;</w:t>
            </w:r>
          </w:p>
          <w:p w:rsidR="00D16750" w:rsidRPr="00CB6E1C" w:rsidRDefault="00D16750" w:rsidP="004D680A">
            <w:pPr>
              <w:pStyle w:val="tl10ptPodaokraja"/>
              <w:autoSpaceDE/>
              <w:autoSpaceDN/>
              <w:ind w:right="63"/>
            </w:pPr>
            <w:r w:rsidRPr="00CB6E1C">
              <w:t>b) písomné vyhlásenie o tom, že tá istá žiadosť nebola podaná inému notifikovanému orgánu;</w:t>
            </w:r>
          </w:p>
          <w:p w:rsidR="00D16750" w:rsidRPr="00CB6E1C" w:rsidRDefault="00D16750" w:rsidP="004D680A">
            <w:pPr>
              <w:pStyle w:val="tl10ptPodaokraja"/>
              <w:autoSpaceDE/>
              <w:autoSpaceDN/>
              <w:ind w:right="63"/>
            </w:pPr>
            <w:r w:rsidRPr="00CB6E1C">
              <w:t>c) technickú dokumentáciu. Technická dokumentácia umožňuje posúdenie zhody výbušniny s uplatniteľnými požiadavkami tejto smernice a obsahuje príslušnú analýzu a hodnotenie rizika (rizík). V technickej dokumentácii sa špecifikujú uplatniteľné požiadavky a táto dokumentácia zahŕňa, v miere nevyhnutnej na toto posúdenie, potrebné údaje o navrhovaní, výrobe a o funkčnosti výbušniny. Technická dokumentácia obsahuje, ak sú aplikovateľné, aspoň tieto prvky:</w:t>
            </w:r>
          </w:p>
          <w:p w:rsidR="00D16750" w:rsidRPr="00CB6E1C" w:rsidRDefault="00D16750" w:rsidP="004D680A">
            <w:pPr>
              <w:pStyle w:val="tl10ptPodaokraja"/>
              <w:autoSpaceDE/>
              <w:autoSpaceDN/>
              <w:ind w:right="63"/>
            </w:pPr>
            <w:r w:rsidRPr="00CB6E1C">
              <w:t>i) všeobecný opis výbušniny;</w:t>
            </w:r>
          </w:p>
          <w:p w:rsidR="00D16750" w:rsidRPr="00CB6E1C" w:rsidRDefault="00D16750" w:rsidP="004D680A">
            <w:pPr>
              <w:pStyle w:val="tl10ptPodaokraja"/>
              <w:autoSpaceDE/>
              <w:autoSpaceDN/>
              <w:ind w:right="63"/>
            </w:pPr>
            <w:r w:rsidRPr="00CB6E1C">
              <w:t>ii) nákresy koncepčného riešenia, výrobné výkresy a schémy súčiastok, podzostáv, obvodov atď.;</w:t>
            </w:r>
          </w:p>
          <w:p w:rsidR="00D16750" w:rsidRPr="00CB6E1C" w:rsidRDefault="00D16750" w:rsidP="004D680A">
            <w:pPr>
              <w:pStyle w:val="tl10ptPodaokraja"/>
              <w:autoSpaceDE/>
              <w:autoSpaceDN/>
              <w:ind w:right="63"/>
            </w:pPr>
            <w:r w:rsidRPr="00CB6E1C">
              <w:t>iii) opisy a vysvetlenia nevyhnutné na pochopenie týchto nákresov a schém a používania výbušniny;</w:t>
            </w:r>
          </w:p>
          <w:p w:rsidR="00D16750" w:rsidRPr="00CB6E1C" w:rsidRDefault="00D16750" w:rsidP="004D680A">
            <w:pPr>
              <w:pStyle w:val="tl10ptPodaokraja"/>
              <w:autoSpaceDE/>
              <w:autoSpaceDN/>
              <w:ind w:right="63"/>
            </w:pPr>
            <w:r w:rsidRPr="00CB6E1C">
              <w:t>iv) zoznam harmonizovaných noriem uplatnených v plnom rozsahu alebo čiastočne, na ktoré boli uverejnené odkazy v Úradnom vestníku Európskej únie, a v prípade, že sa tieto harmonizované normy neuplatnili, opisy riešení prijatých na splnenie základných požiadaviek bezpečnosti stanovených v tejto smernici vrátane zoznamu ďalších príslušných technických špecifikácií, ktoré sa uplatnili. V prípade čiastočne uplatnených harmonizovaných noriem sa v technickej dokumentácii špecifikujú časti, ktoré boli uplatnené;</w:t>
            </w:r>
          </w:p>
          <w:p w:rsidR="00D16750" w:rsidRPr="00CB6E1C" w:rsidRDefault="00D16750" w:rsidP="004D680A">
            <w:pPr>
              <w:pStyle w:val="tl10ptPodaokraja"/>
              <w:autoSpaceDE/>
              <w:autoSpaceDN/>
              <w:ind w:right="63"/>
            </w:pPr>
            <w:r w:rsidRPr="00CB6E1C">
              <w:t>v) výsledky vykonaných konštrukčných výpočtov, vykonaných preskúmaní atď.;</w:t>
            </w:r>
          </w:p>
          <w:p w:rsidR="00D16750" w:rsidRPr="00CB6E1C" w:rsidRDefault="00D16750" w:rsidP="004D680A">
            <w:pPr>
              <w:pStyle w:val="tl10ptPodaokraja"/>
              <w:autoSpaceDE/>
              <w:autoSpaceDN/>
              <w:ind w:right="63"/>
            </w:pPr>
            <w:r w:rsidRPr="00CB6E1C">
              <w:t>vi) protokoly o skúškach;</w:t>
            </w:r>
          </w:p>
          <w:p w:rsidR="00D16750" w:rsidRPr="00CB6E1C" w:rsidRDefault="00D16750" w:rsidP="004D680A">
            <w:pPr>
              <w:pStyle w:val="tl10ptPodaokraja"/>
              <w:autoSpaceDE/>
              <w:autoSpaceDN/>
              <w:ind w:right="63"/>
            </w:pPr>
            <w:r w:rsidRPr="00CB6E1C">
              <w:t>d) reprezentatívne vzorky plánovanej výroby. Notifikovaný orgán môže požadovať ďalšie vzorky, ak sú potrebné na vykonanie skúšobného programu;</w:t>
            </w:r>
          </w:p>
          <w:p w:rsidR="00D16750" w:rsidRPr="00CB6E1C" w:rsidRDefault="00D16750" w:rsidP="004D680A">
            <w:pPr>
              <w:pStyle w:val="tl10ptPodaokraja"/>
              <w:autoSpaceDE/>
              <w:autoSpaceDN/>
              <w:ind w:right="63"/>
            </w:pPr>
            <w:r w:rsidRPr="00CB6E1C">
              <w:t>e) podporné dôkazy o vhodnosti technického riešenia. V týchto podporných dôkazoch sa uvádzajú všetky dokumenty, ktoré sa použili, predovšetkým v tých prípadoch, keď sa príslušné harmonizované normy neuplatnili v plnom rozsahu. Podporné dôkazy v prípade potreby obsahujú výsledky skúšok, ktoré vykonalo v súlade s inými príslušnými technickými špecifikáciami príslušné laboratórium výrobcu alebo iné skúšobné laboratórium v jeho mene a na jeho zodpovednosť.</w:t>
            </w:r>
          </w:p>
          <w:p w:rsidR="00D16750" w:rsidRPr="00CB6E1C" w:rsidRDefault="00D16750" w:rsidP="004D680A">
            <w:pPr>
              <w:pStyle w:val="tl10ptPodaokraja"/>
              <w:autoSpaceDE/>
              <w:autoSpaceDN/>
              <w:ind w:right="63"/>
            </w:pPr>
            <w:r w:rsidRPr="00CB6E1C">
              <w:t>4. Notifikovaný orgán:</w:t>
            </w:r>
          </w:p>
          <w:p w:rsidR="00D16750" w:rsidRPr="00CB6E1C" w:rsidRDefault="00D16750" w:rsidP="004D680A">
            <w:pPr>
              <w:pStyle w:val="tl10ptPodaokraja"/>
              <w:autoSpaceDE/>
              <w:autoSpaceDN/>
              <w:ind w:right="63"/>
            </w:pPr>
            <w:r w:rsidRPr="00CB6E1C">
              <w:t>Pokiaľ ide o výbušninu:</w:t>
            </w:r>
          </w:p>
          <w:p w:rsidR="00D16750" w:rsidRPr="00CB6E1C" w:rsidRDefault="00D16750" w:rsidP="004D680A">
            <w:pPr>
              <w:pStyle w:val="tl10ptPodaokraja"/>
              <w:autoSpaceDE/>
              <w:autoSpaceDN/>
              <w:ind w:right="63"/>
            </w:pPr>
            <w:r w:rsidRPr="00CB6E1C">
              <w:t>4.1. preskúmava technickú dokumentáciu a podporné dôkazy na posúdenie vhodnosti technického návrhu výbušniny. Pokiaľ ide o vzorku(-y):</w:t>
            </w:r>
          </w:p>
          <w:p w:rsidR="00D16750" w:rsidRPr="00CB6E1C" w:rsidRDefault="00D16750" w:rsidP="004D680A">
            <w:pPr>
              <w:pStyle w:val="tl10ptPodaokraja"/>
              <w:autoSpaceDE/>
              <w:autoSpaceDN/>
              <w:ind w:right="63"/>
            </w:pPr>
            <w:r w:rsidRPr="00CB6E1C">
              <w:t>4.2. overuje, či vzorka alebo vzorky boli vyrobené v súlade s technickou dokumentáciou, a určí prvky navrhnuté v súlade s uplatniteľnými ustanoveniami príslušných harmonizovaných noriem, ako aj prvky, ktoré boli navrhnuté v súlade s inými príslušnými technickými špecifikáciami;</w:t>
            </w:r>
          </w:p>
          <w:p w:rsidR="00D16750" w:rsidRPr="00CB6E1C" w:rsidRDefault="00D16750" w:rsidP="004D680A">
            <w:pPr>
              <w:pStyle w:val="tl10ptPodaokraja"/>
              <w:autoSpaceDE/>
              <w:autoSpaceDN/>
              <w:ind w:right="63"/>
            </w:pPr>
            <w:r w:rsidRPr="00CB6E1C">
              <w:t>4.3. vykonáva vhodné preskúmania a skúšky alebo ich necháva vykonať s cieľom skontrolovať, či v prípade, keď sa výrobca rozhodol uplatniť riešenia uvedené v príslušných harmonizovaných normách, boli tieto uplatnené správne;</w:t>
            </w:r>
          </w:p>
          <w:p w:rsidR="00D16750" w:rsidRPr="00CB6E1C" w:rsidRDefault="00D16750" w:rsidP="004D680A">
            <w:pPr>
              <w:pStyle w:val="tl10ptPodaokraja"/>
              <w:autoSpaceDE/>
              <w:autoSpaceDN/>
              <w:ind w:right="63"/>
            </w:pPr>
            <w:r w:rsidRPr="00CB6E1C">
              <w:t>4.4. vykonáva vhodné preskúmania a skúšky alebo ich necháva vykonať s cieľom skontrolovať, či v prípade, keď riešenia uvedené v príslušných harmonizovaných normách neboli uplatnené, riešenia prijaté výrobcom, ktorý uplatňuje iné príslušné technické špecifikácie, spĺňajú zodpovedajúce základné bezpečnostné požiadavky tejto smernice;</w:t>
            </w:r>
          </w:p>
          <w:p w:rsidR="00D16750" w:rsidRPr="00CB6E1C" w:rsidRDefault="00D16750" w:rsidP="004D680A">
            <w:pPr>
              <w:pStyle w:val="tl10ptPodaokraja"/>
              <w:autoSpaceDE/>
              <w:autoSpaceDN/>
              <w:ind w:right="63"/>
            </w:pPr>
            <w:r w:rsidRPr="00CB6E1C">
              <w:t>4.5. s výrobcom dohodne miesto, kde sa vykonajú preskúmania a skúšky.</w:t>
            </w:r>
          </w:p>
          <w:p w:rsidR="00D16750" w:rsidRPr="00CB6E1C" w:rsidRDefault="00D16750" w:rsidP="004D680A">
            <w:pPr>
              <w:pStyle w:val="tl10ptPodaokraja"/>
              <w:autoSpaceDE/>
              <w:autoSpaceDN/>
              <w:ind w:right="63"/>
            </w:pPr>
            <w:r w:rsidRPr="00CB6E1C">
              <w:t>5. Notifikovaný orgán vypracuje hodnotiacu správu, ktorá zaznamená činnosti vykonané v súlade s bodom 4 a ich výsledky. Bez toho, aby boli dotknuté jeho povinnosti voči notifikujúcim orgánom, notifikovaný orgán sprístupní obsah tejto správy v plnom rozsahu alebo čiastočne iba so súhlasom výrobcu.</w:t>
            </w:r>
          </w:p>
          <w:p w:rsidR="00D16750" w:rsidRPr="00CB6E1C" w:rsidRDefault="00D16750" w:rsidP="004D680A">
            <w:pPr>
              <w:pStyle w:val="tl10ptPodaokraja"/>
              <w:autoSpaceDE/>
              <w:autoSpaceDN/>
              <w:ind w:right="63"/>
            </w:pPr>
            <w:r w:rsidRPr="00CB6E1C">
              <w:t>6. Ak typ spĺňa požiadavky tejto smernice, ktoré sa uplatňujú na príslušnú výbušninu, notifikovaný orgán vystaví výrobcovi certifikát EÚ skúšky typu. Tento certifikát obsahuje meno a adresu výrobcu, závery preskúmania, podmienky jeho platnosti (ak existujú) a potrebné údaje na určenie schváleného typu. K certifikátu EÚ skúšky typu sa môže priložiť jedna príloha alebo viac príloh.</w:t>
            </w:r>
          </w:p>
          <w:p w:rsidR="00D16750" w:rsidRPr="00CB6E1C" w:rsidRDefault="00D16750" w:rsidP="004D680A">
            <w:pPr>
              <w:pStyle w:val="tl10ptPodaokraja"/>
              <w:autoSpaceDE/>
              <w:autoSpaceDN/>
              <w:ind w:right="63"/>
            </w:pPr>
            <w:r w:rsidRPr="00CB6E1C">
              <w:t>Certifikát EÚ skúšky typu a jeho prílohy obsahujú všetky príslušné informácie, ktoré umožňujú hodnotenie zhody vyrobených výbušnín so skúšaným typom a kontrolu za prevádzky.</w:t>
            </w:r>
          </w:p>
          <w:p w:rsidR="00D16750" w:rsidRPr="00CB6E1C" w:rsidRDefault="00D16750" w:rsidP="004D680A">
            <w:pPr>
              <w:pStyle w:val="tl10ptPodaokraja"/>
              <w:autoSpaceDE/>
              <w:autoSpaceDN/>
              <w:ind w:right="63"/>
            </w:pPr>
            <w:r w:rsidRPr="00CB6E1C">
              <w:t>Ak typ nespĺňa uplatniteľné požiadavky tejto smernice, notifikovaný orgán odmietne vydať certifikát EÚ skúšky typu a zodpovedajúcim spôsobom o tom informuje žiadateľa, pričom uvedie podrobné dôvody svojho odmietnutia.</w:t>
            </w:r>
          </w:p>
          <w:p w:rsidR="00D16750" w:rsidRPr="00CB6E1C" w:rsidRDefault="00D16750" w:rsidP="004D680A">
            <w:pPr>
              <w:pStyle w:val="tl10ptPodaokraja"/>
              <w:autoSpaceDE/>
              <w:autoSpaceDN/>
              <w:ind w:right="63"/>
            </w:pPr>
            <w:r w:rsidRPr="00CB6E1C">
              <w:t>7. Notifikovaný orgán sa oboznamuje so všetkými zmenami vo všeobecne uznávanom vývoji, ktoré naznačujú, že schválený typ už možno nespĺňa uplatniteľné požiadavky tejto smernice, a určí, či si takéto zmeny vyžadujú ďalšie prešetrenie. Ak áno, notifikovaný orgán zodpovedajúcim spôsobom informuje výrobcu.</w:t>
            </w:r>
          </w:p>
          <w:p w:rsidR="00D16750" w:rsidRPr="00CB6E1C" w:rsidRDefault="00D16750" w:rsidP="004D680A">
            <w:pPr>
              <w:pStyle w:val="tl10ptPodaokraja"/>
              <w:autoSpaceDE/>
              <w:autoSpaceDN/>
              <w:ind w:right="63"/>
            </w:pPr>
            <w:r w:rsidRPr="00CB6E1C">
              <w:t>Výrobca informuje notifikovaný orgán, ktorý uchováva technickú dokumentáciu týkajúcu sa certifikátu EÚ skúšky typu, o všetkých zmenách schváleného typu, ktoré môžu ovplyvniť zhodu výbušniny so základnými bezpečnostnými požiadavkami tejto smernice alebo s podmienkami platnosti tohto certifikátu. Takéto zmeny si vyžadujú dodatočné schválenie vo forme dodatku k pôvodnému certifikátu EÚ skúšky typu.</w:t>
            </w:r>
          </w:p>
          <w:p w:rsidR="00D16750" w:rsidRPr="00CB6E1C" w:rsidRDefault="00D16750" w:rsidP="004D680A">
            <w:pPr>
              <w:pStyle w:val="tl10ptPodaokraja"/>
              <w:autoSpaceDE/>
              <w:autoSpaceDN/>
              <w:ind w:right="63"/>
            </w:pPr>
            <w:r w:rsidRPr="00CB6E1C">
              <w:t>8. Každý notifikovaný orgán informuje svoj notifikujúci orgán o certifikátoch EÚ skúšky typu a/alebo ich dodatkoch, ktoré vydal alebo odňal, a pravidelne alebo na požiadanie poskytuje svojmu notifikujúcemu orgánu zoznam zamietnutých, pozastavených alebo inak obmedzených certifikátov a/alebo ich dodatkov.</w:t>
            </w:r>
          </w:p>
          <w:p w:rsidR="00D16750" w:rsidRPr="00CB6E1C" w:rsidRDefault="00D16750" w:rsidP="004D680A">
            <w:pPr>
              <w:pStyle w:val="tl10ptPodaokraja"/>
              <w:autoSpaceDE/>
              <w:autoSpaceDN/>
              <w:ind w:right="63"/>
            </w:pPr>
            <w:r w:rsidRPr="00CB6E1C">
              <w:t>Každý notifikovaný orgán informuje ostatné notifikované orgány o certifikátoch EÚ skúšky typu a/alebo ich dodatkoch, ktoré zamietol, odňal, pozastavil alebo inak obmedzil, a na požiadanie ich informuje o takýchto certifikátoch a/alebo ich dodatkoch, ktoré vydal.</w:t>
            </w:r>
          </w:p>
          <w:p w:rsidR="00D16750" w:rsidRPr="00CB6E1C" w:rsidRDefault="00D16750" w:rsidP="004D680A">
            <w:pPr>
              <w:pStyle w:val="tl10ptPodaokraja"/>
              <w:autoSpaceDE/>
              <w:autoSpaceDN/>
              <w:ind w:right="63"/>
            </w:pPr>
            <w:r w:rsidRPr="00CB6E1C">
              <w:t>Komisia, členské štáty a ostatné notifikované orgány môžu na požiadanie získať kópiu certifikátov EÚ skúšky typu a/alebo ich dodatkov. Na požiadanie môže Komisia a členské štáty získať kópiu technickej dokumentácie a výsledkov skúšok, ktoré vykonal notifikovaný orgán. Notifikovaný orgán uchováva kópiu certifikátu EÚ skúšky typu, jeho príloh a dodatkov, ako aj technické podklady vrátane dokumentácie predloženej výrobcom do skončenia platnosti tohto certifikátu.</w:t>
            </w:r>
          </w:p>
          <w:p w:rsidR="00D16750" w:rsidRPr="00CB6E1C" w:rsidRDefault="00D16750" w:rsidP="004D680A">
            <w:pPr>
              <w:pStyle w:val="tl10ptPodaokraja"/>
              <w:autoSpaceDE/>
              <w:autoSpaceDN/>
              <w:ind w:right="63"/>
            </w:pPr>
            <w:r w:rsidRPr="00CB6E1C">
              <w:t>9. Výrobca uchováva k dispozícii pre vnútroštátne orgány kópiu certifikátu EÚ skúšky typu, jeho príloh a dodatkov spolu s technickou dokumentáciou 10 rokov od uvedenia výbušniny na trh.</w:t>
            </w:r>
          </w:p>
          <w:p w:rsidR="00D16750" w:rsidRPr="00CB6E1C" w:rsidRDefault="00D16750" w:rsidP="004D680A">
            <w:pPr>
              <w:pStyle w:val="tl10ptPodaokraja"/>
              <w:autoSpaceDE/>
              <w:autoSpaceDN/>
              <w:ind w:right="63"/>
            </w:pPr>
            <w:r w:rsidRPr="00CB6E1C">
              <w:t>10. Splnomocnený zástupca výrobcu môže podať žiadosť uvedenú v bode 3 a plniť povinnosti uvedené v bodoch 7 a 9, ak sú uvedené v splnomocnení.</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414C0" w:rsidRPr="00CB6E1C" w:rsidRDefault="000414C0"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3</w:t>
            </w:r>
          </w:p>
          <w:p w:rsidR="00D16750" w:rsidRPr="00CB6E1C" w:rsidRDefault="00D16750" w:rsidP="004D680A">
            <w:pPr>
              <w:jc w:val="center"/>
              <w:rPr>
                <w:color w:val="auto"/>
                <w:sz w:val="20"/>
                <w:szCs w:val="20"/>
              </w:rPr>
            </w:pPr>
            <w:r w:rsidRPr="00CB6E1C">
              <w:rPr>
                <w:color w:val="auto"/>
                <w:sz w:val="20"/>
                <w:szCs w:val="20"/>
              </w:rPr>
              <w:t>Bod: 1</w:t>
            </w:r>
          </w:p>
          <w:p w:rsidR="00D16750" w:rsidRPr="00CB6E1C" w:rsidRDefault="00D16750" w:rsidP="004D680A">
            <w:pPr>
              <w:jc w:val="center"/>
              <w:rPr>
                <w:color w:val="auto"/>
                <w:sz w:val="20"/>
                <w:szCs w:val="20"/>
              </w:rPr>
            </w:pPr>
            <w:r w:rsidRPr="00CB6E1C">
              <w:rPr>
                <w:color w:val="auto"/>
                <w:sz w:val="20"/>
                <w:szCs w:val="20"/>
              </w:rPr>
              <w:t>O:1-10</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3 k nariadeniu vlády č. ...... /2016</w:t>
            </w:r>
          </w:p>
          <w:p w:rsidR="00D16750" w:rsidRPr="00CB6E1C" w:rsidRDefault="00D16750" w:rsidP="004D680A">
            <w:pPr>
              <w:pStyle w:val="odsek"/>
              <w:spacing w:before="0" w:after="0"/>
              <w:ind w:firstLine="0"/>
              <w:rPr>
                <w:sz w:val="20"/>
                <w:szCs w:val="20"/>
              </w:rPr>
            </w:pPr>
            <w:r w:rsidRPr="00CB6E1C">
              <w:rPr>
                <w:sz w:val="20"/>
                <w:szCs w:val="20"/>
              </w:rPr>
              <w:t>POSTUPY POSUDZOVANIA ZHODY</w:t>
            </w:r>
          </w:p>
          <w:p w:rsidR="00D16750" w:rsidRPr="00CB6E1C" w:rsidRDefault="00D16750" w:rsidP="004D680A">
            <w:pPr>
              <w:pStyle w:val="odsek"/>
              <w:spacing w:before="0" w:after="0"/>
              <w:ind w:firstLine="0"/>
              <w:rPr>
                <w:sz w:val="20"/>
                <w:szCs w:val="20"/>
              </w:rPr>
            </w:pPr>
            <w:r w:rsidRPr="00CB6E1C">
              <w:rPr>
                <w:sz w:val="20"/>
                <w:szCs w:val="20"/>
              </w:rPr>
              <w:t>I. MODUL B: EÚ skúška typu</w:t>
            </w:r>
          </w:p>
          <w:p w:rsidR="00D16750" w:rsidRPr="00CB6E1C" w:rsidRDefault="00D16750" w:rsidP="004D680A">
            <w:pPr>
              <w:pStyle w:val="odsek"/>
              <w:ind w:firstLine="0"/>
              <w:rPr>
                <w:sz w:val="20"/>
                <w:szCs w:val="20"/>
              </w:rPr>
            </w:pPr>
            <w:r w:rsidRPr="00CB6E1C">
              <w:rPr>
                <w:sz w:val="20"/>
                <w:szCs w:val="20"/>
              </w:rPr>
              <w:t xml:space="preserve">1. EÚ skúška typu je tou časťou postupu posudzovania zhody, ktorou notifikovaná osoba preskúma technický návrh výbušniny, overuje a potvrdzuje, že technický návrh výbušniny spĺňa požiadavky tohto nariadenia vlády, ktoré sa </w:t>
            </w:r>
            <w:r w:rsidR="00452352" w:rsidRPr="00CB6E1C">
              <w:rPr>
                <w:sz w:val="20"/>
                <w:szCs w:val="20"/>
              </w:rPr>
              <w:t>na výbušninu</w:t>
            </w:r>
            <w:r w:rsidRPr="00CB6E1C">
              <w:rPr>
                <w:sz w:val="20"/>
                <w:szCs w:val="20"/>
              </w:rPr>
              <w:t xml:space="preserve"> vzťahujú.</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2. EÚ skúška typu sa vykonáva ako posúdenie primeranosti technického návrhu výbušniny prostredníctvom preskúmania technickej dokumentácie a podporných dôkazov ustanovených v treťom bode a preskúmanie vzoriek úplného výrobku, ktoré sú reprezentatívne pre plánovanú výrobu (kombinácia typu výroby a typu návrhu).</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3. Výrobca predkladá žiadosť o EÚ skúšku typu jedinej notifikovanej osobe, ktorú si zvolí.</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Žiadosť obsahuje:</w:t>
            </w:r>
          </w:p>
          <w:p w:rsidR="00D16750" w:rsidRPr="00CB6E1C" w:rsidRDefault="00D16750" w:rsidP="004D680A">
            <w:pPr>
              <w:pStyle w:val="odsek"/>
              <w:ind w:firstLine="0"/>
              <w:rPr>
                <w:sz w:val="20"/>
                <w:szCs w:val="20"/>
              </w:rPr>
            </w:pPr>
            <w:r w:rsidRPr="00CB6E1C">
              <w:rPr>
                <w:sz w:val="20"/>
                <w:szCs w:val="20"/>
              </w:rPr>
              <w:t>a) obchodné meno a sídlo alebo miesto podnikania výrobcu,</w:t>
            </w:r>
          </w:p>
          <w:p w:rsidR="00D16750" w:rsidRPr="00CB6E1C" w:rsidRDefault="00D16750" w:rsidP="004D680A">
            <w:pPr>
              <w:pStyle w:val="odsek"/>
              <w:ind w:firstLine="0"/>
              <w:rPr>
                <w:sz w:val="20"/>
                <w:szCs w:val="20"/>
              </w:rPr>
            </w:pPr>
            <w:r w:rsidRPr="00CB6E1C">
              <w:rPr>
                <w:sz w:val="20"/>
                <w:szCs w:val="20"/>
              </w:rPr>
              <w:t>b) písomné vyhlásenie o tom, že tá istá žiadosť nebola podaná inej notifikovanej osobe,</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c) technickú dokumentáciu, prostredníctvom ktorej sa umožní posúdenie zhody výbušniny s príslušnými požiadavkami tohto nariadenia vlády, uvedie sa v nej primeraná analýza a hodnotenie rizika alebo rizík, uplatniteľné požiadavky a návrh, výroba a použitie výbušniny, ak je to relevantné z hľadiska posudzovania; technická dokumentácia obsahuje vždy, najmenej tieto náležitosti:</w:t>
            </w:r>
          </w:p>
          <w:p w:rsidR="00D16750" w:rsidRPr="00CB6E1C" w:rsidRDefault="00D16750" w:rsidP="004D680A">
            <w:pPr>
              <w:pStyle w:val="odsek"/>
              <w:spacing w:before="0" w:after="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ind w:firstLine="0"/>
              <w:rPr>
                <w:sz w:val="20"/>
                <w:szCs w:val="20"/>
              </w:rPr>
            </w:pPr>
            <w:r w:rsidRPr="00CB6E1C">
              <w:rPr>
                <w:sz w:val="20"/>
                <w:szCs w:val="20"/>
              </w:rPr>
              <w:t>1. všeobecný opis výbušniny,</w:t>
            </w:r>
          </w:p>
          <w:p w:rsidR="00D16750" w:rsidRPr="00CB6E1C" w:rsidRDefault="00D16750" w:rsidP="004D680A">
            <w:pPr>
              <w:pStyle w:val="odsek"/>
              <w:ind w:firstLine="0"/>
              <w:rPr>
                <w:sz w:val="20"/>
                <w:szCs w:val="20"/>
              </w:rPr>
            </w:pPr>
            <w:r w:rsidRPr="00CB6E1C">
              <w:rPr>
                <w:sz w:val="20"/>
                <w:szCs w:val="20"/>
              </w:rPr>
              <w:t>2. nákresy koncepčného riešenia a výrobné výkresy a náčrty komponentov, podzostáv, okruhov a obdobných prvkov,</w:t>
            </w:r>
          </w:p>
          <w:p w:rsidR="00D16750" w:rsidRPr="00CB6E1C" w:rsidRDefault="00D16750" w:rsidP="004D680A">
            <w:pPr>
              <w:pStyle w:val="odsek"/>
              <w:ind w:firstLine="0"/>
              <w:rPr>
                <w:sz w:val="20"/>
                <w:szCs w:val="20"/>
              </w:rPr>
            </w:pPr>
            <w:r w:rsidRPr="00CB6E1C">
              <w:rPr>
                <w:sz w:val="20"/>
                <w:szCs w:val="20"/>
              </w:rPr>
              <w:t>3. opisy a vysvetlenia potrebné na pochopenie uvedených výkresov a náčrtov a používania výbušniny,</w:t>
            </w:r>
          </w:p>
          <w:p w:rsidR="00D16750" w:rsidRPr="00CB6E1C" w:rsidRDefault="00D16750" w:rsidP="004D680A">
            <w:pPr>
              <w:pStyle w:val="odsek"/>
              <w:ind w:firstLine="0"/>
              <w:rPr>
                <w:sz w:val="20"/>
                <w:szCs w:val="20"/>
              </w:rPr>
            </w:pPr>
            <w:r w:rsidRPr="00CB6E1C">
              <w:rPr>
                <w:sz w:val="20"/>
                <w:szCs w:val="20"/>
              </w:rPr>
              <w:t>4. zoznam harmonizovaných technických noriem uplatnených v plnom rozsahu alebo čiastočne, na ktoré boli uverejnené odkazy v Úradnom vestníku Európskej únie a ak sa tieto harmonizované technické normy neuplatnili, opisy riešení prijatých na splnenie základných bezpečnostných požiadaviek tohto nariadenia vlády vrátane zoznamu iných príslušných technických špecifikácií, ktoré sa uplatnili; pri čiastočne uplatnených harmonizovaných technických normách špecifikuje technická dokumentácia časti, ktoré boli uplatnené,</w:t>
            </w:r>
          </w:p>
          <w:p w:rsidR="00D16750" w:rsidRPr="00CB6E1C" w:rsidRDefault="00D16750" w:rsidP="004D680A">
            <w:pPr>
              <w:pStyle w:val="odsek"/>
              <w:spacing w:before="0" w:after="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5. výsledky vykonaných konštrukčných výpočtov, vykonaných skúšok a obdobné záznamy,</w:t>
            </w:r>
          </w:p>
          <w:p w:rsidR="00D16750" w:rsidRPr="00CB6E1C" w:rsidRDefault="00D16750" w:rsidP="004D680A">
            <w:pPr>
              <w:pStyle w:val="odsek"/>
              <w:spacing w:before="0" w:after="0"/>
              <w:ind w:firstLine="0"/>
              <w:rPr>
                <w:sz w:val="20"/>
                <w:szCs w:val="20"/>
              </w:rPr>
            </w:pPr>
            <w:r w:rsidRPr="00CB6E1C">
              <w:rPr>
                <w:sz w:val="20"/>
                <w:szCs w:val="20"/>
              </w:rPr>
              <w:t>6. protokoly o skúškach,</w:t>
            </w:r>
          </w:p>
          <w:p w:rsidR="00D16750" w:rsidRPr="00CB6E1C" w:rsidRDefault="00D16750" w:rsidP="004D680A">
            <w:pPr>
              <w:pStyle w:val="odsek"/>
              <w:ind w:firstLine="0"/>
              <w:rPr>
                <w:sz w:val="20"/>
                <w:szCs w:val="20"/>
              </w:rPr>
            </w:pPr>
            <w:r w:rsidRPr="00CB6E1C">
              <w:rPr>
                <w:sz w:val="20"/>
                <w:szCs w:val="20"/>
              </w:rPr>
              <w:t>d) reprezentatívne vzorky plánovanej výroby; notifikovaná osoba môže požadovať ďalšie vzorky, ak sú potrebné na vykonanie skúšobného programu,</w:t>
            </w:r>
          </w:p>
          <w:p w:rsidR="00D16750" w:rsidRPr="00CB6E1C" w:rsidRDefault="00D16750" w:rsidP="004D680A">
            <w:pPr>
              <w:pStyle w:val="odsek"/>
              <w:spacing w:before="0" w:after="0"/>
              <w:ind w:firstLine="0"/>
              <w:rPr>
                <w:sz w:val="20"/>
                <w:szCs w:val="20"/>
              </w:rPr>
            </w:pPr>
            <w:r w:rsidRPr="00CB6E1C">
              <w:rPr>
                <w:sz w:val="20"/>
                <w:szCs w:val="20"/>
              </w:rPr>
              <w:t>e) podporné dôkazy primeranosti riešenia technického návrhu, v rámci ktorých sa uvádzajú všetky dokumenty, ktoré sa použili, predovšetkým, keď sa príslušné harmonizované technické normy neuplatnili v plnom rozsahu; podporné dôkazy obsahujú výsledky skúšok, ktoré vykonalo v súlade s inými príslušnými technickými špecifikáciami vhodné laboratórium výrobcu alebo iné skúšobné laboratórium v jeho mene a na jeho zodpovednosť.</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ind w:firstLine="0"/>
              <w:rPr>
                <w:sz w:val="20"/>
                <w:szCs w:val="20"/>
              </w:rPr>
            </w:pPr>
            <w:r w:rsidRPr="00CB6E1C">
              <w:rPr>
                <w:sz w:val="20"/>
                <w:szCs w:val="20"/>
              </w:rPr>
              <w:t xml:space="preserve">4. Notifikovaná osoba </w:t>
            </w:r>
          </w:p>
          <w:p w:rsidR="00D16750" w:rsidRPr="00CB6E1C" w:rsidRDefault="00D16750" w:rsidP="004D680A">
            <w:pPr>
              <w:pStyle w:val="odsek"/>
              <w:ind w:firstLine="0"/>
              <w:rPr>
                <w:sz w:val="20"/>
                <w:szCs w:val="20"/>
              </w:rPr>
            </w:pPr>
            <w:r w:rsidRPr="00CB6E1C">
              <w:rPr>
                <w:sz w:val="20"/>
                <w:szCs w:val="20"/>
              </w:rPr>
              <w:t xml:space="preserve">čo sa týka výbušniny </w:t>
            </w:r>
          </w:p>
          <w:p w:rsidR="00D16750" w:rsidRPr="00CB6E1C" w:rsidRDefault="00D16750" w:rsidP="004D680A">
            <w:pPr>
              <w:pStyle w:val="odsek"/>
              <w:ind w:firstLine="0"/>
              <w:rPr>
                <w:sz w:val="20"/>
                <w:szCs w:val="20"/>
              </w:rPr>
            </w:pPr>
            <w:r w:rsidRPr="00CB6E1C">
              <w:rPr>
                <w:sz w:val="20"/>
                <w:szCs w:val="20"/>
              </w:rPr>
              <w:t xml:space="preserve">preskúma technickú dokumentáciu a podporné dôkazy na posúdenie primeranosti technického návrhu výbušniny, </w:t>
            </w:r>
          </w:p>
          <w:p w:rsidR="00D16750" w:rsidRPr="00CB6E1C" w:rsidRDefault="00D16750" w:rsidP="004D680A">
            <w:pPr>
              <w:pStyle w:val="odsek"/>
              <w:ind w:firstLine="0"/>
              <w:rPr>
                <w:sz w:val="20"/>
                <w:szCs w:val="20"/>
              </w:rPr>
            </w:pPr>
            <w:r w:rsidRPr="00CB6E1C">
              <w:rPr>
                <w:sz w:val="20"/>
                <w:szCs w:val="20"/>
              </w:rPr>
              <w:t>čo sa týka vzorky:</w:t>
            </w:r>
          </w:p>
          <w:p w:rsidR="00D16750" w:rsidRPr="00CB6E1C" w:rsidRDefault="00D16750" w:rsidP="004D680A">
            <w:pPr>
              <w:pStyle w:val="odsek"/>
              <w:ind w:firstLine="0"/>
              <w:rPr>
                <w:sz w:val="20"/>
                <w:szCs w:val="20"/>
              </w:rPr>
            </w:pPr>
            <w:r w:rsidRPr="00CB6E1C">
              <w:rPr>
                <w:sz w:val="20"/>
                <w:szCs w:val="20"/>
              </w:rPr>
              <w:t>a) overuje, či vzorka bola vyrobená v súlade s technickou dokumentáciou a určí náležitosti navrhnuté v súlade s ustanoveniami príslušných harmonizovaných technických noriem, ako aj náležitosti, ktoré boli navrhnuté v súlade s inými príslušnými technickými špecifikáciami,</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b) vykonáva potrebné preskúmania a skúšky alebo ich necháva vykonať s cieľom skontrolovať, či boli uplatnené správne riešenia ustanovené v príslušných harmonizovaných technických normách, ak sa ich výrobca rozhodol uplatniť,</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c) vykonáva potrebné preskúmania a skúšky alebo ich necháva vykonať s cieľom skontrolovať, či riešenia prijaté výrobcom vrátane tých, ktoré sú ustanovené v uplatnených iných príslušných technických špecifikáciách, spĺňajú zodpovedajúce základné bezpečnostné požiadavky tohto nariadenia vlády, ak riešenia ustanovené v príslušných harmonizovaných technických normách neboli uplatnené,</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ind w:firstLine="0"/>
              <w:rPr>
                <w:sz w:val="20"/>
                <w:szCs w:val="20"/>
              </w:rPr>
            </w:pPr>
            <w:r w:rsidRPr="00CB6E1C">
              <w:rPr>
                <w:sz w:val="20"/>
                <w:szCs w:val="20"/>
              </w:rPr>
              <w:t>d) sa s výrobcom dohodne na mieste, na ktorom sa vykoná preskúmanie a skúšky.</w:t>
            </w:r>
          </w:p>
          <w:p w:rsidR="00D16750" w:rsidRPr="00CB6E1C" w:rsidRDefault="00D16750" w:rsidP="004D680A">
            <w:pPr>
              <w:pStyle w:val="odsek"/>
              <w:ind w:firstLine="0"/>
              <w:rPr>
                <w:sz w:val="20"/>
                <w:szCs w:val="20"/>
              </w:rPr>
            </w:pPr>
            <w:r w:rsidRPr="00CB6E1C">
              <w:rPr>
                <w:sz w:val="20"/>
                <w:szCs w:val="20"/>
              </w:rPr>
              <w:t>5. Notifikovaná osoba vypracuje hodnotiacu správu, ktorá zaznamená činnosti vykonané podľa štvrtého bodu a ich výsledky. Bez toho, aby boli dotknuté jej povinnosti voči úradu, notifikovaná osoba sprístupní obsah tejto správy v plnom rozsahu alebo čiastočne len so súhlasom výrobcu.</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6. Ak typ spĺňa požiadavky tohto nariadenia vlády, ktoré sa uplatňujú na príslušnú výbušninu, notifikovaná osoba vydá výrobcovi certifikát EÚ skúšky typu. Tento certifikát obsahuje obchodné meno a sídlo alebo miesto podnikania výrobcu, závery preskúmania, podmienky jeho platnosti, ak existujú, a potrebné údaje na určenie schváleného typu. K certifikátu EÚ skúšky typu sa môže priložiť jedna príloha alebo viac príloh.</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Certifikát EÚ skúšky typu a jeho prílohy obsahujú všetky príslušné informácie, ktoré umožňujú hodnotenie zhody vyrobených výbušnín so skúšaným typom a kontrolu pri použití.</w:t>
            </w:r>
          </w:p>
          <w:p w:rsidR="00D16750" w:rsidRPr="00CB6E1C" w:rsidRDefault="00D16750" w:rsidP="004D680A">
            <w:pPr>
              <w:pStyle w:val="odsek"/>
              <w:spacing w:before="0" w:after="0"/>
              <w:ind w:firstLine="0"/>
              <w:rPr>
                <w:sz w:val="20"/>
                <w:szCs w:val="20"/>
              </w:rPr>
            </w:pPr>
            <w:r w:rsidRPr="00CB6E1C">
              <w:rPr>
                <w:sz w:val="20"/>
                <w:szCs w:val="20"/>
              </w:rPr>
              <w:t>Ak typ nespĺňa požiadavky tohto nariadenia vlády, notifikovaná osoba odmietne vydať certifikát EÚ skúšky typu a zodpovedajúcim spôsobom o tom informuje žiadateľa o posúdenie zhody, pričom uvedie podrobné dôvody svojho odmietnutia.</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ind w:firstLine="0"/>
              <w:rPr>
                <w:sz w:val="20"/>
                <w:szCs w:val="20"/>
              </w:rPr>
            </w:pPr>
            <w:r w:rsidRPr="00CB6E1C">
              <w:rPr>
                <w:sz w:val="20"/>
                <w:szCs w:val="20"/>
              </w:rPr>
              <w:t>7. Notifikovaná osoba je informovaná o všetkých zmenách v súvislosti so všeobecne uznávaným stavom, ktoré naznačujú, že schválený typ už naďalej nespĺňa požiadavky tohto nariadenia vlády a určí, či si také zmeny vyžadujú ďalšie prešetrenie. Ak áno, notifikovaná osoba zodpovedajúcim spôsobom informuje výrobcu.</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Výrobca informuje notifikovanú osobu, ktorá má technickú dokumentáciu týkajúcu sa certifikátu EÚ skúšky typu, o všetkých zmenách schváleného typu, ktoré môžu ovplyvniť zhodu výbušniny so základnými bezpečnostnými požiadavkami tohto nariadenia vlády alebo s podmienkami platnosti tohto certifikátu. Také zmeny si vyžadujú dodatočné schválenie vo forme dodatku k pôvodnému certifikátu EÚ skúšky typu.</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ind w:firstLine="0"/>
              <w:rPr>
                <w:sz w:val="20"/>
                <w:szCs w:val="20"/>
              </w:rPr>
            </w:pPr>
            <w:r w:rsidRPr="00CB6E1C">
              <w:rPr>
                <w:sz w:val="20"/>
                <w:szCs w:val="20"/>
              </w:rPr>
              <w:t>8. Každá notifikovaná osoba informuje úrad o certifikátoch EÚ skúšky typu a ich dodatkoch, ktoré vydala alebo odňala, a pravidelne alebo na požiadanie poskytuje úradu zoznam takých certifikátov a ich dodatkov, ktoré boli zamietnuté, pozastavené alebo inak obmedzené.</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Každá notifikovaná osoba informuje ostatné notifikované osoby o certifikátoch EÚ skúšky typu a ich dodatkoch, ktoré zamietla, odňala, pozastavila alebo inak obmedzila, a na požiadanie ich informuje o takých certifikátoch a ich dodatkoch, ktoré vydala.</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 xml:space="preserve">Európska komisia, členské štáty a ostatné notifikované osoby môžu na požiadanie získať kópiu certifikátov EÚ skúšky typu a ich dodatkov. Na požiadanie môže Európska komisia a členské štáty získať kópiu technickej dokumentácie a výsledkov skúšok, ktoré vykonala notifikovaná osoba. </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Notifikovaná osoba uchováva kópiu certifikátu EÚ skúšky typu, jeho príloh a dodatkov, ako aj technické podklady vrátane dokumentácie predloženej výrobcom do skončenia platnosti tohto certifikátu.</w:t>
            </w:r>
          </w:p>
          <w:p w:rsidR="00D16750" w:rsidRPr="00CB6E1C" w:rsidRDefault="00D16750" w:rsidP="004D680A">
            <w:pPr>
              <w:pStyle w:val="odsek"/>
              <w:ind w:firstLine="0"/>
              <w:rPr>
                <w:sz w:val="20"/>
                <w:szCs w:val="20"/>
              </w:rPr>
            </w:pPr>
          </w:p>
          <w:p w:rsidR="00D16750" w:rsidRPr="00CB6E1C" w:rsidRDefault="00D16750" w:rsidP="004D680A">
            <w:pPr>
              <w:pStyle w:val="odsek"/>
              <w:ind w:firstLine="0"/>
              <w:rPr>
                <w:sz w:val="20"/>
                <w:szCs w:val="20"/>
              </w:rPr>
            </w:pPr>
            <w:r w:rsidRPr="00CB6E1C">
              <w:rPr>
                <w:sz w:val="20"/>
                <w:szCs w:val="20"/>
              </w:rPr>
              <w:t>9. Počas desiatich rokov od uvedenia výbušniny na trh uchováva výrobca k dispozícii pre orgány dohľadu kópiu certifikátu EÚ skúšky typu, jeho príloh a dodatkov spolu s technickou dokumentáciou.</w:t>
            </w:r>
          </w:p>
          <w:p w:rsidR="00D16750" w:rsidRPr="00CB6E1C" w:rsidRDefault="00D16750" w:rsidP="004D680A">
            <w:pPr>
              <w:pStyle w:val="odsek"/>
              <w:spacing w:before="0" w:after="0"/>
              <w:ind w:firstLine="0"/>
              <w:rPr>
                <w:sz w:val="20"/>
                <w:szCs w:val="20"/>
              </w:rPr>
            </w:pPr>
          </w:p>
          <w:p w:rsidR="00D16750" w:rsidRPr="00CB6E1C" w:rsidRDefault="00D16750" w:rsidP="004D680A">
            <w:pPr>
              <w:pStyle w:val="odsek"/>
              <w:spacing w:before="0" w:after="0"/>
              <w:ind w:firstLine="0"/>
              <w:rPr>
                <w:sz w:val="20"/>
                <w:szCs w:val="20"/>
              </w:rPr>
            </w:pPr>
            <w:r w:rsidRPr="00CB6E1C">
              <w:rPr>
                <w:sz w:val="20"/>
                <w:szCs w:val="20"/>
              </w:rPr>
              <w:t>10. Splnomocnený zástupca výrobcu môže podať žiadosť uvedenú v bode 3 a plniť povinnosti uvedené v bodoch 7 a 9, ak sú uvedené v splnomocnení.</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U</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MODUL C 2</w:t>
            </w:r>
          </w:p>
          <w:p w:rsidR="00D16750" w:rsidRPr="00CB6E1C" w:rsidRDefault="00D16750" w:rsidP="004D680A">
            <w:pPr>
              <w:pStyle w:val="tl10ptPodaokraja"/>
              <w:autoSpaceDE/>
              <w:autoSpaceDN/>
              <w:ind w:right="63"/>
            </w:pPr>
            <w:r w:rsidRPr="00CB6E1C">
              <w:t xml:space="preserve">Zhoda s typom založená na vnútornej kontrole výroby a skúškach výrobku pod dohľadom v náhodných intervaloch </w:t>
            </w:r>
          </w:p>
          <w:p w:rsidR="00D16750" w:rsidRPr="00CB6E1C" w:rsidRDefault="00D16750" w:rsidP="004D680A">
            <w:pPr>
              <w:pStyle w:val="tl10ptPodaokraja"/>
              <w:autoSpaceDE/>
              <w:autoSpaceDN/>
              <w:ind w:right="63"/>
            </w:pPr>
            <w:r w:rsidRPr="00CB6E1C">
              <w:t>1. Zhoda s typom založená na vnútornej kontrole výroby a skúškach výrobku pod dohľadom v náhodných intervaloch je tou časťou postupu posudzovania zhody, ktorou si výrobca plní povinnosti stanovené v bodoch 2, 3 a 4 a na vlastnú zodpovednosť zaručuje a vyhlasuje, že príslušné výbušniny sú v zhode s typom opísaným v certifikáte EÚ skúšky typu a vyhovujú požiadavkám tejto smernice, ktoré sa na ne vzťahujú.</w:t>
            </w:r>
          </w:p>
          <w:p w:rsidR="00D16750" w:rsidRPr="00CB6E1C" w:rsidRDefault="00D16750" w:rsidP="004D680A">
            <w:pPr>
              <w:pStyle w:val="tl10ptPodaokraja"/>
              <w:autoSpaceDE/>
              <w:autoSpaceDN/>
              <w:ind w:right="63"/>
            </w:pPr>
            <w:r w:rsidRPr="00CB6E1C">
              <w:t xml:space="preserve">2.   Výroba </w:t>
            </w:r>
          </w:p>
          <w:p w:rsidR="00D16750" w:rsidRPr="00CB6E1C" w:rsidRDefault="00D16750" w:rsidP="004D680A">
            <w:pPr>
              <w:pStyle w:val="tl10ptPodaokraja"/>
              <w:autoSpaceDE/>
              <w:autoSpaceDN/>
              <w:ind w:right="63"/>
            </w:pPr>
            <w:r w:rsidRPr="00CB6E1C">
              <w:t>Výrobca prijíma všetky opatrenia potrebné na to, aby sa výrobným procesom a jeho monitorovaním zabezpečila zhoda vyrábanej výbušniny s typom opísaným v certifikáte EÚ skúšky typu a s požiadavkami tejto smernice, ktoré sa na ne vzťahujú.</w:t>
            </w:r>
          </w:p>
          <w:p w:rsidR="00D16750" w:rsidRPr="00CB6E1C" w:rsidRDefault="00D16750" w:rsidP="004D680A">
            <w:pPr>
              <w:pStyle w:val="tl10ptPodaokraja"/>
              <w:autoSpaceDE/>
              <w:autoSpaceDN/>
              <w:ind w:right="63"/>
            </w:pPr>
            <w:r w:rsidRPr="00CB6E1C">
              <w:t xml:space="preserve">3.   Kontroly výrobku </w:t>
            </w:r>
          </w:p>
          <w:p w:rsidR="00D16750" w:rsidRPr="00CB6E1C" w:rsidRDefault="00D16750" w:rsidP="004D680A">
            <w:pPr>
              <w:pStyle w:val="tl10ptPodaokraja"/>
              <w:autoSpaceDE/>
              <w:autoSpaceDN/>
              <w:ind w:right="63"/>
            </w:pPr>
            <w:r w:rsidRPr="00CB6E1C">
              <w:t>Kontroly výrobku v náhodných intervaloch stanovených notifikovaným orgánom vykonáva alebo ich nechá vykonať notifikovaný orgán vybraný výrobcom s cieľom overiť kvalitu vnútorných kontrol výbušniny, pričom sa okrem iného zohľadní technologická zložitosť výbušnín a vyrobené množstvo. Preskúma sa primeraná vzorka konečných výrobkov, ktorú notifikovaný orgán odoberie priamo na mieste pred uvedením na trh, a vykonajú sa vhodné skúšky stanovené v príslušných častiach harmonizovaných noriem a/alebo ekvivalentné skúšky stanovené v iných príslušných technických špecifikáciách, aby sa overila zhoda výbušniny s typom opísaným v certifikáte EÚ skúšky typu a s príslušnými požiadavkami tejto smernice. V prípade, že vzorka nedosahuje prijateľnú úroveň kvality, prijme notifikovaný orgán príslušné opatrenia.</w:t>
            </w:r>
          </w:p>
          <w:p w:rsidR="00D16750" w:rsidRPr="00CB6E1C" w:rsidRDefault="00D16750" w:rsidP="004D680A">
            <w:pPr>
              <w:pStyle w:val="tl10ptPodaokraja"/>
              <w:autoSpaceDE/>
              <w:autoSpaceDN/>
              <w:ind w:right="63"/>
            </w:pPr>
            <w:r w:rsidRPr="00CB6E1C">
              <w:t>Postup na zistenie prijateľnosti vzorky, ktorý sa má použiť, má za cieľ zistiť, či sa výrobný postup výbušniny vykonáva v rámci prijateľných hodnôt, aby bola zabezpečená zhoda výbušniny.</w:t>
            </w:r>
          </w:p>
          <w:p w:rsidR="00D16750" w:rsidRPr="00CB6E1C" w:rsidRDefault="00D16750" w:rsidP="004D680A">
            <w:pPr>
              <w:pStyle w:val="tl10ptPodaokraja"/>
              <w:autoSpaceDE/>
              <w:autoSpaceDN/>
              <w:ind w:right="63"/>
            </w:pPr>
            <w:r w:rsidRPr="00CB6E1C">
              <w:t>Výrobca na zodpovednosť notifikovaného orgánu počas výrobného procesu umiestni identifikačné číslo notifikovaného orgánu.</w:t>
            </w:r>
          </w:p>
          <w:p w:rsidR="00D16750" w:rsidRPr="00CB6E1C" w:rsidRDefault="00D16750" w:rsidP="004D680A">
            <w:pPr>
              <w:pStyle w:val="tl10ptPodaokraja"/>
              <w:autoSpaceDE/>
              <w:autoSpaceDN/>
              <w:ind w:right="63"/>
            </w:pPr>
            <w:r w:rsidRPr="00CB6E1C">
              <w:t xml:space="preserve">4.   Označenie CE a EÚ vyhlásenie o zhode </w:t>
            </w:r>
          </w:p>
          <w:p w:rsidR="00D16750" w:rsidRPr="00CB6E1C" w:rsidRDefault="00D16750" w:rsidP="004D680A">
            <w:pPr>
              <w:pStyle w:val="tl10ptPodaokraja"/>
              <w:autoSpaceDE/>
              <w:autoSpaceDN/>
              <w:ind w:right="63"/>
            </w:pPr>
            <w:r w:rsidRPr="00CB6E1C">
              <w:t>4.1. Výrobca umiestni označenie CE na každú jednotlivú výbušninu, ktorá je v zhode s typom opísaným v certifikáte EÚ skúšky typu a spĺňa uplatniteľné požiadavky tejto smernice.</w:t>
            </w:r>
          </w:p>
          <w:p w:rsidR="00D16750" w:rsidRPr="00CB6E1C" w:rsidRDefault="00D16750" w:rsidP="004D680A">
            <w:pPr>
              <w:pStyle w:val="tl10ptPodaokraja"/>
              <w:autoSpaceDE/>
              <w:autoSpaceDN/>
              <w:ind w:right="63"/>
            </w:pPr>
            <w:r w:rsidRPr="00CB6E1C">
              <w:t>4.2.</w:t>
            </w:r>
          </w:p>
          <w:p w:rsidR="00D16750" w:rsidRPr="00CB6E1C" w:rsidRDefault="00D16750" w:rsidP="004D680A">
            <w:pPr>
              <w:pStyle w:val="tl10ptPodaokraja"/>
              <w:autoSpaceDE/>
              <w:autoSpaceDN/>
              <w:ind w:right="63"/>
            </w:pPr>
            <w:r w:rsidRPr="00CB6E1C">
              <w:t>Výrobca vydá pre každý typ výbušniny písomné EÚ vyhlásenie o zhode, ktoré uchováva k dispozícii pre vnútroštátne orgány 10 rokov od uvedenia výbušniny na trh. V EÚ vyhlásení o zhode sa uvádza typ výbušniny, pre ktorú bolo vydané.</w:t>
            </w:r>
          </w:p>
          <w:p w:rsidR="00D16750" w:rsidRPr="00CB6E1C" w:rsidRDefault="00D16750" w:rsidP="004D680A">
            <w:pPr>
              <w:pStyle w:val="tl10ptPodaokraja"/>
              <w:autoSpaceDE/>
              <w:autoSpaceDN/>
              <w:ind w:right="63"/>
            </w:pPr>
            <w:r w:rsidRPr="00CB6E1C">
              <w:t>Kópia EÚ vyhlásenia o zhode sa na požiadanie sprístupňuje príslušným orgánom.</w:t>
            </w:r>
          </w:p>
          <w:p w:rsidR="00D16750" w:rsidRPr="00CB6E1C" w:rsidRDefault="00D16750" w:rsidP="004D680A">
            <w:pPr>
              <w:pStyle w:val="tl10ptPodaokraja"/>
              <w:autoSpaceDE/>
              <w:autoSpaceDN/>
              <w:ind w:right="63"/>
            </w:pPr>
            <w:r w:rsidRPr="00CB6E1C">
              <w:t xml:space="preserve">5.   Splnomocnený zástupca </w:t>
            </w:r>
          </w:p>
          <w:p w:rsidR="00D16750" w:rsidRPr="00CB6E1C" w:rsidRDefault="00D16750" w:rsidP="004D680A">
            <w:pPr>
              <w:pStyle w:val="tl10ptPodaokraja"/>
              <w:autoSpaceDE/>
              <w:autoSpaceDN/>
              <w:ind w:right="63"/>
            </w:pPr>
            <w:r w:rsidRPr="00CB6E1C">
              <w:t>Povinnosti výrobcu stanovené v bode 4 môže v jeho mene a na jeho zodpovednosť splniť jeho splnomocnený zástupca, pokiaľ sú uvedené v splnomocnení.</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F55451">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414C0" w:rsidRPr="00CB6E1C" w:rsidRDefault="000414C0"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3</w:t>
            </w:r>
          </w:p>
          <w:p w:rsidR="00D16750" w:rsidRPr="00CB6E1C" w:rsidRDefault="00D16750" w:rsidP="004D680A">
            <w:pPr>
              <w:jc w:val="center"/>
              <w:rPr>
                <w:color w:val="auto"/>
                <w:sz w:val="20"/>
                <w:szCs w:val="20"/>
              </w:rPr>
            </w:pPr>
            <w:r w:rsidRPr="00CB6E1C">
              <w:rPr>
                <w:color w:val="auto"/>
                <w:sz w:val="20"/>
                <w:szCs w:val="20"/>
              </w:rPr>
              <w:t>Bod: 2</w:t>
            </w:r>
          </w:p>
          <w:p w:rsidR="00D16750" w:rsidRPr="00CB6E1C" w:rsidRDefault="00D16750" w:rsidP="004D680A">
            <w:pPr>
              <w:jc w:val="center"/>
              <w:rPr>
                <w:color w:val="auto"/>
                <w:sz w:val="20"/>
                <w:szCs w:val="20"/>
              </w:rPr>
            </w:pPr>
            <w:r w:rsidRPr="00CB6E1C">
              <w:rPr>
                <w:color w:val="auto"/>
                <w:sz w:val="20"/>
                <w:szCs w:val="20"/>
              </w:rPr>
              <w:t>O:1- 5</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3 k nariadeniu vlády č. ...... /2016</w:t>
            </w:r>
          </w:p>
          <w:p w:rsidR="00D16750" w:rsidRPr="00CB6E1C" w:rsidRDefault="00D16750" w:rsidP="004D680A">
            <w:pPr>
              <w:rPr>
                <w:color w:val="auto"/>
                <w:sz w:val="20"/>
                <w:szCs w:val="20"/>
              </w:rPr>
            </w:pPr>
            <w:r w:rsidRPr="00CB6E1C">
              <w:rPr>
                <w:color w:val="auto"/>
                <w:sz w:val="20"/>
                <w:szCs w:val="20"/>
              </w:rPr>
              <w:t>II. MODUL C2: Zhoda s typom založená na vnútornej kontrole výroby a skúškach výrobku pod dohľadom v náhodných intervaloch</w:t>
            </w:r>
          </w:p>
          <w:p w:rsidR="00D16750" w:rsidRPr="00CB6E1C" w:rsidRDefault="00D16750" w:rsidP="004D680A">
            <w:pPr>
              <w:rPr>
                <w:color w:val="auto"/>
                <w:sz w:val="20"/>
                <w:szCs w:val="20"/>
              </w:rPr>
            </w:pPr>
            <w:r w:rsidRPr="00CB6E1C">
              <w:rPr>
                <w:color w:val="auto"/>
                <w:sz w:val="20"/>
                <w:szCs w:val="20"/>
              </w:rPr>
              <w:t>1. Zhoda s typom založená na vnútornej kontrole výroby a skúškach výrobku pod dohľadom v náhodných intervaloch je tou časťou postupu posudzovania zhody, ktorou si výrobca plní povinnosti ustanovené v druhom, treťom a štvrtom bode a na vlastnú zodpovednosť zodpovedá a vyhlasuje, že príslušné výbušniny sú v zhode s typom opísaným v certifikáte EÚ skúšky typu a vyhovujú požiadavkám tohto nariadenia vlády, ktoré sa na ne 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Výroba</w:t>
            </w:r>
          </w:p>
          <w:p w:rsidR="00D16750" w:rsidRPr="00CB6E1C" w:rsidRDefault="00D16750" w:rsidP="004D680A">
            <w:pPr>
              <w:rPr>
                <w:color w:val="auto"/>
                <w:sz w:val="20"/>
                <w:szCs w:val="20"/>
              </w:rPr>
            </w:pPr>
            <w:r w:rsidRPr="00CB6E1C">
              <w:rPr>
                <w:color w:val="auto"/>
                <w:sz w:val="20"/>
                <w:szCs w:val="20"/>
              </w:rPr>
              <w:t>Výrobca prijme všetky potrebné opatrenia na to, aby sa výrobným procesom a jeho monitorovaním zabezpečila zhoda vyrábaných výbušnín s typom opísaným v certifikáte EÚ skúšky typu a s požiadavkami tohto nariadenia vlády, ktoré sa na ne 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Skúšky výbušniny</w:t>
            </w:r>
          </w:p>
          <w:p w:rsidR="00D16750" w:rsidRPr="00CB6E1C" w:rsidRDefault="00D16750" w:rsidP="004D680A">
            <w:pPr>
              <w:rPr>
                <w:color w:val="auto"/>
                <w:sz w:val="20"/>
                <w:szCs w:val="20"/>
              </w:rPr>
            </w:pPr>
            <w:r w:rsidRPr="00CB6E1C">
              <w:rPr>
                <w:color w:val="auto"/>
                <w:sz w:val="20"/>
                <w:szCs w:val="20"/>
              </w:rPr>
              <w:t>Notifikovaná osoba vybraná výrobcom vykonáva alebo nechá vykonať skúšky výbušniny v náhodných intervaloch určených notifikovanou osobou s cieľom overiť kvalitu vnútorných skúšok výbušniny, pričom sa okrem iného zohľadní technologická zložitosť výbušnín a vyrobené množstvo. Preskúma sa primeraná vzorka konečných výbušnín, ktorú notifikovaná osoba odoberie priamo na mieste pred uvedením na trh, a vykonajú sa potrebné skúšky určené v príslušných častiach harmonizovaných technických noriem alebo rovnocenné skúšky ustanovené v iných príslušných technických špecifikáciách s cieľom overiť zhodu výbušniny s typom opísaným v certifikáte EÚ skúšky typu a s príslušnými požiadavkami tohto nariadenia vlády. Ak vzorka nedosahuje prijateľnú úroveň kvality, prijme notifikovaná osoba príslušné opatrenia.</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Postup na zistenie prijateľnosti vzorky, ktorý sa má použiť, je určený na to, aby sa zistilo, či sa výrobný proces výbušniny vykonáva v rámci hodnôt prijateľného limitu s cieľom zabezpečiť zhodu výbušniny.</w:t>
            </w:r>
          </w:p>
          <w:p w:rsidR="00D16750" w:rsidRPr="00CB6E1C" w:rsidRDefault="00D16750" w:rsidP="004D680A">
            <w:pPr>
              <w:rPr>
                <w:color w:val="auto"/>
                <w:sz w:val="20"/>
                <w:szCs w:val="20"/>
              </w:rPr>
            </w:pPr>
            <w:r w:rsidRPr="00CB6E1C">
              <w:rPr>
                <w:color w:val="auto"/>
                <w:sz w:val="20"/>
                <w:szCs w:val="20"/>
              </w:rPr>
              <w:t>Výrobca na zodpovednosť notifikovanej osoby počas výrobného procesu umiestni identifikačné číslo tejto osoby.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4. Označenie CE a EÚ vyhlásenie o zhode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Výrobca umiestni označenie CE na každú jednotlivú výbušninu, ktorý je v zhode s typom opísaným v certifikáte EÚ skúšky typu a spĺňa požiadavky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b) Výrobca vydá pre každý typ výbušniny písomné EÚ vyhlásenie o zhode, ktoré uchová k dispozícii pre orgány dohľadu desať rokov od uvedenia výbušniny na trh. V EÚ vyhlásení o zhode sa uvádza výbušnina, pre ktorú bolo vydané. </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Kópia EÚ vyhlásenia o zhode sa na požiadanie sprístupňuje orgánom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Splnomocnený zástupca</w:t>
            </w:r>
          </w:p>
          <w:p w:rsidR="00D16750" w:rsidRPr="00CB6E1C" w:rsidRDefault="00D16750" w:rsidP="004D680A">
            <w:pPr>
              <w:rPr>
                <w:color w:val="auto"/>
                <w:sz w:val="20"/>
                <w:szCs w:val="20"/>
              </w:rPr>
            </w:pPr>
            <w:r w:rsidRPr="00CB6E1C">
              <w:rPr>
                <w:color w:val="auto"/>
                <w:sz w:val="20"/>
                <w:szCs w:val="20"/>
              </w:rPr>
              <w:t>Povinnosti výrobcu stanovené v bode 4 môže v jeho mene a na jeho zodpovednosť splniť jeho splnomocnený zástupca, pokiaľ sú uvedené v splnomocnení.</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MODUL D</w:t>
            </w:r>
          </w:p>
          <w:p w:rsidR="00D16750" w:rsidRPr="00CB6E1C" w:rsidRDefault="00D16750" w:rsidP="004D680A">
            <w:pPr>
              <w:pStyle w:val="tl10ptPodaokraja"/>
              <w:autoSpaceDE/>
              <w:autoSpaceDN/>
              <w:ind w:right="63"/>
            </w:pPr>
            <w:r w:rsidRPr="00CB6E1C">
              <w:t xml:space="preserve">Zhoda s typom založená na zabezpečení kvality výrobného procesu </w:t>
            </w:r>
          </w:p>
          <w:p w:rsidR="00D16750" w:rsidRPr="00CB6E1C" w:rsidRDefault="00D16750" w:rsidP="004D680A">
            <w:pPr>
              <w:pStyle w:val="tl10ptPodaokraja"/>
              <w:autoSpaceDE/>
              <w:autoSpaceDN/>
              <w:ind w:right="63"/>
            </w:pPr>
            <w:r w:rsidRPr="00CB6E1C">
              <w:t>1.   Zhoda s typom založená na zabezpečení kvality výrobného procesu je tou časťou postupu posudzovania zhody, ktorou si výrobca plní povinnosti stanovené v bodoch 2 a 5 a zaručuje a vyhlasuje na svoju zodpovednosť, že príslušné výbušniny sú v zhode s typom opísaným v certifikáte EÚ skúšky typu a spĺňajú požiadavky tejto smernice, ktoré sa na ne uplatňujú.</w:t>
            </w:r>
          </w:p>
          <w:p w:rsidR="00D16750" w:rsidRPr="00CB6E1C" w:rsidRDefault="00D16750" w:rsidP="004D680A">
            <w:pPr>
              <w:pStyle w:val="tl10ptPodaokraja"/>
              <w:autoSpaceDE/>
              <w:autoSpaceDN/>
              <w:ind w:right="63"/>
            </w:pPr>
            <w:r w:rsidRPr="00CB6E1C">
              <w:t xml:space="preserve">2.   Výroba </w:t>
            </w:r>
          </w:p>
          <w:p w:rsidR="00D16750" w:rsidRPr="00CB6E1C" w:rsidRDefault="00D16750" w:rsidP="004D680A">
            <w:pPr>
              <w:pStyle w:val="tl10ptPodaokraja"/>
              <w:autoSpaceDE/>
              <w:autoSpaceDN/>
              <w:ind w:right="63"/>
            </w:pPr>
            <w:r w:rsidRPr="00CB6E1C">
              <w:t>Výrobca prevádzkuje schválený systém kvality pre výrobu, výstupnú kontrolu výrobkov a skúšanie príslušných výbušnín stanovený v bode 3, a vzťahuje sa naň dohľad, ako sa uvádza v bode 4.</w:t>
            </w:r>
          </w:p>
          <w:p w:rsidR="00D16750" w:rsidRPr="00CB6E1C" w:rsidRDefault="00D16750" w:rsidP="004D680A">
            <w:pPr>
              <w:pStyle w:val="tl10ptPodaokraja"/>
              <w:autoSpaceDE/>
              <w:autoSpaceDN/>
              <w:ind w:right="63"/>
            </w:pPr>
            <w:r w:rsidRPr="00CB6E1C">
              <w:t xml:space="preserve">3.   Systém kvality </w:t>
            </w:r>
          </w:p>
          <w:p w:rsidR="00D16750" w:rsidRPr="00CB6E1C" w:rsidRDefault="00D16750" w:rsidP="004D680A">
            <w:pPr>
              <w:pStyle w:val="tl10ptPodaokraja"/>
              <w:autoSpaceDE/>
              <w:autoSpaceDN/>
              <w:ind w:right="63"/>
            </w:pPr>
            <w:r w:rsidRPr="00CB6E1C">
              <w:t>3.1. Výrobca podáva žiadosť o posúdenie svojho systému kvality pre príslušné výbušniny notifikovanému orgánu podľa vlastného výberu.</w:t>
            </w:r>
          </w:p>
          <w:p w:rsidR="00D16750" w:rsidRPr="00CB6E1C" w:rsidRDefault="00D16750" w:rsidP="004D680A">
            <w:pPr>
              <w:pStyle w:val="tl10ptPodaokraja"/>
              <w:autoSpaceDE/>
              <w:autoSpaceDN/>
              <w:ind w:right="63"/>
            </w:pPr>
            <w:r w:rsidRPr="00CB6E1C">
              <w:t>Žiadosť obsahuje:</w:t>
            </w:r>
          </w:p>
          <w:p w:rsidR="00D16750" w:rsidRPr="00CB6E1C" w:rsidRDefault="00D16750" w:rsidP="004D680A">
            <w:pPr>
              <w:pStyle w:val="tl10ptPodaokraja"/>
              <w:autoSpaceDE/>
              <w:autoSpaceDN/>
              <w:ind w:right="63"/>
            </w:pPr>
            <w:r w:rsidRPr="00CB6E1C">
              <w:t>a) meno a adresu výrobcu a v prípade, že žiadosť podáva jeho splnomocnený zástupca, aj jeho meno a adresu;</w:t>
            </w:r>
          </w:p>
          <w:p w:rsidR="00D16750" w:rsidRPr="00CB6E1C" w:rsidRDefault="00D16750" w:rsidP="004D680A">
            <w:pPr>
              <w:pStyle w:val="tl10ptPodaokraja"/>
              <w:autoSpaceDE/>
              <w:autoSpaceDN/>
              <w:ind w:right="63"/>
            </w:pPr>
            <w:r w:rsidRPr="00CB6E1C">
              <w:t>b) písomné vyhlásenie o tom, že tá istá žiadosť nebola podaná inému notifikovanému orgánu;</w:t>
            </w:r>
          </w:p>
          <w:p w:rsidR="00D16750" w:rsidRPr="00CB6E1C" w:rsidRDefault="00D16750" w:rsidP="004D680A">
            <w:pPr>
              <w:pStyle w:val="tl10ptPodaokraja"/>
              <w:autoSpaceDE/>
              <w:autoSpaceDN/>
              <w:ind w:right="63"/>
            </w:pPr>
            <w:r w:rsidRPr="00CB6E1C">
              <w:t>c) všetky relevantné informácie týkajúce sa zamýšľanej kategórie výbušnín;</w:t>
            </w:r>
          </w:p>
          <w:p w:rsidR="00D16750" w:rsidRPr="00CB6E1C" w:rsidRDefault="00D16750" w:rsidP="004D680A">
            <w:pPr>
              <w:pStyle w:val="tl10ptPodaokraja"/>
              <w:autoSpaceDE/>
              <w:autoSpaceDN/>
              <w:ind w:right="63"/>
            </w:pPr>
            <w:r w:rsidRPr="00CB6E1C">
              <w:t>d) dokumentáciu týkajúcu sa systému kvality;</w:t>
            </w:r>
          </w:p>
          <w:p w:rsidR="00D16750" w:rsidRPr="00CB6E1C" w:rsidRDefault="00D16750" w:rsidP="004D680A">
            <w:pPr>
              <w:pStyle w:val="tl10ptPodaokraja"/>
              <w:autoSpaceDE/>
              <w:autoSpaceDN/>
              <w:ind w:right="63"/>
            </w:pPr>
            <w:r w:rsidRPr="00CB6E1C">
              <w:t>e) technickú dokumentáciu k schválenému typu a kópiu certifikátu EÚ skúšky typu.</w:t>
            </w:r>
          </w:p>
          <w:p w:rsidR="00D16750" w:rsidRPr="00CB6E1C" w:rsidRDefault="00D16750" w:rsidP="004D680A">
            <w:pPr>
              <w:pStyle w:val="tl10ptPodaokraja"/>
              <w:autoSpaceDE/>
              <w:autoSpaceDN/>
              <w:ind w:right="63"/>
            </w:pPr>
            <w:r w:rsidRPr="00CB6E1C">
              <w:t>3.2. Systémom kvality sa zabezpečuje zhoda výbušnín s typom opísaným v certifikáte EÚ skúšky typu a súlad s požiadavkami tejto smernice, ktoré sa na ne uplatňujú.</w:t>
            </w:r>
          </w:p>
          <w:p w:rsidR="00D16750" w:rsidRPr="00CB6E1C" w:rsidRDefault="00D16750" w:rsidP="004D680A">
            <w:pPr>
              <w:pStyle w:val="tl10ptPodaokraja"/>
              <w:autoSpaceDE/>
              <w:autoSpaceDN/>
              <w:ind w:right="63"/>
            </w:pPr>
            <w:r w:rsidRPr="00CB6E1C">
              <w:t>Všetky prvky, požiadavky a podmienky prijaté výrobcom musia byť systematicky a riadne zadokumentované formou písomne vyhotovených plánov, postupov a pokynov. Dokumentácia systému kvality musí umožňovať jednotný výklad programov, plánov, manuálov a záznamov kvality.</w:t>
            </w:r>
          </w:p>
          <w:p w:rsidR="00D16750" w:rsidRPr="00CB6E1C" w:rsidRDefault="00D16750" w:rsidP="004D680A">
            <w:pPr>
              <w:pStyle w:val="tl10ptPodaokraja"/>
              <w:autoSpaceDE/>
              <w:autoSpaceDN/>
              <w:ind w:right="63"/>
            </w:pPr>
            <w:r w:rsidRPr="00CB6E1C">
              <w:t>Obsahuje najmä primeraný opis:</w:t>
            </w:r>
          </w:p>
          <w:p w:rsidR="00D16750" w:rsidRPr="00CB6E1C" w:rsidRDefault="00D16750" w:rsidP="004D680A">
            <w:pPr>
              <w:pStyle w:val="tl10ptPodaokraja"/>
              <w:autoSpaceDE/>
              <w:autoSpaceDN/>
              <w:ind w:right="63"/>
            </w:pPr>
            <w:r w:rsidRPr="00CB6E1C">
              <w:t>a) cieľov kvality a organizačnej štruktúry, povinností a právomocí manažmentu vzhľadom na kvalitu výrobku;</w:t>
            </w:r>
          </w:p>
          <w:p w:rsidR="00D16750" w:rsidRPr="00CB6E1C" w:rsidRDefault="00D16750" w:rsidP="004D680A">
            <w:pPr>
              <w:pStyle w:val="tl10ptPodaokraja"/>
              <w:autoSpaceDE/>
              <w:autoSpaceDN/>
              <w:ind w:right="63"/>
            </w:pPr>
            <w:r w:rsidRPr="00CB6E1C">
              <w:t>b) zodpovedajúcich spôsobov, procesov a systematických činností, ktoré sa použijú pri výrobe, kontrole kvality a zabezpečovaní kvality;</w:t>
            </w:r>
          </w:p>
          <w:p w:rsidR="00D16750" w:rsidRPr="00CB6E1C" w:rsidRDefault="00D16750" w:rsidP="004D680A">
            <w:pPr>
              <w:pStyle w:val="tl10ptPodaokraja"/>
              <w:autoSpaceDE/>
              <w:autoSpaceDN/>
              <w:ind w:right="63"/>
            </w:pPr>
            <w:r w:rsidRPr="00CB6E1C">
              <w:t>c) preskúmaní a skúšok, ktoré sa budú vykonávať pred výrobou, počas výroby a po nej, vrátane časových intervalov, v ktorých sa budú vykonávať;</w:t>
            </w:r>
          </w:p>
          <w:p w:rsidR="00D16750" w:rsidRPr="00CB6E1C" w:rsidRDefault="00D16750" w:rsidP="004D680A">
            <w:pPr>
              <w:pStyle w:val="tl10ptPodaokraja"/>
              <w:autoSpaceDE/>
              <w:autoSpaceDN/>
              <w:ind w:right="63"/>
            </w:pPr>
            <w:r w:rsidRPr="00CB6E1C">
              <w:t>d) záznamov o kvalite, ako sú správy o kontrolách a údaje zo skúšok, kalibračné údaje, správy o kvalifikácii príslušných zamestnancov atď.;</w:t>
            </w:r>
          </w:p>
          <w:p w:rsidR="00D16750" w:rsidRPr="00CB6E1C" w:rsidRDefault="00D16750" w:rsidP="004D680A">
            <w:pPr>
              <w:pStyle w:val="tl10ptPodaokraja"/>
              <w:autoSpaceDE/>
              <w:autoSpaceDN/>
              <w:ind w:right="63"/>
            </w:pPr>
            <w:r w:rsidRPr="00CB6E1C">
              <w:t>e) prostriedkov monitorovania dosahovania požadovanej kvality výrobku a účinného prevádzkovania systému kvality.</w:t>
            </w:r>
          </w:p>
          <w:p w:rsidR="00D16750" w:rsidRPr="00CB6E1C" w:rsidRDefault="00D16750" w:rsidP="004D680A">
            <w:pPr>
              <w:pStyle w:val="tl10ptPodaokraja"/>
              <w:autoSpaceDE/>
              <w:autoSpaceDN/>
              <w:ind w:right="63"/>
            </w:pPr>
            <w:r w:rsidRPr="00CB6E1C">
              <w:t>3.3. Notifikovaný orgán posudzuje systém kvality s cieľom určiť, či spĺňa požiadavky uvedené v bode 3.2.</w:t>
            </w:r>
          </w:p>
          <w:p w:rsidR="00D16750" w:rsidRPr="00CB6E1C" w:rsidRDefault="00D16750" w:rsidP="004D680A">
            <w:pPr>
              <w:pStyle w:val="tl10ptPodaokraja"/>
              <w:autoSpaceDE/>
              <w:autoSpaceDN/>
              <w:ind w:right="63"/>
            </w:pPr>
            <w:r w:rsidRPr="00CB6E1C">
              <w:t>Predpokladá zhodu s týmito požiadavkami vzhľadom na prvky systému kvality, ktoré sú v súlade so zodpovedajúcimi špecifikáciami príslušnej harmonizovanej normy.</w:t>
            </w:r>
          </w:p>
          <w:p w:rsidR="00D16750" w:rsidRPr="00CB6E1C" w:rsidRDefault="00D16750" w:rsidP="004D680A">
            <w:pPr>
              <w:pStyle w:val="tl10ptPodaokraja"/>
              <w:autoSpaceDE/>
              <w:autoSpaceDN/>
              <w:ind w:right="63"/>
            </w:pPr>
            <w:r w:rsidRPr="00CB6E1C">
              <w:t>Okrem skúseností audítorského tímu v oblasti systémov riadenia kvality má tento tím najmenej jedného člena, ktorý má skúsenosti s hodnotením príslušnej výrobnej oblasti a príslušnej výrobnej technológie, ako aj znalosť uplatniteľných požiadaviek tejto smernice. Audit zahŕňa hodnotiacu návštevu priestorov výrobcu. Audítorský tím preskúmava technickú dokumentáciu uvedenú v bode 3.1 písm. e) s cieľom overiť schopnosť výrobcu určiť príslušné požiadavky tejto smernice a vykonať potrebné preskúmania vzhľadom na zabezpečenie súladu výbušniny s týmito požiadavkami.</w:t>
            </w:r>
          </w:p>
          <w:p w:rsidR="00D16750" w:rsidRPr="00CB6E1C" w:rsidRDefault="00D16750" w:rsidP="004D680A">
            <w:pPr>
              <w:pStyle w:val="tl10ptPodaokraja"/>
              <w:autoSpaceDE/>
              <w:autoSpaceDN/>
              <w:ind w:right="63"/>
            </w:pPr>
            <w:r w:rsidRPr="00CB6E1C">
              <w:t>Rozhodnutie sa oznámi výrobcovi. Oznámenie zahŕňa závery auditu a odôvodnené rozhodnutie o posúdení.</w:t>
            </w:r>
          </w:p>
          <w:p w:rsidR="00D16750" w:rsidRPr="00CB6E1C" w:rsidRDefault="00D16750" w:rsidP="004D680A">
            <w:pPr>
              <w:pStyle w:val="tl10ptPodaokraja"/>
              <w:autoSpaceDE/>
              <w:autoSpaceDN/>
              <w:ind w:right="63"/>
            </w:pPr>
            <w:r w:rsidRPr="00CB6E1C">
              <w:t>3.4. Výrobca sa zaväzuje plniť povinnosti vyplývajúce zo systému kvality, ako bol schválený, a udržiavať ho tak, aby zostal primeraný a účinný.</w:t>
            </w:r>
          </w:p>
          <w:p w:rsidR="00D16750" w:rsidRPr="00CB6E1C" w:rsidRDefault="00D16750" w:rsidP="004D680A">
            <w:pPr>
              <w:pStyle w:val="tl10ptPodaokraja"/>
              <w:autoSpaceDE/>
              <w:autoSpaceDN/>
              <w:ind w:right="63"/>
            </w:pPr>
            <w:r w:rsidRPr="00CB6E1C">
              <w:t>3.5. Výrobca informuje notifikovaný orgán, ktorý schválil systém kvality, o každej zamýšľanej zmene systému kvality.</w:t>
            </w:r>
          </w:p>
          <w:p w:rsidR="00D16750" w:rsidRPr="00CB6E1C" w:rsidRDefault="00D16750" w:rsidP="004D680A">
            <w:pPr>
              <w:pStyle w:val="tl10ptPodaokraja"/>
              <w:autoSpaceDE/>
              <w:autoSpaceDN/>
              <w:ind w:right="63"/>
            </w:pPr>
            <w:r w:rsidRPr="00CB6E1C">
              <w:t>Notifikovaný orgán zhodnotí navrhované zmeny a rozhodne, či pozmenený systém kvality bude naďalej spĺňať požiadavky uvedené v bode 3.2, alebo či je potrebné opätovné posúdenie.</w:t>
            </w:r>
          </w:p>
          <w:p w:rsidR="00D16750" w:rsidRPr="00CB6E1C" w:rsidRDefault="00D16750" w:rsidP="004D680A">
            <w:pPr>
              <w:pStyle w:val="tl10ptPodaokraja"/>
              <w:autoSpaceDE/>
              <w:autoSpaceDN/>
              <w:ind w:right="63"/>
            </w:pPr>
            <w:r w:rsidRPr="00CB6E1C">
              <w:t>Svoje rozhodnutie oznámi výrobcovi. Oznámenie zahŕňa závery preskúmania a odôvodnené rozhodnutie o posúdení.</w:t>
            </w:r>
          </w:p>
          <w:p w:rsidR="00D16750" w:rsidRPr="00CB6E1C" w:rsidRDefault="00D16750" w:rsidP="004D680A">
            <w:pPr>
              <w:pStyle w:val="tl10ptPodaokraja"/>
              <w:autoSpaceDE/>
              <w:autoSpaceDN/>
              <w:ind w:right="63"/>
            </w:pPr>
            <w:r w:rsidRPr="00CB6E1C">
              <w:t xml:space="preserve">4.   Dohľad, za ktorý je zodpovedný notifikovaný orgán </w:t>
            </w:r>
          </w:p>
          <w:p w:rsidR="00D16750" w:rsidRPr="00CB6E1C" w:rsidRDefault="00D16750" w:rsidP="004D680A">
            <w:pPr>
              <w:pStyle w:val="tl10ptPodaokraja"/>
              <w:autoSpaceDE/>
              <w:autoSpaceDN/>
              <w:ind w:right="63"/>
            </w:pPr>
            <w:r w:rsidRPr="00CB6E1C">
              <w:t>4.1. Cieľom dohľadu je zabezpečiť, aby si výrobca riadne plnil povinnosti vyplývajúce zo schváleného systému kvality.</w:t>
            </w:r>
          </w:p>
          <w:p w:rsidR="00D16750" w:rsidRPr="00CB6E1C" w:rsidRDefault="00D16750" w:rsidP="004D680A">
            <w:pPr>
              <w:pStyle w:val="tl10ptPodaokraja"/>
              <w:autoSpaceDE/>
              <w:autoSpaceDN/>
              <w:ind w:right="63"/>
            </w:pPr>
            <w:r w:rsidRPr="00CB6E1C">
              <w:t>4.2. Na účely posúdenia výrobca umožní notifikovanému orgánu prístup do výrobných priestorov, priestorov na výkon kontrol, skúšok, ako aj do skladovacích priestorov, a poskytne mu všetky potrebné informácie, predovšetkým:</w:t>
            </w:r>
          </w:p>
          <w:p w:rsidR="00D16750" w:rsidRPr="00CB6E1C" w:rsidRDefault="00D16750" w:rsidP="004D680A">
            <w:pPr>
              <w:pStyle w:val="tl10ptPodaokraja"/>
              <w:autoSpaceDE/>
              <w:autoSpaceDN/>
              <w:ind w:right="63"/>
            </w:pPr>
            <w:r w:rsidRPr="00CB6E1C">
              <w:t>a) dokumentáciu týkajúcu sa systému kvality;</w:t>
            </w:r>
          </w:p>
          <w:p w:rsidR="00D16750" w:rsidRPr="00CB6E1C" w:rsidRDefault="00D16750" w:rsidP="004D680A">
            <w:pPr>
              <w:pStyle w:val="tl10ptPodaokraja"/>
              <w:autoSpaceDE/>
              <w:autoSpaceDN/>
              <w:ind w:right="63"/>
            </w:pPr>
            <w:r w:rsidRPr="00CB6E1C">
              <w:t>b) záznamy o kvalite, ako sú správy o kontrolách a údaje zo skúšok, kalibračné údaje, správy o kvalifikácii príslušných zamestnancov atď.</w:t>
            </w:r>
          </w:p>
          <w:p w:rsidR="00D16750" w:rsidRPr="00CB6E1C" w:rsidRDefault="00D16750" w:rsidP="004D680A">
            <w:pPr>
              <w:pStyle w:val="tl10ptPodaokraja"/>
              <w:autoSpaceDE/>
              <w:autoSpaceDN/>
              <w:ind w:right="63"/>
            </w:pPr>
            <w:r w:rsidRPr="00CB6E1C">
              <w:t>4.3. Notifikovaný orgán vykonáva pravidelné audity, aby zaistil, že výrobca dodržiava a uplatňuje systém kvality, a výrobcovi odovzdá správu o audite.</w:t>
            </w:r>
          </w:p>
          <w:p w:rsidR="00D16750" w:rsidRPr="00CB6E1C" w:rsidRDefault="00D16750" w:rsidP="004D680A">
            <w:pPr>
              <w:pStyle w:val="tl10ptPodaokraja"/>
              <w:autoSpaceDE/>
              <w:autoSpaceDN/>
              <w:ind w:right="63"/>
            </w:pPr>
            <w:r w:rsidRPr="00CB6E1C">
              <w:t>4.4. Okrem toho môže notifikovaný orgán vykonávať u výrobcu neohlásené návštevy. Počas týchto návštev môže notifikovaný orgán v prípade potreby vykonať skúšky výrobkov alebo ich nechať vykonať s cieľom overiť, či systém kvality funguje správne. Notifikovaný orgán odovzdá výrobcovi správu o návšteve a v prípade, že boli vykonané skúšky, aj protokol o skúškach.</w:t>
            </w:r>
          </w:p>
          <w:p w:rsidR="00D16750" w:rsidRPr="00CB6E1C" w:rsidRDefault="00D16750" w:rsidP="004D680A">
            <w:pPr>
              <w:pStyle w:val="tl10ptPodaokraja"/>
              <w:autoSpaceDE/>
              <w:autoSpaceDN/>
              <w:ind w:right="63"/>
            </w:pPr>
            <w:r w:rsidRPr="00CB6E1C">
              <w:t xml:space="preserve">5.   Označenie CE a EÚ vyhlásenie o zhode </w:t>
            </w:r>
          </w:p>
          <w:p w:rsidR="00D16750" w:rsidRPr="00CB6E1C" w:rsidRDefault="00D16750" w:rsidP="004D680A">
            <w:pPr>
              <w:pStyle w:val="tl10ptPodaokraja"/>
              <w:autoSpaceDE/>
              <w:autoSpaceDN/>
              <w:ind w:right="63"/>
            </w:pPr>
            <w:r w:rsidRPr="00CB6E1C">
              <w:t>5.1. Výrobca umiestňuje označenie CE a na zodpovednosť notifikovaného orgánu uvedeného v bode 3.1 identifikačné číslo tohto orgánu na každú jednotlivú výbušninu, ktorá je v zhode s typom opísaným v certifikáte EÚ skúšky typu a spĺňa uplatniteľné požiadavky tejto smernice.</w:t>
            </w:r>
          </w:p>
          <w:p w:rsidR="00D16750" w:rsidRPr="00CB6E1C" w:rsidRDefault="00D16750" w:rsidP="004D680A">
            <w:pPr>
              <w:pStyle w:val="tl10ptPodaokraja"/>
              <w:autoSpaceDE/>
              <w:autoSpaceDN/>
              <w:ind w:right="63"/>
            </w:pPr>
            <w:r w:rsidRPr="00CB6E1C">
              <w:t>5.2. Výrobca vydá pre každý typ výbušniny písomné EÚ vyhlásenie o zhode, ktoré uchováva k dispozícii pre vnútroštátne orgány 10 rokov od uvedenia výbušniny na trh. V EÚ vyhlásení o zhode sa uvádza typ výbušniny, pre ktorú bolo vydané.</w:t>
            </w:r>
          </w:p>
          <w:p w:rsidR="00D16750" w:rsidRPr="00CB6E1C" w:rsidRDefault="00D16750" w:rsidP="004D680A">
            <w:pPr>
              <w:pStyle w:val="tl10ptPodaokraja"/>
              <w:autoSpaceDE/>
              <w:autoSpaceDN/>
              <w:ind w:right="63"/>
            </w:pPr>
            <w:r w:rsidRPr="00CB6E1C">
              <w:t>Kópia EÚ vyhlásenia o zhode sa na požiadanie sprístupňuje príslušným orgánom.</w:t>
            </w:r>
          </w:p>
          <w:p w:rsidR="00D16750" w:rsidRPr="00CB6E1C" w:rsidRDefault="00D16750" w:rsidP="004D680A">
            <w:pPr>
              <w:pStyle w:val="tl10ptPodaokraja"/>
              <w:autoSpaceDE/>
              <w:autoSpaceDN/>
              <w:ind w:right="63"/>
            </w:pPr>
            <w:r w:rsidRPr="00CB6E1C">
              <w:t>6.   Výrobca uchováva počas doby desiatich rokov od uvedenia výbušniny na trh k dispozícii pre vnútroštátne orgány:</w:t>
            </w:r>
          </w:p>
          <w:p w:rsidR="00D16750" w:rsidRPr="00CB6E1C" w:rsidRDefault="00D16750" w:rsidP="004D680A">
            <w:pPr>
              <w:pStyle w:val="tl10ptPodaokraja"/>
              <w:autoSpaceDE/>
              <w:autoSpaceDN/>
              <w:ind w:right="63"/>
            </w:pPr>
            <w:r w:rsidRPr="00CB6E1C">
              <w:t>a) dokumentáciu uvedenú v bode 3.1;</w:t>
            </w:r>
          </w:p>
          <w:p w:rsidR="00D16750" w:rsidRPr="00CB6E1C" w:rsidRDefault="00D16750" w:rsidP="004D680A">
            <w:pPr>
              <w:pStyle w:val="tl10ptPodaokraja"/>
              <w:autoSpaceDE/>
              <w:autoSpaceDN/>
              <w:ind w:right="63"/>
            </w:pPr>
            <w:r w:rsidRPr="00CB6E1C">
              <w:t>b) informácie týkajúce sa schválených zmien uvedených v bode 3.5;</w:t>
            </w:r>
          </w:p>
          <w:p w:rsidR="00D16750" w:rsidRPr="00CB6E1C" w:rsidRDefault="00D16750" w:rsidP="004D680A">
            <w:pPr>
              <w:pStyle w:val="tl10ptPodaokraja"/>
              <w:autoSpaceDE/>
              <w:autoSpaceDN/>
              <w:ind w:right="63"/>
            </w:pPr>
            <w:r w:rsidRPr="00CB6E1C">
              <w:t>c) rozhodnutia a správy notifikovaného orgánu uvedené v bodoch 3.5, 4.3 a 4.4.</w:t>
            </w:r>
          </w:p>
          <w:p w:rsidR="00D16750" w:rsidRPr="00CB6E1C" w:rsidRDefault="00D16750" w:rsidP="004D680A">
            <w:pPr>
              <w:pStyle w:val="tl10ptPodaokraja"/>
              <w:autoSpaceDE/>
              <w:autoSpaceDN/>
              <w:ind w:right="63"/>
            </w:pPr>
            <w:r w:rsidRPr="00CB6E1C">
              <w:t>7.   Každý notifikovaný orgán informuje svoj notifikujúci orgán o schváleniach systému kvality, ktoré vydal alebo odňal, a pravidelne alebo na požiadanie poskytuje svojmu notifikujúcemu orgánu zoznam zamietnutých, pozastavených, alebo inak obmedzených schválení.</w:t>
            </w:r>
          </w:p>
          <w:p w:rsidR="00D16750" w:rsidRPr="00CB6E1C" w:rsidRDefault="00D16750" w:rsidP="004D680A">
            <w:pPr>
              <w:pStyle w:val="tl10ptPodaokraja"/>
              <w:autoSpaceDE/>
              <w:autoSpaceDN/>
              <w:ind w:right="63"/>
            </w:pPr>
            <w:r w:rsidRPr="00CB6E1C">
              <w:t>Každý notifikovaný orgán informuje ostatné notifikované orgány o schváleniach systémov kvality, ktoré zamietol schváliť, schváleniach systémov kvality, ktoré pozastavil, odňal alebo inak obmedzil, a na požiadanie informuje o schváleniach systému kvality, ktoré vydal.</w:t>
            </w:r>
          </w:p>
          <w:p w:rsidR="00D16750" w:rsidRPr="00CB6E1C" w:rsidRDefault="00D16750" w:rsidP="004D680A">
            <w:pPr>
              <w:pStyle w:val="tl10ptPodaokraja"/>
              <w:autoSpaceDE/>
              <w:autoSpaceDN/>
              <w:ind w:right="63"/>
            </w:pPr>
            <w:r w:rsidRPr="00CB6E1C">
              <w:t xml:space="preserve">8.   Splnomocnený zástupca </w:t>
            </w:r>
          </w:p>
          <w:p w:rsidR="00D16750" w:rsidRPr="00CB6E1C" w:rsidRDefault="00D16750" w:rsidP="004D680A">
            <w:pPr>
              <w:pStyle w:val="tl10ptPodaokraja"/>
              <w:autoSpaceDE/>
              <w:autoSpaceDN/>
              <w:ind w:right="63"/>
            </w:pPr>
            <w:r w:rsidRPr="00CB6E1C">
              <w:t>Povinnosti výrobcu stanovené v bodoch 3.1, 3.5, 5 a 6 môže v mene a na zodpovednosť výrobcu splniť jeho splnomocnený zástupca, ak sú uvedené v splnomocnení.</w:t>
            </w: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414C0" w:rsidRPr="00CB6E1C" w:rsidRDefault="000414C0"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3</w:t>
            </w:r>
            <w:r w:rsidRPr="00CB6E1C">
              <w:rPr>
                <w:color w:val="auto"/>
                <w:sz w:val="20"/>
                <w:szCs w:val="20"/>
              </w:rPr>
              <w:br/>
              <w:t>Bod: 3</w:t>
            </w:r>
          </w:p>
          <w:p w:rsidR="00D16750" w:rsidRPr="00CB6E1C" w:rsidRDefault="00D16750" w:rsidP="004D680A">
            <w:pPr>
              <w:jc w:val="center"/>
              <w:rPr>
                <w:color w:val="auto"/>
                <w:sz w:val="20"/>
                <w:szCs w:val="20"/>
              </w:rPr>
            </w:pPr>
            <w:r w:rsidRPr="00CB6E1C">
              <w:rPr>
                <w:color w:val="auto"/>
                <w:sz w:val="20"/>
                <w:szCs w:val="20"/>
              </w:rPr>
              <w:t>O: 1-8</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3 k nariadeniu vlády č. ...... /2016</w:t>
            </w:r>
          </w:p>
          <w:p w:rsidR="00D16750" w:rsidRPr="00CB6E1C" w:rsidRDefault="00D16750" w:rsidP="004D680A">
            <w:pPr>
              <w:rPr>
                <w:color w:val="auto"/>
                <w:sz w:val="20"/>
                <w:szCs w:val="20"/>
              </w:rPr>
            </w:pPr>
            <w:r w:rsidRPr="00CB6E1C">
              <w:rPr>
                <w:color w:val="auto"/>
                <w:sz w:val="20"/>
                <w:szCs w:val="20"/>
              </w:rPr>
              <w:t>III. MODUL D: Zhoda s typom založená na zabezpečení kvality výrobného procesu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1. Zhoda s typom založená na zabezpečení kvality výrobného procesu je tou časťou postupu posudzovania zhody, ktorou si výrobca plní povinnosti ustanovené v druhom a piatom bode a na svoju zodpovednosť zodpovedá a vyhlasuje, že príslušné výbušniny sú v zhode s typom opísaným v certifikáte EÚ skúšky typu a spĺňajú požiadavky tohto nariadenia vlády, ktoré sa na ne 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Výroba</w:t>
            </w:r>
          </w:p>
          <w:p w:rsidR="00D16750" w:rsidRPr="00CB6E1C" w:rsidRDefault="00D16750" w:rsidP="004D680A">
            <w:pPr>
              <w:rPr>
                <w:color w:val="auto"/>
                <w:sz w:val="20"/>
                <w:szCs w:val="20"/>
              </w:rPr>
            </w:pPr>
            <w:r w:rsidRPr="00CB6E1C">
              <w:rPr>
                <w:color w:val="auto"/>
                <w:sz w:val="20"/>
                <w:szCs w:val="20"/>
              </w:rPr>
              <w:t>Výrobca prevádzkuje schválený systém kvality pre výrobu, kontrolu konečných výbušnín a skúšanie príslušných výbušnín podľa tretieho bodu a vzťahuje sa naňho dohľad, v rozsahu ustanovenom vo štvrtom bode.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Systém kvality</w:t>
            </w:r>
          </w:p>
          <w:p w:rsidR="00D16750" w:rsidRPr="00CB6E1C" w:rsidRDefault="00D16750" w:rsidP="004D680A">
            <w:pPr>
              <w:rPr>
                <w:color w:val="auto"/>
                <w:sz w:val="20"/>
                <w:szCs w:val="20"/>
              </w:rPr>
            </w:pPr>
            <w:r w:rsidRPr="00CB6E1C">
              <w:rPr>
                <w:color w:val="auto"/>
                <w:sz w:val="20"/>
                <w:szCs w:val="20"/>
              </w:rPr>
              <w:t>a) Výrobca podáva žiadosť o posúdenie svojho systému kvality pre príslušné výbušniny notifikovanej osobe podľa vlastného výberu.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Žiadosť obsahuje</w:t>
            </w:r>
          </w:p>
          <w:p w:rsidR="00D16750" w:rsidRPr="00CB6E1C" w:rsidRDefault="00D16750" w:rsidP="004D680A">
            <w:pPr>
              <w:rPr>
                <w:color w:val="auto"/>
                <w:sz w:val="20"/>
                <w:szCs w:val="20"/>
              </w:rPr>
            </w:pPr>
            <w:r w:rsidRPr="00CB6E1C">
              <w:rPr>
                <w:color w:val="auto"/>
                <w:sz w:val="20"/>
                <w:szCs w:val="20"/>
              </w:rPr>
              <w:t>1. obchodné meno a sídlo alebo miesto podnikania výrobcu,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písomné vyhlásenie o tom, že tá istá žiadosť nebola podaná inej notifikovanej osobe,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všetky príslušné informácie týkajúce sa plánovanej kategórie výbušniny,</w:t>
            </w:r>
          </w:p>
          <w:p w:rsidR="00D16750" w:rsidRPr="00CB6E1C" w:rsidRDefault="00D16750" w:rsidP="004D680A">
            <w:pPr>
              <w:rPr>
                <w:color w:val="auto"/>
                <w:sz w:val="20"/>
                <w:szCs w:val="20"/>
              </w:rPr>
            </w:pPr>
            <w:r w:rsidRPr="00CB6E1C">
              <w:rPr>
                <w:color w:val="auto"/>
                <w:sz w:val="20"/>
                <w:szCs w:val="20"/>
              </w:rPr>
              <w:t>4. dokumentáciu týkajúcu sa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technickú dokumentáciu k schválenému typu a kópiu certifikátu EÚ skúšky typu.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b) Systémom kvality sa zabezpečuje zhoda výbušnín s typom opísaným v certifikáte EÚ skúšky typu a s požiadavkami tohto nariadenia vlády, ktoré sa na </w:t>
            </w:r>
            <w:r w:rsidR="00171B4E" w:rsidRPr="00CB6E1C">
              <w:rPr>
                <w:color w:val="auto"/>
                <w:sz w:val="20"/>
                <w:szCs w:val="20"/>
              </w:rPr>
              <w:t xml:space="preserve">výbušninu </w:t>
            </w:r>
            <w:r w:rsidRPr="00CB6E1C">
              <w:rPr>
                <w:color w:val="auto"/>
                <w:sz w:val="20"/>
                <w:szCs w:val="20"/>
              </w:rPr>
              <w:t>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Všetky náležitosti, požiadavky a ustanovenia prijaté výrobcom sa zdokumentujú systematickým a usporiadaným spôsobom vo forme písomne vypracovaných zásad, postupov a pokynov. Dokumentácia systému kvality umožňuje jednotný výklad programov, plánov, manuálov a záznamov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Obsahuje najmä opis</w:t>
            </w:r>
          </w:p>
          <w:p w:rsidR="00D16750" w:rsidRPr="00CB6E1C" w:rsidRDefault="00D16750" w:rsidP="004D680A">
            <w:pPr>
              <w:rPr>
                <w:color w:val="auto"/>
                <w:sz w:val="20"/>
                <w:szCs w:val="20"/>
              </w:rPr>
            </w:pPr>
            <w:r w:rsidRPr="00CB6E1C">
              <w:rPr>
                <w:color w:val="auto"/>
                <w:sz w:val="20"/>
                <w:szCs w:val="20"/>
              </w:rPr>
              <w:t>1. kvalitatívnych cieľov a organizačnej štruktúry, povinností a právomocí riadiaceho orgánu vzhľadom na kvalitu výbušniny,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zodpovedajúcich spôsobov, postupov a systematických činností, ktoré sa použijú pri výrobe, kontrole kvality a zabezpečovaní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preskúmaní a skúšok, ktoré sa budú vykonávať pred výrobou, počas výroby a po nej, vrátane časových intervalov, v ktorých sa budú vykonávať,</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4. záznamov o kvalite, ako sú správy o kontrolách a údaje o skúškach, kalibračné údaje, správy o kvalifikácii príslušných zamestnancov a obdobné záznamy a</w:t>
            </w:r>
          </w:p>
          <w:p w:rsidR="00D16750" w:rsidRPr="00CB6E1C" w:rsidRDefault="00D16750" w:rsidP="004D680A">
            <w:pPr>
              <w:rPr>
                <w:color w:val="auto"/>
                <w:sz w:val="20"/>
                <w:szCs w:val="20"/>
              </w:rPr>
            </w:pPr>
            <w:r w:rsidRPr="00CB6E1C">
              <w:rPr>
                <w:color w:val="auto"/>
                <w:sz w:val="20"/>
                <w:szCs w:val="20"/>
              </w:rPr>
              <w:t>5. prostriedkov monitorovania dosahovania požadovanej kvality výbušniny a účinného prevádzkovania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c) Notifikovaná osoba posudzuje systém kvality s cieľom určiť, či spĺňa požiadavky ustanovené v písmene b).</w:t>
            </w:r>
          </w:p>
          <w:p w:rsidR="00D16750" w:rsidRPr="00CB6E1C" w:rsidRDefault="00D16750" w:rsidP="004D680A">
            <w:pPr>
              <w:rPr>
                <w:color w:val="auto"/>
                <w:sz w:val="20"/>
                <w:szCs w:val="20"/>
              </w:rPr>
            </w:pPr>
            <w:r w:rsidRPr="00CB6E1C">
              <w:rPr>
                <w:color w:val="auto"/>
                <w:sz w:val="20"/>
                <w:szCs w:val="20"/>
              </w:rPr>
              <w:t>Predpokladá zhodu s týmito požiadavkami vzhľadom na náležitosti systému kvality, ktoré sú v súlade so zodpovedajúcimi špecifikáciami príslušnej harmonizovanej technickej normy.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Audítorský tím má člena so skúsenosťami v oblasti systémov riadenia kvality a člena, ktorý má skúsenosti s hodnotením príslušnej oblasti výbušniny a príslušnej technológie výbušniny, ako aj znalosť požiadaviek tohto nariadenia vlády. </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Audit zahŕňa hodnotiacu návštevu priestorov výrobcu. </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Audítorský tím preskúma technickú dokumentáciu ustanovenú v písmene a) piatom bode s cieľom overiť schopnosť výrobcu určiť príslušné požiadavky tohto nariadenia vlády a vykonať potrebné preskúmanie na účely zabezpečenia súladu výbušniny s týmito požiadavkami.</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Rozhodnutie sa oznámi výrobcovi. Oznámenie zahŕňa závery auditu a rozhodnutie o posúdení zhody.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d) Výrobca sa zaväzuje plniť povinnosti vyplývajúce zo systému kvality, ako bol schválený, a udržiavať ho tak, aby zostal primeraný a účinný.</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e) Výrobca informuje notifikovanú osobu, ktorá schválila systém kvality, o každej zamýšľanej zmene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Notifikovaná osoba zhodnotí navrhované zmeny a rozhodne, či pozmenený systém kvality bude naďalej spĺňať požiadavky ustanovené v písmene b) alebo či je potrebné opätovné posúdenie.</w:t>
            </w:r>
          </w:p>
          <w:p w:rsidR="00D16750" w:rsidRPr="00CB6E1C" w:rsidRDefault="00D16750" w:rsidP="004D680A">
            <w:pPr>
              <w:rPr>
                <w:color w:val="auto"/>
                <w:sz w:val="20"/>
                <w:szCs w:val="20"/>
              </w:rPr>
            </w:pPr>
            <w:r w:rsidRPr="00CB6E1C">
              <w:rPr>
                <w:color w:val="auto"/>
                <w:sz w:val="20"/>
                <w:szCs w:val="20"/>
              </w:rPr>
              <w:t>Svoje rozhodnutie oznámi výrobcovi. Oznámenie zahŕňa závery preskúmania a rozhodnutie o posúdení zhody.</w:t>
            </w:r>
          </w:p>
          <w:p w:rsidR="00D16750" w:rsidRPr="00CB6E1C" w:rsidRDefault="00D16750" w:rsidP="004D680A">
            <w:pPr>
              <w:rPr>
                <w:color w:val="auto"/>
                <w:sz w:val="20"/>
                <w:szCs w:val="20"/>
              </w:rPr>
            </w:pPr>
            <w:r w:rsidRPr="00CB6E1C">
              <w:rPr>
                <w:color w:val="auto"/>
                <w:sz w:val="20"/>
                <w:szCs w:val="20"/>
              </w:rPr>
              <w:t>4. Dohľad, za ktorý zodpovedá notifikovaná osoba</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Cieľom dohľadu je zabezpečiť, aby si výrobca riadne plnil povinnosti vyplývajúce zo schváleného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Na účely posúdenia výrobca umožní notifikovanej osobe prístup do výrobných priestorov, priestorov na výkon kontrol a skúšok, ako aj skladovacích priestorov a poskytne jej všetky potrebné informácie, predovšetkým</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1. dokumentáciu týkajúcu sa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záznamy o kvalite, ako sú správy o kontrolách a údaje o skúškach, kalibračné údaje, správy o kvalifikácii príslušných zamestnancov a obdobné záznamy.</w:t>
            </w:r>
          </w:p>
          <w:p w:rsidR="00D16750" w:rsidRPr="00CB6E1C" w:rsidRDefault="00D16750" w:rsidP="004D680A">
            <w:pPr>
              <w:rPr>
                <w:color w:val="auto"/>
                <w:sz w:val="20"/>
                <w:szCs w:val="20"/>
              </w:rPr>
            </w:pPr>
            <w:r w:rsidRPr="00CB6E1C">
              <w:rPr>
                <w:color w:val="auto"/>
                <w:sz w:val="20"/>
                <w:szCs w:val="20"/>
              </w:rPr>
              <w:t>c) Notifikovaná osoba vykonáva pravidelné audity s cieľom zabezpečiť, aby výrobca udržiaval a uplatňoval systém kvality, a výrobcovi odovzdáva správu o audite.</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d) Okrem toho môže notifikovaná osoba vykonávať u výrobcu náhodné kontroly. Počas týchto kontrol môže notifikovaná osoba vykonať skúšky výbušnín alebo ich nechať vykonať s cieľom overiť, či systém kvality funguje správne. Notifikovaná osoba odovzdá výrobcovi správu o kontrole a protokol o skúškach, ak boli vykonané.</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Označenie CE a EÚ vyhlásenie o zhode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Výrobca umiestňuje označenie CE a na zodpovednosť notifikovanej osoby uvedenej v treťom bode písm. a) identifikačné číslo tejto osoby na každú jednotlivú výbušninu, ktorá je v zhode s typom opísaným v certifikáte EÚ skúšky typu a spĺňa požiadavky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Výrobca vydá pre každý typ výbušniny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18"/>
                <w:szCs w:val="18"/>
              </w:rPr>
            </w:pPr>
          </w:p>
          <w:p w:rsidR="00D16750" w:rsidRPr="00CB6E1C" w:rsidRDefault="00D16750" w:rsidP="004D680A">
            <w:pPr>
              <w:rPr>
                <w:color w:val="auto"/>
                <w:sz w:val="20"/>
                <w:szCs w:val="20"/>
              </w:rPr>
            </w:pPr>
            <w:r w:rsidRPr="00CB6E1C">
              <w:rPr>
                <w:color w:val="auto"/>
                <w:sz w:val="20"/>
                <w:szCs w:val="20"/>
              </w:rPr>
              <w:t>6. Počas desiatich rokov od uvedenia výbušniny na trh uchováva výrobca k dispozícii pre orgány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dokumentáciu ustanovenú v treťom bode písm. a),</w:t>
            </w:r>
          </w:p>
          <w:p w:rsidR="00D16750" w:rsidRPr="00CB6E1C" w:rsidRDefault="00D16750" w:rsidP="004D680A">
            <w:pPr>
              <w:rPr>
                <w:color w:val="auto"/>
                <w:sz w:val="20"/>
                <w:szCs w:val="20"/>
              </w:rPr>
            </w:pPr>
            <w:r w:rsidRPr="00CB6E1C">
              <w:rPr>
                <w:color w:val="auto"/>
                <w:sz w:val="20"/>
                <w:szCs w:val="20"/>
              </w:rPr>
              <w:t>b) informácie o zmene ustanovenej v treťom bode písm. e), ako je schválená,</w:t>
            </w:r>
          </w:p>
          <w:p w:rsidR="00D16750" w:rsidRPr="00CB6E1C" w:rsidRDefault="00D16750" w:rsidP="004D680A">
            <w:pPr>
              <w:rPr>
                <w:color w:val="auto"/>
                <w:sz w:val="20"/>
                <w:szCs w:val="20"/>
              </w:rPr>
            </w:pPr>
            <w:r w:rsidRPr="00CB6E1C">
              <w:rPr>
                <w:color w:val="auto"/>
                <w:sz w:val="20"/>
                <w:szCs w:val="20"/>
              </w:rPr>
              <w:t>c) rozhodnutia a správy notifikovanej osoby ustanovené v treťom bode písm. e), vo štvrtom bode písm. c) a d).</w:t>
            </w:r>
          </w:p>
          <w:p w:rsidR="00D16750" w:rsidRPr="00CB6E1C" w:rsidRDefault="00D16750" w:rsidP="004D680A">
            <w:pPr>
              <w:rPr>
                <w:color w:val="auto"/>
                <w:sz w:val="20"/>
                <w:szCs w:val="20"/>
              </w:rPr>
            </w:pPr>
            <w:r w:rsidRPr="00CB6E1C">
              <w:rPr>
                <w:color w:val="auto"/>
                <w:sz w:val="20"/>
                <w:szCs w:val="20"/>
              </w:rPr>
              <w:t>7. Každá notifikovaná osoba informuje úrad o certifikátoch o schválení systému kvality, ktoré vydala alebo zrušila a pravidelne alebo na požiadanie poskytuje úradu zoznam certifikátov o schválení systému kvality, ktoré boli zamietnuté, pozastavené alebo inak obmedzené.</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Každá notifikovaná osoba informuje ostatné notifikované osoby o certifikátoch o schválení systému kvality, ktoré zamietla, pozastavila, zrušila alebo inak obmedzila, a na požiadanie informuje o certifikátoch o schválení systému kvality, ktoré vydala.</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8. Splnomocnený zástupca</w:t>
            </w:r>
          </w:p>
          <w:p w:rsidR="00D16750" w:rsidRPr="00CB6E1C" w:rsidRDefault="00D16750" w:rsidP="004D680A">
            <w:pPr>
              <w:rPr>
                <w:color w:val="auto"/>
                <w:sz w:val="20"/>
                <w:szCs w:val="20"/>
              </w:rPr>
            </w:pPr>
            <w:r w:rsidRPr="00CB6E1C">
              <w:rPr>
                <w:color w:val="auto"/>
                <w:sz w:val="20"/>
                <w:szCs w:val="20"/>
              </w:rPr>
              <w:t xml:space="preserve">Povinnosti výrobcu </w:t>
            </w:r>
            <w:r w:rsidR="00EA506F" w:rsidRPr="00CB6E1C">
              <w:rPr>
                <w:color w:val="auto"/>
                <w:sz w:val="20"/>
                <w:szCs w:val="20"/>
              </w:rPr>
              <w:t>u</w:t>
            </w:r>
            <w:r w:rsidRPr="00CB6E1C">
              <w:rPr>
                <w:color w:val="auto"/>
                <w:sz w:val="20"/>
                <w:szCs w:val="20"/>
              </w:rPr>
              <w:t>stanovené v bodoch 3 písm. a) a e), 5 a 6 môže v mene a na zodpovednosť výrobcu splniť jeho splnomocnený zástupca, ak sú uvedené v splnomocnení.</w:t>
            </w:r>
          </w:p>
          <w:p w:rsidR="00D16750" w:rsidRPr="00CB6E1C" w:rsidRDefault="00D16750" w:rsidP="004D680A">
            <w:pPr>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MODUL E</w:t>
            </w:r>
          </w:p>
          <w:p w:rsidR="00D16750" w:rsidRPr="00CB6E1C" w:rsidRDefault="00D16750" w:rsidP="004D680A">
            <w:pPr>
              <w:pStyle w:val="tl10ptPodaokraja"/>
              <w:autoSpaceDE/>
              <w:autoSpaceDN/>
              <w:ind w:right="63"/>
            </w:pPr>
            <w:r w:rsidRPr="00CB6E1C">
              <w:t xml:space="preserve">Zhoda s typom založená na zabezpečovaní kvality výrobku </w:t>
            </w:r>
          </w:p>
          <w:p w:rsidR="00D16750" w:rsidRPr="00CB6E1C" w:rsidRDefault="00D16750" w:rsidP="004D680A">
            <w:pPr>
              <w:pStyle w:val="tl10ptPodaokraja"/>
              <w:autoSpaceDE/>
              <w:autoSpaceDN/>
              <w:ind w:right="63"/>
            </w:pPr>
            <w:r w:rsidRPr="00CB6E1C">
              <w:t>1. Zhoda s typom založená na zabezpečení kvality výrobku je tou časťou postupu posudzovania zhody, ktorou si výrobca plní povinnosti stanovené v bodoch 2 a 5 a zaručuje a vyhlasuje na vlastnú zodpovednosť, že príslušné výrobky sú v zhode s typom opísaným v certifikáte EÚ skúšky typu a spĺňajú požiadavky tejto smernice, ktoré sa na ne uplatňujú.</w:t>
            </w:r>
          </w:p>
          <w:p w:rsidR="00D16750" w:rsidRPr="00CB6E1C" w:rsidRDefault="00D16750" w:rsidP="004D680A">
            <w:pPr>
              <w:pStyle w:val="tl10ptPodaokraja"/>
              <w:autoSpaceDE/>
              <w:autoSpaceDN/>
              <w:ind w:right="63"/>
            </w:pPr>
            <w:r w:rsidRPr="00CB6E1C">
              <w:t xml:space="preserve">2.   Výroba </w:t>
            </w:r>
          </w:p>
          <w:p w:rsidR="00D16750" w:rsidRPr="00CB6E1C" w:rsidRDefault="00D16750" w:rsidP="004D680A">
            <w:pPr>
              <w:pStyle w:val="tl10ptPodaokraja"/>
              <w:autoSpaceDE/>
              <w:autoSpaceDN/>
              <w:ind w:right="63"/>
            </w:pPr>
            <w:r w:rsidRPr="00CB6E1C">
              <w:t>Výrobca používa schválený systém kvality na kontrolu konečného výrobku a skúšky príslušných výbušnín podľa bodu 3 a podlieha dozoru uvedenému v bode 4.</w:t>
            </w:r>
          </w:p>
          <w:p w:rsidR="00D16750" w:rsidRPr="00CB6E1C" w:rsidRDefault="00D16750" w:rsidP="004D680A">
            <w:pPr>
              <w:pStyle w:val="tl10ptPodaokraja"/>
              <w:autoSpaceDE/>
              <w:autoSpaceDN/>
              <w:ind w:right="63"/>
            </w:pPr>
            <w:r w:rsidRPr="00CB6E1C">
              <w:t xml:space="preserve">3.   Systém kvality </w:t>
            </w:r>
          </w:p>
          <w:p w:rsidR="00D16750" w:rsidRPr="00CB6E1C" w:rsidRDefault="00D16750" w:rsidP="004D680A">
            <w:pPr>
              <w:pStyle w:val="tl10ptPodaokraja"/>
              <w:autoSpaceDE/>
              <w:autoSpaceDN/>
              <w:ind w:right="63"/>
            </w:pPr>
            <w:r w:rsidRPr="00CB6E1C">
              <w:t>3.1. Výrobca podáva žiadosť o posúdenie svojho systému kvality pre príslušné výbušniny notifikovanému orgánu podľa vlastného výberu.</w:t>
            </w:r>
          </w:p>
          <w:p w:rsidR="00D16750" w:rsidRPr="00CB6E1C" w:rsidRDefault="00D16750" w:rsidP="004D680A">
            <w:pPr>
              <w:pStyle w:val="tl10ptPodaokraja"/>
              <w:autoSpaceDE/>
              <w:autoSpaceDN/>
              <w:ind w:right="63"/>
            </w:pPr>
            <w:r w:rsidRPr="00CB6E1C">
              <w:t>Žiadosť obsahuje:</w:t>
            </w:r>
          </w:p>
          <w:p w:rsidR="00D16750" w:rsidRPr="00CB6E1C" w:rsidRDefault="00D16750" w:rsidP="004D680A">
            <w:pPr>
              <w:pStyle w:val="tl10ptPodaokraja"/>
              <w:autoSpaceDE/>
              <w:autoSpaceDN/>
              <w:ind w:right="63"/>
            </w:pPr>
            <w:r w:rsidRPr="00CB6E1C">
              <w:t>a) meno a adresu výrobcu a v prípade, že žiadosť podáva jeho splnomocnený zástupca, aj jeho meno a adresu;</w:t>
            </w:r>
          </w:p>
          <w:p w:rsidR="00D16750" w:rsidRPr="00CB6E1C" w:rsidRDefault="00D16750" w:rsidP="004D680A">
            <w:pPr>
              <w:pStyle w:val="tl10ptPodaokraja"/>
              <w:autoSpaceDE/>
              <w:autoSpaceDN/>
              <w:ind w:right="63"/>
            </w:pPr>
            <w:r w:rsidRPr="00CB6E1C">
              <w:t>b) písomné vyhlásenie o tom, že tá istá žiadosť nebola podaná inému notifikovanému orgánu;</w:t>
            </w:r>
          </w:p>
          <w:p w:rsidR="00D16750" w:rsidRPr="00CB6E1C" w:rsidRDefault="00D16750" w:rsidP="004D680A">
            <w:pPr>
              <w:pStyle w:val="tl10ptPodaokraja"/>
              <w:autoSpaceDE/>
              <w:autoSpaceDN/>
              <w:ind w:right="63"/>
            </w:pPr>
            <w:r w:rsidRPr="00CB6E1C">
              <w:t>c) všetky relevantné informácie týkajúce sa zamýšľanej kategórie výbušnín;</w:t>
            </w:r>
          </w:p>
          <w:p w:rsidR="00D16750" w:rsidRPr="00CB6E1C" w:rsidRDefault="00D16750" w:rsidP="004D680A">
            <w:pPr>
              <w:pStyle w:val="tl10ptPodaokraja"/>
              <w:autoSpaceDE/>
              <w:autoSpaceDN/>
              <w:ind w:right="63"/>
            </w:pPr>
            <w:r w:rsidRPr="00CB6E1C">
              <w:t>d) dokumentáciu týkajúcu sa systému kvality;</w:t>
            </w:r>
          </w:p>
          <w:p w:rsidR="00D16750" w:rsidRPr="00CB6E1C" w:rsidRDefault="00D16750" w:rsidP="004D680A">
            <w:pPr>
              <w:pStyle w:val="tl10ptPodaokraja"/>
              <w:autoSpaceDE/>
              <w:autoSpaceDN/>
              <w:ind w:right="63"/>
            </w:pPr>
            <w:r w:rsidRPr="00CB6E1C">
              <w:t>e) technickú dokumentáciu k schválenému typu a kópiu certifikátu EÚ skúšky typu.</w:t>
            </w:r>
          </w:p>
          <w:p w:rsidR="00D16750" w:rsidRPr="00CB6E1C" w:rsidRDefault="00D16750" w:rsidP="004D680A">
            <w:pPr>
              <w:pStyle w:val="tl10ptPodaokraja"/>
              <w:autoSpaceDE/>
              <w:autoSpaceDN/>
              <w:ind w:right="63"/>
            </w:pPr>
            <w:r w:rsidRPr="00CB6E1C">
              <w:t>3.2. Systém kvality musí zabezpečovať zhodu výbušnín s typom opísaným v certifikáte EÚ skúšky typu a s uplatniteľnými požiadavkami tejto smernice.</w:t>
            </w:r>
          </w:p>
          <w:p w:rsidR="00D16750" w:rsidRPr="00CB6E1C" w:rsidRDefault="00D16750" w:rsidP="004D680A">
            <w:pPr>
              <w:pStyle w:val="tl10ptPodaokraja"/>
              <w:autoSpaceDE/>
              <w:autoSpaceDN/>
              <w:ind w:right="63"/>
            </w:pPr>
            <w:r w:rsidRPr="00CB6E1C">
              <w:t>Všetky prvky, požiadavky a podmienky prijaté výrobcom musia byť systematicky a riadne zadokumentované formou písomne vyhotovených plánov, postupov a pokynov. Dokumentácia systému kvality musí umožňovať jednotnú interpretáciu programov, plánov, príručiek a záznamov týkajúcich sa kvality.</w:t>
            </w:r>
          </w:p>
          <w:p w:rsidR="00D16750" w:rsidRPr="00CB6E1C" w:rsidRDefault="00D16750" w:rsidP="004D680A">
            <w:pPr>
              <w:pStyle w:val="tl10ptPodaokraja"/>
              <w:autoSpaceDE/>
              <w:autoSpaceDN/>
              <w:ind w:right="63"/>
            </w:pPr>
            <w:r w:rsidRPr="00CB6E1C">
              <w:t>Obsahuje najmä primeraný opis:</w:t>
            </w:r>
          </w:p>
          <w:p w:rsidR="00D16750" w:rsidRPr="00CB6E1C" w:rsidRDefault="00D16750" w:rsidP="004D680A">
            <w:pPr>
              <w:pStyle w:val="tl10ptPodaokraja"/>
              <w:autoSpaceDE/>
              <w:autoSpaceDN/>
              <w:ind w:right="63"/>
            </w:pPr>
            <w:r w:rsidRPr="00CB6E1C">
              <w:t>a) cieľov kvality a organizačnej štruktúry, povinností a právomocí manažmentu vzhľadom na kvalitu výrobku;</w:t>
            </w:r>
          </w:p>
          <w:p w:rsidR="00D16750" w:rsidRPr="00CB6E1C" w:rsidRDefault="00D16750" w:rsidP="004D680A">
            <w:pPr>
              <w:pStyle w:val="tl10ptPodaokraja"/>
              <w:autoSpaceDE/>
              <w:autoSpaceDN/>
              <w:ind w:right="63"/>
            </w:pPr>
            <w:r w:rsidRPr="00CB6E1C">
              <w:t>b) preskúmaní a skúšok, ktoré sa budú vykonávať po výrobe;</w:t>
            </w:r>
          </w:p>
          <w:p w:rsidR="00D16750" w:rsidRPr="00CB6E1C" w:rsidRDefault="00D16750" w:rsidP="004D680A">
            <w:pPr>
              <w:pStyle w:val="tl10ptPodaokraja"/>
              <w:autoSpaceDE/>
              <w:autoSpaceDN/>
              <w:ind w:right="63"/>
            </w:pPr>
            <w:r w:rsidRPr="00CB6E1C">
              <w:t>c) záznamov o kvalite, ako sú správy o kontrolách a údaje zo skúšok, kalibračné údaje, správy o kvalifikácii príslušných zamestnancov atď.;</w:t>
            </w:r>
          </w:p>
          <w:p w:rsidR="00D16750" w:rsidRPr="00CB6E1C" w:rsidRDefault="00D16750" w:rsidP="004D680A">
            <w:pPr>
              <w:pStyle w:val="tl10ptPodaokraja"/>
              <w:autoSpaceDE/>
              <w:autoSpaceDN/>
              <w:ind w:right="63"/>
            </w:pPr>
            <w:r w:rsidRPr="00CB6E1C">
              <w:t>d) prostriedkov monitorovania účinného vykonávania systému kvality.</w:t>
            </w:r>
          </w:p>
          <w:p w:rsidR="00D16750" w:rsidRPr="00CB6E1C" w:rsidRDefault="00D16750" w:rsidP="004D680A">
            <w:pPr>
              <w:pStyle w:val="tl10ptPodaokraja"/>
              <w:autoSpaceDE/>
              <w:autoSpaceDN/>
              <w:ind w:right="63"/>
            </w:pPr>
            <w:r w:rsidRPr="00CB6E1C">
              <w:t>3.3. Notifikovaný orgán posudzuje systém kvality s cieľom určiť, či spĺňa požiadavky uvedené v bode 3.2.</w:t>
            </w:r>
          </w:p>
          <w:p w:rsidR="00D16750" w:rsidRPr="00CB6E1C" w:rsidRDefault="00D16750" w:rsidP="004D680A">
            <w:pPr>
              <w:pStyle w:val="tl10ptPodaokraja"/>
              <w:autoSpaceDE/>
              <w:autoSpaceDN/>
              <w:ind w:right="63"/>
            </w:pPr>
            <w:r w:rsidRPr="00CB6E1C">
              <w:t>Predpokladá zhodu s týmito požiadavkami vzhľadom na prvky systému kvality, ktoré sú v súlade so zodpovedajúcimi špecifikáciami príslušných harmonizovaných noriem.</w:t>
            </w:r>
          </w:p>
          <w:p w:rsidR="00D16750" w:rsidRPr="00CB6E1C" w:rsidRDefault="00D16750" w:rsidP="004D680A">
            <w:pPr>
              <w:pStyle w:val="tl10ptPodaokraja"/>
              <w:autoSpaceDE/>
              <w:autoSpaceDN/>
              <w:ind w:right="63"/>
            </w:pPr>
            <w:r w:rsidRPr="00CB6E1C">
              <w:t>Okrem skúseností audítorského tímu v oblasti systémov riadenia kvality má tento tím najmenej jedného člena, ktorý má skúsenosti s hodnotením príslušnej výrobnej oblasti a príslušnej výrobnej technológie, ako aj znalosť uplatniteľných požiadaviek tejto smernice. Audit zahŕňa hodnotiacu návštevu priestorov výrobcu. Audítorský tím preskúmava technickú dokumentáciu uvedenú v bode 3.1 písm. e) s cieľom overiť schopnosť výrobcu určiť príslušné požiadavky tejto smernice a vykonať potrebné preskúmania na účely zabezpečenia súladu výbušniny s týmito požiadavkami.</w:t>
            </w:r>
          </w:p>
          <w:p w:rsidR="00D16750" w:rsidRPr="00CB6E1C" w:rsidRDefault="00D16750" w:rsidP="004D680A">
            <w:pPr>
              <w:pStyle w:val="tl10ptPodaokraja"/>
              <w:autoSpaceDE/>
              <w:autoSpaceDN/>
              <w:ind w:right="63"/>
            </w:pPr>
            <w:r w:rsidRPr="00CB6E1C">
              <w:t>Rozhodnutie sa oznámi výrobcovi. Oznámenie zahŕňa závery auditu a odôvodnené rozhodnutie o posúdení.</w:t>
            </w:r>
          </w:p>
          <w:p w:rsidR="00D16750" w:rsidRPr="00CB6E1C" w:rsidRDefault="00D16750" w:rsidP="004D680A">
            <w:pPr>
              <w:pStyle w:val="tl10ptPodaokraja"/>
              <w:autoSpaceDE/>
              <w:autoSpaceDN/>
              <w:ind w:right="63"/>
            </w:pPr>
            <w:r w:rsidRPr="00CB6E1C">
              <w:t>3.4. Výrobca sa zaväzuje plniť povinnosti vyplývajúce zo systému kvality, ako bol schválený, a dodržiavať ho tak, aby zostal primeraný a účinný.</w:t>
            </w:r>
          </w:p>
          <w:p w:rsidR="00D16750" w:rsidRPr="00CB6E1C" w:rsidRDefault="00D16750" w:rsidP="004D680A">
            <w:pPr>
              <w:pStyle w:val="tl10ptPodaokraja"/>
              <w:autoSpaceDE/>
              <w:autoSpaceDN/>
              <w:ind w:right="63"/>
            </w:pPr>
            <w:r w:rsidRPr="00CB6E1C">
              <w:t>3.5. Výrobca informuje notifikovaný orgán, ktorý schválil systém kvality, o každej zamýšľanej zmene systému kvality.</w:t>
            </w:r>
          </w:p>
          <w:p w:rsidR="00D16750" w:rsidRPr="00CB6E1C" w:rsidRDefault="00D16750" w:rsidP="004D680A">
            <w:pPr>
              <w:pStyle w:val="tl10ptPodaokraja"/>
              <w:autoSpaceDE/>
              <w:autoSpaceDN/>
              <w:ind w:right="63"/>
            </w:pPr>
            <w:r w:rsidRPr="00CB6E1C">
              <w:t>Notifikovaný orgán zhodnotí navrhované zmeny a rozhodne, či pozmenený systém kvality bude naďalej spĺňať požiadavky uvedené v bode 3.2, alebo či je potrebné opätovné posúdenie.</w:t>
            </w:r>
          </w:p>
          <w:p w:rsidR="00D16750" w:rsidRPr="00CB6E1C" w:rsidRDefault="00D16750" w:rsidP="004D680A">
            <w:pPr>
              <w:pStyle w:val="tl10ptPodaokraja"/>
              <w:autoSpaceDE/>
              <w:autoSpaceDN/>
              <w:ind w:right="63"/>
            </w:pPr>
            <w:r w:rsidRPr="00CB6E1C">
              <w:t>Svoje rozhodnutie oznámi výrobcovi. Oznámenie obsahuje závery preskúmania a odôvodnené rozhodnutie o posúdení.</w:t>
            </w:r>
          </w:p>
          <w:p w:rsidR="00D16750" w:rsidRPr="00CB6E1C" w:rsidRDefault="00D16750" w:rsidP="004D680A">
            <w:pPr>
              <w:pStyle w:val="tl10ptPodaokraja"/>
              <w:autoSpaceDE/>
              <w:autoSpaceDN/>
              <w:ind w:right="63"/>
            </w:pPr>
            <w:r w:rsidRPr="00CB6E1C">
              <w:t xml:space="preserve">4.   Dohľad, za ktorý je zodpovedný notifikovaný orgán </w:t>
            </w:r>
          </w:p>
          <w:p w:rsidR="00D16750" w:rsidRPr="00CB6E1C" w:rsidRDefault="00D16750" w:rsidP="004D680A">
            <w:pPr>
              <w:pStyle w:val="tl10ptPodaokraja"/>
              <w:autoSpaceDE/>
              <w:autoSpaceDN/>
              <w:ind w:right="63"/>
            </w:pPr>
            <w:r w:rsidRPr="00CB6E1C">
              <w:t>4.1. Cieľom dohľadu je zabezpečiť, aby si výrobca riadne plnil povinnosti vyplývajúce zo schváleného systému kvality.</w:t>
            </w:r>
          </w:p>
          <w:p w:rsidR="00D16750" w:rsidRPr="00CB6E1C" w:rsidRDefault="00D16750" w:rsidP="004D680A">
            <w:pPr>
              <w:pStyle w:val="tl10ptPodaokraja"/>
              <w:autoSpaceDE/>
              <w:autoSpaceDN/>
              <w:ind w:right="63"/>
            </w:pPr>
            <w:r w:rsidRPr="00CB6E1C">
              <w:t>4.2. Na účely posúdenia výrobca umožní notifikovanému orgánu prístup do výrobných priestorov, priestorov na výkon kontrol, skúšok, ako aj skladovacích priestorov, a poskytne mu všetky potrebné informácie, predovšetkým:</w:t>
            </w:r>
          </w:p>
          <w:p w:rsidR="00D16750" w:rsidRPr="00CB6E1C" w:rsidRDefault="00D16750" w:rsidP="004D680A">
            <w:pPr>
              <w:pStyle w:val="tl10ptPodaokraja"/>
              <w:autoSpaceDE/>
              <w:autoSpaceDN/>
              <w:ind w:right="63"/>
            </w:pPr>
            <w:r w:rsidRPr="00CB6E1C">
              <w:t>a) dokumentáciu týkajúcu sa systému kvality;</w:t>
            </w:r>
          </w:p>
          <w:p w:rsidR="00D16750" w:rsidRPr="00CB6E1C" w:rsidRDefault="00D16750" w:rsidP="004D680A">
            <w:pPr>
              <w:pStyle w:val="tl10ptPodaokraja"/>
              <w:autoSpaceDE/>
              <w:autoSpaceDN/>
              <w:ind w:right="63"/>
            </w:pPr>
            <w:r w:rsidRPr="00CB6E1C">
              <w:t>b) záznamy o kvalite, ako sú správy o kontrolách a údaje zo skúšok, kalibračné údaje, správy o kvalifikácii príslušných zamestnancov atď.</w:t>
            </w:r>
          </w:p>
          <w:p w:rsidR="00D16750" w:rsidRPr="00CB6E1C" w:rsidRDefault="00D16750" w:rsidP="004D680A">
            <w:pPr>
              <w:pStyle w:val="tl10ptPodaokraja"/>
              <w:autoSpaceDE/>
              <w:autoSpaceDN/>
              <w:ind w:right="63"/>
            </w:pPr>
            <w:r w:rsidRPr="00CB6E1C">
              <w:t>4.3. Notifikovaný orgán vykonáva pravidelné audity s cieľom zabezpečiť, aby výrobca dodržiaval a uplatňoval systém kvality, a výrobcovi odovzdáva správu o audite.</w:t>
            </w:r>
          </w:p>
          <w:p w:rsidR="00D16750" w:rsidRPr="00CB6E1C" w:rsidRDefault="00D16750" w:rsidP="004D680A">
            <w:pPr>
              <w:pStyle w:val="tl10ptPodaokraja"/>
              <w:autoSpaceDE/>
              <w:autoSpaceDN/>
              <w:ind w:right="63"/>
            </w:pPr>
            <w:r w:rsidRPr="00CB6E1C">
              <w:t>4.4. Okrem toho môže notifikovaný orgán vykonávať u výrobcu neohlásené návštevy. Počas týchto návštev môže notifikovaný orgán v prípade potreby vykonať skúšky výrobkov alebo ich nechať vykonať s cieľom overiť, či systém kvality funguje správne. Notifikovaný orgán odovzdá výrobcovi správu o návšteve a v prípade, že boli vykonané skúšky, aj protokol o skúškach.</w:t>
            </w:r>
          </w:p>
          <w:p w:rsidR="00D16750" w:rsidRPr="00CB6E1C" w:rsidRDefault="00D16750" w:rsidP="004D680A">
            <w:pPr>
              <w:pStyle w:val="tl10ptPodaokraja"/>
              <w:autoSpaceDE/>
              <w:autoSpaceDN/>
              <w:ind w:right="63"/>
            </w:pPr>
            <w:r w:rsidRPr="00CB6E1C">
              <w:t xml:space="preserve">5.   Označenie CE a EÚ vyhlásenie o zhode </w:t>
            </w:r>
          </w:p>
          <w:p w:rsidR="00D16750" w:rsidRPr="00CB6E1C" w:rsidRDefault="00D16750" w:rsidP="004D680A">
            <w:pPr>
              <w:pStyle w:val="tl10ptPodaokraja"/>
              <w:autoSpaceDE/>
              <w:autoSpaceDN/>
              <w:ind w:right="63"/>
            </w:pPr>
            <w:r w:rsidRPr="00CB6E1C">
              <w:t>5.1. Výrobca umiestňuje označenie CE a na zodpovednosť notifikovaného orgánu uvedeného v bode 3.1 identifikačné číslo tohto orgánu na každú jednotlivú výbušninu, ktorá je v zhode s typom opísaným v certifikáte EÚ skúšky typu a spĺňa uplatniteľné požiadavky tejto smernice.</w:t>
            </w:r>
          </w:p>
          <w:p w:rsidR="00D16750" w:rsidRPr="00CB6E1C" w:rsidRDefault="00D16750" w:rsidP="004D680A">
            <w:pPr>
              <w:pStyle w:val="tl10ptPodaokraja"/>
              <w:autoSpaceDE/>
              <w:autoSpaceDN/>
              <w:ind w:right="63"/>
            </w:pPr>
            <w:r w:rsidRPr="00CB6E1C">
              <w:t>5.2. Výrobca vydá pre každý typ výbušniny písomné EÚ vyhlásenie o zhode, ktoré uchováva k dispozícii pre vnútroštátne orgány 10 rokov od uvedenia výbušniny na trh. V EÚ vyhlásení o zhode sa uvádza typ výbušniny, pre ktorú bolo vydané.</w:t>
            </w:r>
          </w:p>
          <w:p w:rsidR="00D16750" w:rsidRPr="00CB6E1C" w:rsidRDefault="00D16750" w:rsidP="004D680A">
            <w:pPr>
              <w:pStyle w:val="tl10ptPodaokraja"/>
              <w:autoSpaceDE/>
              <w:autoSpaceDN/>
              <w:ind w:right="63"/>
            </w:pPr>
            <w:r w:rsidRPr="00CB6E1C">
              <w:t>Kópia EÚ vyhlásenia o zhode sa na požiadanie sprístupňuje príslušným orgánom.</w:t>
            </w:r>
          </w:p>
          <w:p w:rsidR="00D16750" w:rsidRPr="00CB6E1C" w:rsidRDefault="00D16750" w:rsidP="004D680A">
            <w:pPr>
              <w:pStyle w:val="tl10ptPodaokraja"/>
              <w:autoSpaceDE/>
              <w:autoSpaceDN/>
              <w:ind w:right="63"/>
            </w:pPr>
            <w:r w:rsidRPr="00CB6E1C">
              <w:t>6.   Výrobca po dobu najmenej10 rokov od uvedenia výbušniny na trh uchováva k dispozícii pre vnútroštátne orgány:</w:t>
            </w:r>
          </w:p>
          <w:p w:rsidR="00D16750" w:rsidRPr="00CB6E1C" w:rsidRDefault="00D16750" w:rsidP="004D680A">
            <w:pPr>
              <w:pStyle w:val="tl10ptPodaokraja"/>
              <w:autoSpaceDE/>
              <w:autoSpaceDN/>
              <w:ind w:right="63"/>
            </w:pPr>
            <w:r w:rsidRPr="00CB6E1C">
              <w:t>a) dokumentáciu uvedenú v bode 3.1;</w:t>
            </w:r>
          </w:p>
          <w:p w:rsidR="00D16750" w:rsidRPr="00CB6E1C" w:rsidRDefault="00D16750" w:rsidP="004D680A">
            <w:pPr>
              <w:pStyle w:val="tl10ptPodaokraja"/>
              <w:autoSpaceDE/>
              <w:autoSpaceDN/>
              <w:ind w:right="63"/>
            </w:pPr>
            <w:r w:rsidRPr="00CB6E1C">
              <w:t>b) informácie o zmene uvedenej v bode 3.5, ako je schválená;</w:t>
            </w:r>
          </w:p>
          <w:p w:rsidR="00D16750" w:rsidRPr="00CB6E1C" w:rsidRDefault="00D16750" w:rsidP="004D680A">
            <w:pPr>
              <w:pStyle w:val="tl10ptPodaokraja"/>
              <w:autoSpaceDE/>
              <w:autoSpaceDN/>
              <w:ind w:right="63"/>
            </w:pPr>
            <w:r w:rsidRPr="00CB6E1C">
              <w:t>c) rozhodnutia a správy notifikovaného orgánu uvedené v bodoch 3.5, 4.3 a 4.4.</w:t>
            </w:r>
          </w:p>
          <w:p w:rsidR="00D16750" w:rsidRPr="00CB6E1C" w:rsidRDefault="00D16750" w:rsidP="004D680A">
            <w:pPr>
              <w:pStyle w:val="tl10ptPodaokraja"/>
              <w:autoSpaceDE/>
              <w:autoSpaceDN/>
              <w:ind w:right="63"/>
            </w:pPr>
            <w:r w:rsidRPr="00CB6E1C">
              <w:t>7.   Každý notifikovaný orgán informuje svoj notifikujúci orgán o schváleniach systému kvality, ktoré vydal alebo odňal, a pravidelne alebo na požiadanie poskytuje svojmu notifikujúcemu orgánu zoznam zamietnutých, pozastavených, alebo inak obmedzených schválení.</w:t>
            </w:r>
          </w:p>
          <w:p w:rsidR="00D16750" w:rsidRPr="00CB6E1C" w:rsidRDefault="00D16750" w:rsidP="004D680A">
            <w:pPr>
              <w:pStyle w:val="tl10ptPodaokraja"/>
              <w:autoSpaceDE/>
              <w:autoSpaceDN/>
              <w:ind w:right="63"/>
            </w:pPr>
            <w:r w:rsidRPr="00CB6E1C">
              <w:t>Každý notifikovaný orgán informuje ostatné notifikované orgány o schváleniach systému kvality, ktoré zamietol schváliť, schváleniach systémov kvality, ktoré pozastavil, odňal alebo inak obmedzil, a na požiadanie informuje o schváleniach systému kvality, ktoré vydal.</w:t>
            </w:r>
          </w:p>
          <w:p w:rsidR="00D16750" w:rsidRPr="00CB6E1C" w:rsidRDefault="00D16750" w:rsidP="004D680A">
            <w:pPr>
              <w:pStyle w:val="tl10ptPodaokraja"/>
              <w:autoSpaceDE/>
              <w:autoSpaceDN/>
              <w:ind w:right="63"/>
            </w:pPr>
            <w:r w:rsidRPr="00CB6E1C">
              <w:t xml:space="preserve">8.   Splnomocnený zástupca </w:t>
            </w:r>
          </w:p>
          <w:p w:rsidR="00D16750" w:rsidRPr="00CB6E1C" w:rsidRDefault="00D16750" w:rsidP="004D680A">
            <w:pPr>
              <w:pStyle w:val="tl10ptPodaokraja"/>
              <w:autoSpaceDE/>
              <w:autoSpaceDN/>
              <w:ind w:right="63"/>
            </w:pPr>
            <w:r w:rsidRPr="00CB6E1C">
              <w:t>Povinnosti výrobcu stanovené v bodoch 3.1, 3.5, 5 a 6 môže v mene a na zodpovednosť výrobcu splniť jeho splnomocnený zástupca, ak sú uvedené v splnomocnení.</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634273" w:rsidRPr="00CB6E1C" w:rsidRDefault="00634273"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3</w:t>
            </w:r>
          </w:p>
          <w:p w:rsidR="00D16750" w:rsidRPr="00CB6E1C" w:rsidRDefault="00D16750" w:rsidP="004D680A">
            <w:pPr>
              <w:jc w:val="center"/>
              <w:rPr>
                <w:color w:val="auto"/>
                <w:sz w:val="20"/>
                <w:szCs w:val="20"/>
              </w:rPr>
            </w:pPr>
            <w:r w:rsidRPr="00CB6E1C">
              <w:rPr>
                <w:color w:val="auto"/>
                <w:sz w:val="20"/>
                <w:szCs w:val="20"/>
              </w:rPr>
              <w:t>Bod: 4</w:t>
            </w:r>
          </w:p>
          <w:p w:rsidR="00D16750" w:rsidRPr="00CB6E1C" w:rsidRDefault="00D16750" w:rsidP="004D680A">
            <w:pPr>
              <w:jc w:val="center"/>
              <w:rPr>
                <w:color w:val="auto"/>
                <w:sz w:val="20"/>
                <w:szCs w:val="20"/>
              </w:rPr>
            </w:pPr>
            <w:r w:rsidRPr="00CB6E1C">
              <w:rPr>
                <w:color w:val="auto"/>
                <w:sz w:val="20"/>
                <w:szCs w:val="20"/>
              </w:rPr>
              <w:t>O: 1-8</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3 k nariadeniu vlády č. ...... /2016</w:t>
            </w:r>
          </w:p>
          <w:p w:rsidR="00D16750" w:rsidRPr="00CB6E1C" w:rsidRDefault="00D16750" w:rsidP="004D680A">
            <w:pPr>
              <w:rPr>
                <w:color w:val="auto"/>
                <w:sz w:val="20"/>
                <w:szCs w:val="20"/>
              </w:rPr>
            </w:pPr>
            <w:r w:rsidRPr="00CB6E1C">
              <w:rPr>
                <w:color w:val="auto"/>
                <w:sz w:val="20"/>
                <w:szCs w:val="20"/>
              </w:rPr>
              <w:t>IV.MODUL E: Zhoda s typom založená na zabezpečení kvality výrobku</w:t>
            </w:r>
          </w:p>
          <w:p w:rsidR="00D16750" w:rsidRPr="00CB6E1C" w:rsidRDefault="00D16750" w:rsidP="004D680A">
            <w:pPr>
              <w:rPr>
                <w:color w:val="auto"/>
                <w:sz w:val="20"/>
                <w:szCs w:val="20"/>
              </w:rPr>
            </w:pPr>
            <w:r w:rsidRPr="00CB6E1C">
              <w:rPr>
                <w:color w:val="auto"/>
                <w:sz w:val="20"/>
                <w:szCs w:val="20"/>
              </w:rPr>
              <w:t xml:space="preserve">1. Zhoda s typom založená na zabezpečení kvality výrobku je tou časťou postupu posudzovania zhody, ktorou si výrobca plní povinnosti ustanovené v druhom a piatom bode a na vlastnú zodpovednosť zodpovedá a vyhlasuje, že príslušné výbušniny sú v zhode s typom opísaným v certifikáte EÚ skúšky typu a spĺňajú požiadavky tohto nariadenia vlády, ktoré sa na </w:t>
            </w:r>
            <w:r w:rsidR="00EE1448" w:rsidRPr="00CB6E1C">
              <w:rPr>
                <w:color w:val="auto"/>
                <w:sz w:val="20"/>
                <w:szCs w:val="20"/>
              </w:rPr>
              <w:t xml:space="preserve">výbušninu </w:t>
            </w:r>
            <w:r w:rsidRPr="00CB6E1C">
              <w:rPr>
                <w:color w:val="auto"/>
                <w:sz w:val="20"/>
                <w:szCs w:val="20"/>
              </w:rPr>
              <w:t>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Výroba</w:t>
            </w:r>
          </w:p>
          <w:p w:rsidR="00D16750" w:rsidRPr="00CB6E1C" w:rsidRDefault="00D16750" w:rsidP="004D680A">
            <w:pPr>
              <w:rPr>
                <w:color w:val="auto"/>
                <w:sz w:val="20"/>
                <w:szCs w:val="20"/>
              </w:rPr>
            </w:pPr>
            <w:r w:rsidRPr="00CB6E1C">
              <w:rPr>
                <w:color w:val="auto"/>
                <w:sz w:val="20"/>
                <w:szCs w:val="20"/>
              </w:rPr>
              <w:t>Výrobca prevádzkuje schválený systém kvality na kontrolu konečného preskúšania výbušniny a skúšanie príslušných výbušnín podľa tretieho bodu a vzťahuje sa naňho dohľad v rozsahu ustanovenom vo štvrtom bode.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Systém kvality</w:t>
            </w:r>
          </w:p>
          <w:p w:rsidR="00D16750" w:rsidRPr="00CB6E1C" w:rsidRDefault="00D16750" w:rsidP="004D680A">
            <w:pPr>
              <w:rPr>
                <w:color w:val="auto"/>
                <w:sz w:val="20"/>
                <w:szCs w:val="20"/>
              </w:rPr>
            </w:pPr>
            <w:r w:rsidRPr="00CB6E1C">
              <w:rPr>
                <w:color w:val="auto"/>
                <w:sz w:val="20"/>
                <w:szCs w:val="20"/>
              </w:rPr>
              <w:t>a) Výrobca podáva žiadosť o posúdenie svojho systému kvality pre príslušné výbušniny notifikovanej osobe podľa vlastného výberu.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Žiadosť obsahuje tieto informácie:</w:t>
            </w:r>
          </w:p>
          <w:p w:rsidR="00D16750" w:rsidRPr="00CB6E1C" w:rsidRDefault="00D16750" w:rsidP="004D680A">
            <w:pPr>
              <w:rPr>
                <w:color w:val="auto"/>
                <w:sz w:val="20"/>
                <w:szCs w:val="20"/>
              </w:rPr>
            </w:pPr>
            <w:r w:rsidRPr="00CB6E1C">
              <w:rPr>
                <w:color w:val="auto"/>
                <w:sz w:val="20"/>
                <w:szCs w:val="20"/>
              </w:rPr>
              <w:t>1. obchodné meno a sídlo alebo miesto podnikania výrobcu,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písomné vyhlásenie o tom, že tá istá žiadosť nebola podaná inej notifikovanej osobe,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všetky príslušné informácie týkajúce sa plánovanej kategórie výbušnín,</w:t>
            </w:r>
          </w:p>
          <w:p w:rsidR="00D16750" w:rsidRPr="00CB6E1C" w:rsidRDefault="00D16750" w:rsidP="004D680A">
            <w:pPr>
              <w:rPr>
                <w:color w:val="auto"/>
                <w:sz w:val="20"/>
                <w:szCs w:val="20"/>
              </w:rPr>
            </w:pPr>
            <w:r w:rsidRPr="00CB6E1C">
              <w:rPr>
                <w:color w:val="auto"/>
                <w:sz w:val="20"/>
                <w:szCs w:val="20"/>
              </w:rPr>
              <w:t>4. dokumentáciu týkajúcu sa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technickú dokumentáciu k schválenému typu a kópiu certifikátu EÚ skúšky typu.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Systémom kvality sa zabezpečuje zhoda výbušnín s typom opísaným v certifikáte EÚ skúšky typu a s požiadavkami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Všetky prvky, požiadavky a ustanovenia prijaté výrobcom sa zdokumentujú systematickým a usporiadaným spôsobom vo forme písomne vypracovaných zásad, postupov a pokynov. Dokumentácia systému kvality umožňuje jednotný výklad programov, plánov, manuálov a záznamov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Obsahuje najmä opis</w:t>
            </w:r>
          </w:p>
          <w:p w:rsidR="00D16750" w:rsidRPr="00CB6E1C" w:rsidRDefault="00D16750" w:rsidP="004D680A">
            <w:pPr>
              <w:rPr>
                <w:color w:val="auto"/>
                <w:sz w:val="20"/>
                <w:szCs w:val="20"/>
              </w:rPr>
            </w:pPr>
            <w:r w:rsidRPr="00CB6E1C">
              <w:rPr>
                <w:color w:val="auto"/>
                <w:sz w:val="20"/>
                <w:szCs w:val="20"/>
              </w:rPr>
              <w:t>1. kvalitatívnych cieľov a organizačnej štruktúry, povinností a právomocí riadiaceho orgánu vzhľadom na kvalitu výbušniny,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preskúmaní a skúšok, ktoré sa budú vykonávať po výrobe,</w:t>
            </w:r>
          </w:p>
          <w:p w:rsidR="00D16750" w:rsidRPr="00CB6E1C" w:rsidRDefault="00D16750" w:rsidP="004D680A">
            <w:pPr>
              <w:rPr>
                <w:color w:val="auto"/>
                <w:sz w:val="20"/>
                <w:szCs w:val="20"/>
              </w:rPr>
            </w:pPr>
            <w:r w:rsidRPr="00CB6E1C">
              <w:rPr>
                <w:color w:val="auto"/>
                <w:sz w:val="20"/>
                <w:szCs w:val="20"/>
              </w:rPr>
              <w:t>3. záznamov o kvalite, ako sú správy o kontrolách a údaje o skúškach, kalibračné údaje, správy o kvalifikácii príslušných zamestnancov a obdobné záznamy,</w:t>
            </w:r>
          </w:p>
          <w:p w:rsidR="00D16750" w:rsidRPr="00CB6E1C" w:rsidRDefault="00D16750" w:rsidP="004D680A">
            <w:pPr>
              <w:rPr>
                <w:color w:val="auto"/>
                <w:sz w:val="20"/>
                <w:szCs w:val="20"/>
              </w:rPr>
            </w:pPr>
            <w:r w:rsidRPr="00CB6E1C">
              <w:rPr>
                <w:color w:val="auto"/>
                <w:sz w:val="20"/>
                <w:szCs w:val="20"/>
              </w:rPr>
              <w:t>4. prostriedkov monitorovania účinného prevádzkovania systému kvality.</w:t>
            </w:r>
          </w:p>
          <w:p w:rsidR="00D16750" w:rsidRPr="00CB6E1C" w:rsidRDefault="00D16750" w:rsidP="004D680A">
            <w:pPr>
              <w:rPr>
                <w:color w:val="auto"/>
                <w:sz w:val="20"/>
                <w:szCs w:val="20"/>
              </w:rPr>
            </w:pPr>
            <w:r w:rsidRPr="00CB6E1C">
              <w:rPr>
                <w:color w:val="auto"/>
                <w:sz w:val="20"/>
                <w:szCs w:val="20"/>
              </w:rPr>
              <w:t>c) Notifikovaná osoba posudzuje systém kvality s cieľom určiť, či spĺňa požiadavky ustanovené v písmene b).</w:t>
            </w:r>
          </w:p>
          <w:p w:rsidR="00D16750" w:rsidRPr="00CB6E1C" w:rsidRDefault="00D16750" w:rsidP="004D680A">
            <w:pPr>
              <w:rPr>
                <w:color w:val="auto"/>
                <w:sz w:val="20"/>
                <w:szCs w:val="20"/>
              </w:rPr>
            </w:pPr>
            <w:r w:rsidRPr="00CB6E1C">
              <w:rPr>
                <w:color w:val="auto"/>
                <w:sz w:val="20"/>
                <w:szCs w:val="20"/>
              </w:rPr>
              <w:t>Predpokladá zhodu s týmito požiadavkami vzhľadom na náležitosti systému kvality, ktoré sú v súlade so zodpovedajúcimi špecifikáciami príslušnej harmonizovanej technickej normy.</w:t>
            </w:r>
          </w:p>
          <w:p w:rsidR="00D16750" w:rsidRPr="00CB6E1C" w:rsidRDefault="00D16750" w:rsidP="004D680A">
            <w:pPr>
              <w:rPr>
                <w:color w:val="auto"/>
                <w:sz w:val="20"/>
                <w:szCs w:val="20"/>
              </w:rPr>
            </w:pPr>
            <w:r w:rsidRPr="00CB6E1C">
              <w:rPr>
                <w:color w:val="auto"/>
                <w:sz w:val="20"/>
                <w:szCs w:val="20"/>
              </w:rPr>
              <w:t>Audítorský tím má člena so skúsenosťami v oblasti systémov riadenia kvality a člena, ktorý má skúsenosti s hodnotením príslušnej oblasti výbušniny a príslušnej technológie výbušniny, ako aj znalosť požiadaviek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Audit zahŕňa hodnotiacu návštevu priestorov výrobcu. Audítorský tím preskúmava technickú dokumentáciu ustanovenú v písmene a) piatom bode s cieľom overiť schopnosť výrobcu určiť príslušné požiadavky tohto nariadenia vlády a vykonať potrebné preskúmania na účely zabezpečenia súladu výbušniny s týmito požiadavkami.</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Rozhodnutie sa oznámi výrobcovi. Oznámenie zahŕňa závery auditu a odôvodnené rozhodnutie o posúdení.</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d) Výrobca sa zaväzuje plniť povinnosti vyplývajúce zo systému kvality, ako bol schválený, a udržiavať ho tak, aby zostal primeraný a účinný.</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e) Výrobca informuje notifikovanú osobu, ktorá schválila systém kvality, o každej zamýšľanej zmene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Notifikovaná osoba zhodnotí navrhované zmeny a rozhodne, či pozmenený systém kvality bude naďalej spĺňať požiadavky ustanovené v písmene b) alebo či je potrebné opätovné posúdenie.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Svoje rozhodnutie oznámi výrobcovi. Oznámenie zahŕňa závery preskúmania a rozhodnutie o posúdení zhody.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4.Dohľad, za ktorý je zodpovedná notifikovaná osoba</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Cieľom dohľadu je zabezpečiť, aby si výrobca riadne plnil povinnosti vyplývajúce zo schváleného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Na účely posúdenia výrobca umožní notifikovanej osobe prístup do výrobných priestorov, priestorov na výkon kontrol a skúšok, ako aj do skladovacích priestorov a poskytne jej všetky potrebné informácie, predovšetkým:</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1. dokumentáciu týkajúcu sa systému kvality,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záznamy o kvalite, ako sú správy o kontrolách a údaje o skúškach, kalibračné údaje, správy o kvalifikácii príslušných zamestnancov a obdobné záznamy.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c) Notifikovaná osoba vykonáva pravidelné audity s cieľom zabezpečiť, aby výrobca udržiaval a uplatňoval systém kvality a výrobcovi odovzdáva správu o audite.</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d) Okrem toho môže notifikovaná osoba vykonávať u výrobcu náhodné kontroly. Počas týchto kontrol môže notifikovaná osoba vykonať skúšky výbušnín alebo ich nechať vykonať s cieľom overiť, či systém kvality funguje správne. </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Notifikovaná osoba odovzdá výrobcovi správu o návšteve a protokol o skúškach, ak boli skúšky vykonané.</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Označenie CE a EÚ vyhlásenie o zhode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Výrobca umiestňuje označenie CE a na zodpovednosť notifikovanej osoby ustanovenej v treťom bode písm. a) identifikačné číslo tejto osoby na každú jednotlivú výbušninu, ktorá je v zhode s typom opísaným v certifikáte EÚ skúšky typu a spĺňa uplatniteľné požiadavky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b) Výrobca vydá pre každý model výbušniny písomné EÚ vyhlásenie o zhode, ktoré uchová k dispozícii pre orgány dohľadu desať rokov od uvedenia výbušniny na trh. V EÚ vyhlásení o zhode sa uvádza výbušnina, pre ktorú bolo vydané. </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Kópia EÚ vyhlásenia o zhode sa na požiadanie sprístupňuje orgánom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6. Počas desiatich rokov od uvedenia výbušniny na trh uchováva výrobca k dispozícii pre orgány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dokumentáciu ustanovenú v treťom bode písm. a),</w:t>
            </w:r>
          </w:p>
          <w:p w:rsidR="00D16750" w:rsidRPr="00CB6E1C" w:rsidRDefault="00D16750" w:rsidP="004D680A">
            <w:pPr>
              <w:rPr>
                <w:color w:val="auto"/>
                <w:sz w:val="20"/>
                <w:szCs w:val="20"/>
              </w:rPr>
            </w:pPr>
            <w:r w:rsidRPr="00CB6E1C">
              <w:rPr>
                <w:color w:val="auto"/>
                <w:sz w:val="20"/>
                <w:szCs w:val="20"/>
              </w:rPr>
              <w:t>b) informácie o zmene ustanovenej v treťom bode písm. e), ako je schválená,</w:t>
            </w:r>
          </w:p>
          <w:p w:rsidR="00D16750" w:rsidRPr="00CB6E1C" w:rsidRDefault="00D16750" w:rsidP="004D680A">
            <w:pPr>
              <w:rPr>
                <w:color w:val="auto"/>
                <w:sz w:val="20"/>
                <w:szCs w:val="20"/>
              </w:rPr>
            </w:pPr>
            <w:r w:rsidRPr="00CB6E1C">
              <w:rPr>
                <w:color w:val="auto"/>
                <w:sz w:val="20"/>
                <w:szCs w:val="20"/>
              </w:rPr>
              <w:t>c) rozhodnutia a správy notifikovanej osoby ustanovené v treťom bode písm. e), vo štvrtom bode písm. c) a d).</w:t>
            </w:r>
          </w:p>
          <w:p w:rsidR="00D16750" w:rsidRPr="00CB6E1C" w:rsidRDefault="00D16750" w:rsidP="004D680A">
            <w:pPr>
              <w:rPr>
                <w:color w:val="auto"/>
                <w:sz w:val="20"/>
                <w:szCs w:val="20"/>
              </w:rPr>
            </w:pPr>
            <w:r w:rsidRPr="00CB6E1C">
              <w:rPr>
                <w:color w:val="auto"/>
                <w:sz w:val="20"/>
                <w:szCs w:val="20"/>
              </w:rPr>
              <w:t>7. Každá notifikovaná osoba informuje úrad o certifikátoch o schválení systému kvality, ktoré vydala alebo zrušila a pravidelne alebo na požiadanie poskytuje úradu zoznam certifikátov o schválení systému kvality, ktoré boli zamietnuté, pozastavené alebo inak obmedzené.</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Každá notifikovaná osoba informuje ostatné notifikované osoby o certifikátoch o schválení systému kvality, ktoré zamietla, pozastavila alebo zrušila a na požiadanie informuje o certifikátoch o schválení systému kvality, ktoré vydala.</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8. Splnomocnený zástupca</w:t>
            </w:r>
          </w:p>
          <w:p w:rsidR="00D16750" w:rsidRPr="00CB6E1C" w:rsidRDefault="00D16750" w:rsidP="004D680A">
            <w:pPr>
              <w:rPr>
                <w:color w:val="auto"/>
                <w:sz w:val="20"/>
                <w:szCs w:val="20"/>
              </w:rPr>
            </w:pPr>
            <w:r w:rsidRPr="00CB6E1C">
              <w:rPr>
                <w:color w:val="auto"/>
                <w:sz w:val="20"/>
                <w:szCs w:val="20"/>
              </w:rPr>
              <w:t xml:space="preserve">Povinnosti výrobcu </w:t>
            </w:r>
            <w:r w:rsidR="00991300" w:rsidRPr="00CB6E1C">
              <w:rPr>
                <w:color w:val="auto"/>
                <w:sz w:val="20"/>
                <w:szCs w:val="20"/>
              </w:rPr>
              <w:t>u</w:t>
            </w:r>
            <w:r w:rsidRPr="00CB6E1C">
              <w:rPr>
                <w:color w:val="auto"/>
                <w:sz w:val="20"/>
                <w:szCs w:val="20"/>
              </w:rPr>
              <w:t>stanovené v bodoch 3 písm. a) a e), 5 a 6 môže v mene a na zodpovednosť výrobcu splniť jeho splnomocnený zástupca, ak sú uvedené v splnomocnení.</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MODUL F</w:t>
            </w:r>
          </w:p>
          <w:p w:rsidR="00D16750" w:rsidRPr="00CB6E1C" w:rsidRDefault="00D16750" w:rsidP="004D680A">
            <w:pPr>
              <w:pStyle w:val="tl10ptPodaokraja"/>
              <w:autoSpaceDE/>
              <w:autoSpaceDN/>
              <w:ind w:right="63"/>
            </w:pPr>
            <w:r w:rsidRPr="00CB6E1C">
              <w:t xml:space="preserve">Zhoda s typom založená na overovaní výrobku </w:t>
            </w:r>
          </w:p>
          <w:p w:rsidR="00D16750" w:rsidRPr="00CB6E1C" w:rsidRDefault="00D16750" w:rsidP="004D680A">
            <w:pPr>
              <w:pStyle w:val="tl10ptPodaokraja"/>
              <w:autoSpaceDE/>
              <w:autoSpaceDN/>
              <w:ind w:right="63"/>
            </w:pPr>
            <w:r w:rsidRPr="00CB6E1C">
              <w:t>1. Zhoda s typom založená na overovaní výrobku je tou časťou postupu posudzovania zhody, ktorou si výrobca plní povinnosti stanovené v bodoch 2, 5.1 a 6 a zaručuje a vyhlasuje na vlastnú zodpovednosť, že príslušné výrobky, na ktoré sa vzťahujú ustanovenia bodu 3, sú v zhode s typom opísaným v certifikáte EÚ skúšky typu a spĺňajú požiadavky tejto smernice, ktoré sa na ne vzťahujú.</w:t>
            </w:r>
          </w:p>
          <w:p w:rsidR="00D16750" w:rsidRPr="00CB6E1C" w:rsidRDefault="00D16750" w:rsidP="004D680A">
            <w:pPr>
              <w:pStyle w:val="tl10ptPodaokraja"/>
              <w:autoSpaceDE/>
              <w:autoSpaceDN/>
              <w:ind w:right="63"/>
            </w:pPr>
            <w:r w:rsidRPr="00CB6E1C">
              <w:t xml:space="preserve">2.   Výroba </w:t>
            </w:r>
          </w:p>
          <w:p w:rsidR="00D16750" w:rsidRPr="00CB6E1C" w:rsidRDefault="00D16750" w:rsidP="004D680A">
            <w:pPr>
              <w:pStyle w:val="tl10ptPodaokraja"/>
              <w:autoSpaceDE/>
              <w:autoSpaceDN/>
              <w:ind w:right="63"/>
            </w:pPr>
            <w:r w:rsidRPr="00CB6E1C">
              <w:t>Výrobca prijme všetky opatrenia potrebné na to, aby sa výrobným procesom a jeho monitorovaním zabezpečila zhoda vyrobených výbušnín so schváleným typom opísaným v certifikáte EÚ skúšky typu a s požiadavkami tejto smernice, ktoré sa na ne vzťahujú.</w:t>
            </w:r>
          </w:p>
          <w:p w:rsidR="00D16750" w:rsidRPr="00CB6E1C" w:rsidRDefault="00D16750" w:rsidP="004D680A">
            <w:pPr>
              <w:pStyle w:val="tl10ptPodaokraja"/>
              <w:autoSpaceDE/>
              <w:autoSpaceDN/>
              <w:ind w:right="63"/>
            </w:pPr>
            <w:r w:rsidRPr="00CB6E1C">
              <w:t xml:space="preserve">3.   Overovanie </w:t>
            </w:r>
          </w:p>
          <w:p w:rsidR="00D16750" w:rsidRPr="00CB6E1C" w:rsidRDefault="00D16750" w:rsidP="004D680A">
            <w:pPr>
              <w:pStyle w:val="tl10ptPodaokraja"/>
              <w:autoSpaceDE/>
              <w:autoSpaceDN/>
              <w:ind w:right="63"/>
            </w:pPr>
            <w:r w:rsidRPr="00CB6E1C">
              <w:t>Notifikovaný orgán podľa výberu výrobcu vykonáva príslušné preskúmania a skúšky, aby skontroloval zhodu výbušnín so schváleným typom opísaným v certifikáte EÚ skúšky typu a s príslušnými požiadavkami tejto smernice.</w:t>
            </w:r>
          </w:p>
          <w:p w:rsidR="00D16750" w:rsidRPr="00CB6E1C" w:rsidRDefault="00D16750" w:rsidP="004D680A">
            <w:pPr>
              <w:pStyle w:val="tl10ptPodaokraja"/>
              <w:autoSpaceDE/>
              <w:autoSpaceDN/>
              <w:ind w:right="63"/>
            </w:pPr>
            <w:r w:rsidRPr="00CB6E1C">
              <w:t>Preskúmania a skúšky na kontrolu zhody výbušnín s príslušnými požiadavkami sa na základe výberu výrobcu vykonajú buď preskúmaním a skúškou každého výrobku, ako sa uvádza v bode 4, alebo preskúmaním a skúškou výbušnín na štatistickom základe, ako sa uvádza v bode 5.</w:t>
            </w:r>
          </w:p>
          <w:p w:rsidR="00D16750" w:rsidRPr="00CB6E1C" w:rsidRDefault="00D16750" w:rsidP="004D680A">
            <w:pPr>
              <w:pStyle w:val="tl10ptPodaokraja"/>
              <w:autoSpaceDE/>
              <w:autoSpaceDN/>
              <w:ind w:right="63"/>
            </w:pPr>
            <w:r w:rsidRPr="00CB6E1C">
              <w:t xml:space="preserve">4.   Overovanie zhody preskúmaním a skúškou každého výrobku </w:t>
            </w:r>
          </w:p>
          <w:p w:rsidR="00D16750" w:rsidRPr="00CB6E1C" w:rsidRDefault="00D16750" w:rsidP="004D680A">
            <w:pPr>
              <w:pStyle w:val="tl10ptPodaokraja"/>
              <w:autoSpaceDE/>
              <w:autoSpaceDN/>
              <w:ind w:right="63"/>
            </w:pPr>
            <w:r w:rsidRPr="00CB6E1C">
              <w:t>4.1. Všetky výbušniny sa skúmajú jednotlivo a musia sa vykonávať vhodné skúšky stanovené v príslušnej harmonizovanej norme (normách)a/alebo ekvivalentné skúšky stanovené v iných relevantných technických špecifikáciách, aby sa overila ich zhoda so schváleným typom opísaným v certifikáte EÚ skúšky typu a s príslušnými požiadavkami tejto smernice. V prípade, že takáto harmonizovaná norma neexistuje, príslušný notifikovaný orgán rozhodne o vhodných skúškach, ktoré sa majú vykonať.</w:t>
            </w:r>
          </w:p>
          <w:p w:rsidR="00D16750" w:rsidRPr="00CB6E1C" w:rsidRDefault="00D16750" w:rsidP="004D680A">
            <w:pPr>
              <w:pStyle w:val="tl10ptPodaokraja"/>
              <w:autoSpaceDE/>
              <w:autoSpaceDN/>
              <w:ind w:right="63"/>
            </w:pPr>
            <w:r w:rsidRPr="00CB6E1C">
              <w:t>4.2. Notifikovaný orgán vydá certifikát zhody vzhľadom na vykonané preskúmania a skúšky a umiestni svoje identifikačné číslo na každú schválenú výbušninu, alebo ho nechá umiestniť na vlastnú zodpovednosť.</w:t>
            </w:r>
          </w:p>
          <w:p w:rsidR="00D16750" w:rsidRPr="00CB6E1C" w:rsidRDefault="00D16750" w:rsidP="004D680A">
            <w:pPr>
              <w:pStyle w:val="tl10ptPodaokraja"/>
              <w:autoSpaceDE/>
              <w:autoSpaceDN/>
              <w:ind w:right="63"/>
            </w:pPr>
            <w:r w:rsidRPr="00CB6E1C">
              <w:t>Výrobca uchováva certifikáty zhody pre potreby kontroly zo strany vnútroštátnych orgánov počas 10 rokov od uvedenia výbušniny na trh.</w:t>
            </w:r>
          </w:p>
          <w:p w:rsidR="00D16750" w:rsidRPr="00CB6E1C" w:rsidRDefault="00D16750" w:rsidP="004D680A">
            <w:pPr>
              <w:pStyle w:val="tl10ptPodaokraja"/>
              <w:autoSpaceDE/>
              <w:autoSpaceDN/>
              <w:ind w:right="63"/>
            </w:pPr>
            <w:r w:rsidRPr="00CB6E1C">
              <w:t xml:space="preserve">5.   Štatistické overovanie zhody </w:t>
            </w:r>
          </w:p>
          <w:p w:rsidR="00D16750" w:rsidRPr="00CB6E1C" w:rsidRDefault="00D16750" w:rsidP="004D680A">
            <w:pPr>
              <w:pStyle w:val="tl10ptPodaokraja"/>
              <w:autoSpaceDE/>
              <w:autoSpaceDN/>
              <w:ind w:right="63"/>
            </w:pPr>
            <w:r w:rsidRPr="00CB6E1C">
              <w:t>5.1. Výrobca prijme všetky opatrenia potrebné na to, aby sa výrobným procesom a jeho monitorovaním zabezpečila homogénnosť každej vyrobenej série, a formou homogénnych sérií predkladá svoje výbušniny na overovanie.</w:t>
            </w:r>
          </w:p>
          <w:p w:rsidR="00D16750" w:rsidRPr="00CB6E1C" w:rsidRDefault="00D16750" w:rsidP="004D680A">
            <w:pPr>
              <w:pStyle w:val="tl10ptPodaokraja"/>
              <w:autoSpaceDE/>
              <w:autoSpaceDN/>
              <w:ind w:right="63"/>
            </w:pPr>
            <w:r w:rsidRPr="00CB6E1C">
              <w:t>5.2. Z každej série sa odoberie náhodná vzorka. Všetky výbušniny vo vzorke sa skúmajú jednotlivo a vykonávajú sa vhodné skúšky stanovené v príslušnej harmonizovanej norme (normách)a/alebo ekvivalentné skúšky stanovené v iných relevantných technických špecifikáciách, aby sa overila ich zhoda so schváleným typom opísaným v certifikáte EÚ skúšky typu, zabezpečila ich zhoda s uplatniteľnými požiadavkami tejto smernice a stanovilo, či sa séria schváli, alebo zamietne. V prípade, že takáto harmonizovaná norma neexistuje, príslušný notifikovaný orgán rozhodne o vhodných skúškach, ktoré sa majú vykonať.</w:t>
            </w:r>
          </w:p>
          <w:p w:rsidR="00D16750" w:rsidRPr="00CB6E1C" w:rsidRDefault="00D16750" w:rsidP="004D680A">
            <w:pPr>
              <w:pStyle w:val="tl10ptPodaokraja"/>
              <w:autoSpaceDE/>
              <w:autoSpaceDN/>
              <w:ind w:right="63"/>
            </w:pPr>
            <w:r w:rsidRPr="00CB6E1C">
              <w:t>5.3. Ak sa séria schváli, všetky výbušniny série sa považujú za schválené s výnimkou tých výbušnín zo vzorky, o ktorých sa zistilo, že skúškam nevyhoveli.</w:t>
            </w:r>
          </w:p>
          <w:p w:rsidR="00D16750" w:rsidRPr="00CB6E1C" w:rsidRDefault="00D16750" w:rsidP="004D680A">
            <w:pPr>
              <w:pStyle w:val="tl10ptPodaokraja"/>
              <w:autoSpaceDE/>
              <w:autoSpaceDN/>
              <w:ind w:right="63"/>
            </w:pPr>
            <w:r w:rsidRPr="00CB6E1C">
              <w:t>Notifikovaný orgán vydá certifikát zhody vzhľadom na vykonané preskúmania a skúšky a umiestni svoje identifikačné číslo na každú schválenú výbušninu alebo ho nechá umiestniť na vlastnú zodpovednosť.</w:t>
            </w:r>
          </w:p>
          <w:p w:rsidR="00D16750" w:rsidRPr="00CB6E1C" w:rsidRDefault="00D16750" w:rsidP="004D680A">
            <w:pPr>
              <w:pStyle w:val="tl10ptPodaokraja"/>
              <w:autoSpaceDE/>
              <w:autoSpaceDN/>
              <w:ind w:right="63"/>
            </w:pPr>
            <w:r w:rsidRPr="00CB6E1C">
              <w:t>Výrobca uchováva k dispozícii pre vnútroštátne orgány certifikát zhody počas desiatich rokov od uvedenia výbušniny na trh.</w:t>
            </w:r>
          </w:p>
          <w:p w:rsidR="00D16750" w:rsidRPr="00CB6E1C" w:rsidRDefault="00D16750" w:rsidP="004D680A">
            <w:pPr>
              <w:pStyle w:val="tl10ptPodaokraja"/>
              <w:autoSpaceDE/>
              <w:autoSpaceDN/>
              <w:ind w:right="63"/>
            </w:pPr>
            <w:r w:rsidRPr="00CB6E1C">
              <w:t>5.4. Ak sa séria zamietne, notifikovaný orgán alebo príslušný orgán prijme primerané opatrenia, aby sa zabránilo uvedeniu tejto série na trh. V prípade častého zamietnutia sérií môže notifikovaný orgán pozastaviť štatistické overovanie a prijať primerané opatrenia.</w:t>
            </w:r>
          </w:p>
          <w:p w:rsidR="00D16750" w:rsidRPr="00CB6E1C" w:rsidRDefault="00D16750" w:rsidP="004D680A">
            <w:pPr>
              <w:pStyle w:val="tl10ptPodaokraja"/>
              <w:autoSpaceDE/>
              <w:autoSpaceDN/>
              <w:ind w:right="63"/>
            </w:pPr>
            <w:r w:rsidRPr="00CB6E1C">
              <w:t xml:space="preserve">6.   Označenie CE a EÚ vyhlásenie o zhode </w:t>
            </w:r>
          </w:p>
          <w:p w:rsidR="00D16750" w:rsidRPr="00CB6E1C" w:rsidRDefault="00D16750" w:rsidP="004D680A">
            <w:pPr>
              <w:pStyle w:val="tl10ptPodaokraja"/>
              <w:autoSpaceDE/>
              <w:autoSpaceDN/>
              <w:ind w:right="63"/>
            </w:pPr>
            <w:r w:rsidRPr="00CB6E1C">
              <w:t>6.1. Výrobca umiestňuje označenie CE a na zodpovednosť notifikovaného orgánu uvedeného v bode 3 identifikačné číslo tohto orgánu na každú jednotlivú výbušninu, ktorá je v zhode so schváleným typom opísaným v certifikáte EÚ skúšky typu a spĺňa uplatniteľné požiadavky tejto smernice.</w:t>
            </w:r>
          </w:p>
          <w:p w:rsidR="00D16750" w:rsidRPr="00CB6E1C" w:rsidRDefault="00D16750" w:rsidP="004D680A">
            <w:pPr>
              <w:pStyle w:val="tl10ptPodaokraja"/>
              <w:autoSpaceDE/>
              <w:autoSpaceDN/>
              <w:ind w:right="63"/>
            </w:pPr>
            <w:r w:rsidRPr="00CB6E1C">
              <w:t>6.2. Výrobca vydá pre každý typ výbušniny písomné EÚ vyhlásenie o zhode, ktoré uchováva k dispozícii pre vnútroštátne orgány 10 rokov od uvedenia výbušniny na trh. V EÚ vyhlásení o zhode sa uvádza typ výbušniny, pre ktorú bolo vydané.</w:t>
            </w:r>
          </w:p>
          <w:p w:rsidR="00D16750" w:rsidRPr="00CB6E1C" w:rsidRDefault="00D16750" w:rsidP="004D680A">
            <w:pPr>
              <w:pStyle w:val="tl10ptPodaokraja"/>
              <w:autoSpaceDE/>
              <w:autoSpaceDN/>
              <w:ind w:right="63"/>
            </w:pPr>
            <w:r w:rsidRPr="00CB6E1C">
              <w:t>Kópia EÚ vyhlásenia o zhode sa na požiadanie sprístupňuje príslušným orgánom.</w:t>
            </w:r>
          </w:p>
          <w:p w:rsidR="00D16750" w:rsidRPr="00CB6E1C" w:rsidRDefault="00D16750" w:rsidP="004D680A">
            <w:pPr>
              <w:pStyle w:val="tl10ptPodaokraja"/>
              <w:autoSpaceDE/>
              <w:autoSpaceDN/>
              <w:ind w:right="63"/>
            </w:pPr>
            <w:r w:rsidRPr="00CB6E1C">
              <w:t>V prípade, že notifikovaný orgán uvedený v bode 3 súhlasí, výrobca môže na zodpovednosť notifikovaného orgánu umiestniť na výbušniny aj identifikačné číslo tohto orgánu.</w:t>
            </w:r>
          </w:p>
          <w:p w:rsidR="00D16750" w:rsidRPr="00CB6E1C" w:rsidRDefault="00D16750" w:rsidP="004D680A">
            <w:pPr>
              <w:pStyle w:val="tl10ptPodaokraja"/>
              <w:autoSpaceDE/>
              <w:autoSpaceDN/>
              <w:ind w:right="63"/>
            </w:pPr>
            <w:r w:rsidRPr="00CB6E1C">
              <w:t>V prípade, že notifikovaný orgán súhlasí, výrobca na zodpovednosť notifikovaného orgánu môže počas výrobného procesu umiestniť na výbušniny identifikačné číslo tohto orgánu.</w:t>
            </w:r>
          </w:p>
          <w:p w:rsidR="00D16750" w:rsidRPr="00CB6E1C" w:rsidRDefault="00D16750" w:rsidP="004D680A">
            <w:pPr>
              <w:pStyle w:val="tl10ptPodaokraja"/>
              <w:autoSpaceDE/>
              <w:autoSpaceDN/>
              <w:ind w:right="63"/>
            </w:pPr>
            <w:r w:rsidRPr="00CB6E1C">
              <w:t xml:space="preserve">7.   Splnomocnený zástupca </w:t>
            </w:r>
          </w:p>
          <w:p w:rsidR="00D16750" w:rsidRPr="00CB6E1C" w:rsidRDefault="00D16750" w:rsidP="004D680A">
            <w:pPr>
              <w:pStyle w:val="tl10ptPodaokraja"/>
              <w:autoSpaceDE/>
              <w:autoSpaceDN/>
              <w:ind w:right="63"/>
            </w:pPr>
            <w:r w:rsidRPr="00CB6E1C">
              <w:t>Povinnosti výrobcu môže v jeho mene a na jeho zodpovednosť plniť jeho splnomocnený zástupca, ak sú uvedené v splnomocnení. Splnomocnený zástupca nesmie plniť povinnosti výrobcu stanovené v bodoch 2 a 5.1.</w:t>
            </w: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C5C0D" w:rsidRPr="00CB6E1C" w:rsidRDefault="000C5C0D"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3</w:t>
            </w:r>
          </w:p>
          <w:p w:rsidR="00D16750" w:rsidRPr="00CB6E1C" w:rsidRDefault="00D16750" w:rsidP="004D680A">
            <w:pPr>
              <w:jc w:val="center"/>
              <w:rPr>
                <w:color w:val="auto"/>
                <w:sz w:val="20"/>
                <w:szCs w:val="20"/>
              </w:rPr>
            </w:pPr>
            <w:r w:rsidRPr="00CB6E1C">
              <w:rPr>
                <w:color w:val="auto"/>
                <w:sz w:val="20"/>
                <w:szCs w:val="20"/>
              </w:rPr>
              <w:t>Bod: 5</w:t>
            </w:r>
          </w:p>
          <w:p w:rsidR="00D16750" w:rsidRPr="00CB6E1C" w:rsidRDefault="00D16750" w:rsidP="004D680A">
            <w:pPr>
              <w:jc w:val="center"/>
              <w:rPr>
                <w:color w:val="auto"/>
                <w:sz w:val="20"/>
                <w:szCs w:val="20"/>
              </w:rPr>
            </w:pPr>
            <w:r w:rsidRPr="00CB6E1C">
              <w:rPr>
                <w:color w:val="auto"/>
                <w:sz w:val="20"/>
                <w:szCs w:val="20"/>
              </w:rPr>
              <w:t>O: 1-7</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3 k nariadeniu vlády č. ...... /2016</w:t>
            </w:r>
          </w:p>
          <w:p w:rsidR="00D16750" w:rsidRPr="00CB6E1C" w:rsidRDefault="00D16750" w:rsidP="004D680A">
            <w:pPr>
              <w:rPr>
                <w:color w:val="auto"/>
                <w:sz w:val="20"/>
                <w:szCs w:val="20"/>
              </w:rPr>
            </w:pPr>
            <w:r w:rsidRPr="00CB6E1C">
              <w:rPr>
                <w:color w:val="auto"/>
                <w:sz w:val="20"/>
                <w:szCs w:val="20"/>
              </w:rPr>
              <w:t>V. MODUL F: Zhoda s typom založená na overovaní výrobku</w:t>
            </w:r>
          </w:p>
          <w:p w:rsidR="00D16750" w:rsidRPr="00CB6E1C" w:rsidRDefault="00D16750" w:rsidP="004D680A">
            <w:pPr>
              <w:rPr>
                <w:color w:val="auto"/>
                <w:sz w:val="20"/>
                <w:szCs w:val="20"/>
              </w:rPr>
            </w:pPr>
            <w:r w:rsidRPr="00CB6E1C">
              <w:rPr>
                <w:color w:val="auto"/>
                <w:sz w:val="20"/>
                <w:szCs w:val="20"/>
              </w:rPr>
              <w:t xml:space="preserve">1. Zhoda s typom založená na overovaní výrobku je tou časťou postupu posudzovania zhody, ktorou si výrobca plní povinnosti ustanovené v bodoch 2, 5 písm. a)  a 6 a na vlastnú zodpovednosť zodpovedá a vyhlasuje, že príslušné výrobky, na ktoré sa vzťahujú ustanovenia bodu 3, sú v zhode s typom opísaným v certifikáte EÚ skúšky typu a spĺňajú požiadavky tohto nariadenia vlády, ktoré sa na </w:t>
            </w:r>
            <w:r w:rsidR="003B7D99" w:rsidRPr="00CB6E1C">
              <w:rPr>
                <w:color w:val="auto"/>
                <w:sz w:val="20"/>
                <w:szCs w:val="20"/>
              </w:rPr>
              <w:t xml:space="preserve">výbušninu </w:t>
            </w:r>
            <w:r w:rsidRPr="00CB6E1C">
              <w:rPr>
                <w:color w:val="auto"/>
                <w:sz w:val="20"/>
                <w:szCs w:val="20"/>
              </w:rPr>
              <w:t>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2. Výroba</w:t>
            </w:r>
          </w:p>
          <w:p w:rsidR="00D16750" w:rsidRPr="00CB6E1C" w:rsidRDefault="00D16750" w:rsidP="004D680A">
            <w:pPr>
              <w:rPr>
                <w:color w:val="auto"/>
                <w:sz w:val="20"/>
                <w:szCs w:val="20"/>
              </w:rPr>
            </w:pPr>
            <w:r w:rsidRPr="00CB6E1C">
              <w:rPr>
                <w:color w:val="auto"/>
                <w:sz w:val="20"/>
                <w:szCs w:val="20"/>
              </w:rPr>
              <w:t>Výrobca prijme všetky potrebné opatrenia na to, aby sa výrobným procesom a jeho monitorovaním zabezpečila zhoda vyrobených výbušnín so schváleným typom opísaným v certifikáte EÚ skúšky typu a s požiadavkami tohto nariadenia vlády, ktoré sa na ne vzťahujú.</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Overovanie</w:t>
            </w:r>
          </w:p>
          <w:p w:rsidR="00D16750" w:rsidRPr="00CB6E1C" w:rsidRDefault="00D16750" w:rsidP="004D680A">
            <w:pPr>
              <w:rPr>
                <w:color w:val="auto"/>
                <w:sz w:val="20"/>
                <w:szCs w:val="20"/>
              </w:rPr>
            </w:pPr>
            <w:r w:rsidRPr="00CB6E1C">
              <w:rPr>
                <w:color w:val="auto"/>
                <w:sz w:val="20"/>
                <w:szCs w:val="20"/>
              </w:rPr>
              <w:t>Notifikovaná osoba vybraná výrobcom vykonáva príslušné preskúmania a skúšky, aby skontrolovala zhodu výbušnín so schváleným typom opísaným v certifikáte EÚ skúšky typu a s príslušnými požiadavkami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Preskúmania a skúšky na kontrolu zhody výbušnín s príslušnými požiadavkami sa na základe výberu výrobcu vykonajú buď preskúmaním a skúškou každého výrobku podľa bodu 4, alebo preskúmaním a skúškou výbušnín na štatistickom základe podľa bodu 5.</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4. Overovanie zhody preskúmaním a skúškou každého výrobku</w:t>
            </w:r>
          </w:p>
          <w:p w:rsidR="00D16750" w:rsidRPr="00CB6E1C" w:rsidRDefault="00D16750" w:rsidP="004D680A">
            <w:pPr>
              <w:rPr>
                <w:color w:val="auto"/>
                <w:sz w:val="20"/>
                <w:szCs w:val="20"/>
              </w:rPr>
            </w:pPr>
            <w:r w:rsidRPr="00CB6E1C">
              <w:rPr>
                <w:color w:val="auto"/>
                <w:sz w:val="20"/>
                <w:szCs w:val="20"/>
              </w:rPr>
              <w:t xml:space="preserve">a) Všetky výbušniny sa skúmajú jednotlivo a musia sa vykonávať vhodné skúšky </w:t>
            </w:r>
            <w:r w:rsidR="006522D4" w:rsidRPr="00CB6E1C">
              <w:rPr>
                <w:color w:val="auto"/>
                <w:sz w:val="20"/>
                <w:szCs w:val="20"/>
              </w:rPr>
              <w:t>u</w:t>
            </w:r>
            <w:r w:rsidRPr="00CB6E1C">
              <w:rPr>
                <w:color w:val="auto"/>
                <w:sz w:val="20"/>
                <w:szCs w:val="20"/>
              </w:rPr>
              <w:t xml:space="preserve">stanovené v príslušnej harmonizovanej norme alebo ekvivalentné skúšky </w:t>
            </w:r>
            <w:r w:rsidR="006522D4" w:rsidRPr="00CB6E1C">
              <w:rPr>
                <w:color w:val="auto"/>
                <w:sz w:val="20"/>
                <w:szCs w:val="20"/>
              </w:rPr>
              <w:t>u</w:t>
            </w:r>
            <w:r w:rsidRPr="00CB6E1C">
              <w:rPr>
                <w:color w:val="auto"/>
                <w:sz w:val="20"/>
                <w:szCs w:val="20"/>
              </w:rPr>
              <w:t xml:space="preserve">stanovené v iných relevantných technických špecifikáciách, aby sa overila ich zhoda so schváleným typom opísaným v certifikáte EÚ skúšky typu a s príslušnými požiadavkami tohto nariadenia vlády. </w:t>
            </w:r>
            <w:r w:rsidR="00D42855" w:rsidRPr="00CB6E1C">
              <w:rPr>
                <w:color w:val="auto"/>
                <w:sz w:val="20"/>
                <w:szCs w:val="20"/>
              </w:rPr>
              <w:t>Ak</w:t>
            </w:r>
            <w:r w:rsidRPr="00CB6E1C">
              <w:rPr>
                <w:color w:val="auto"/>
                <w:sz w:val="20"/>
                <w:szCs w:val="20"/>
              </w:rPr>
              <w:t xml:space="preserve"> takáto harmonizovaná norma neexistuje, príslušná notifikovaná osoba rozhodne o vhodných skúškach, ktoré sa majú vykonať.</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Notifikovaná osoba vydá certifikát zhody vzhľadom na vykonané preskúmania a skúšky a umiestni svoje identifikačné číslo na každú schválenú výbušninu, alebo ho nechá umiestniť na vlastnú zodpovednosť.</w:t>
            </w:r>
          </w:p>
          <w:p w:rsidR="00D16750" w:rsidRPr="00CB6E1C" w:rsidRDefault="00D16750" w:rsidP="004D680A">
            <w:pPr>
              <w:rPr>
                <w:color w:val="auto"/>
                <w:sz w:val="20"/>
                <w:szCs w:val="20"/>
              </w:rPr>
            </w:pPr>
            <w:r w:rsidRPr="00CB6E1C">
              <w:rPr>
                <w:color w:val="auto"/>
                <w:sz w:val="20"/>
                <w:szCs w:val="20"/>
              </w:rPr>
              <w:t>Výrobca uchováva certifikáty zhody pre potreby kontroly zo strany orgánov dohľadu počas 10 rokov od uvedenia výbušniny na trh.</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Štatistické overovanie zhody</w:t>
            </w:r>
          </w:p>
          <w:p w:rsidR="00D16750" w:rsidRPr="00CB6E1C" w:rsidRDefault="00D16750" w:rsidP="004D680A">
            <w:pPr>
              <w:rPr>
                <w:color w:val="auto"/>
                <w:sz w:val="20"/>
                <w:szCs w:val="20"/>
              </w:rPr>
            </w:pPr>
            <w:r w:rsidRPr="00CB6E1C">
              <w:rPr>
                <w:color w:val="auto"/>
                <w:sz w:val="20"/>
                <w:szCs w:val="20"/>
              </w:rPr>
              <w:t>a) Výrobca prijme všetky opatrenia potrebné na to, aby sa výrobným procesom a jeho monitorovaním zabezpečila homogénnosť každej vyrobenej série, a formou homogénnych sérií predkladá svoje výbušniny na overovanie.</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b) Z každej série sa odoberie náhodná vzorka. Všetky výbušniny vo vzorke sa skúmajú jednotlivo a vykonávajú sa vhodné skúšky stanovené v príslušnej harmonizovanej norme alebo ekvivalentné skúšky stanovené v iných relevantných technických špecifikáciách, aby sa overila ich zhoda so schváleným typom opísaným v certifikáte EÚ skúšky typu, zabezpečila ich zhoda s požiadavkami tohto nariadenia vlády a stanovilo, či sa séria schváli, alebo zamietne. </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42855" w:rsidP="004D680A">
            <w:pPr>
              <w:rPr>
                <w:color w:val="auto"/>
                <w:sz w:val="20"/>
                <w:szCs w:val="20"/>
              </w:rPr>
            </w:pPr>
            <w:r w:rsidRPr="00CB6E1C">
              <w:rPr>
                <w:color w:val="auto"/>
                <w:sz w:val="20"/>
                <w:szCs w:val="20"/>
              </w:rPr>
              <w:t>Ak</w:t>
            </w:r>
            <w:r w:rsidR="00D16750" w:rsidRPr="00CB6E1C">
              <w:rPr>
                <w:color w:val="auto"/>
                <w:sz w:val="20"/>
                <w:szCs w:val="20"/>
              </w:rPr>
              <w:t xml:space="preserve"> takáto harmonizovaná norma neexistuje, príslušná notifikovaná osoba rozhodne o vhodných skúškach, ktoré sa majú vykonať.</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c) Ak sa séria schváli, všetky výbušniny série sa považujú za schválené s výnimkou tých výbušnín zo vzorky, o ktorých sa zistilo, že skúškam nevyhoveli.</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Notifikovaná osoba vydá certifikát zhody vzhľadom na vykonané preskúmania a skúšky a umiestni svoje identifikačné číslo na každú schválenú výbušninu alebo ho nechá umiestniť na vlastnú zodpovednosť.</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Výrobca uchováva k dispozícii pre orgány dohľadu certifikát zhody počas desiatich rokov od uvedenia výbušniny na trh.</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d) Ak sa séria zamietne, notifikovaná osoba alebo príslušný orgán prijme primerané opatrenia, aby sa zabránilo uvedeniu tejto série na trh. V prípade častého zamietnutia sérií môže notifikovaná osoba pozastaviť štatistické overovanie a prijať primerané opatrenia.</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6. Označenie CE a EÚ vyhlásenie o zhode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Výrobca umiestňuje označenie CE a na zodpovednosť notifikovanej osoby uvedenej v treťom bode identifikačné číslo tejto osoby na každú jednotlivú výbušninu, ktorá je v zhode so schváleným typom opísaným v certifikáte EÚ skúšky typu a spĺňa požiadavky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b) Výrobca vydá pre každý typ výbušniny písomné EÚ vyhlásenie o zhode, ktoré uchováva k dispozícii pre orgány dohľadu 10 rokov od uvedenia výbušniny na trh. V EÚ vyhlásení o zhode sa uvádza typ výbušniny, pre ktorú bolo vydané.</w:t>
            </w:r>
          </w:p>
          <w:p w:rsidR="00D16750" w:rsidRPr="00CB6E1C" w:rsidRDefault="00D16750" w:rsidP="004D680A">
            <w:pPr>
              <w:rPr>
                <w:color w:val="auto"/>
                <w:sz w:val="20"/>
                <w:szCs w:val="20"/>
              </w:rPr>
            </w:pPr>
            <w:r w:rsidRPr="00CB6E1C">
              <w:rPr>
                <w:color w:val="auto"/>
                <w:sz w:val="20"/>
                <w:szCs w:val="20"/>
              </w:rPr>
              <w:t>Kópia EÚ vyhlásenia o zhode sa na požiadanie sprístupňuje orgánom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C35EF2" w:rsidP="004D680A">
            <w:pPr>
              <w:rPr>
                <w:color w:val="auto"/>
                <w:sz w:val="20"/>
                <w:szCs w:val="20"/>
              </w:rPr>
            </w:pPr>
            <w:r w:rsidRPr="00CB6E1C">
              <w:rPr>
                <w:color w:val="auto"/>
                <w:sz w:val="20"/>
                <w:szCs w:val="20"/>
              </w:rPr>
              <w:t>Ak</w:t>
            </w:r>
            <w:r w:rsidR="00D16750" w:rsidRPr="00CB6E1C">
              <w:rPr>
                <w:color w:val="auto"/>
                <w:sz w:val="20"/>
                <w:szCs w:val="20"/>
              </w:rPr>
              <w:t xml:space="preserve"> notifikovaná osoba uvedená v treťom bode súhlasí, výrobca môže na zodpovednosť notifikovanej osoby umiestniť na výbušniny aj identifikačné číslo tejto osoby.</w:t>
            </w:r>
          </w:p>
          <w:p w:rsidR="00D16750" w:rsidRPr="00CB6E1C" w:rsidRDefault="00D16750" w:rsidP="004D680A">
            <w:pPr>
              <w:rPr>
                <w:color w:val="auto"/>
                <w:sz w:val="20"/>
                <w:szCs w:val="20"/>
              </w:rPr>
            </w:pPr>
          </w:p>
          <w:p w:rsidR="00C35EF2" w:rsidRPr="00CB6E1C" w:rsidRDefault="00C35EF2" w:rsidP="004D680A">
            <w:pPr>
              <w:rPr>
                <w:color w:val="auto"/>
                <w:sz w:val="20"/>
                <w:szCs w:val="20"/>
              </w:rPr>
            </w:pPr>
          </w:p>
          <w:p w:rsidR="00D16750" w:rsidRPr="00CB6E1C" w:rsidRDefault="00C35EF2" w:rsidP="004D680A">
            <w:pPr>
              <w:rPr>
                <w:color w:val="auto"/>
                <w:sz w:val="20"/>
                <w:szCs w:val="20"/>
              </w:rPr>
            </w:pPr>
            <w:r w:rsidRPr="00CB6E1C">
              <w:rPr>
                <w:color w:val="auto"/>
                <w:sz w:val="20"/>
                <w:szCs w:val="20"/>
              </w:rPr>
              <w:t>Ak</w:t>
            </w:r>
            <w:r w:rsidR="00D16750" w:rsidRPr="00CB6E1C">
              <w:rPr>
                <w:color w:val="auto"/>
                <w:sz w:val="20"/>
                <w:szCs w:val="20"/>
              </w:rPr>
              <w:t xml:space="preserve"> notifikovaná osoba súhlasí, výrobca na zodpovednosť notifikovanej osoby môže počas výrobného procesu umiestniť na výbušniny identifikačné číslo tejto osoby.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C35EF2" w:rsidRPr="00CB6E1C" w:rsidRDefault="00C35EF2"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7. Splnomocnený zástupca</w:t>
            </w:r>
          </w:p>
          <w:p w:rsidR="00D16750" w:rsidRPr="00CB6E1C" w:rsidRDefault="00D16750" w:rsidP="004D680A">
            <w:pPr>
              <w:rPr>
                <w:color w:val="auto"/>
                <w:sz w:val="20"/>
                <w:szCs w:val="20"/>
              </w:rPr>
            </w:pPr>
            <w:r w:rsidRPr="00CB6E1C">
              <w:rPr>
                <w:color w:val="auto"/>
                <w:sz w:val="20"/>
                <w:szCs w:val="20"/>
              </w:rPr>
              <w:t xml:space="preserve">Povinnosti výrobcu môže v jeho mene a na jeho zodpovednosť plniť jeho splnomocnený zástupca, ak sú uvedené v splnomocnení. Splnomocnený zástupca nesmie plniť povinnosti výrobcu </w:t>
            </w:r>
            <w:r w:rsidR="005A4CB7" w:rsidRPr="00CB6E1C">
              <w:rPr>
                <w:color w:val="auto"/>
                <w:sz w:val="20"/>
                <w:szCs w:val="20"/>
              </w:rPr>
              <w:t>u</w:t>
            </w:r>
            <w:r w:rsidRPr="00CB6E1C">
              <w:rPr>
                <w:color w:val="auto"/>
                <w:sz w:val="20"/>
                <w:szCs w:val="20"/>
              </w:rPr>
              <w:t>stanovené v bodoch 2 a 5 písm. a).</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F55451"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 III</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MODUL G</w:t>
            </w:r>
          </w:p>
          <w:p w:rsidR="00D16750" w:rsidRPr="00CB6E1C" w:rsidRDefault="00D16750" w:rsidP="004D680A">
            <w:pPr>
              <w:pStyle w:val="tl10ptPodaokraja"/>
              <w:autoSpaceDE/>
              <w:autoSpaceDN/>
              <w:ind w:right="63"/>
            </w:pPr>
            <w:r w:rsidRPr="00CB6E1C">
              <w:t>Zhoda založená na overovaní celku</w:t>
            </w:r>
          </w:p>
          <w:p w:rsidR="00D16750" w:rsidRPr="00CB6E1C" w:rsidRDefault="00D16750" w:rsidP="004D680A">
            <w:pPr>
              <w:pStyle w:val="tl10ptPodaokraja"/>
              <w:autoSpaceDE/>
              <w:autoSpaceDN/>
              <w:ind w:right="63"/>
            </w:pPr>
            <w:r w:rsidRPr="00CB6E1C">
              <w:t>1. Zhoda založená na overovaní celku je postupom, ktorým si výrobca plní povinnosti stanovené v bodoch 2, 3 a 5 a zaručuje a vyhlasuje na vlastnú zodpovednosť, že príslušná výbušnina, na ktorú sa vzťahujú ustanovenia bodu 4, je v súlade s požiadavkami tejto smernice, ktoré sa na ňu vzťahujú.</w:t>
            </w:r>
          </w:p>
          <w:p w:rsidR="00D16750" w:rsidRPr="00CB6E1C" w:rsidRDefault="00D16750" w:rsidP="004D680A">
            <w:pPr>
              <w:pStyle w:val="tl10ptPodaokraja"/>
              <w:autoSpaceDE/>
              <w:autoSpaceDN/>
              <w:ind w:right="63"/>
            </w:pPr>
            <w:r w:rsidRPr="00CB6E1C">
              <w:t>2. Technická dokumentácia</w:t>
            </w:r>
          </w:p>
          <w:p w:rsidR="00D16750" w:rsidRPr="00CB6E1C" w:rsidRDefault="00D16750" w:rsidP="004D680A">
            <w:pPr>
              <w:pStyle w:val="tl10ptPodaokraja"/>
              <w:autoSpaceDE/>
              <w:autoSpaceDN/>
              <w:ind w:right="63"/>
            </w:pPr>
            <w:r w:rsidRPr="00CB6E1C">
              <w:t>2.1. Výrobca vypracuje technickú dokumentáciu a sprístupňuje ju notifikovanému orgánu uvedenému v bode 4. Dokumentácia musí umožniť posúdenie zhody výbušniny s príslušnými požiadavkami a musí obsahovať primeranú analýzu a hodnotenie rizika či rizík. V technickej dokumentácii sa musia uviesť uplatniteľné požiadavky a musí zahŕňať, ak je to relevantné z hľadiska posudzovania, návrh, výrobu a používanie výbušniny. Technická dokumentácia obsahuje vždy, keď je to uplatniteľné, minimálne tieto prvky:</w:t>
            </w:r>
          </w:p>
          <w:p w:rsidR="00D16750" w:rsidRPr="00CB6E1C" w:rsidRDefault="00D16750" w:rsidP="004D680A">
            <w:pPr>
              <w:pStyle w:val="tl10ptPodaokraja"/>
              <w:autoSpaceDE/>
              <w:autoSpaceDN/>
              <w:ind w:right="63"/>
            </w:pPr>
            <w:r w:rsidRPr="00CB6E1C">
              <w:t>a) všeobecný opis výbušniny;</w:t>
            </w:r>
          </w:p>
          <w:p w:rsidR="00D16750" w:rsidRPr="00CB6E1C" w:rsidRDefault="00D16750" w:rsidP="004D680A">
            <w:pPr>
              <w:pStyle w:val="tl10ptPodaokraja"/>
              <w:autoSpaceDE/>
              <w:autoSpaceDN/>
              <w:ind w:right="63"/>
            </w:pPr>
            <w:r w:rsidRPr="00CB6E1C">
              <w:t>b) nákresy koncepčného riešenia, výrobné výkresy a schémy súčiastok, podzostáv, obvodov atď.;</w:t>
            </w:r>
          </w:p>
          <w:p w:rsidR="00D16750" w:rsidRPr="00CB6E1C" w:rsidRDefault="00D16750" w:rsidP="004D680A">
            <w:pPr>
              <w:pStyle w:val="tl10ptPodaokraja"/>
              <w:autoSpaceDE/>
              <w:autoSpaceDN/>
              <w:ind w:right="63"/>
            </w:pPr>
            <w:r w:rsidRPr="00CB6E1C">
              <w:t>c) opisy a vysvetlenia nevyhnutné na pochopenie týchto nákresov a schém a používania výbušniny;</w:t>
            </w:r>
          </w:p>
          <w:p w:rsidR="00D16750" w:rsidRPr="00CB6E1C" w:rsidRDefault="00D16750" w:rsidP="004D680A">
            <w:pPr>
              <w:pStyle w:val="tl10ptPodaokraja"/>
              <w:autoSpaceDE/>
              <w:autoSpaceDN/>
              <w:ind w:right="63"/>
            </w:pPr>
            <w:r w:rsidRPr="00CB6E1C">
              <w:t>d) zoznam harmonizovaných noriem uplatnených v plnom rozsahu alebo čiastočne, na ktoré boli uverejnené odkazy v Úradnom vestníku Európskej únie, a v prípade, že sa tieto harmonizované normy neuplatnili, opisy riešení prijatých na splnenie základných bezpečnostných požiadaviek tejto smernice vrátane zoznamu ďalších príslušných technických špecifikácií, ktoré sa uplatnili. V prípade čiastočne uplatnených harmonizovaných noriem špecifikuje technická dokumentácia časti, ktoré boli uplatnené;</w:t>
            </w:r>
          </w:p>
          <w:p w:rsidR="00D16750" w:rsidRPr="00CB6E1C" w:rsidRDefault="00D16750" w:rsidP="004D680A">
            <w:pPr>
              <w:pStyle w:val="tl10ptPodaokraja"/>
              <w:autoSpaceDE/>
              <w:autoSpaceDN/>
              <w:ind w:right="63"/>
            </w:pPr>
            <w:r w:rsidRPr="00CB6E1C">
              <w:t>e) výsledky uskutočnených konštrukčných výpočtov, vykonaných skúšok atď. a</w:t>
            </w:r>
          </w:p>
          <w:p w:rsidR="00D16750" w:rsidRPr="00CB6E1C" w:rsidRDefault="00D16750" w:rsidP="004D680A">
            <w:pPr>
              <w:pStyle w:val="tl10ptPodaokraja"/>
              <w:autoSpaceDE/>
              <w:autoSpaceDN/>
              <w:ind w:right="63"/>
            </w:pPr>
            <w:r w:rsidRPr="00CB6E1C">
              <w:t>f) protokoly o skúškach.</w:t>
            </w:r>
          </w:p>
          <w:p w:rsidR="00D16750" w:rsidRPr="00CB6E1C" w:rsidRDefault="00D16750" w:rsidP="004D680A">
            <w:pPr>
              <w:pStyle w:val="tl10ptPodaokraja"/>
              <w:autoSpaceDE/>
              <w:autoSpaceDN/>
              <w:ind w:right="63"/>
            </w:pPr>
            <w:r w:rsidRPr="00CB6E1C">
              <w:t>2.2. Výrobca uchováva k dispozícii pre príslušné vnútroštátne orgány technickú dokumentáciu počas 10 rokov od uvedenia výbušniny na trh.</w:t>
            </w:r>
          </w:p>
          <w:p w:rsidR="00D16750" w:rsidRPr="00CB6E1C" w:rsidRDefault="00D16750" w:rsidP="004D680A">
            <w:pPr>
              <w:pStyle w:val="tl10ptPodaokraja"/>
              <w:autoSpaceDE/>
              <w:autoSpaceDN/>
              <w:ind w:right="63"/>
            </w:pPr>
            <w:r w:rsidRPr="00CB6E1C">
              <w:t>3. Výroba</w:t>
            </w:r>
          </w:p>
          <w:p w:rsidR="00D16750" w:rsidRPr="00CB6E1C" w:rsidRDefault="00D16750" w:rsidP="004D680A">
            <w:pPr>
              <w:pStyle w:val="tl10ptPodaokraja"/>
              <w:autoSpaceDE/>
              <w:autoSpaceDN/>
              <w:ind w:right="63"/>
            </w:pPr>
            <w:r w:rsidRPr="00CB6E1C">
              <w:t>Výrobca prijme všetky opatrenia potrebné na to, aby sa výrobným procesom a jeho monitorovaním zabezpečila zhoda vyrobenej výbušniny s uplatniteľnými požiadavkami tejto smernice.</w:t>
            </w:r>
          </w:p>
          <w:p w:rsidR="00D16750" w:rsidRPr="00CB6E1C" w:rsidRDefault="00D16750" w:rsidP="004D680A">
            <w:pPr>
              <w:pStyle w:val="tl10ptPodaokraja"/>
              <w:autoSpaceDE/>
              <w:autoSpaceDN/>
              <w:ind w:right="63"/>
            </w:pPr>
            <w:r w:rsidRPr="00CB6E1C">
              <w:t>4. Overovanie</w:t>
            </w:r>
          </w:p>
          <w:p w:rsidR="00D16750" w:rsidRPr="00CB6E1C" w:rsidRDefault="00D16750" w:rsidP="004D680A">
            <w:pPr>
              <w:pStyle w:val="tl10ptPodaokraja"/>
              <w:autoSpaceDE/>
              <w:autoSpaceDN/>
              <w:ind w:right="63"/>
            </w:pPr>
            <w:r w:rsidRPr="00CB6E1C">
              <w:t>Notifikovaný orgán vybratý výrobcom vykoná alebo nechá vykonať príslušné preskúmania a skúšky stanovené v príslušných harmonizovaných normách a/alebo ekvivalentné skúšky stanovené v iných relevantných technických špecifikáciách, aby sa overila zhoda výbušniny s uplatniteľnými požiadavkami tejto smernice. V prípade, že takáto harmonizovaná norma neexistuje, príslušný notifikovaný orgán rozhoduje o vhodných skúškach, ktoré sa majú vykonať.</w:t>
            </w:r>
          </w:p>
          <w:p w:rsidR="00D16750" w:rsidRPr="00CB6E1C" w:rsidRDefault="00D16750" w:rsidP="004D680A">
            <w:pPr>
              <w:pStyle w:val="tl10ptPodaokraja"/>
              <w:autoSpaceDE/>
              <w:autoSpaceDN/>
              <w:ind w:right="63"/>
            </w:pPr>
            <w:r w:rsidRPr="00CB6E1C">
              <w:t>Notifikovaný orgán vydá certifikát zhody vzhľadom na vykonané preskúmania a skúšky a umiestni svoje identifikačné číslo na schválenú výbušninu, alebo ju nechá umiestniť na vlastnú zodpovednosť.</w:t>
            </w:r>
          </w:p>
          <w:p w:rsidR="00D16750" w:rsidRPr="00CB6E1C" w:rsidRDefault="00D16750" w:rsidP="004D680A">
            <w:pPr>
              <w:pStyle w:val="tl10ptPodaokraja"/>
              <w:autoSpaceDE/>
              <w:autoSpaceDN/>
              <w:ind w:right="63"/>
            </w:pPr>
            <w:r w:rsidRPr="00CB6E1C">
              <w:t>Výrobca uchováva k dispozícii pre vnútroštátne orgány certifikáty zhody počas 10 rokov od uvedenia výbušniny na trh.</w:t>
            </w:r>
          </w:p>
          <w:p w:rsidR="00D16750" w:rsidRPr="00CB6E1C" w:rsidRDefault="00D16750" w:rsidP="004D680A">
            <w:pPr>
              <w:pStyle w:val="tl10ptPodaokraja"/>
              <w:autoSpaceDE/>
              <w:autoSpaceDN/>
              <w:ind w:right="63"/>
            </w:pPr>
            <w:r w:rsidRPr="00CB6E1C">
              <w:t>5. Označenie CE a EÚ vyhlásenie o zhode</w:t>
            </w:r>
          </w:p>
          <w:p w:rsidR="00D16750" w:rsidRPr="00CB6E1C" w:rsidRDefault="00D16750" w:rsidP="004D680A">
            <w:pPr>
              <w:pStyle w:val="tl10ptPodaokraja"/>
              <w:autoSpaceDE/>
              <w:autoSpaceDN/>
              <w:ind w:right="63"/>
            </w:pPr>
            <w:r w:rsidRPr="00CB6E1C">
              <w:t>5.1. Výrobca umiestňuje označenie CE a na zodpovednosť notifikovaného orgánu uvedeného v bode 4 jeho identifikačné číslo na každú výbušninu, ktorá spĺňa uplatniteľné požiadavky tejto smernice.</w:t>
            </w:r>
          </w:p>
          <w:p w:rsidR="00D16750" w:rsidRPr="00CB6E1C" w:rsidRDefault="00D16750" w:rsidP="004D680A">
            <w:pPr>
              <w:pStyle w:val="tl10ptPodaokraja"/>
              <w:autoSpaceDE/>
              <w:autoSpaceDN/>
              <w:ind w:right="63"/>
            </w:pPr>
            <w:r w:rsidRPr="00CB6E1C">
              <w:t>5.2. Výrobca vydá písomné EÚ vyhlásenie o zhode, ktoré uchováva k dispozícii pre vnútroštátne orgány 10 rokov od uvedenia výbušniny na trh. V EÚ vyhlásení o zhode sa uvádza výbušnina, pre ktorú bolo vydané.</w:t>
            </w:r>
          </w:p>
          <w:p w:rsidR="00D16750" w:rsidRPr="00CB6E1C" w:rsidRDefault="00D16750" w:rsidP="004D680A">
            <w:pPr>
              <w:pStyle w:val="tl10ptPodaokraja"/>
              <w:autoSpaceDE/>
              <w:autoSpaceDN/>
              <w:ind w:right="63"/>
            </w:pPr>
            <w:r w:rsidRPr="00CB6E1C">
              <w:t>Kópia EÚ vyhlásenia o zhode sa na požiadanie sprístupňuje príslušným orgánom.</w:t>
            </w:r>
          </w:p>
          <w:p w:rsidR="00D16750" w:rsidRPr="00CB6E1C" w:rsidRDefault="00D16750" w:rsidP="004D680A">
            <w:pPr>
              <w:pStyle w:val="tl10ptPodaokraja"/>
              <w:autoSpaceDE/>
              <w:autoSpaceDN/>
              <w:ind w:right="63"/>
            </w:pPr>
            <w:r w:rsidRPr="00CB6E1C">
              <w:t>6. Splnomocnený zástupca</w:t>
            </w:r>
          </w:p>
          <w:p w:rsidR="00D16750" w:rsidRPr="00CB6E1C" w:rsidRDefault="00D16750" w:rsidP="004D680A">
            <w:pPr>
              <w:pStyle w:val="tl10ptPodaokraja"/>
              <w:autoSpaceDE/>
              <w:autoSpaceDN/>
              <w:ind w:right="63"/>
            </w:pPr>
            <w:r w:rsidRPr="00CB6E1C">
              <w:t>Povinnosti výrobcu stanovené v bodoch 2.2 a 5 môže v mene a na zodpovednosť výrobcu plniť jeho splnomocnený zástupca, ak sú uvedené v splnomocnení.</w:t>
            </w:r>
          </w:p>
          <w:p w:rsidR="00D16750" w:rsidRPr="00CB6E1C" w:rsidRDefault="00D16750" w:rsidP="004D680A">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C5C0D" w:rsidRPr="00CB6E1C" w:rsidRDefault="000C5C0D"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both"/>
              <w:rPr>
                <w:color w:val="auto"/>
                <w:sz w:val="20"/>
                <w:szCs w:val="20"/>
              </w:rPr>
            </w:pPr>
            <w:r w:rsidRPr="00CB6E1C">
              <w:rPr>
                <w:color w:val="auto"/>
                <w:sz w:val="20"/>
                <w:szCs w:val="20"/>
              </w:rPr>
              <w:t>Príloha č. 3</w:t>
            </w:r>
          </w:p>
          <w:p w:rsidR="00D16750" w:rsidRPr="00CB6E1C" w:rsidRDefault="00D16750" w:rsidP="004D680A">
            <w:pPr>
              <w:jc w:val="center"/>
              <w:rPr>
                <w:color w:val="auto"/>
                <w:sz w:val="20"/>
                <w:szCs w:val="20"/>
              </w:rPr>
            </w:pPr>
            <w:r w:rsidRPr="00CB6E1C">
              <w:rPr>
                <w:color w:val="auto"/>
                <w:sz w:val="20"/>
                <w:szCs w:val="20"/>
              </w:rPr>
              <w:t>Bod: 6</w:t>
            </w:r>
            <w:r w:rsidRPr="00CB6E1C">
              <w:rPr>
                <w:color w:val="auto"/>
                <w:sz w:val="20"/>
                <w:szCs w:val="20"/>
              </w:rPr>
              <w:br/>
              <w:t>O: 1-6</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VI. MODUL G: Zhoda založená na overovaní jednotky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 xml:space="preserve">1. Zhoda založená na overovaní jednotky je postup posudzovania zhody, ktorým si výrobca plní povinnosti ustanovené v druhom, treťom a piatom bode a na vlastnú zodpovednosť zodpovedá a vyhlasuje, že príslušná výbušnina, na ktorú sa vzťahujú ustanovenia štvrtého bodu, je v zhode s požiadavkami tohto nariadenia vlády, ktoré sa </w:t>
            </w:r>
            <w:r w:rsidR="005A4CB7" w:rsidRPr="00CB6E1C">
              <w:rPr>
                <w:color w:val="auto"/>
                <w:sz w:val="20"/>
                <w:szCs w:val="20"/>
              </w:rPr>
              <w:t>na výbušninu</w:t>
            </w:r>
            <w:r w:rsidRPr="00CB6E1C">
              <w:rPr>
                <w:color w:val="auto"/>
                <w:sz w:val="20"/>
                <w:szCs w:val="20"/>
              </w:rPr>
              <w:t xml:space="preserve"> vzťahujú.</w:t>
            </w:r>
          </w:p>
          <w:p w:rsidR="00D16750" w:rsidRPr="00CB6E1C" w:rsidRDefault="00D16750" w:rsidP="004D680A">
            <w:pPr>
              <w:rPr>
                <w:color w:val="auto"/>
                <w:sz w:val="20"/>
                <w:szCs w:val="20"/>
              </w:rPr>
            </w:pPr>
            <w:r w:rsidRPr="00CB6E1C">
              <w:rPr>
                <w:color w:val="auto"/>
                <w:sz w:val="20"/>
                <w:szCs w:val="20"/>
              </w:rPr>
              <w:t>2. Technická dokumentácia</w:t>
            </w:r>
          </w:p>
          <w:p w:rsidR="00D16750" w:rsidRPr="00CB6E1C" w:rsidRDefault="00D16750" w:rsidP="004D680A">
            <w:pPr>
              <w:rPr>
                <w:color w:val="auto"/>
                <w:sz w:val="20"/>
                <w:szCs w:val="20"/>
              </w:rPr>
            </w:pPr>
            <w:r w:rsidRPr="00CB6E1C">
              <w:rPr>
                <w:color w:val="auto"/>
                <w:sz w:val="20"/>
                <w:szCs w:val="20"/>
              </w:rPr>
              <w:t>Výrobca vypracuje technickú dokumentáciu a sprístupňuje ju notifikovanej osobe ustanovenej vo štvrtom bode. Prostredníctvom dokumentácie sa umožní posúdenie zhody výbušniny s príslušnými požiadavkami a uvedie sa v nej primeraná analýza a hodnotenie rizika alebo rizík. V technickej dokumentácii sa uvedú uplatniteľné požiadavky a zahrnie sa do nej návrh, výroba a používanie výbušniny, ak je to relevantné z hľadiska posudzovania. Výrobca uchováva k dispozícii pre príslušné orgány dohľadu technickú dokumentáciu počas desiatich rokov od uvedenia výbušniny na trh. Technická dokumentácia obsahuje najmenej tieto náležitosti:</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všeobecný opis výbušniny,</w:t>
            </w:r>
          </w:p>
          <w:p w:rsidR="00D16750" w:rsidRPr="00CB6E1C" w:rsidRDefault="00D16750" w:rsidP="004D680A">
            <w:pPr>
              <w:rPr>
                <w:color w:val="auto"/>
                <w:sz w:val="20"/>
                <w:szCs w:val="20"/>
              </w:rPr>
            </w:pPr>
            <w:r w:rsidRPr="00CB6E1C">
              <w:rPr>
                <w:color w:val="auto"/>
                <w:sz w:val="20"/>
                <w:szCs w:val="20"/>
              </w:rPr>
              <w:t>b) nákresy koncepčného riešenia, výrobné výkresy a náčrty komponentov, podzostáv, okruhov a obdobné záznamy,</w:t>
            </w:r>
          </w:p>
          <w:p w:rsidR="00D16750" w:rsidRPr="00CB6E1C" w:rsidRDefault="00D16750" w:rsidP="004D680A">
            <w:pPr>
              <w:rPr>
                <w:color w:val="auto"/>
                <w:sz w:val="20"/>
                <w:szCs w:val="20"/>
              </w:rPr>
            </w:pPr>
            <w:r w:rsidRPr="00CB6E1C">
              <w:rPr>
                <w:color w:val="auto"/>
                <w:sz w:val="20"/>
                <w:szCs w:val="20"/>
              </w:rPr>
              <w:t>c) opisy a vysvetlenia potrebné na pochopenie uvedených výkresov a náčrtov a používania výbušniny,</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d) zoznam harmonizovaných technických noriem uplatnených v plnom rozsahu alebo čiastočne, na ktoré boli uverejnené odkazy v Úradnom vestníku Európskej únie, a ak sa tieto harmonizované technické normy neuplatnili, opisy riešení prijatých na splnenie základných bezpečnostných požiadaviek tohto nariadenia vlády vrátane zoznamu iných uplatnených príslušných technických špecifikácií; pri čiastočne uplatnených harmonizovaných technických normách špecifikuje technická dokumentácia časti, ktoré boli uplatnené,</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e) výsledky vykonaných konštrukčných výpočtov, vykonaných preskúmaní a obdobné záznamy,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f) protokoly o skúškach.</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3. Výroba</w:t>
            </w:r>
          </w:p>
          <w:p w:rsidR="00D16750" w:rsidRPr="00CB6E1C" w:rsidRDefault="00D16750" w:rsidP="004D680A">
            <w:pPr>
              <w:rPr>
                <w:color w:val="auto"/>
                <w:sz w:val="20"/>
                <w:szCs w:val="20"/>
              </w:rPr>
            </w:pPr>
            <w:r w:rsidRPr="00CB6E1C">
              <w:rPr>
                <w:color w:val="auto"/>
                <w:sz w:val="20"/>
                <w:szCs w:val="20"/>
              </w:rPr>
              <w:t>Výrobca prijme všetky opatrenia potrebné na to, aby sa výrobným procesom a jeho monitorovaním zabezpečila zhoda vyrobeného výbušniny s požiadavkami tohto nariadenia vlády.</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4. Overovanie</w:t>
            </w:r>
          </w:p>
          <w:p w:rsidR="00D16750" w:rsidRPr="00CB6E1C" w:rsidRDefault="00D16750" w:rsidP="004D680A">
            <w:pPr>
              <w:rPr>
                <w:color w:val="auto"/>
                <w:sz w:val="20"/>
                <w:szCs w:val="20"/>
              </w:rPr>
            </w:pPr>
            <w:r w:rsidRPr="00CB6E1C">
              <w:rPr>
                <w:color w:val="auto"/>
                <w:sz w:val="20"/>
                <w:szCs w:val="20"/>
              </w:rPr>
              <w:t>Notifikovaná osoba podľa výberu výrobcu vykoná alebo nechá vykonať príslušné preskúmania a skúšky ustanovené v príslušných harmonizovaných technických normách alebo rovnocenné skúšky ustanovené v iných príslušných technických špecifikáciách s cieľom overiť zhodu výbušniny s požiadavkami tohto nariadenia vlády. Ak taká harmonizovaná technická norma neexistuje, príslušná notifikovaná osoba rozhodne o vhodných skúškach, ktoré sa majú vykonať.</w:t>
            </w:r>
          </w:p>
          <w:p w:rsidR="00D16750" w:rsidRPr="00CB6E1C" w:rsidRDefault="00D16750" w:rsidP="004D680A">
            <w:pPr>
              <w:rPr>
                <w:color w:val="auto"/>
                <w:sz w:val="20"/>
                <w:szCs w:val="20"/>
              </w:rPr>
            </w:pPr>
            <w:r w:rsidRPr="00CB6E1C">
              <w:rPr>
                <w:color w:val="auto"/>
                <w:sz w:val="20"/>
                <w:szCs w:val="20"/>
              </w:rPr>
              <w:t>Notifikovaná osoba vydá certifikát o zhode vzhľadom na vykonané preskúmania a skúšky a umiestni svoje identifikačné číslo na schválenú výbušninu alebo ho nechá umiestniť na vlastnú zodpovednosť.</w:t>
            </w:r>
          </w:p>
          <w:p w:rsidR="00D16750" w:rsidRPr="00CB6E1C" w:rsidRDefault="00D16750" w:rsidP="004D680A">
            <w:pPr>
              <w:rPr>
                <w:color w:val="auto"/>
                <w:sz w:val="20"/>
                <w:szCs w:val="20"/>
              </w:rPr>
            </w:pPr>
            <w:r w:rsidRPr="00CB6E1C">
              <w:rPr>
                <w:color w:val="auto"/>
                <w:sz w:val="20"/>
                <w:szCs w:val="20"/>
              </w:rPr>
              <w:t>Výrobca uchováva k dispozícii pre orgány dohľadu certifikáty o zhode počas desiatich rokov od uvedenia výbušniny na trh.</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5.  Označenie CE a EÚ vyhlásenie o zhode</w:t>
            </w: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a) Výrobca umiestňuje označenie CE a na zodpovednosť notifikovanej osoby ustanovenej vo štvrtom bode identifikačné číslo tejto osoby na každú výbušninu, ktorý spĺňa uplatniteľné požiadavky tohto nariadenia vlády.</w:t>
            </w:r>
          </w:p>
          <w:p w:rsidR="00D16750" w:rsidRPr="00CB6E1C" w:rsidRDefault="00D16750" w:rsidP="004D680A">
            <w:pPr>
              <w:rPr>
                <w:color w:val="auto"/>
                <w:sz w:val="20"/>
                <w:szCs w:val="20"/>
              </w:rPr>
            </w:pPr>
            <w:r w:rsidRPr="00CB6E1C">
              <w:rPr>
                <w:color w:val="auto"/>
                <w:sz w:val="20"/>
                <w:szCs w:val="20"/>
              </w:rPr>
              <w:t>b) Výrobca vydá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p>
          <w:p w:rsidR="00D16750" w:rsidRPr="00CB6E1C" w:rsidRDefault="00D16750" w:rsidP="004D680A">
            <w:pPr>
              <w:rPr>
                <w:color w:val="auto"/>
                <w:sz w:val="20"/>
                <w:szCs w:val="20"/>
              </w:rPr>
            </w:pPr>
            <w:r w:rsidRPr="00CB6E1C">
              <w:rPr>
                <w:color w:val="auto"/>
                <w:sz w:val="20"/>
                <w:szCs w:val="20"/>
              </w:rPr>
              <w:t>6. Splnomocnený zástupca</w:t>
            </w:r>
          </w:p>
          <w:p w:rsidR="00D16750" w:rsidRPr="00CB6E1C" w:rsidRDefault="00D16750" w:rsidP="004D680A">
            <w:pPr>
              <w:rPr>
                <w:color w:val="auto"/>
                <w:sz w:val="20"/>
                <w:szCs w:val="20"/>
              </w:rPr>
            </w:pPr>
            <w:r w:rsidRPr="00CB6E1C">
              <w:rPr>
                <w:color w:val="auto"/>
                <w:sz w:val="20"/>
                <w:szCs w:val="20"/>
              </w:rPr>
              <w:t xml:space="preserve">Povinnosti výrobcu </w:t>
            </w:r>
            <w:r w:rsidR="005A4CB7" w:rsidRPr="00CB6E1C">
              <w:rPr>
                <w:color w:val="auto"/>
                <w:sz w:val="20"/>
                <w:szCs w:val="20"/>
              </w:rPr>
              <w:t>u</w:t>
            </w:r>
            <w:r w:rsidRPr="00CB6E1C">
              <w:rPr>
                <w:color w:val="auto"/>
                <w:sz w:val="20"/>
                <w:szCs w:val="20"/>
              </w:rPr>
              <w:t>stanovené v bodoch 2 písm. b) a 5 môže v mene a na zodpovednosť výrobcu plniť jeho splnomocnený zástupca, ak sú uvedené v splnomocnení.</w:t>
            </w: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P:IV</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tl10ptPodaokraja"/>
              <w:autoSpaceDE/>
              <w:autoSpaceDN/>
              <w:ind w:right="63"/>
            </w:pPr>
            <w:r w:rsidRPr="00CB6E1C">
              <w:t>PRÍLOHA IV</w:t>
            </w:r>
          </w:p>
          <w:p w:rsidR="00D16750" w:rsidRPr="00CB6E1C" w:rsidRDefault="00D16750" w:rsidP="004D680A">
            <w:pPr>
              <w:pStyle w:val="tl10ptPodaokraja"/>
              <w:autoSpaceDE/>
              <w:autoSpaceDN/>
              <w:ind w:right="63"/>
            </w:pPr>
            <w:r w:rsidRPr="00CB6E1C">
              <w:t xml:space="preserve">EÚ VYHLÁSENIE O ZHODE (č. XXXX) (1) </w:t>
            </w:r>
          </w:p>
          <w:p w:rsidR="00D16750" w:rsidRPr="00CB6E1C" w:rsidRDefault="00D16750" w:rsidP="004D680A">
            <w:pPr>
              <w:pStyle w:val="tl10ptPodaokraja"/>
              <w:autoSpaceDE/>
              <w:autoSpaceDN/>
              <w:ind w:right="63"/>
            </w:pPr>
            <w:r w:rsidRPr="00CB6E1C">
              <w:t>1. Číslo … (výrobku, typu, šarže alebo sériové číslo):</w:t>
            </w:r>
          </w:p>
          <w:p w:rsidR="00D16750" w:rsidRPr="00CB6E1C" w:rsidRDefault="00D16750" w:rsidP="004D680A">
            <w:pPr>
              <w:pStyle w:val="tl10ptPodaokraja"/>
              <w:autoSpaceDE/>
              <w:autoSpaceDN/>
              <w:ind w:right="63"/>
            </w:pPr>
            <w:r w:rsidRPr="00CB6E1C">
              <w:t>2. Meno a adresa výrobcu a podľa potreby jeho splnomocneného zástupcu:</w:t>
            </w:r>
          </w:p>
          <w:p w:rsidR="00D16750" w:rsidRPr="00CB6E1C" w:rsidRDefault="00D16750" w:rsidP="004D680A">
            <w:pPr>
              <w:pStyle w:val="tl10ptPodaokraja"/>
              <w:autoSpaceDE/>
              <w:autoSpaceDN/>
              <w:ind w:right="63"/>
            </w:pPr>
            <w:r w:rsidRPr="00CB6E1C">
              <w:t>3. Toto vyhlásenie o zhode sa vydáva na výhradnú zodpovednosť výrobcu.</w:t>
            </w:r>
          </w:p>
          <w:p w:rsidR="00D16750" w:rsidRPr="00CB6E1C" w:rsidRDefault="00D16750" w:rsidP="004D680A">
            <w:pPr>
              <w:pStyle w:val="tl10ptPodaokraja"/>
              <w:autoSpaceDE/>
              <w:autoSpaceDN/>
              <w:ind w:right="63"/>
            </w:pPr>
            <w:r w:rsidRPr="00CB6E1C">
              <w:t>4. Predmet vyhlásenia (identifikácia výrobku umožňujúca vysledovateľnosť):</w:t>
            </w:r>
          </w:p>
          <w:p w:rsidR="00D16750" w:rsidRPr="00CB6E1C" w:rsidRDefault="00D16750" w:rsidP="004D680A">
            <w:pPr>
              <w:pStyle w:val="tl10ptPodaokraja"/>
              <w:autoSpaceDE/>
              <w:autoSpaceDN/>
              <w:ind w:right="63"/>
            </w:pPr>
            <w:r w:rsidRPr="00CB6E1C">
              <w:t>5. Uvedený predmet vyhlásenia je v zhode s príslušnými harmonizačnými právnymi predpismi Únie:</w:t>
            </w:r>
          </w:p>
          <w:p w:rsidR="00D16750" w:rsidRPr="00CB6E1C" w:rsidRDefault="00D16750" w:rsidP="004D680A">
            <w:pPr>
              <w:pStyle w:val="tl10ptPodaokraja"/>
              <w:autoSpaceDE/>
              <w:autoSpaceDN/>
              <w:ind w:right="63"/>
            </w:pPr>
            <w:r w:rsidRPr="00CB6E1C">
              <w:t>6. Odkazy na príslušné použité harmonizované normy alebo odkazy na iné technické špecifikácie, v súvislosti s ktorými sa zhoda vyhlasuje:</w:t>
            </w:r>
          </w:p>
          <w:p w:rsidR="00D16750" w:rsidRPr="00CB6E1C" w:rsidRDefault="00D16750" w:rsidP="004D680A">
            <w:pPr>
              <w:pStyle w:val="tl10ptPodaokraja"/>
              <w:autoSpaceDE/>
              <w:autoSpaceDN/>
              <w:ind w:right="63"/>
            </w:pPr>
            <w:r w:rsidRPr="00CB6E1C">
              <w:t>7. Notifikovaný orgán … (názov, číslo) vykonal … (opis kroku) a vydal certifikát:</w:t>
            </w:r>
          </w:p>
          <w:p w:rsidR="00D16750" w:rsidRPr="00CB6E1C" w:rsidRDefault="00D16750" w:rsidP="004D680A">
            <w:pPr>
              <w:pStyle w:val="tl10ptPodaokraja"/>
              <w:autoSpaceDE/>
              <w:autoSpaceDN/>
              <w:ind w:right="63"/>
            </w:pPr>
            <w:r w:rsidRPr="00CB6E1C">
              <w:t>8. Doplňujúce informácie:</w:t>
            </w:r>
          </w:p>
          <w:p w:rsidR="00D16750" w:rsidRPr="00CB6E1C" w:rsidRDefault="00D16750" w:rsidP="004D680A">
            <w:pPr>
              <w:pStyle w:val="tl10ptPodaokraja"/>
              <w:autoSpaceDE/>
              <w:autoSpaceDN/>
              <w:ind w:right="63"/>
            </w:pPr>
            <w:r w:rsidRPr="00CB6E1C">
              <w:t>Podpísané za a v mene:</w:t>
            </w:r>
          </w:p>
          <w:p w:rsidR="00D16750" w:rsidRPr="00CB6E1C" w:rsidRDefault="00D16750" w:rsidP="004D680A">
            <w:pPr>
              <w:pStyle w:val="tl10ptPodaokraja"/>
              <w:autoSpaceDE/>
              <w:autoSpaceDN/>
              <w:ind w:right="63"/>
            </w:pPr>
            <w:r w:rsidRPr="00CB6E1C">
              <w:t>(miesto a dátum vydania):</w:t>
            </w:r>
          </w:p>
          <w:p w:rsidR="00D16750" w:rsidRPr="00CB6E1C" w:rsidRDefault="00D16750" w:rsidP="004D680A">
            <w:pPr>
              <w:pStyle w:val="tl10ptPodaokraja"/>
              <w:autoSpaceDE/>
              <w:autoSpaceDN/>
              <w:ind w:right="63"/>
            </w:pPr>
            <w:r w:rsidRPr="00CB6E1C">
              <w:t>(meno, funkcia) (podpis):</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C5C0D" w:rsidRPr="00CB6E1C" w:rsidRDefault="000C5C0D"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Príloha č. 4</w:t>
            </w:r>
          </w:p>
          <w:p w:rsidR="00D16750" w:rsidRPr="00CB6E1C" w:rsidRDefault="00D16750" w:rsidP="00D5006F">
            <w:pPr>
              <w:jc w:val="center"/>
              <w:rPr>
                <w:color w:val="auto"/>
                <w:sz w:val="20"/>
                <w:szCs w:val="20"/>
              </w:rPr>
            </w:pPr>
            <w:r w:rsidRPr="00CB6E1C">
              <w:rPr>
                <w:color w:val="auto"/>
                <w:sz w:val="20"/>
                <w:szCs w:val="20"/>
              </w:rPr>
              <w:t>O: 1-10</w:t>
            </w: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both"/>
              <w:rPr>
                <w:color w:val="auto"/>
                <w:sz w:val="20"/>
                <w:szCs w:val="20"/>
              </w:rPr>
            </w:pPr>
            <w:r w:rsidRPr="00CB6E1C">
              <w:rPr>
                <w:color w:val="auto"/>
                <w:sz w:val="20"/>
                <w:szCs w:val="20"/>
              </w:rPr>
              <w:t>Príloha č. 4 k nariadeniu vlády č. ...... /2016</w:t>
            </w:r>
          </w:p>
          <w:p w:rsidR="00D16750" w:rsidRPr="00CB6E1C" w:rsidRDefault="00D16750" w:rsidP="00D5006F">
            <w:pPr>
              <w:rPr>
                <w:color w:val="auto"/>
                <w:sz w:val="20"/>
                <w:szCs w:val="20"/>
              </w:rPr>
            </w:pPr>
            <w:r w:rsidRPr="00CB6E1C">
              <w:rPr>
                <w:color w:val="auto"/>
                <w:sz w:val="20"/>
                <w:szCs w:val="20"/>
              </w:rPr>
              <w:t>EÚ VYHLÁSENIE O ZHODE</w:t>
            </w:r>
          </w:p>
          <w:p w:rsidR="007B5153" w:rsidRPr="00CB6E1C" w:rsidRDefault="007B5153" w:rsidP="007B5153">
            <w:pPr>
              <w:rPr>
                <w:color w:val="auto"/>
                <w:sz w:val="20"/>
                <w:szCs w:val="20"/>
              </w:rPr>
            </w:pPr>
            <w:r w:rsidRPr="00CB6E1C">
              <w:rPr>
                <w:color w:val="auto"/>
                <w:sz w:val="20"/>
                <w:szCs w:val="20"/>
              </w:rPr>
              <w:t>EÚ vyhlásenie o zhode obsahuje:</w:t>
            </w:r>
          </w:p>
          <w:p w:rsidR="007B5153" w:rsidRPr="00CB6E1C" w:rsidRDefault="007B5153" w:rsidP="007B5153">
            <w:pPr>
              <w:rPr>
                <w:color w:val="auto"/>
                <w:sz w:val="20"/>
                <w:szCs w:val="20"/>
              </w:rPr>
            </w:pPr>
            <w:r w:rsidRPr="00CB6E1C">
              <w:rPr>
                <w:color w:val="auto"/>
                <w:sz w:val="20"/>
                <w:szCs w:val="20"/>
              </w:rPr>
              <w:t>1. Číslo výrobku, číslo typu, číslo šarže alebo sériové číslo výrobku</w:t>
            </w:r>
            <w:r w:rsidR="000D1B22" w:rsidRPr="00CB6E1C">
              <w:rPr>
                <w:color w:val="auto"/>
                <w:sz w:val="20"/>
                <w:szCs w:val="20"/>
              </w:rPr>
              <w:t>.</w:t>
            </w:r>
          </w:p>
          <w:p w:rsidR="007B5153" w:rsidRPr="00CB6E1C" w:rsidRDefault="007B5153" w:rsidP="007B5153">
            <w:pPr>
              <w:rPr>
                <w:color w:val="auto"/>
                <w:sz w:val="20"/>
                <w:szCs w:val="20"/>
              </w:rPr>
            </w:pPr>
            <w:r w:rsidRPr="00CB6E1C">
              <w:rPr>
                <w:color w:val="auto"/>
                <w:sz w:val="20"/>
                <w:szCs w:val="20"/>
              </w:rPr>
              <w:t>2. Obchodné meno a sídlo alebo miesto podnikania výrobcu, právnu formu a identifikačné číslo výrobcu, ak ide o právnickú osobu a splnomocneného zástupcu</w:t>
            </w:r>
            <w:r w:rsidR="000D1B22" w:rsidRPr="00CB6E1C">
              <w:rPr>
                <w:color w:val="auto"/>
                <w:sz w:val="20"/>
                <w:szCs w:val="20"/>
              </w:rPr>
              <w:t>.</w:t>
            </w:r>
          </w:p>
          <w:p w:rsidR="007B5153" w:rsidRPr="00CB6E1C" w:rsidRDefault="007B5153" w:rsidP="007B5153">
            <w:pPr>
              <w:rPr>
                <w:color w:val="auto"/>
                <w:sz w:val="20"/>
                <w:szCs w:val="20"/>
              </w:rPr>
            </w:pPr>
            <w:r w:rsidRPr="00CB6E1C">
              <w:rPr>
                <w:color w:val="auto"/>
                <w:sz w:val="20"/>
                <w:szCs w:val="20"/>
              </w:rPr>
              <w:t>3. Vyhlásenie výrobcu o jeho výlučnej zodpovednosti za vydanie EÚ vyhlásenia o</w:t>
            </w:r>
            <w:r w:rsidR="000D1B22" w:rsidRPr="00CB6E1C">
              <w:rPr>
                <w:color w:val="auto"/>
                <w:sz w:val="20"/>
                <w:szCs w:val="20"/>
              </w:rPr>
              <w:t> </w:t>
            </w:r>
            <w:r w:rsidRPr="00CB6E1C">
              <w:rPr>
                <w:color w:val="auto"/>
                <w:sz w:val="20"/>
                <w:szCs w:val="20"/>
              </w:rPr>
              <w:t>zhode</w:t>
            </w:r>
            <w:r w:rsidR="000D1B22" w:rsidRPr="00CB6E1C">
              <w:rPr>
                <w:color w:val="auto"/>
                <w:sz w:val="20"/>
                <w:szCs w:val="20"/>
              </w:rPr>
              <w:t>.</w:t>
            </w:r>
          </w:p>
          <w:p w:rsidR="007B5153" w:rsidRPr="00CB6E1C" w:rsidRDefault="007B5153" w:rsidP="007B5153">
            <w:pPr>
              <w:rPr>
                <w:color w:val="auto"/>
                <w:sz w:val="20"/>
                <w:szCs w:val="20"/>
              </w:rPr>
            </w:pPr>
            <w:r w:rsidRPr="00CB6E1C">
              <w:rPr>
                <w:color w:val="auto"/>
                <w:sz w:val="20"/>
                <w:szCs w:val="20"/>
              </w:rPr>
              <w:t>4. Predmet vyhlásenia (identifikácia výrobku umožňujúca vysledovateľnosť)</w:t>
            </w:r>
            <w:r w:rsidR="000D1B22" w:rsidRPr="00CB6E1C">
              <w:rPr>
                <w:color w:val="auto"/>
                <w:sz w:val="20"/>
                <w:szCs w:val="20"/>
              </w:rPr>
              <w:t>.</w:t>
            </w:r>
          </w:p>
          <w:p w:rsidR="007B5153" w:rsidRPr="00CB6E1C" w:rsidRDefault="007B5153" w:rsidP="007B5153">
            <w:pPr>
              <w:rPr>
                <w:color w:val="auto"/>
                <w:sz w:val="20"/>
                <w:szCs w:val="20"/>
              </w:rPr>
            </w:pPr>
            <w:r w:rsidRPr="00CB6E1C">
              <w:rPr>
                <w:color w:val="auto"/>
                <w:sz w:val="20"/>
                <w:szCs w:val="20"/>
              </w:rPr>
              <w:t>5. Vyhlásenie, že výbušnina je v súlade s požiadavkami harmonizačných právnych predpisov Európskej únie a tohto nariadenia vlády</w:t>
            </w:r>
            <w:r w:rsidR="000D1B22" w:rsidRPr="00CB6E1C">
              <w:rPr>
                <w:color w:val="auto"/>
                <w:sz w:val="20"/>
                <w:szCs w:val="20"/>
              </w:rPr>
              <w:t>.</w:t>
            </w:r>
          </w:p>
          <w:p w:rsidR="007B5153" w:rsidRPr="00CB6E1C" w:rsidRDefault="007B5153" w:rsidP="007B5153">
            <w:pPr>
              <w:rPr>
                <w:color w:val="auto"/>
                <w:sz w:val="20"/>
                <w:szCs w:val="20"/>
              </w:rPr>
            </w:pPr>
            <w:r w:rsidRPr="00CB6E1C">
              <w:rPr>
                <w:color w:val="auto"/>
                <w:sz w:val="20"/>
                <w:szCs w:val="20"/>
              </w:rPr>
              <w:t>6. Odkaz na použité harmonizované technické normy alebo odkaz na iné technické špecifikácie, ktoré boli použité pri posúdení zhody výbušniny</w:t>
            </w:r>
            <w:r w:rsidR="000D1B22" w:rsidRPr="00CB6E1C">
              <w:rPr>
                <w:color w:val="auto"/>
                <w:sz w:val="20"/>
                <w:szCs w:val="20"/>
              </w:rPr>
              <w:t>.</w:t>
            </w:r>
            <w:r w:rsidR="00477C6F" w:rsidRPr="00CB6E1C">
              <w:rPr>
                <w:color w:val="auto"/>
                <w:sz w:val="20"/>
                <w:szCs w:val="20"/>
              </w:rPr>
              <w:t xml:space="preserve"> </w:t>
            </w:r>
          </w:p>
          <w:p w:rsidR="007B5153" w:rsidRPr="00CB6E1C" w:rsidRDefault="007B5153" w:rsidP="007B5153">
            <w:pPr>
              <w:rPr>
                <w:color w:val="auto"/>
                <w:sz w:val="20"/>
                <w:szCs w:val="20"/>
              </w:rPr>
            </w:pPr>
            <w:r w:rsidRPr="00CB6E1C">
              <w:rPr>
                <w:color w:val="auto"/>
                <w:sz w:val="20"/>
                <w:szCs w:val="20"/>
              </w:rPr>
              <w:t>7. Ak je do procesu posudzovania zhody zapojená aj notifikovaná osoba uvedú sa jej identifikačné údaje (názov, číslo), postup posudzovania zhody a číslo certifikátu.</w:t>
            </w:r>
          </w:p>
          <w:p w:rsidR="007B5153" w:rsidRPr="00CB6E1C" w:rsidRDefault="007B5153" w:rsidP="007B5153">
            <w:pPr>
              <w:rPr>
                <w:color w:val="auto"/>
                <w:sz w:val="20"/>
                <w:szCs w:val="20"/>
              </w:rPr>
            </w:pPr>
            <w:r w:rsidRPr="00CB6E1C">
              <w:rPr>
                <w:color w:val="auto"/>
                <w:sz w:val="20"/>
                <w:szCs w:val="20"/>
              </w:rPr>
              <w:t>8. Doplňujúce informácie, ak sú potrebné.</w:t>
            </w:r>
          </w:p>
          <w:p w:rsidR="007B5153" w:rsidRPr="00CB6E1C" w:rsidRDefault="007B5153" w:rsidP="007B5153">
            <w:pPr>
              <w:rPr>
                <w:color w:val="auto"/>
                <w:sz w:val="20"/>
                <w:szCs w:val="20"/>
              </w:rPr>
            </w:pPr>
            <w:r w:rsidRPr="00CB6E1C">
              <w:rPr>
                <w:color w:val="auto"/>
                <w:sz w:val="20"/>
                <w:szCs w:val="20"/>
              </w:rPr>
              <w:t>Miesto a dátum vydania EÚ vyhlásenia o zhode.</w:t>
            </w:r>
          </w:p>
          <w:p w:rsidR="007B5153" w:rsidRPr="00CB6E1C" w:rsidRDefault="007B5153" w:rsidP="007B5153">
            <w:pPr>
              <w:rPr>
                <w:color w:val="auto"/>
                <w:sz w:val="20"/>
                <w:szCs w:val="20"/>
              </w:rPr>
            </w:pPr>
            <w:r w:rsidRPr="00CB6E1C">
              <w:rPr>
                <w:color w:val="auto"/>
                <w:sz w:val="20"/>
                <w:szCs w:val="20"/>
              </w:rPr>
              <w:t>Meno a priezvisko, funkcia a podpis výrobcu.</w:t>
            </w:r>
          </w:p>
          <w:p w:rsidR="00D16750" w:rsidRPr="00CB6E1C" w:rsidRDefault="00D16750" w:rsidP="00D5006F">
            <w:pPr>
              <w:rPr>
                <w:color w:val="auto"/>
              </w:rPr>
            </w:pPr>
          </w:p>
          <w:p w:rsidR="00D16750" w:rsidRPr="00CB6E1C" w:rsidRDefault="00D16750" w:rsidP="004D680A">
            <w:pPr>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P:V</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 xml:space="preserve">PRÍLOHA V </w:t>
            </w:r>
          </w:p>
          <w:p w:rsidR="00D16750" w:rsidRPr="00CB6E1C" w:rsidRDefault="00D16750" w:rsidP="00906C40">
            <w:pPr>
              <w:pStyle w:val="tl10ptPodaokraja"/>
              <w:autoSpaceDE/>
              <w:autoSpaceDN/>
              <w:ind w:right="63"/>
            </w:pPr>
            <w:r w:rsidRPr="00CB6E1C">
              <w:t>ČASŤ A</w:t>
            </w:r>
          </w:p>
          <w:p w:rsidR="00D16750" w:rsidRPr="00CB6E1C" w:rsidRDefault="00D16750" w:rsidP="00906C40">
            <w:pPr>
              <w:pStyle w:val="tl10ptPodaokraja"/>
              <w:autoSpaceDE/>
              <w:autoSpaceDN/>
              <w:ind w:right="63"/>
            </w:pPr>
            <w:r w:rsidRPr="00CB6E1C">
              <w:t xml:space="preserve">Zrušené smernice so zoznamom ich neskorších zmien </w:t>
            </w:r>
          </w:p>
          <w:p w:rsidR="00D16750" w:rsidRPr="00CB6E1C" w:rsidRDefault="00D16750" w:rsidP="00906C40">
            <w:pPr>
              <w:pStyle w:val="tl10ptPodaokraja"/>
              <w:autoSpaceDE/>
              <w:autoSpaceDN/>
              <w:ind w:right="63"/>
            </w:pPr>
            <w:r w:rsidRPr="00CB6E1C">
              <w:t xml:space="preserve">(v zmysle článku 53) </w:t>
            </w:r>
          </w:p>
          <w:p w:rsidR="00D16750" w:rsidRPr="00CB6E1C" w:rsidRDefault="00D16750" w:rsidP="00906C40">
            <w:pPr>
              <w:pStyle w:val="tl10ptPodaokraja"/>
              <w:autoSpaceDE/>
              <w:autoSpaceDN/>
              <w:ind w:right="63"/>
            </w:pPr>
            <w:r w:rsidRPr="00CB6E1C">
              <w:t>Smernica Rady 93/15/EHS</w:t>
            </w:r>
          </w:p>
          <w:p w:rsidR="00D16750" w:rsidRPr="00CB6E1C" w:rsidRDefault="00D16750" w:rsidP="00906C40">
            <w:pPr>
              <w:pStyle w:val="tl10ptPodaokraja"/>
              <w:autoSpaceDE/>
              <w:autoSpaceDN/>
              <w:ind w:right="63"/>
            </w:pPr>
            <w:r w:rsidRPr="00CB6E1C">
              <w:t>(Ú. v. ES L 121, 15.5.1993, s. 20).</w:t>
            </w:r>
          </w:p>
          <w:p w:rsidR="00D16750" w:rsidRPr="00CB6E1C" w:rsidRDefault="00D16750" w:rsidP="00906C40">
            <w:pPr>
              <w:pStyle w:val="tl10ptPodaokraja"/>
              <w:autoSpaceDE/>
              <w:autoSpaceDN/>
              <w:ind w:right="63"/>
            </w:pPr>
            <w:r w:rsidRPr="00CB6E1C">
              <w:t>Nariadenie Európskeho parlamentu a Rady (ES) č. 1882/2003</w:t>
            </w:r>
          </w:p>
          <w:p w:rsidR="00D16750" w:rsidRPr="00CB6E1C" w:rsidRDefault="00D16750" w:rsidP="00906C40">
            <w:pPr>
              <w:pStyle w:val="tl10ptPodaokraja"/>
              <w:autoSpaceDE/>
              <w:autoSpaceDN/>
              <w:ind w:right="63"/>
            </w:pPr>
            <w:r w:rsidRPr="00CB6E1C">
              <w:t>(Ú. v. EÚ L 284, 31.10.2003, s. 1).</w:t>
            </w:r>
          </w:p>
          <w:p w:rsidR="00D16750" w:rsidRPr="00CB6E1C" w:rsidRDefault="00D16750" w:rsidP="00906C40">
            <w:pPr>
              <w:pStyle w:val="tl10ptPodaokraja"/>
              <w:autoSpaceDE/>
              <w:autoSpaceDN/>
              <w:ind w:right="63"/>
            </w:pPr>
            <w:r w:rsidRPr="00CB6E1C">
              <w:t>Iba bod 13 prílohy II.</w:t>
            </w:r>
          </w:p>
          <w:p w:rsidR="00D16750" w:rsidRPr="00CB6E1C" w:rsidRDefault="00D16750" w:rsidP="00906C40">
            <w:pPr>
              <w:pStyle w:val="tl10ptPodaokraja"/>
              <w:autoSpaceDE/>
              <w:autoSpaceDN/>
              <w:ind w:right="63"/>
            </w:pPr>
            <w:r w:rsidRPr="00CB6E1C">
              <w:t>Nariadenie Európskeho parlamentu a Rady (ES) č. 219/2009</w:t>
            </w:r>
          </w:p>
          <w:p w:rsidR="00D16750" w:rsidRPr="00CB6E1C" w:rsidRDefault="00D16750" w:rsidP="00906C40">
            <w:pPr>
              <w:pStyle w:val="tl10ptPodaokraja"/>
              <w:autoSpaceDE/>
              <w:autoSpaceDN/>
              <w:ind w:right="63"/>
            </w:pPr>
            <w:r w:rsidRPr="00CB6E1C">
              <w:t>(Ú. v. EÚ L 87, 31.3.2009, s. 109).</w:t>
            </w:r>
          </w:p>
          <w:p w:rsidR="00D16750" w:rsidRPr="00CB6E1C" w:rsidRDefault="00D16750" w:rsidP="00906C40">
            <w:pPr>
              <w:pStyle w:val="tl10ptPodaokraja"/>
              <w:autoSpaceDE/>
              <w:autoSpaceDN/>
              <w:ind w:right="63"/>
            </w:pPr>
            <w:r w:rsidRPr="00CB6E1C">
              <w:t>Iba bod 2.2 prílohy.</w:t>
            </w:r>
          </w:p>
          <w:p w:rsidR="00D16750" w:rsidRPr="00CB6E1C" w:rsidRDefault="00D16750" w:rsidP="00906C40">
            <w:pPr>
              <w:pStyle w:val="tl10ptPodaokraja"/>
              <w:autoSpaceDE/>
              <w:autoSpaceDN/>
              <w:ind w:right="63"/>
            </w:pPr>
            <w:r w:rsidRPr="00CB6E1C">
              <w:t>Nariadenie Európskeho parlamentu a Rady (EÚ) č. 1025/2012</w:t>
            </w:r>
          </w:p>
          <w:p w:rsidR="00D16750" w:rsidRPr="00CB6E1C" w:rsidRDefault="00D16750" w:rsidP="00906C40">
            <w:pPr>
              <w:pStyle w:val="tl10ptPodaokraja"/>
              <w:autoSpaceDE/>
              <w:autoSpaceDN/>
              <w:ind w:right="63"/>
            </w:pPr>
            <w:r w:rsidRPr="00CB6E1C">
              <w:t>(Ú. v. EÚ L 316, 14.11.2012, s. 12).</w:t>
            </w:r>
          </w:p>
          <w:p w:rsidR="00D16750" w:rsidRPr="00CB6E1C" w:rsidRDefault="00D16750" w:rsidP="00906C40">
            <w:pPr>
              <w:pStyle w:val="tl10ptPodaokraja"/>
              <w:autoSpaceDE/>
              <w:autoSpaceDN/>
              <w:ind w:right="63"/>
            </w:pPr>
            <w:r w:rsidRPr="00CB6E1C">
              <w:t>Iba článok 26 ods. 1 písm. b).</w:t>
            </w:r>
          </w:p>
          <w:p w:rsidR="00D16750" w:rsidRPr="00CB6E1C" w:rsidRDefault="00D16750" w:rsidP="00906C40">
            <w:pPr>
              <w:pStyle w:val="tl10ptPodaokraja"/>
              <w:autoSpaceDE/>
              <w:autoSpaceDN/>
              <w:ind w:right="63"/>
            </w:pPr>
            <w:r w:rsidRPr="00CB6E1C">
              <w:t>Smernica Komisie 2004/57/ES</w:t>
            </w:r>
          </w:p>
          <w:p w:rsidR="00D16750" w:rsidRPr="00CB6E1C" w:rsidRDefault="00D16750" w:rsidP="00906C40">
            <w:pPr>
              <w:pStyle w:val="tl10ptPodaokraja"/>
              <w:autoSpaceDE/>
              <w:autoSpaceDN/>
              <w:ind w:right="63"/>
            </w:pPr>
            <w:r w:rsidRPr="00CB6E1C">
              <w:t>(Ú. v. EÚ L 127, 29.4.2004, s. 73).</w:t>
            </w:r>
          </w:p>
          <w:p w:rsidR="00D16750" w:rsidRPr="00CB6E1C" w:rsidRDefault="00D16750" w:rsidP="00906C40">
            <w:pPr>
              <w:pStyle w:val="tl10ptPodaokraja"/>
              <w:autoSpaceDE/>
              <w:autoSpaceDN/>
              <w:ind w:right="63"/>
            </w:pPr>
            <w:r w:rsidRPr="00CB6E1C">
              <w:t>ČASŤ B</w:t>
            </w:r>
          </w:p>
          <w:p w:rsidR="00D16750" w:rsidRPr="00CB6E1C" w:rsidRDefault="00D16750" w:rsidP="00906C40">
            <w:pPr>
              <w:pStyle w:val="tl10ptPodaokraja"/>
              <w:autoSpaceDE/>
              <w:autoSpaceDN/>
              <w:ind w:right="63"/>
            </w:pPr>
            <w:r w:rsidRPr="00CB6E1C">
              <w:t xml:space="preserve">Zoznam lehôt na transpozíciu do vnútroštátneho práva a dátumov uplatňovania </w:t>
            </w:r>
          </w:p>
          <w:p w:rsidR="00D16750" w:rsidRPr="00CB6E1C" w:rsidRDefault="00D16750" w:rsidP="00906C40">
            <w:pPr>
              <w:pStyle w:val="tl10ptPodaokraja"/>
              <w:autoSpaceDE/>
              <w:autoSpaceDN/>
              <w:ind w:right="63"/>
            </w:pPr>
            <w:r w:rsidRPr="00CB6E1C">
              <w:t xml:space="preserve">(v zmysle článku 53) </w:t>
            </w:r>
          </w:p>
          <w:p w:rsidR="00D16750" w:rsidRPr="00CB6E1C" w:rsidRDefault="00D16750" w:rsidP="00906C40">
            <w:pPr>
              <w:pStyle w:val="tl10ptPodaokraja"/>
              <w:autoSpaceDE/>
              <w:autoSpaceDN/>
              <w:ind w:right="63"/>
            </w:pPr>
            <w:r w:rsidRPr="00CB6E1C">
              <w:t>Smernica</w:t>
            </w:r>
          </w:p>
          <w:p w:rsidR="00D16750" w:rsidRPr="00CB6E1C" w:rsidRDefault="00D16750" w:rsidP="00906C40">
            <w:pPr>
              <w:pStyle w:val="tl10ptPodaokraja"/>
              <w:autoSpaceDE/>
              <w:autoSpaceDN/>
              <w:ind w:right="63"/>
            </w:pPr>
            <w:r w:rsidRPr="00CB6E1C">
              <w:t>Lehota na transpozíciu</w:t>
            </w:r>
          </w:p>
          <w:p w:rsidR="00D16750" w:rsidRPr="00CB6E1C" w:rsidRDefault="00D16750" w:rsidP="00906C40">
            <w:pPr>
              <w:pStyle w:val="tl10ptPodaokraja"/>
              <w:autoSpaceDE/>
              <w:autoSpaceDN/>
              <w:ind w:right="63"/>
            </w:pPr>
            <w:r w:rsidRPr="00CB6E1C">
              <w:t>Dátum uplatňovania</w:t>
            </w:r>
          </w:p>
          <w:p w:rsidR="00D16750" w:rsidRPr="00CB6E1C" w:rsidRDefault="00D16750" w:rsidP="00906C40">
            <w:pPr>
              <w:pStyle w:val="tl10ptPodaokraja"/>
              <w:autoSpaceDE/>
              <w:autoSpaceDN/>
              <w:ind w:right="63"/>
            </w:pPr>
            <w:r w:rsidRPr="00CB6E1C">
              <w:t>93/15/EHS (články 9,10, 11,12, 13 a 14)</w:t>
            </w:r>
          </w:p>
          <w:p w:rsidR="00D16750" w:rsidRPr="00CB6E1C" w:rsidRDefault="00D16750" w:rsidP="00906C40">
            <w:pPr>
              <w:pStyle w:val="tl10ptPodaokraja"/>
              <w:autoSpaceDE/>
              <w:autoSpaceDN/>
              <w:ind w:right="63"/>
            </w:pPr>
            <w:r w:rsidRPr="00CB6E1C">
              <w:t>30. septembra 1993</w:t>
            </w:r>
          </w:p>
          <w:p w:rsidR="00D16750" w:rsidRPr="00CB6E1C" w:rsidRDefault="00D16750" w:rsidP="00906C40">
            <w:pPr>
              <w:pStyle w:val="tl10ptPodaokraja"/>
              <w:autoSpaceDE/>
              <w:autoSpaceDN/>
              <w:ind w:right="63"/>
            </w:pPr>
            <w:r w:rsidRPr="00CB6E1C">
              <w:t>30. septembra 1993</w:t>
            </w:r>
          </w:p>
          <w:p w:rsidR="00D16750" w:rsidRPr="00CB6E1C" w:rsidRDefault="00D16750" w:rsidP="00906C40">
            <w:pPr>
              <w:pStyle w:val="tl10ptPodaokraja"/>
              <w:autoSpaceDE/>
              <w:autoSpaceDN/>
              <w:ind w:right="63"/>
            </w:pPr>
            <w:r w:rsidRPr="00CB6E1C">
              <w:t>93/15/EHS (všetky ostatné články)</w:t>
            </w:r>
          </w:p>
          <w:p w:rsidR="00D16750" w:rsidRPr="00CB6E1C" w:rsidRDefault="00D16750" w:rsidP="00906C40">
            <w:pPr>
              <w:pStyle w:val="tl10ptPodaokraja"/>
              <w:autoSpaceDE/>
              <w:autoSpaceDN/>
              <w:ind w:right="63"/>
            </w:pPr>
            <w:r w:rsidRPr="00CB6E1C">
              <w:t>30. júna 1994</w:t>
            </w:r>
          </w:p>
          <w:p w:rsidR="00D16750" w:rsidRPr="00CB6E1C" w:rsidRDefault="00D16750" w:rsidP="00906C40">
            <w:pPr>
              <w:pStyle w:val="tl10ptPodaokraja"/>
              <w:autoSpaceDE/>
              <w:autoSpaceDN/>
              <w:ind w:right="63"/>
            </w:pPr>
            <w:r w:rsidRPr="00CB6E1C">
              <w:t>1. januára 1995</w:t>
            </w:r>
          </w:p>
          <w:p w:rsidR="00D16750" w:rsidRPr="00CB6E1C" w:rsidRDefault="00D16750" w:rsidP="00906C40">
            <w:pPr>
              <w:pStyle w:val="tl10ptPodaokraja"/>
              <w:autoSpaceDE/>
              <w:autoSpaceDN/>
              <w:ind w:right="63"/>
            </w:pPr>
            <w:r w:rsidRPr="00CB6E1C">
              <w:t>2004/57/ES</w:t>
            </w:r>
          </w:p>
          <w:p w:rsidR="00D16750" w:rsidRPr="00CB6E1C" w:rsidRDefault="00D16750" w:rsidP="00906C40">
            <w:pPr>
              <w:pStyle w:val="tl10ptPodaokraja"/>
              <w:autoSpaceDE/>
              <w:autoSpaceDN/>
              <w:ind w:right="63"/>
            </w:pPr>
            <w:r w:rsidRPr="00CB6E1C">
              <w:t>31. decembra 2004</w:t>
            </w:r>
          </w:p>
          <w:p w:rsidR="00D16750" w:rsidRPr="00CB6E1C" w:rsidRDefault="00D16750" w:rsidP="00906C40">
            <w:pPr>
              <w:pStyle w:val="tl10ptPodaokraja"/>
              <w:autoSpaceDE/>
              <w:autoSpaceDN/>
              <w:ind w:right="63"/>
            </w:pPr>
            <w:r w:rsidRPr="00CB6E1C">
              <w:t>31. januára 2005</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D16750" w:rsidP="004D680A">
            <w:pPr>
              <w:jc w:val="center"/>
              <w:rPr>
                <w:color w:val="auto"/>
                <w:sz w:val="20"/>
                <w:szCs w:val="20"/>
              </w:rPr>
            </w:pPr>
            <w:r w:rsidRPr="00CB6E1C">
              <w:rPr>
                <w:color w:val="auto"/>
                <w:sz w:val="20"/>
                <w:szCs w:val="20"/>
              </w:rPr>
              <w:t>N</w:t>
            </w:r>
          </w:p>
        </w:tc>
        <w:tc>
          <w:tcPr>
            <w:tcW w:w="990" w:type="dxa"/>
            <w:tcBorders>
              <w:top w:val="single" w:sz="4" w:space="0" w:color="auto"/>
              <w:left w:val="nil"/>
              <w:bottom w:val="single" w:sz="4" w:space="0" w:color="auto"/>
              <w:right w:val="single" w:sz="4" w:space="0" w:color="auto"/>
            </w:tcBorders>
          </w:tcPr>
          <w:p w:rsidR="000C5C0D" w:rsidRPr="00CB6E1C" w:rsidRDefault="000C5C0D" w:rsidP="004D680A">
            <w:pPr>
              <w:jc w:val="center"/>
              <w:rPr>
                <w:color w:val="auto"/>
                <w:sz w:val="20"/>
                <w:szCs w:val="20"/>
              </w:rPr>
            </w:pPr>
            <w:r w:rsidRPr="00CB6E1C">
              <w:rPr>
                <w:color w:val="auto"/>
                <w:sz w:val="20"/>
                <w:szCs w:val="20"/>
              </w:rPr>
              <w:t>Návrh NV</w:t>
            </w:r>
          </w:p>
          <w:p w:rsidR="00D16750" w:rsidRPr="00CB6E1C" w:rsidRDefault="00D16750" w:rsidP="004D680A">
            <w:pPr>
              <w:jc w:val="center"/>
              <w:rPr>
                <w:color w:val="auto"/>
                <w:sz w:val="20"/>
                <w:szCs w:val="20"/>
              </w:rPr>
            </w:pPr>
            <w:r w:rsidRPr="00CB6E1C">
              <w:rPr>
                <w:color w:val="auto"/>
                <w:sz w:val="20"/>
                <w:szCs w:val="20"/>
              </w:rPr>
              <w:t>Xxx/2016</w:t>
            </w: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633091" w:rsidP="004D680A">
            <w:pPr>
              <w:jc w:val="center"/>
              <w:rPr>
                <w:color w:val="auto"/>
                <w:sz w:val="20"/>
                <w:szCs w:val="20"/>
              </w:rPr>
            </w:pPr>
            <w:r w:rsidRPr="00CB6E1C">
              <w:rPr>
                <w:color w:val="auto"/>
                <w:sz w:val="20"/>
                <w:szCs w:val="20"/>
              </w:rPr>
              <w:t>Príloha č. 5</w:t>
            </w:r>
          </w:p>
          <w:p w:rsidR="00D16750" w:rsidRPr="00CB6E1C" w:rsidRDefault="00D16750" w:rsidP="004D680A">
            <w:pPr>
              <w:jc w:val="center"/>
              <w:rPr>
                <w:color w:val="auto"/>
                <w:sz w:val="20"/>
                <w:szCs w:val="20"/>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r w:rsidRPr="00CB6E1C">
              <w:rPr>
                <w:color w:val="auto"/>
                <w:sz w:val="20"/>
                <w:szCs w:val="20"/>
              </w:rPr>
              <w:t>Príloha č. 5  k nariadeniu vlády č. ...... /2016</w:t>
            </w:r>
          </w:p>
          <w:p w:rsidR="00D16750" w:rsidRPr="00CB6E1C" w:rsidRDefault="00D16750" w:rsidP="002D22CD">
            <w:pPr>
              <w:jc w:val="both"/>
              <w:rPr>
                <w:color w:val="auto"/>
                <w:sz w:val="20"/>
                <w:szCs w:val="20"/>
                <w:lang w:eastAsia="cs-CZ"/>
              </w:rPr>
            </w:pPr>
            <w:r w:rsidRPr="00CB6E1C">
              <w:rPr>
                <w:color w:val="auto"/>
                <w:sz w:val="20"/>
                <w:szCs w:val="20"/>
                <w:lang w:eastAsia="cs-CZ"/>
              </w:rPr>
              <w:t>Zoznam preberaných a vykonávaných právne záväzných aktov Európskej únie</w:t>
            </w:r>
          </w:p>
          <w:p w:rsidR="00D16750" w:rsidRPr="00CB6E1C" w:rsidRDefault="00D16750" w:rsidP="004D680A">
            <w:pPr>
              <w:jc w:val="both"/>
              <w:rPr>
                <w:color w:val="auto"/>
                <w:sz w:val="20"/>
                <w:szCs w:val="20"/>
              </w:rPr>
            </w:pPr>
            <w:r w:rsidRPr="00CB6E1C">
              <w:rPr>
                <w:color w:val="auto"/>
                <w:sz w:val="20"/>
                <w:szCs w:val="20"/>
              </w:rPr>
              <w:t>Záverečné ustanovenie</w:t>
            </w:r>
          </w:p>
          <w:p w:rsidR="00D16750" w:rsidRPr="00CB6E1C" w:rsidRDefault="00D16750" w:rsidP="004D680A">
            <w:pPr>
              <w:jc w:val="both"/>
              <w:rPr>
                <w:color w:val="auto"/>
                <w:sz w:val="20"/>
                <w:szCs w:val="20"/>
              </w:rPr>
            </w:pPr>
            <w:r w:rsidRPr="00CB6E1C">
              <w:rPr>
                <w:color w:val="auto"/>
                <w:sz w:val="20"/>
                <w:szCs w:val="20"/>
              </w:rPr>
              <w:t>Týmto nariadením vlády sa preberajú a vykonávajú záväzné akty Európskej únie uvedené  v prílohe č. 5.</w:t>
            </w:r>
          </w:p>
          <w:p w:rsidR="00D16750" w:rsidRPr="00CB6E1C" w:rsidRDefault="00D16750" w:rsidP="004D680A">
            <w:pPr>
              <w:jc w:val="both"/>
              <w:rPr>
                <w:color w:val="auto"/>
                <w:sz w:val="20"/>
                <w:szCs w:val="20"/>
              </w:rPr>
            </w:pPr>
          </w:p>
          <w:p w:rsidR="00D16750" w:rsidRPr="00CB6E1C" w:rsidRDefault="00D16750" w:rsidP="00987C48">
            <w:pPr>
              <w:pStyle w:val="Odsekzoznamu"/>
              <w:numPr>
                <w:ilvl w:val="0"/>
                <w:numId w:val="6"/>
              </w:numPr>
              <w:adjustRightInd w:val="0"/>
              <w:jc w:val="both"/>
              <w:rPr>
                <w:color w:val="auto"/>
                <w:sz w:val="20"/>
                <w:szCs w:val="20"/>
              </w:rPr>
            </w:pPr>
            <w:r w:rsidRPr="00CB6E1C">
              <w:rPr>
                <w:color w:val="auto"/>
                <w:sz w:val="20"/>
                <w:szCs w:val="20"/>
              </w:rPr>
              <w:t xml:space="preserve">Nariadenie </w:t>
            </w:r>
            <w:r w:rsidRPr="00CB6E1C">
              <w:rPr>
                <w:color w:val="auto"/>
                <w:sz w:val="20"/>
                <w:szCs w:val="20"/>
                <w:lang w:eastAsia="cs-CZ"/>
              </w:rPr>
              <w:t xml:space="preserve">Európskeho parlamentu a Rady (ES) </w:t>
            </w:r>
            <w:r w:rsidR="00477C6F" w:rsidRPr="00CB6E1C">
              <w:rPr>
                <w:color w:val="auto"/>
                <w:sz w:val="20"/>
                <w:szCs w:val="20"/>
                <w:lang w:eastAsia="cs-CZ"/>
              </w:rPr>
              <w:t xml:space="preserve"> </w:t>
            </w:r>
            <w:r w:rsidRPr="00CB6E1C">
              <w:rPr>
                <w:color w:val="auto"/>
                <w:sz w:val="20"/>
                <w:szCs w:val="20"/>
                <w:lang w:eastAsia="cs-CZ"/>
              </w:rPr>
              <w:t xml:space="preserve">č. 765/82008/ z 9. júla 2008, ktorým sa ustanovujú požiadavky akreditácie a dohľadu nad trhom v súvislosti s uvádzaním výrobkov na trh a ktorým sa zrušuje nariadenie (EHS) č. 339/93 </w:t>
            </w:r>
            <w:r w:rsidRPr="00CB6E1C">
              <w:rPr>
                <w:color w:val="auto"/>
                <w:sz w:val="20"/>
                <w:szCs w:val="20"/>
              </w:rPr>
              <w:t>(Ú. v. EÚ L 218, 13.</w:t>
            </w:r>
            <w:r w:rsidR="00477C6F" w:rsidRPr="00CB6E1C">
              <w:rPr>
                <w:color w:val="auto"/>
                <w:sz w:val="20"/>
                <w:szCs w:val="20"/>
              </w:rPr>
              <w:t>0</w:t>
            </w:r>
            <w:r w:rsidRPr="00CB6E1C">
              <w:rPr>
                <w:color w:val="auto"/>
                <w:sz w:val="20"/>
                <w:szCs w:val="20"/>
              </w:rPr>
              <w:t xml:space="preserve">8.2008) </w:t>
            </w:r>
          </w:p>
          <w:p w:rsidR="00D16750" w:rsidRPr="00CB6E1C" w:rsidRDefault="00D16750" w:rsidP="00987C48">
            <w:pPr>
              <w:pStyle w:val="Odsekzoznamu"/>
              <w:numPr>
                <w:ilvl w:val="0"/>
                <w:numId w:val="6"/>
              </w:numPr>
              <w:adjustRightInd w:val="0"/>
              <w:jc w:val="both"/>
              <w:rPr>
                <w:color w:val="auto"/>
                <w:sz w:val="20"/>
                <w:szCs w:val="20"/>
              </w:rPr>
            </w:pPr>
            <w:r w:rsidRPr="00CB6E1C">
              <w:rPr>
                <w:color w:val="auto"/>
                <w:sz w:val="20"/>
                <w:szCs w:val="20"/>
              </w:rPr>
              <w:t xml:space="preserve">Smernica Európskeho parlamentu a Rady 2014/28/EÚ zo dňa 26. februára 2014 </w:t>
            </w:r>
            <w:r w:rsidR="00F43E85" w:rsidRPr="00CB6E1C">
              <w:rPr>
                <w:color w:val="auto"/>
                <w:sz w:val="20"/>
                <w:szCs w:val="20"/>
              </w:rPr>
              <w:t xml:space="preserve">                         </w:t>
            </w:r>
            <w:r w:rsidRPr="00CB6E1C">
              <w:rPr>
                <w:color w:val="auto"/>
                <w:sz w:val="20"/>
                <w:szCs w:val="20"/>
              </w:rPr>
              <w:t>o harmonizácii právnych predpisov členských štátov týkajúcich sa sprístupňovania výbušnín na civilné použitie na trhu a ich kontroly (prepracované znenie) (Ú. v. EÚ L 96, 29.</w:t>
            </w:r>
            <w:r w:rsidR="00477C6F" w:rsidRPr="00CB6E1C">
              <w:rPr>
                <w:color w:val="auto"/>
                <w:sz w:val="20"/>
                <w:szCs w:val="20"/>
              </w:rPr>
              <w:t>0</w:t>
            </w:r>
            <w:r w:rsidRPr="00CB6E1C">
              <w:rPr>
                <w:color w:val="auto"/>
                <w:sz w:val="20"/>
                <w:szCs w:val="20"/>
              </w:rPr>
              <w:t>3. 2014)</w:t>
            </w:r>
          </w:p>
          <w:p w:rsidR="00D16750" w:rsidRPr="00CB6E1C" w:rsidRDefault="00D16750" w:rsidP="00D5006F">
            <w:pPr>
              <w:contextualSpacing/>
              <w:jc w:val="both"/>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Ú</w:t>
            </w: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r w:rsidR="00D16750" w:rsidRPr="00CB6E1C" w:rsidTr="00916C11">
        <w:trPr>
          <w:gridAfter w:val="1"/>
          <w:wAfter w:w="18" w:type="dxa"/>
        </w:trPr>
        <w:tc>
          <w:tcPr>
            <w:tcW w:w="1002" w:type="dxa"/>
            <w:tcBorders>
              <w:top w:val="single" w:sz="4" w:space="0" w:color="auto"/>
              <w:left w:val="single" w:sz="12" w:space="0" w:color="auto"/>
              <w:bottom w:val="single" w:sz="4" w:space="0" w:color="auto"/>
              <w:right w:val="single" w:sz="4" w:space="0" w:color="auto"/>
            </w:tcBorders>
          </w:tcPr>
          <w:p w:rsidR="00D16750" w:rsidRPr="00CB6E1C" w:rsidRDefault="00D16750" w:rsidP="004D680A">
            <w:pPr>
              <w:jc w:val="center"/>
              <w:rPr>
                <w:color w:val="auto"/>
                <w:sz w:val="20"/>
                <w:szCs w:val="20"/>
              </w:rPr>
            </w:pPr>
            <w:r w:rsidRPr="00CB6E1C">
              <w:rPr>
                <w:color w:val="auto"/>
                <w:sz w:val="20"/>
                <w:szCs w:val="20"/>
              </w:rPr>
              <w:t>P:VI</w:t>
            </w:r>
          </w:p>
        </w:tc>
        <w:tc>
          <w:tcPr>
            <w:tcW w:w="3419" w:type="dxa"/>
            <w:tcBorders>
              <w:top w:val="single" w:sz="4" w:space="0" w:color="auto"/>
              <w:left w:val="single" w:sz="4" w:space="0" w:color="auto"/>
              <w:bottom w:val="single" w:sz="4" w:space="0" w:color="auto"/>
              <w:right w:val="single" w:sz="4" w:space="0" w:color="auto"/>
            </w:tcBorders>
          </w:tcPr>
          <w:p w:rsidR="00D16750" w:rsidRPr="00CB6E1C" w:rsidRDefault="00D16750" w:rsidP="00906C40">
            <w:pPr>
              <w:pStyle w:val="tl10ptPodaokraja"/>
              <w:autoSpaceDE/>
              <w:autoSpaceDN/>
              <w:ind w:right="63"/>
            </w:pPr>
            <w:r w:rsidRPr="00CB6E1C">
              <w:t xml:space="preserve">PRÍLOHA VI </w:t>
            </w:r>
          </w:p>
          <w:p w:rsidR="00D16750" w:rsidRPr="00CB6E1C" w:rsidRDefault="00EB595D" w:rsidP="00EB595D">
            <w:pPr>
              <w:pStyle w:val="tl10ptPodaokraja"/>
              <w:autoSpaceDE/>
              <w:autoSpaceDN/>
              <w:ind w:right="63"/>
            </w:pPr>
            <w:r w:rsidRPr="00CB6E1C">
              <w:t>TABUĽKA ZHODY</w:t>
            </w:r>
          </w:p>
        </w:tc>
        <w:tc>
          <w:tcPr>
            <w:tcW w:w="794" w:type="dxa"/>
            <w:tcBorders>
              <w:top w:val="single" w:sz="4" w:space="0" w:color="auto"/>
              <w:left w:val="single" w:sz="4" w:space="0" w:color="auto"/>
              <w:bottom w:val="single" w:sz="4" w:space="0" w:color="auto"/>
              <w:right w:val="single" w:sz="12" w:space="0" w:color="auto"/>
            </w:tcBorders>
          </w:tcPr>
          <w:p w:rsidR="00D16750" w:rsidRPr="00CB6E1C" w:rsidRDefault="00EB595D" w:rsidP="004D680A">
            <w:pPr>
              <w:jc w:val="center"/>
              <w:rPr>
                <w:color w:val="auto"/>
                <w:sz w:val="20"/>
                <w:szCs w:val="20"/>
              </w:rPr>
            </w:pPr>
            <w:r w:rsidRPr="00CB6E1C">
              <w:rPr>
                <w:color w:val="auto"/>
                <w:sz w:val="20"/>
                <w:szCs w:val="20"/>
              </w:rPr>
              <w:t>n.a.</w:t>
            </w:r>
          </w:p>
        </w:tc>
        <w:tc>
          <w:tcPr>
            <w:tcW w:w="990" w:type="dxa"/>
            <w:tcBorders>
              <w:top w:val="single" w:sz="4" w:space="0" w:color="auto"/>
              <w:left w:val="nil"/>
              <w:bottom w:val="single" w:sz="4" w:space="0" w:color="auto"/>
              <w:right w:val="single" w:sz="4" w:space="0" w:color="auto"/>
            </w:tcBorders>
          </w:tcPr>
          <w:p w:rsidR="00D16750" w:rsidRPr="00CB6E1C" w:rsidRDefault="00D16750" w:rsidP="004D680A">
            <w:pPr>
              <w:jc w:val="center"/>
              <w:rPr>
                <w:color w:val="auto"/>
                <w:sz w:val="20"/>
                <w:szCs w:val="20"/>
              </w:rPr>
            </w:pPr>
          </w:p>
        </w:tc>
        <w:tc>
          <w:tcPr>
            <w:tcW w:w="1137"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2"/>
                <w:szCs w:val="22"/>
              </w:rPr>
            </w:pPr>
          </w:p>
        </w:tc>
        <w:tc>
          <w:tcPr>
            <w:tcW w:w="4535"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rPr>
                <w:color w:val="auto"/>
                <w:sz w:val="20"/>
                <w:szCs w:val="20"/>
              </w:rPr>
            </w:pPr>
          </w:p>
        </w:tc>
        <w:tc>
          <w:tcPr>
            <w:tcW w:w="854"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jc w:val="center"/>
              <w:rPr>
                <w:color w:val="auto"/>
                <w:sz w:val="20"/>
                <w:szCs w:val="20"/>
              </w:rPr>
            </w:pPr>
          </w:p>
        </w:tc>
        <w:tc>
          <w:tcPr>
            <w:tcW w:w="2533" w:type="dxa"/>
            <w:tcBorders>
              <w:top w:val="single" w:sz="4" w:space="0" w:color="auto"/>
              <w:left w:val="single" w:sz="4" w:space="0" w:color="auto"/>
              <w:bottom w:val="single" w:sz="4" w:space="0" w:color="auto"/>
              <w:right w:val="single" w:sz="4" w:space="0" w:color="auto"/>
            </w:tcBorders>
          </w:tcPr>
          <w:p w:rsidR="00D16750" w:rsidRPr="00CB6E1C" w:rsidRDefault="00D16750" w:rsidP="004D680A">
            <w:pPr>
              <w:pStyle w:val="Nadpis1"/>
              <w:jc w:val="left"/>
              <w:rPr>
                <w:b w:val="0"/>
                <w:bCs w:val="0"/>
                <w:sz w:val="20"/>
                <w:szCs w:val="20"/>
              </w:rPr>
            </w:pPr>
          </w:p>
        </w:tc>
      </w:tr>
    </w:tbl>
    <w:p w:rsidR="00643F0E" w:rsidRPr="00CB6E1C" w:rsidRDefault="00643F0E" w:rsidP="00643F0E">
      <w:pPr>
        <w:autoSpaceDE w:val="0"/>
        <w:autoSpaceDN w:val="0"/>
        <w:ind w:left="360" w:hanging="360"/>
        <w:rPr>
          <w:color w:val="auto"/>
          <w:sz w:val="20"/>
          <w:szCs w:val="20"/>
        </w:rPr>
      </w:pPr>
      <w:r w:rsidRPr="00CB6E1C">
        <w:rPr>
          <w:color w:val="auto"/>
          <w:sz w:val="20"/>
          <w:szCs w:val="20"/>
        </w:rPr>
        <w:t>*    členenie smernice je vecou gestora</w:t>
      </w:r>
    </w:p>
    <w:p w:rsidR="00643F0E" w:rsidRPr="00CB6E1C" w:rsidRDefault="00643F0E" w:rsidP="00643F0E">
      <w:pPr>
        <w:autoSpaceDE w:val="0"/>
        <w:autoSpaceDN w:val="0"/>
        <w:rPr>
          <w:color w:val="auto"/>
          <w:sz w:val="20"/>
          <w:szCs w:val="20"/>
        </w:rPr>
      </w:pPr>
      <w:r w:rsidRPr="00CB6E1C">
        <w:rPr>
          <w:color w:val="auto"/>
          <w:sz w:val="20"/>
          <w:szCs w:val="20"/>
        </w:rPr>
        <w:t>** dátum účinnosti zapíšte vo formáte dd/mm/rrrr, napr. 17/07/2005</w:t>
      </w:r>
    </w:p>
    <w:p w:rsidR="00643F0E" w:rsidRPr="00CB6E1C" w:rsidRDefault="00643F0E" w:rsidP="00643F0E">
      <w:pPr>
        <w:autoSpaceDE w:val="0"/>
        <w:autoSpaceDN w:val="0"/>
        <w:rPr>
          <w:color w:val="auto"/>
          <w:sz w:val="20"/>
          <w:szCs w:val="20"/>
        </w:rPr>
      </w:pPr>
    </w:p>
    <w:p w:rsidR="00643F0E" w:rsidRPr="00CB6E1C" w:rsidRDefault="00643F0E" w:rsidP="00643F0E">
      <w:pPr>
        <w:autoSpaceDE w:val="0"/>
        <w:autoSpaceDN w:val="0"/>
        <w:rPr>
          <w:color w:val="auto"/>
          <w:sz w:val="20"/>
          <w:szCs w:val="20"/>
        </w:rPr>
      </w:pPr>
      <w:r w:rsidRPr="00CB6E1C">
        <w:rPr>
          <w:color w:val="auto"/>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470"/>
        <w:gridCol w:w="716"/>
        <w:gridCol w:w="1694"/>
        <w:gridCol w:w="4140"/>
        <w:gridCol w:w="2410"/>
        <w:gridCol w:w="5690"/>
        <w:gridCol w:w="1080"/>
      </w:tblGrid>
      <w:tr w:rsidR="00643F0E" w:rsidRPr="00CB6E1C" w:rsidTr="00906C40">
        <w:trPr>
          <w:gridBefore w:val="1"/>
          <w:wBefore w:w="470" w:type="dxa"/>
        </w:trPr>
        <w:tc>
          <w:tcPr>
            <w:tcW w:w="2410" w:type="dxa"/>
            <w:gridSpan w:val="2"/>
            <w:tcBorders>
              <w:top w:val="nil"/>
              <w:left w:val="nil"/>
              <w:bottom w:val="nil"/>
              <w:right w:val="nil"/>
            </w:tcBorders>
          </w:tcPr>
          <w:p w:rsidR="00643F0E" w:rsidRPr="00CB6E1C" w:rsidRDefault="00643F0E" w:rsidP="00643F0E">
            <w:pPr>
              <w:spacing w:after="60"/>
              <w:rPr>
                <w:color w:val="auto"/>
                <w:sz w:val="20"/>
                <w:szCs w:val="20"/>
              </w:rPr>
            </w:pPr>
            <w:r w:rsidRPr="00CB6E1C">
              <w:rPr>
                <w:color w:val="auto"/>
                <w:sz w:val="20"/>
                <w:szCs w:val="20"/>
              </w:rPr>
              <w:t>V stĺpci (1):</w:t>
            </w:r>
          </w:p>
          <w:p w:rsidR="00643F0E" w:rsidRPr="00CB6E1C" w:rsidRDefault="00643F0E" w:rsidP="00643F0E">
            <w:pPr>
              <w:autoSpaceDE w:val="0"/>
              <w:autoSpaceDN w:val="0"/>
              <w:rPr>
                <w:color w:val="auto"/>
                <w:sz w:val="20"/>
                <w:szCs w:val="20"/>
              </w:rPr>
            </w:pPr>
            <w:r w:rsidRPr="00CB6E1C">
              <w:rPr>
                <w:color w:val="auto"/>
                <w:sz w:val="20"/>
                <w:szCs w:val="20"/>
              </w:rPr>
              <w:t>Č – článok</w:t>
            </w:r>
          </w:p>
          <w:p w:rsidR="00643F0E" w:rsidRPr="00CB6E1C" w:rsidRDefault="00643F0E" w:rsidP="00643F0E">
            <w:pPr>
              <w:autoSpaceDE w:val="0"/>
              <w:autoSpaceDN w:val="0"/>
              <w:rPr>
                <w:color w:val="auto"/>
                <w:sz w:val="20"/>
                <w:szCs w:val="20"/>
              </w:rPr>
            </w:pPr>
            <w:r w:rsidRPr="00CB6E1C">
              <w:rPr>
                <w:color w:val="auto"/>
                <w:sz w:val="20"/>
                <w:szCs w:val="20"/>
              </w:rPr>
              <w:t>O – odsek</w:t>
            </w:r>
          </w:p>
          <w:p w:rsidR="00643F0E" w:rsidRPr="00CB6E1C" w:rsidRDefault="00643F0E" w:rsidP="00643F0E">
            <w:pPr>
              <w:autoSpaceDE w:val="0"/>
              <w:autoSpaceDN w:val="0"/>
              <w:rPr>
                <w:color w:val="auto"/>
                <w:sz w:val="20"/>
                <w:szCs w:val="20"/>
              </w:rPr>
            </w:pPr>
            <w:r w:rsidRPr="00CB6E1C">
              <w:rPr>
                <w:color w:val="auto"/>
                <w:sz w:val="20"/>
                <w:szCs w:val="20"/>
              </w:rPr>
              <w:t>V – veta</w:t>
            </w:r>
          </w:p>
          <w:p w:rsidR="00643F0E" w:rsidRPr="00CB6E1C" w:rsidRDefault="00643F0E" w:rsidP="00643F0E">
            <w:pPr>
              <w:autoSpaceDE w:val="0"/>
              <w:autoSpaceDN w:val="0"/>
              <w:rPr>
                <w:color w:val="auto"/>
                <w:sz w:val="20"/>
                <w:szCs w:val="20"/>
              </w:rPr>
            </w:pPr>
            <w:r w:rsidRPr="00CB6E1C">
              <w:rPr>
                <w:color w:val="auto"/>
                <w:sz w:val="20"/>
                <w:szCs w:val="20"/>
              </w:rPr>
              <w:t>P – písmeno (číslo)</w:t>
            </w:r>
          </w:p>
          <w:p w:rsidR="00643F0E" w:rsidRPr="00CB6E1C" w:rsidRDefault="00643F0E" w:rsidP="00643F0E">
            <w:pPr>
              <w:autoSpaceDE w:val="0"/>
              <w:autoSpaceDN w:val="0"/>
              <w:rPr>
                <w:color w:val="auto"/>
                <w:sz w:val="20"/>
                <w:szCs w:val="20"/>
              </w:rPr>
            </w:pPr>
          </w:p>
        </w:tc>
        <w:tc>
          <w:tcPr>
            <w:tcW w:w="4140" w:type="dxa"/>
            <w:tcBorders>
              <w:top w:val="nil"/>
              <w:left w:val="nil"/>
              <w:bottom w:val="nil"/>
              <w:right w:val="nil"/>
            </w:tcBorders>
          </w:tcPr>
          <w:p w:rsidR="00643F0E" w:rsidRPr="00CB6E1C" w:rsidRDefault="00643F0E" w:rsidP="00643F0E">
            <w:pPr>
              <w:spacing w:after="60"/>
              <w:rPr>
                <w:color w:val="auto"/>
                <w:sz w:val="20"/>
                <w:szCs w:val="20"/>
              </w:rPr>
            </w:pPr>
            <w:r w:rsidRPr="00CB6E1C">
              <w:rPr>
                <w:color w:val="auto"/>
                <w:sz w:val="20"/>
                <w:szCs w:val="20"/>
              </w:rPr>
              <w:t>V stĺpci (3):</w:t>
            </w:r>
          </w:p>
          <w:p w:rsidR="00643F0E" w:rsidRPr="00CB6E1C" w:rsidRDefault="00643F0E" w:rsidP="00643F0E">
            <w:pPr>
              <w:autoSpaceDE w:val="0"/>
              <w:autoSpaceDN w:val="0"/>
              <w:rPr>
                <w:color w:val="auto"/>
                <w:sz w:val="20"/>
                <w:szCs w:val="20"/>
              </w:rPr>
            </w:pPr>
            <w:r w:rsidRPr="00CB6E1C">
              <w:rPr>
                <w:color w:val="auto"/>
                <w:sz w:val="20"/>
                <w:szCs w:val="20"/>
              </w:rPr>
              <w:t>N – bežná transpozícia</w:t>
            </w:r>
          </w:p>
          <w:p w:rsidR="00643F0E" w:rsidRPr="00CB6E1C" w:rsidRDefault="00643F0E" w:rsidP="00643F0E">
            <w:pPr>
              <w:autoSpaceDE w:val="0"/>
              <w:autoSpaceDN w:val="0"/>
              <w:rPr>
                <w:color w:val="auto"/>
                <w:sz w:val="20"/>
                <w:szCs w:val="20"/>
              </w:rPr>
            </w:pPr>
            <w:r w:rsidRPr="00CB6E1C">
              <w:rPr>
                <w:color w:val="auto"/>
                <w:sz w:val="20"/>
                <w:szCs w:val="20"/>
              </w:rPr>
              <w:t>O – transpozícia s možnosťou voľby</w:t>
            </w:r>
          </w:p>
          <w:p w:rsidR="00643F0E" w:rsidRPr="00CB6E1C" w:rsidRDefault="00643F0E" w:rsidP="00643F0E">
            <w:pPr>
              <w:autoSpaceDE w:val="0"/>
              <w:autoSpaceDN w:val="0"/>
              <w:rPr>
                <w:color w:val="auto"/>
                <w:sz w:val="20"/>
                <w:szCs w:val="20"/>
              </w:rPr>
            </w:pPr>
            <w:r w:rsidRPr="00CB6E1C">
              <w:rPr>
                <w:color w:val="auto"/>
                <w:sz w:val="20"/>
                <w:szCs w:val="20"/>
              </w:rPr>
              <w:t>D – transpozícia podľa úvahy (dobrovoľná)</w:t>
            </w:r>
          </w:p>
          <w:p w:rsidR="00643F0E" w:rsidRPr="00CB6E1C" w:rsidRDefault="00643F0E" w:rsidP="00643F0E">
            <w:pPr>
              <w:autoSpaceDE w:val="0"/>
              <w:autoSpaceDN w:val="0"/>
              <w:rPr>
                <w:color w:val="auto"/>
                <w:sz w:val="20"/>
                <w:szCs w:val="20"/>
              </w:rPr>
            </w:pPr>
            <w:r w:rsidRPr="00CB6E1C">
              <w:rPr>
                <w:color w:val="auto"/>
                <w:sz w:val="20"/>
                <w:szCs w:val="20"/>
              </w:rPr>
              <w:t>n.a. – transpozícia sa neuskutočňuje</w:t>
            </w:r>
          </w:p>
        </w:tc>
        <w:tc>
          <w:tcPr>
            <w:tcW w:w="2410" w:type="dxa"/>
            <w:tcBorders>
              <w:top w:val="nil"/>
              <w:left w:val="nil"/>
              <w:bottom w:val="nil"/>
              <w:right w:val="nil"/>
            </w:tcBorders>
          </w:tcPr>
          <w:p w:rsidR="00643F0E" w:rsidRPr="00CB6E1C" w:rsidRDefault="00643F0E" w:rsidP="00643F0E">
            <w:pPr>
              <w:spacing w:after="60"/>
              <w:rPr>
                <w:color w:val="auto"/>
                <w:sz w:val="20"/>
                <w:szCs w:val="20"/>
              </w:rPr>
            </w:pPr>
            <w:r w:rsidRPr="00CB6E1C">
              <w:rPr>
                <w:color w:val="auto"/>
                <w:sz w:val="20"/>
                <w:szCs w:val="20"/>
              </w:rPr>
              <w:t>V stĺpci (5):</w:t>
            </w:r>
          </w:p>
          <w:p w:rsidR="00643F0E" w:rsidRPr="00CB6E1C" w:rsidRDefault="00643F0E" w:rsidP="00643F0E">
            <w:pPr>
              <w:autoSpaceDE w:val="0"/>
              <w:autoSpaceDN w:val="0"/>
              <w:rPr>
                <w:color w:val="auto"/>
                <w:sz w:val="20"/>
                <w:szCs w:val="20"/>
              </w:rPr>
            </w:pPr>
            <w:r w:rsidRPr="00CB6E1C">
              <w:rPr>
                <w:color w:val="auto"/>
                <w:sz w:val="20"/>
                <w:szCs w:val="20"/>
              </w:rPr>
              <w:t>Č – článok</w:t>
            </w:r>
          </w:p>
          <w:p w:rsidR="00643F0E" w:rsidRPr="00CB6E1C" w:rsidRDefault="00643F0E" w:rsidP="00643F0E">
            <w:pPr>
              <w:autoSpaceDE w:val="0"/>
              <w:autoSpaceDN w:val="0"/>
              <w:rPr>
                <w:color w:val="auto"/>
                <w:sz w:val="20"/>
                <w:szCs w:val="20"/>
              </w:rPr>
            </w:pPr>
            <w:r w:rsidRPr="00CB6E1C">
              <w:rPr>
                <w:color w:val="auto"/>
                <w:sz w:val="20"/>
                <w:szCs w:val="20"/>
              </w:rPr>
              <w:t>§ – paragraf</w:t>
            </w:r>
          </w:p>
          <w:p w:rsidR="00643F0E" w:rsidRPr="00CB6E1C" w:rsidRDefault="00643F0E" w:rsidP="00643F0E">
            <w:pPr>
              <w:autoSpaceDE w:val="0"/>
              <w:autoSpaceDN w:val="0"/>
              <w:rPr>
                <w:color w:val="auto"/>
                <w:sz w:val="20"/>
                <w:szCs w:val="20"/>
              </w:rPr>
            </w:pPr>
            <w:r w:rsidRPr="00CB6E1C">
              <w:rPr>
                <w:color w:val="auto"/>
                <w:sz w:val="20"/>
                <w:szCs w:val="20"/>
              </w:rPr>
              <w:t>O – odsek</w:t>
            </w:r>
          </w:p>
          <w:p w:rsidR="00643F0E" w:rsidRPr="00CB6E1C" w:rsidRDefault="00643F0E" w:rsidP="00643F0E">
            <w:pPr>
              <w:autoSpaceDE w:val="0"/>
              <w:autoSpaceDN w:val="0"/>
              <w:rPr>
                <w:color w:val="auto"/>
                <w:sz w:val="20"/>
                <w:szCs w:val="20"/>
              </w:rPr>
            </w:pPr>
            <w:r w:rsidRPr="00CB6E1C">
              <w:rPr>
                <w:color w:val="auto"/>
                <w:sz w:val="20"/>
                <w:szCs w:val="20"/>
              </w:rPr>
              <w:t>V – veta</w:t>
            </w:r>
          </w:p>
          <w:p w:rsidR="00643F0E" w:rsidRPr="00CB6E1C" w:rsidRDefault="00643F0E" w:rsidP="00643F0E">
            <w:pPr>
              <w:autoSpaceDE w:val="0"/>
              <w:autoSpaceDN w:val="0"/>
              <w:rPr>
                <w:color w:val="auto"/>
                <w:sz w:val="20"/>
                <w:szCs w:val="20"/>
              </w:rPr>
            </w:pPr>
            <w:r w:rsidRPr="00CB6E1C">
              <w:rPr>
                <w:color w:val="auto"/>
                <w:sz w:val="20"/>
                <w:szCs w:val="20"/>
              </w:rPr>
              <w:t>P – písmeno (číslo)</w:t>
            </w:r>
          </w:p>
        </w:tc>
        <w:tc>
          <w:tcPr>
            <w:tcW w:w="6770" w:type="dxa"/>
            <w:gridSpan w:val="2"/>
            <w:tcBorders>
              <w:top w:val="nil"/>
              <w:left w:val="nil"/>
              <w:bottom w:val="nil"/>
              <w:right w:val="nil"/>
            </w:tcBorders>
          </w:tcPr>
          <w:p w:rsidR="00643F0E" w:rsidRPr="00CB6E1C" w:rsidRDefault="00643F0E" w:rsidP="00643F0E">
            <w:pPr>
              <w:spacing w:after="60"/>
              <w:rPr>
                <w:color w:val="auto"/>
                <w:sz w:val="20"/>
                <w:szCs w:val="20"/>
              </w:rPr>
            </w:pPr>
            <w:r w:rsidRPr="00CB6E1C">
              <w:rPr>
                <w:color w:val="auto"/>
                <w:sz w:val="20"/>
                <w:szCs w:val="20"/>
              </w:rPr>
              <w:t>V stĺpci (7):</w:t>
            </w:r>
          </w:p>
          <w:p w:rsidR="00643F0E" w:rsidRPr="00CB6E1C" w:rsidRDefault="00643F0E" w:rsidP="00643F0E">
            <w:pPr>
              <w:autoSpaceDE w:val="0"/>
              <w:autoSpaceDN w:val="0"/>
              <w:rPr>
                <w:color w:val="auto"/>
                <w:sz w:val="20"/>
                <w:szCs w:val="20"/>
              </w:rPr>
            </w:pPr>
            <w:r w:rsidRPr="00CB6E1C">
              <w:rPr>
                <w:color w:val="auto"/>
                <w:sz w:val="20"/>
                <w:szCs w:val="20"/>
              </w:rPr>
              <w:t>Ú – úplná zhoda</w:t>
            </w:r>
          </w:p>
          <w:p w:rsidR="00643F0E" w:rsidRPr="00CB6E1C" w:rsidRDefault="00643F0E" w:rsidP="00643F0E">
            <w:pPr>
              <w:autoSpaceDE w:val="0"/>
              <w:autoSpaceDN w:val="0"/>
              <w:rPr>
                <w:color w:val="auto"/>
                <w:sz w:val="20"/>
                <w:szCs w:val="20"/>
              </w:rPr>
            </w:pPr>
            <w:r w:rsidRPr="00CB6E1C">
              <w:rPr>
                <w:color w:val="auto"/>
                <w:sz w:val="20"/>
                <w:szCs w:val="20"/>
              </w:rPr>
              <w:t>Č – čiastočná zhoda</w:t>
            </w:r>
          </w:p>
          <w:p w:rsidR="00643F0E" w:rsidRPr="00CB6E1C" w:rsidRDefault="00643F0E" w:rsidP="00643F0E">
            <w:pPr>
              <w:autoSpaceDE w:val="0"/>
              <w:autoSpaceDN w:val="0"/>
              <w:rPr>
                <w:color w:val="auto"/>
                <w:sz w:val="20"/>
                <w:szCs w:val="20"/>
              </w:rPr>
            </w:pPr>
            <w:r w:rsidRPr="00CB6E1C">
              <w:rPr>
                <w:color w:val="auto"/>
                <w:sz w:val="20"/>
                <w:szCs w:val="20"/>
              </w:rPr>
              <w:t>R – rozpor (v príp., že zatiaľ nedošlo k transp., ale príde k nej v budúcnosti</w:t>
            </w:r>
          </w:p>
          <w:p w:rsidR="00643F0E" w:rsidRPr="00CB6E1C" w:rsidRDefault="00643F0E" w:rsidP="00643F0E">
            <w:pPr>
              <w:autoSpaceDE w:val="0"/>
              <w:autoSpaceDN w:val="0"/>
              <w:rPr>
                <w:color w:val="auto"/>
                <w:sz w:val="20"/>
                <w:szCs w:val="20"/>
              </w:rPr>
            </w:pPr>
            <w:r w:rsidRPr="00CB6E1C">
              <w:rPr>
                <w:color w:val="auto"/>
                <w:sz w:val="20"/>
                <w:szCs w:val="20"/>
              </w:rPr>
              <w:t>N – neaplikovateľné</w:t>
            </w:r>
          </w:p>
        </w:tc>
      </w:tr>
      <w:tr w:rsidR="00643F0E" w:rsidRPr="00CB6E1C" w:rsidTr="00906C40">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080" w:type="dxa"/>
          <w:cantSplit/>
        </w:trPr>
        <w:tc>
          <w:tcPr>
            <w:tcW w:w="15120" w:type="dxa"/>
            <w:gridSpan w:val="6"/>
            <w:tcBorders>
              <w:top w:val="single" w:sz="12" w:space="0" w:color="auto"/>
              <w:left w:val="single" w:sz="12" w:space="0" w:color="auto"/>
              <w:bottom w:val="single" w:sz="4" w:space="0" w:color="auto"/>
              <w:right w:val="single" w:sz="12" w:space="0" w:color="auto"/>
            </w:tcBorders>
          </w:tcPr>
          <w:p w:rsidR="00643F0E" w:rsidRPr="00CB6E1C" w:rsidRDefault="000C5C0D" w:rsidP="000C5C0D">
            <w:pPr>
              <w:keepNext/>
              <w:autoSpaceDE w:val="0"/>
              <w:autoSpaceDN w:val="0"/>
              <w:outlineLvl w:val="1"/>
              <w:rPr>
                <w:b/>
                <w:bCs/>
                <w:iCs/>
                <w:color w:val="auto"/>
                <w:sz w:val="22"/>
                <w:szCs w:val="22"/>
              </w:rPr>
            </w:pPr>
            <w:r w:rsidRPr="00CB6E1C">
              <w:rPr>
                <w:b/>
                <w:bCs/>
                <w:iCs/>
                <w:color w:val="auto"/>
                <w:sz w:val="22"/>
                <w:szCs w:val="22"/>
              </w:rPr>
              <w:t xml:space="preserve">                                    </w:t>
            </w:r>
            <w:r w:rsidR="00643F0E" w:rsidRPr="00CB6E1C">
              <w:rPr>
                <w:b/>
                <w:bCs/>
                <w:iCs/>
                <w:color w:val="auto"/>
                <w:sz w:val="22"/>
                <w:szCs w:val="22"/>
              </w:rPr>
              <w:t>Zoznam všeobecne záväzných právnych predpisov preberajúcich smernicu: (uveďte číslo smernice)</w:t>
            </w:r>
          </w:p>
          <w:p w:rsidR="00643F0E" w:rsidRPr="00CB6E1C" w:rsidRDefault="00624BD2" w:rsidP="000C5C0D">
            <w:pPr>
              <w:autoSpaceDE w:val="0"/>
              <w:autoSpaceDN w:val="0"/>
              <w:jc w:val="center"/>
              <w:rPr>
                <w:b/>
                <w:bCs/>
                <w:color w:val="auto"/>
                <w:sz w:val="20"/>
                <w:szCs w:val="20"/>
              </w:rPr>
            </w:pPr>
            <w:r w:rsidRPr="00CB6E1C">
              <w:rPr>
                <w:b/>
                <w:color w:val="auto"/>
                <w:sz w:val="22"/>
                <w:szCs w:val="22"/>
              </w:rPr>
              <w:t>Smernica Európskeho parlamentu a Rady 2014/28/EÚ zo dňa 26. februára 2014 o harmonizácii právnych predpisov členských štátov týkajúcich sa sprístupňovania výbušnín na civilné použitie na trhu a ich kontroly (prepracované znenie) (Ú. v. E</w:t>
            </w:r>
            <w:r w:rsidR="00093E91" w:rsidRPr="00CB6E1C">
              <w:rPr>
                <w:b/>
                <w:color w:val="auto"/>
                <w:sz w:val="22"/>
                <w:szCs w:val="22"/>
              </w:rPr>
              <w:t>Ú L 96, 29.3.</w:t>
            </w:r>
            <w:r w:rsidRPr="00CB6E1C">
              <w:rPr>
                <w:b/>
                <w:color w:val="auto"/>
                <w:sz w:val="22"/>
                <w:szCs w:val="22"/>
              </w:rPr>
              <w:t>2014)</w:t>
            </w:r>
          </w:p>
        </w:tc>
      </w:tr>
      <w:tr w:rsidR="00643F0E" w:rsidRPr="00CB6E1C" w:rsidTr="00906C40">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08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643F0E" w:rsidRPr="00CB6E1C" w:rsidRDefault="00643F0E" w:rsidP="00643F0E">
            <w:pPr>
              <w:autoSpaceDE w:val="0"/>
              <w:autoSpaceDN w:val="0"/>
              <w:spacing w:before="120"/>
              <w:jc w:val="center"/>
              <w:rPr>
                <w:color w:val="auto"/>
                <w:sz w:val="20"/>
                <w:szCs w:val="20"/>
              </w:rPr>
            </w:pPr>
            <w:r w:rsidRPr="00CB6E1C">
              <w:rPr>
                <w:color w:val="auto"/>
                <w:sz w:val="20"/>
                <w:szCs w:val="20"/>
              </w:rPr>
              <w:t>Por. č.</w:t>
            </w:r>
          </w:p>
        </w:tc>
        <w:tc>
          <w:tcPr>
            <w:tcW w:w="13934" w:type="dxa"/>
            <w:gridSpan w:val="4"/>
            <w:tcBorders>
              <w:top w:val="single" w:sz="4" w:space="0" w:color="auto"/>
              <w:left w:val="single" w:sz="4" w:space="0" w:color="auto"/>
              <w:bottom w:val="single" w:sz="4" w:space="0" w:color="auto"/>
              <w:right w:val="single" w:sz="12" w:space="0" w:color="auto"/>
            </w:tcBorders>
          </w:tcPr>
          <w:p w:rsidR="00643F0E" w:rsidRPr="00CB6E1C" w:rsidRDefault="00643F0E" w:rsidP="001A67E6">
            <w:pPr>
              <w:jc w:val="both"/>
              <w:outlineLvl w:val="0"/>
              <w:rPr>
                <w:color w:val="auto"/>
                <w:sz w:val="20"/>
                <w:szCs w:val="20"/>
              </w:rPr>
            </w:pPr>
            <w:r w:rsidRPr="00CB6E1C">
              <w:rPr>
                <w:bCs/>
                <w:noProof/>
                <w:color w:val="auto"/>
                <w:sz w:val="20"/>
                <w:szCs w:val="20"/>
              </w:rPr>
              <w:t>Názov predpisu:</w:t>
            </w:r>
          </w:p>
        </w:tc>
      </w:tr>
      <w:tr w:rsidR="00643F0E" w:rsidRPr="00CB6E1C" w:rsidTr="00906C40">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08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643F0E" w:rsidRPr="00CB6E1C" w:rsidRDefault="00643F0E" w:rsidP="00643F0E">
            <w:pPr>
              <w:ind w:left="720"/>
              <w:rPr>
                <w:color w:val="auto"/>
                <w:sz w:val="20"/>
                <w:szCs w:val="20"/>
              </w:rPr>
            </w:pPr>
            <w:r w:rsidRPr="00CB6E1C">
              <w:rPr>
                <w:color w:val="auto"/>
                <w:sz w:val="20"/>
                <w:szCs w:val="20"/>
              </w:rPr>
              <w:t>1.</w:t>
            </w:r>
          </w:p>
        </w:tc>
        <w:tc>
          <w:tcPr>
            <w:tcW w:w="13934" w:type="dxa"/>
            <w:gridSpan w:val="4"/>
            <w:tcBorders>
              <w:top w:val="single" w:sz="4" w:space="0" w:color="auto"/>
              <w:left w:val="single" w:sz="4" w:space="0" w:color="auto"/>
              <w:bottom w:val="single" w:sz="4" w:space="0" w:color="auto"/>
              <w:right w:val="single" w:sz="12" w:space="0" w:color="auto"/>
            </w:tcBorders>
          </w:tcPr>
          <w:p w:rsidR="00643F0E" w:rsidRPr="00CB6E1C" w:rsidRDefault="00643F0E" w:rsidP="000C5C0D">
            <w:pPr>
              <w:autoSpaceDE w:val="0"/>
              <w:autoSpaceDN w:val="0"/>
              <w:jc w:val="both"/>
              <w:rPr>
                <w:color w:val="auto"/>
                <w:sz w:val="20"/>
                <w:szCs w:val="20"/>
              </w:rPr>
            </w:pPr>
            <w:r w:rsidRPr="00CB6E1C">
              <w:rPr>
                <w:color w:val="auto"/>
                <w:sz w:val="20"/>
                <w:szCs w:val="20"/>
              </w:rPr>
              <w:t>Nariadenie vlády</w:t>
            </w:r>
            <w:r w:rsidR="00E96323" w:rsidRPr="00CB6E1C">
              <w:rPr>
                <w:color w:val="auto"/>
                <w:sz w:val="20"/>
                <w:szCs w:val="20"/>
              </w:rPr>
              <w:t xml:space="preserve"> </w:t>
            </w:r>
            <w:r w:rsidR="000C5C0D" w:rsidRPr="00CB6E1C">
              <w:rPr>
                <w:color w:val="auto"/>
                <w:sz w:val="20"/>
                <w:szCs w:val="20"/>
              </w:rPr>
              <w:t>S</w:t>
            </w:r>
            <w:r w:rsidR="008365D6" w:rsidRPr="00CB6E1C">
              <w:rPr>
                <w:color w:val="auto"/>
                <w:sz w:val="20"/>
                <w:szCs w:val="20"/>
              </w:rPr>
              <w:t xml:space="preserve">lovenskej republiky č. </w:t>
            </w:r>
            <w:r w:rsidR="00E96323" w:rsidRPr="00CB6E1C">
              <w:rPr>
                <w:color w:val="auto"/>
                <w:sz w:val="20"/>
                <w:szCs w:val="20"/>
              </w:rPr>
              <w:t>Xxx/2016</w:t>
            </w:r>
            <w:r w:rsidRPr="00CB6E1C">
              <w:rPr>
                <w:color w:val="auto"/>
                <w:sz w:val="20"/>
                <w:szCs w:val="20"/>
              </w:rPr>
              <w:t xml:space="preserve"> </w:t>
            </w:r>
            <w:r w:rsidR="008365D6" w:rsidRPr="00CB6E1C">
              <w:rPr>
                <w:color w:val="auto"/>
                <w:sz w:val="20"/>
                <w:szCs w:val="20"/>
              </w:rPr>
              <w:t>z ...... 2016</w:t>
            </w:r>
            <w:r w:rsidR="008365D6" w:rsidRPr="00CB6E1C">
              <w:rPr>
                <w:b/>
                <w:color w:val="auto"/>
                <w:sz w:val="20"/>
                <w:szCs w:val="20"/>
              </w:rPr>
              <w:t xml:space="preserve">  </w:t>
            </w:r>
            <w:r w:rsidRPr="00CB6E1C">
              <w:rPr>
                <w:color w:val="auto"/>
                <w:sz w:val="20"/>
                <w:szCs w:val="20"/>
              </w:rPr>
              <w:t>o sprístupňovaní výbušnín na civilné použitie na trhu</w:t>
            </w:r>
          </w:p>
        </w:tc>
      </w:tr>
      <w:tr w:rsidR="00643F0E" w:rsidRPr="00CB6E1C" w:rsidTr="00906C40">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08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643F0E" w:rsidRPr="00CB6E1C" w:rsidRDefault="00643F0E" w:rsidP="00643F0E">
            <w:pPr>
              <w:ind w:left="720"/>
              <w:rPr>
                <w:color w:val="auto"/>
                <w:sz w:val="20"/>
                <w:szCs w:val="20"/>
              </w:rPr>
            </w:pPr>
          </w:p>
        </w:tc>
        <w:tc>
          <w:tcPr>
            <w:tcW w:w="13934" w:type="dxa"/>
            <w:gridSpan w:val="4"/>
            <w:tcBorders>
              <w:top w:val="single" w:sz="4" w:space="0" w:color="auto"/>
              <w:left w:val="single" w:sz="4" w:space="0" w:color="auto"/>
              <w:bottom w:val="single" w:sz="4" w:space="0" w:color="auto"/>
              <w:right w:val="single" w:sz="12" w:space="0" w:color="auto"/>
            </w:tcBorders>
          </w:tcPr>
          <w:p w:rsidR="00643F0E" w:rsidRPr="00CB6E1C" w:rsidRDefault="00643F0E" w:rsidP="00643F0E">
            <w:pPr>
              <w:autoSpaceDE w:val="0"/>
              <w:autoSpaceDN w:val="0"/>
              <w:jc w:val="both"/>
              <w:rPr>
                <w:color w:val="auto"/>
                <w:sz w:val="20"/>
                <w:szCs w:val="20"/>
              </w:rPr>
            </w:pPr>
          </w:p>
        </w:tc>
      </w:tr>
    </w:tbl>
    <w:p w:rsidR="00446626" w:rsidRPr="00CB6E1C" w:rsidRDefault="00446626">
      <w:pPr>
        <w:rPr>
          <w:color w:val="auto"/>
        </w:rPr>
      </w:pPr>
    </w:p>
    <w:sectPr w:rsidR="00446626" w:rsidRPr="00CB6E1C" w:rsidSect="00571D17">
      <w:footerReference w:type="even" r:id="rId89"/>
      <w:footerReference w:type="default" r:id="rId90"/>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6F" w:rsidRDefault="00D90F6F" w:rsidP="00446626">
      <w:r>
        <w:separator/>
      </w:r>
    </w:p>
  </w:endnote>
  <w:endnote w:type="continuationSeparator" w:id="0">
    <w:p w:rsidR="00D90F6F" w:rsidRDefault="00D90F6F" w:rsidP="0044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EE"/>
    <w:family w:val="swiss"/>
    <w:pitch w:val="variable"/>
    <w:sig w:usb0="E0002AFF" w:usb1="C0007843" w:usb2="00000009" w:usb3="00000000" w:csb0="000001FF" w:csb1="00000000"/>
  </w:font>
  <w:font w:name="ITCBookmanEE">
    <w:altName w:val="MS Mincho"/>
    <w:panose1 w:val="00000000000000000000"/>
    <w:charset w:val="EE"/>
    <w:family w:val="auto"/>
    <w:notTrueType/>
    <w:pitch w:val="default"/>
    <w:sig w:usb0="00000005" w:usb1="08070000" w:usb2="00000010" w:usb3="00000000" w:csb0="00020002"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5C0" w:rsidRDefault="000E25C0" w:rsidP="007A366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E25C0" w:rsidRDefault="000E25C0" w:rsidP="007A366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5C0" w:rsidRDefault="000E25C0" w:rsidP="007A366E">
    <w:pPr>
      <w:pStyle w:val="Pta"/>
      <w:framePr w:wrap="around" w:vAnchor="text" w:hAnchor="margin" w:xAlign="right" w:y="1"/>
      <w:rPr>
        <w:rStyle w:val="slostrany"/>
      </w:rPr>
    </w:pPr>
  </w:p>
  <w:p w:rsidR="000E25C0" w:rsidRPr="00571D17" w:rsidRDefault="000E25C0" w:rsidP="00571D17">
    <w:pPr>
      <w:tabs>
        <w:tab w:val="center" w:pos="4536"/>
        <w:tab w:val="right" w:pos="9072"/>
      </w:tabs>
      <w:spacing w:after="200" w:line="276" w:lineRule="auto"/>
      <w:jc w:val="center"/>
      <w:rPr>
        <w:rFonts w:eastAsia="Calibri"/>
        <w:color w:val="auto"/>
        <w:sz w:val="22"/>
        <w:szCs w:val="22"/>
        <w:lang w:val="en-GB" w:eastAsia="en-US"/>
      </w:rPr>
    </w:pPr>
    <w:r w:rsidRPr="00571D17">
      <w:rPr>
        <w:rFonts w:eastAsia="Calibri"/>
        <w:color w:val="auto"/>
        <w:sz w:val="22"/>
        <w:szCs w:val="22"/>
        <w:lang w:val="en-GB" w:eastAsia="en-US"/>
      </w:rPr>
      <w:fldChar w:fldCharType="begin"/>
    </w:r>
    <w:r w:rsidRPr="00571D17">
      <w:rPr>
        <w:rFonts w:eastAsia="Calibri"/>
        <w:color w:val="auto"/>
        <w:sz w:val="22"/>
        <w:szCs w:val="22"/>
        <w:lang w:val="en-GB" w:eastAsia="en-US"/>
      </w:rPr>
      <w:instrText xml:space="preserve"> PAGE </w:instrText>
    </w:r>
    <w:r w:rsidRPr="00571D17">
      <w:rPr>
        <w:rFonts w:eastAsia="Calibri"/>
        <w:color w:val="auto"/>
        <w:sz w:val="22"/>
        <w:szCs w:val="22"/>
        <w:lang w:val="en-GB" w:eastAsia="en-US"/>
      </w:rPr>
      <w:fldChar w:fldCharType="separate"/>
    </w:r>
    <w:r w:rsidR="00C14B0C">
      <w:rPr>
        <w:rFonts w:eastAsia="Calibri"/>
        <w:noProof/>
        <w:color w:val="auto"/>
        <w:sz w:val="22"/>
        <w:szCs w:val="22"/>
        <w:lang w:val="en-GB" w:eastAsia="en-US"/>
      </w:rPr>
      <w:t>1</w:t>
    </w:r>
    <w:r w:rsidRPr="00571D17">
      <w:rPr>
        <w:rFonts w:eastAsia="Calibri"/>
        <w:color w:val="auto"/>
        <w:sz w:val="22"/>
        <w:szCs w:val="22"/>
        <w:lang w:val="en-GB"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6F" w:rsidRDefault="00D90F6F" w:rsidP="00446626">
      <w:r>
        <w:separator/>
      </w:r>
    </w:p>
  </w:footnote>
  <w:footnote w:type="continuationSeparator" w:id="0">
    <w:p w:rsidR="00D90F6F" w:rsidRDefault="00D90F6F" w:rsidP="00446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3E5"/>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
    <w:nsid w:val="05815B0A"/>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2">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3">
    <w:nsid w:val="0C9140BF"/>
    <w:multiLevelType w:val="hybridMultilevel"/>
    <w:tmpl w:val="2A2C56B0"/>
    <w:lvl w:ilvl="0" w:tplc="DA4C113A">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4">
    <w:nsid w:val="0EF6328E"/>
    <w:multiLevelType w:val="hybridMultilevel"/>
    <w:tmpl w:val="46967D7E"/>
    <w:lvl w:ilvl="0" w:tplc="BABEA2A0">
      <w:start w:val="1"/>
      <w:numFmt w:val="decimal"/>
      <w:lvlText w:val="(%1)"/>
      <w:lvlJc w:val="left"/>
      <w:pPr>
        <w:ind w:left="951" w:hanging="360"/>
      </w:pPr>
      <w:rPr>
        <w:rFonts w:hint="default"/>
        <w:color w:val="FF0000"/>
      </w:rPr>
    </w:lvl>
    <w:lvl w:ilvl="1" w:tplc="041B0019" w:tentative="1">
      <w:start w:val="1"/>
      <w:numFmt w:val="lowerLetter"/>
      <w:lvlText w:val="%2."/>
      <w:lvlJc w:val="left"/>
      <w:pPr>
        <w:ind w:left="1671" w:hanging="360"/>
      </w:pPr>
    </w:lvl>
    <w:lvl w:ilvl="2" w:tplc="041B001B" w:tentative="1">
      <w:start w:val="1"/>
      <w:numFmt w:val="lowerRoman"/>
      <w:lvlText w:val="%3."/>
      <w:lvlJc w:val="right"/>
      <w:pPr>
        <w:ind w:left="2391" w:hanging="180"/>
      </w:pPr>
    </w:lvl>
    <w:lvl w:ilvl="3" w:tplc="041B000F" w:tentative="1">
      <w:start w:val="1"/>
      <w:numFmt w:val="decimal"/>
      <w:lvlText w:val="%4."/>
      <w:lvlJc w:val="left"/>
      <w:pPr>
        <w:ind w:left="3111" w:hanging="360"/>
      </w:pPr>
    </w:lvl>
    <w:lvl w:ilvl="4" w:tplc="041B0019" w:tentative="1">
      <w:start w:val="1"/>
      <w:numFmt w:val="lowerLetter"/>
      <w:lvlText w:val="%5."/>
      <w:lvlJc w:val="left"/>
      <w:pPr>
        <w:ind w:left="3831" w:hanging="360"/>
      </w:pPr>
    </w:lvl>
    <w:lvl w:ilvl="5" w:tplc="041B001B" w:tentative="1">
      <w:start w:val="1"/>
      <w:numFmt w:val="lowerRoman"/>
      <w:lvlText w:val="%6."/>
      <w:lvlJc w:val="right"/>
      <w:pPr>
        <w:ind w:left="4551" w:hanging="180"/>
      </w:pPr>
    </w:lvl>
    <w:lvl w:ilvl="6" w:tplc="041B000F" w:tentative="1">
      <w:start w:val="1"/>
      <w:numFmt w:val="decimal"/>
      <w:lvlText w:val="%7."/>
      <w:lvlJc w:val="left"/>
      <w:pPr>
        <w:ind w:left="5271" w:hanging="360"/>
      </w:pPr>
    </w:lvl>
    <w:lvl w:ilvl="7" w:tplc="041B0019" w:tentative="1">
      <w:start w:val="1"/>
      <w:numFmt w:val="lowerLetter"/>
      <w:lvlText w:val="%8."/>
      <w:lvlJc w:val="left"/>
      <w:pPr>
        <w:ind w:left="5991" w:hanging="360"/>
      </w:pPr>
    </w:lvl>
    <w:lvl w:ilvl="8" w:tplc="041B001B" w:tentative="1">
      <w:start w:val="1"/>
      <w:numFmt w:val="lowerRoman"/>
      <w:lvlText w:val="%9."/>
      <w:lvlJc w:val="right"/>
      <w:pPr>
        <w:ind w:left="6711" w:hanging="180"/>
      </w:pPr>
    </w:lvl>
  </w:abstractNum>
  <w:abstractNum w:abstractNumId="5">
    <w:nsid w:val="1C552983"/>
    <w:multiLevelType w:val="hybridMultilevel"/>
    <w:tmpl w:val="2A2056F8"/>
    <w:lvl w:ilvl="0" w:tplc="0152DD62">
      <w:start w:val="1"/>
      <w:numFmt w:val="lowerRoman"/>
      <w:lvlText w:val="%1)"/>
      <w:lvlJc w:val="left"/>
      <w:pPr>
        <w:ind w:left="1080" w:hanging="72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2DA30E5"/>
    <w:multiLevelType w:val="hybridMultilevel"/>
    <w:tmpl w:val="6C489204"/>
    <w:lvl w:ilvl="0" w:tplc="041B0017">
      <w:start w:val="1"/>
      <w:numFmt w:val="lowerLetter"/>
      <w:lvlText w:val="%1)"/>
      <w:lvlJc w:val="left"/>
      <w:pPr>
        <w:ind w:left="903" w:hanging="360"/>
      </w:pPr>
    </w:lvl>
    <w:lvl w:ilvl="1" w:tplc="041B0019">
      <w:start w:val="1"/>
      <w:numFmt w:val="lowerLetter"/>
      <w:lvlText w:val="%2."/>
      <w:lvlJc w:val="left"/>
      <w:pPr>
        <w:ind w:left="1623" w:hanging="360"/>
      </w:pPr>
      <w:rPr>
        <w:rFonts w:cs="Times New Roman"/>
      </w:rPr>
    </w:lvl>
    <w:lvl w:ilvl="2" w:tplc="041B001B" w:tentative="1">
      <w:start w:val="1"/>
      <w:numFmt w:val="lowerRoman"/>
      <w:lvlText w:val="%3."/>
      <w:lvlJc w:val="right"/>
      <w:pPr>
        <w:ind w:left="2343" w:hanging="180"/>
      </w:pPr>
      <w:rPr>
        <w:rFonts w:cs="Times New Roman"/>
      </w:rPr>
    </w:lvl>
    <w:lvl w:ilvl="3" w:tplc="041B000F" w:tentative="1">
      <w:start w:val="1"/>
      <w:numFmt w:val="decimal"/>
      <w:lvlText w:val="%4."/>
      <w:lvlJc w:val="left"/>
      <w:pPr>
        <w:ind w:left="3063" w:hanging="360"/>
      </w:pPr>
      <w:rPr>
        <w:rFonts w:cs="Times New Roman"/>
      </w:rPr>
    </w:lvl>
    <w:lvl w:ilvl="4" w:tplc="041B0019" w:tentative="1">
      <w:start w:val="1"/>
      <w:numFmt w:val="lowerLetter"/>
      <w:lvlText w:val="%5."/>
      <w:lvlJc w:val="left"/>
      <w:pPr>
        <w:ind w:left="3783" w:hanging="360"/>
      </w:pPr>
      <w:rPr>
        <w:rFonts w:cs="Times New Roman"/>
      </w:rPr>
    </w:lvl>
    <w:lvl w:ilvl="5" w:tplc="041B001B" w:tentative="1">
      <w:start w:val="1"/>
      <w:numFmt w:val="lowerRoman"/>
      <w:lvlText w:val="%6."/>
      <w:lvlJc w:val="right"/>
      <w:pPr>
        <w:ind w:left="4503" w:hanging="180"/>
      </w:pPr>
      <w:rPr>
        <w:rFonts w:cs="Times New Roman"/>
      </w:rPr>
    </w:lvl>
    <w:lvl w:ilvl="6" w:tplc="041B000F" w:tentative="1">
      <w:start w:val="1"/>
      <w:numFmt w:val="decimal"/>
      <w:lvlText w:val="%7."/>
      <w:lvlJc w:val="left"/>
      <w:pPr>
        <w:ind w:left="5223" w:hanging="360"/>
      </w:pPr>
      <w:rPr>
        <w:rFonts w:cs="Times New Roman"/>
      </w:rPr>
    </w:lvl>
    <w:lvl w:ilvl="7" w:tplc="041B0019" w:tentative="1">
      <w:start w:val="1"/>
      <w:numFmt w:val="lowerLetter"/>
      <w:lvlText w:val="%8."/>
      <w:lvlJc w:val="left"/>
      <w:pPr>
        <w:ind w:left="5943" w:hanging="360"/>
      </w:pPr>
      <w:rPr>
        <w:rFonts w:cs="Times New Roman"/>
      </w:rPr>
    </w:lvl>
    <w:lvl w:ilvl="8" w:tplc="041B001B" w:tentative="1">
      <w:start w:val="1"/>
      <w:numFmt w:val="lowerRoman"/>
      <w:lvlText w:val="%9."/>
      <w:lvlJc w:val="right"/>
      <w:pPr>
        <w:ind w:left="6663" w:hanging="180"/>
      </w:pPr>
      <w:rPr>
        <w:rFonts w:cs="Times New Roman"/>
      </w:rPr>
    </w:lvl>
  </w:abstractNum>
  <w:abstractNum w:abstractNumId="7">
    <w:nsid w:val="2CF86B67"/>
    <w:multiLevelType w:val="hybridMultilevel"/>
    <w:tmpl w:val="6C489204"/>
    <w:lvl w:ilvl="0" w:tplc="041B0017">
      <w:start w:val="1"/>
      <w:numFmt w:val="lowerLetter"/>
      <w:lvlText w:val="%1)"/>
      <w:lvlJc w:val="left"/>
      <w:pPr>
        <w:ind w:left="903" w:hanging="360"/>
      </w:pPr>
    </w:lvl>
    <w:lvl w:ilvl="1" w:tplc="041B0019">
      <w:start w:val="1"/>
      <w:numFmt w:val="lowerLetter"/>
      <w:lvlText w:val="%2."/>
      <w:lvlJc w:val="left"/>
      <w:pPr>
        <w:ind w:left="1623" w:hanging="360"/>
      </w:pPr>
      <w:rPr>
        <w:rFonts w:cs="Times New Roman"/>
      </w:rPr>
    </w:lvl>
    <w:lvl w:ilvl="2" w:tplc="041B001B" w:tentative="1">
      <w:start w:val="1"/>
      <w:numFmt w:val="lowerRoman"/>
      <w:lvlText w:val="%3."/>
      <w:lvlJc w:val="right"/>
      <w:pPr>
        <w:ind w:left="2343" w:hanging="180"/>
      </w:pPr>
      <w:rPr>
        <w:rFonts w:cs="Times New Roman"/>
      </w:rPr>
    </w:lvl>
    <w:lvl w:ilvl="3" w:tplc="041B000F" w:tentative="1">
      <w:start w:val="1"/>
      <w:numFmt w:val="decimal"/>
      <w:lvlText w:val="%4."/>
      <w:lvlJc w:val="left"/>
      <w:pPr>
        <w:ind w:left="3063" w:hanging="360"/>
      </w:pPr>
      <w:rPr>
        <w:rFonts w:cs="Times New Roman"/>
      </w:rPr>
    </w:lvl>
    <w:lvl w:ilvl="4" w:tplc="041B0019" w:tentative="1">
      <w:start w:val="1"/>
      <w:numFmt w:val="lowerLetter"/>
      <w:lvlText w:val="%5."/>
      <w:lvlJc w:val="left"/>
      <w:pPr>
        <w:ind w:left="3783" w:hanging="360"/>
      </w:pPr>
      <w:rPr>
        <w:rFonts w:cs="Times New Roman"/>
      </w:rPr>
    </w:lvl>
    <w:lvl w:ilvl="5" w:tplc="041B001B" w:tentative="1">
      <w:start w:val="1"/>
      <w:numFmt w:val="lowerRoman"/>
      <w:lvlText w:val="%6."/>
      <w:lvlJc w:val="right"/>
      <w:pPr>
        <w:ind w:left="4503" w:hanging="180"/>
      </w:pPr>
      <w:rPr>
        <w:rFonts w:cs="Times New Roman"/>
      </w:rPr>
    </w:lvl>
    <w:lvl w:ilvl="6" w:tplc="041B000F" w:tentative="1">
      <w:start w:val="1"/>
      <w:numFmt w:val="decimal"/>
      <w:lvlText w:val="%7."/>
      <w:lvlJc w:val="left"/>
      <w:pPr>
        <w:ind w:left="5223" w:hanging="360"/>
      </w:pPr>
      <w:rPr>
        <w:rFonts w:cs="Times New Roman"/>
      </w:rPr>
    </w:lvl>
    <w:lvl w:ilvl="7" w:tplc="041B0019" w:tentative="1">
      <w:start w:val="1"/>
      <w:numFmt w:val="lowerLetter"/>
      <w:lvlText w:val="%8."/>
      <w:lvlJc w:val="left"/>
      <w:pPr>
        <w:ind w:left="5943" w:hanging="360"/>
      </w:pPr>
      <w:rPr>
        <w:rFonts w:cs="Times New Roman"/>
      </w:rPr>
    </w:lvl>
    <w:lvl w:ilvl="8" w:tplc="041B001B" w:tentative="1">
      <w:start w:val="1"/>
      <w:numFmt w:val="lowerRoman"/>
      <w:lvlText w:val="%9."/>
      <w:lvlJc w:val="right"/>
      <w:pPr>
        <w:ind w:left="6663" w:hanging="180"/>
      </w:pPr>
      <w:rPr>
        <w:rFonts w:cs="Times New Roman"/>
      </w:rPr>
    </w:lvl>
  </w:abstractNum>
  <w:abstractNum w:abstractNumId="8">
    <w:nsid w:val="2FF636EE"/>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9">
    <w:nsid w:val="3A256091"/>
    <w:multiLevelType w:val="hybridMultilevel"/>
    <w:tmpl w:val="D8AAA7FA"/>
    <w:lvl w:ilvl="0" w:tplc="2E584BD4">
      <w:start w:val="11"/>
      <w:numFmt w:val="decimal"/>
      <w:lvlText w:val="(%1)"/>
      <w:lvlJc w:val="left"/>
      <w:pPr>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B211A85"/>
    <w:multiLevelType w:val="hybridMultilevel"/>
    <w:tmpl w:val="BE08ECB2"/>
    <w:lvl w:ilvl="0" w:tplc="65E2EAD0">
      <w:start w:val="1"/>
      <w:numFmt w:val="decimal"/>
      <w:lvlText w:val="(%1)"/>
      <w:lvlJc w:val="left"/>
      <w:pPr>
        <w:ind w:left="319" w:hanging="360"/>
      </w:pPr>
      <w:rPr>
        <w:rFonts w:hint="default"/>
      </w:rPr>
    </w:lvl>
    <w:lvl w:ilvl="1" w:tplc="041B0019" w:tentative="1">
      <w:start w:val="1"/>
      <w:numFmt w:val="lowerLetter"/>
      <w:lvlText w:val="%2."/>
      <w:lvlJc w:val="left"/>
      <w:pPr>
        <w:ind w:left="1039" w:hanging="360"/>
      </w:pPr>
    </w:lvl>
    <w:lvl w:ilvl="2" w:tplc="041B001B" w:tentative="1">
      <w:start w:val="1"/>
      <w:numFmt w:val="lowerRoman"/>
      <w:lvlText w:val="%3."/>
      <w:lvlJc w:val="right"/>
      <w:pPr>
        <w:ind w:left="1759" w:hanging="180"/>
      </w:pPr>
    </w:lvl>
    <w:lvl w:ilvl="3" w:tplc="041B000F" w:tentative="1">
      <w:start w:val="1"/>
      <w:numFmt w:val="decimal"/>
      <w:lvlText w:val="%4."/>
      <w:lvlJc w:val="left"/>
      <w:pPr>
        <w:ind w:left="2479" w:hanging="360"/>
      </w:pPr>
    </w:lvl>
    <w:lvl w:ilvl="4" w:tplc="041B0019" w:tentative="1">
      <w:start w:val="1"/>
      <w:numFmt w:val="lowerLetter"/>
      <w:lvlText w:val="%5."/>
      <w:lvlJc w:val="left"/>
      <w:pPr>
        <w:ind w:left="3199" w:hanging="360"/>
      </w:pPr>
    </w:lvl>
    <w:lvl w:ilvl="5" w:tplc="041B001B" w:tentative="1">
      <w:start w:val="1"/>
      <w:numFmt w:val="lowerRoman"/>
      <w:lvlText w:val="%6."/>
      <w:lvlJc w:val="right"/>
      <w:pPr>
        <w:ind w:left="3919" w:hanging="180"/>
      </w:pPr>
    </w:lvl>
    <w:lvl w:ilvl="6" w:tplc="041B000F" w:tentative="1">
      <w:start w:val="1"/>
      <w:numFmt w:val="decimal"/>
      <w:lvlText w:val="%7."/>
      <w:lvlJc w:val="left"/>
      <w:pPr>
        <w:ind w:left="4639" w:hanging="360"/>
      </w:pPr>
    </w:lvl>
    <w:lvl w:ilvl="7" w:tplc="041B0019" w:tentative="1">
      <w:start w:val="1"/>
      <w:numFmt w:val="lowerLetter"/>
      <w:lvlText w:val="%8."/>
      <w:lvlJc w:val="left"/>
      <w:pPr>
        <w:ind w:left="5359" w:hanging="360"/>
      </w:pPr>
    </w:lvl>
    <w:lvl w:ilvl="8" w:tplc="041B001B" w:tentative="1">
      <w:start w:val="1"/>
      <w:numFmt w:val="lowerRoman"/>
      <w:lvlText w:val="%9."/>
      <w:lvlJc w:val="right"/>
      <w:pPr>
        <w:ind w:left="6079" w:hanging="180"/>
      </w:pPr>
    </w:lvl>
  </w:abstractNum>
  <w:abstractNum w:abstractNumId="11">
    <w:nsid w:val="3DCF77DA"/>
    <w:multiLevelType w:val="hybridMultilevel"/>
    <w:tmpl w:val="4176C568"/>
    <w:lvl w:ilvl="0" w:tplc="823825D2">
      <w:start w:val="9"/>
      <w:numFmt w:val="lowerLetter"/>
      <w:lvlText w:val="%1)"/>
      <w:lvlJc w:val="left"/>
      <w:pPr>
        <w:ind w:left="459" w:hanging="360"/>
      </w:pPr>
      <w:rPr>
        <w:rFonts w:hint="default"/>
      </w:rPr>
    </w:lvl>
    <w:lvl w:ilvl="1" w:tplc="041B0019" w:tentative="1">
      <w:start w:val="1"/>
      <w:numFmt w:val="lowerLetter"/>
      <w:lvlText w:val="%2."/>
      <w:lvlJc w:val="left"/>
      <w:pPr>
        <w:ind w:left="1179" w:hanging="360"/>
      </w:pPr>
    </w:lvl>
    <w:lvl w:ilvl="2" w:tplc="041B001B" w:tentative="1">
      <w:start w:val="1"/>
      <w:numFmt w:val="lowerRoman"/>
      <w:lvlText w:val="%3."/>
      <w:lvlJc w:val="right"/>
      <w:pPr>
        <w:ind w:left="1899" w:hanging="180"/>
      </w:pPr>
    </w:lvl>
    <w:lvl w:ilvl="3" w:tplc="041B000F" w:tentative="1">
      <w:start w:val="1"/>
      <w:numFmt w:val="decimal"/>
      <w:lvlText w:val="%4."/>
      <w:lvlJc w:val="left"/>
      <w:pPr>
        <w:ind w:left="2619" w:hanging="360"/>
      </w:pPr>
    </w:lvl>
    <w:lvl w:ilvl="4" w:tplc="041B0019" w:tentative="1">
      <w:start w:val="1"/>
      <w:numFmt w:val="lowerLetter"/>
      <w:lvlText w:val="%5."/>
      <w:lvlJc w:val="left"/>
      <w:pPr>
        <w:ind w:left="3339" w:hanging="360"/>
      </w:pPr>
    </w:lvl>
    <w:lvl w:ilvl="5" w:tplc="041B001B" w:tentative="1">
      <w:start w:val="1"/>
      <w:numFmt w:val="lowerRoman"/>
      <w:lvlText w:val="%6."/>
      <w:lvlJc w:val="right"/>
      <w:pPr>
        <w:ind w:left="4059" w:hanging="180"/>
      </w:pPr>
    </w:lvl>
    <w:lvl w:ilvl="6" w:tplc="041B000F" w:tentative="1">
      <w:start w:val="1"/>
      <w:numFmt w:val="decimal"/>
      <w:lvlText w:val="%7."/>
      <w:lvlJc w:val="left"/>
      <w:pPr>
        <w:ind w:left="4779" w:hanging="360"/>
      </w:pPr>
    </w:lvl>
    <w:lvl w:ilvl="7" w:tplc="041B0019" w:tentative="1">
      <w:start w:val="1"/>
      <w:numFmt w:val="lowerLetter"/>
      <w:lvlText w:val="%8."/>
      <w:lvlJc w:val="left"/>
      <w:pPr>
        <w:ind w:left="5499" w:hanging="360"/>
      </w:pPr>
    </w:lvl>
    <w:lvl w:ilvl="8" w:tplc="041B001B" w:tentative="1">
      <w:start w:val="1"/>
      <w:numFmt w:val="lowerRoman"/>
      <w:lvlText w:val="%9."/>
      <w:lvlJc w:val="right"/>
      <w:pPr>
        <w:ind w:left="6219" w:hanging="180"/>
      </w:pPr>
    </w:lvl>
  </w:abstractNum>
  <w:abstractNum w:abstractNumId="12">
    <w:nsid w:val="3E852E50"/>
    <w:multiLevelType w:val="hybridMultilevel"/>
    <w:tmpl w:val="4A261A5E"/>
    <w:lvl w:ilvl="0" w:tplc="EAECFC06">
      <w:start w:val="1"/>
      <w:numFmt w:val="decimal"/>
      <w:lvlText w:val="%1."/>
      <w:lvlJc w:val="left"/>
      <w:pPr>
        <w:ind w:left="738" w:hanging="360"/>
      </w:pPr>
      <w:rPr>
        <w:rFonts w:hint="default"/>
        <w:i w:val="0"/>
      </w:rPr>
    </w:lvl>
    <w:lvl w:ilvl="1" w:tplc="041B0019" w:tentative="1">
      <w:start w:val="1"/>
      <w:numFmt w:val="lowerLetter"/>
      <w:lvlText w:val="%2."/>
      <w:lvlJc w:val="left"/>
      <w:pPr>
        <w:ind w:left="1458" w:hanging="360"/>
      </w:pPr>
    </w:lvl>
    <w:lvl w:ilvl="2" w:tplc="041B001B" w:tentative="1">
      <w:start w:val="1"/>
      <w:numFmt w:val="lowerRoman"/>
      <w:lvlText w:val="%3."/>
      <w:lvlJc w:val="right"/>
      <w:pPr>
        <w:ind w:left="2178" w:hanging="180"/>
      </w:pPr>
    </w:lvl>
    <w:lvl w:ilvl="3" w:tplc="041B000F">
      <w:start w:val="1"/>
      <w:numFmt w:val="decimal"/>
      <w:lvlText w:val="%4."/>
      <w:lvlJc w:val="left"/>
      <w:pPr>
        <w:ind w:left="2898" w:hanging="360"/>
      </w:pPr>
    </w:lvl>
    <w:lvl w:ilvl="4" w:tplc="041B0019" w:tentative="1">
      <w:start w:val="1"/>
      <w:numFmt w:val="lowerLetter"/>
      <w:lvlText w:val="%5."/>
      <w:lvlJc w:val="left"/>
      <w:pPr>
        <w:ind w:left="3618" w:hanging="360"/>
      </w:pPr>
    </w:lvl>
    <w:lvl w:ilvl="5" w:tplc="041B001B" w:tentative="1">
      <w:start w:val="1"/>
      <w:numFmt w:val="lowerRoman"/>
      <w:lvlText w:val="%6."/>
      <w:lvlJc w:val="right"/>
      <w:pPr>
        <w:ind w:left="4338" w:hanging="180"/>
      </w:pPr>
    </w:lvl>
    <w:lvl w:ilvl="6" w:tplc="041B000F" w:tentative="1">
      <w:start w:val="1"/>
      <w:numFmt w:val="decimal"/>
      <w:lvlText w:val="%7."/>
      <w:lvlJc w:val="left"/>
      <w:pPr>
        <w:ind w:left="5058" w:hanging="360"/>
      </w:pPr>
    </w:lvl>
    <w:lvl w:ilvl="7" w:tplc="041B0019" w:tentative="1">
      <w:start w:val="1"/>
      <w:numFmt w:val="lowerLetter"/>
      <w:lvlText w:val="%8."/>
      <w:lvlJc w:val="left"/>
      <w:pPr>
        <w:ind w:left="5778" w:hanging="360"/>
      </w:pPr>
    </w:lvl>
    <w:lvl w:ilvl="8" w:tplc="041B001B" w:tentative="1">
      <w:start w:val="1"/>
      <w:numFmt w:val="lowerRoman"/>
      <w:lvlText w:val="%9."/>
      <w:lvlJc w:val="right"/>
      <w:pPr>
        <w:ind w:left="6498" w:hanging="180"/>
      </w:pPr>
    </w:lvl>
  </w:abstractNum>
  <w:abstractNum w:abstractNumId="13">
    <w:nsid w:val="48D00556"/>
    <w:multiLevelType w:val="multilevel"/>
    <w:tmpl w:val="2D022A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EC51DFE"/>
    <w:multiLevelType w:val="hybridMultilevel"/>
    <w:tmpl w:val="10E2FBB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25A667C"/>
    <w:multiLevelType w:val="hybridMultilevel"/>
    <w:tmpl w:val="3B86DB00"/>
    <w:lvl w:ilvl="0" w:tplc="1B340C60">
      <w:start w:val="1"/>
      <w:numFmt w:val="decimal"/>
      <w:lvlText w:val="(%1)"/>
      <w:lvlJc w:val="left"/>
      <w:pPr>
        <w:ind w:left="360" w:hanging="360"/>
      </w:pPr>
      <w:rPr>
        <w:rFonts w:hint="default"/>
        <w:color w:val="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66B04969"/>
    <w:multiLevelType w:val="hybridMultilevel"/>
    <w:tmpl w:val="19B6C454"/>
    <w:lvl w:ilvl="0" w:tplc="8334E9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6D41E7C"/>
    <w:multiLevelType w:val="hybridMultilevel"/>
    <w:tmpl w:val="D7CE7C88"/>
    <w:lvl w:ilvl="0" w:tplc="DEB67B98">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8">
    <w:nsid w:val="75411937"/>
    <w:multiLevelType w:val="hybridMultilevel"/>
    <w:tmpl w:val="6C489204"/>
    <w:lvl w:ilvl="0" w:tplc="041B0017">
      <w:start w:val="1"/>
      <w:numFmt w:val="lowerLetter"/>
      <w:lvlText w:val="%1)"/>
      <w:lvlJc w:val="left"/>
      <w:pPr>
        <w:ind w:left="903" w:hanging="360"/>
      </w:pPr>
    </w:lvl>
    <w:lvl w:ilvl="1" w:tplc="041B0019">
      <w:start w:val="1"/>
      <w:numFmt w:val="lowerLetter"/>
      <w:lvlText w:val="%2."/>
      <w:lvlJc w:val="left"/>
      <w:pPr>
        <w:ind w:left="1623" w:hanging="360"/>
      </w:pPr>
      <w:rPr>
        <w:rFonts w:cs="Times New Roman"/>
      </w:rPr>
    </w:lvl>
    <w:lvl w:ilvl="2" w:tplc="041B001B" w:tentative="1">
      <w:start w:val="1"/>
      <w:numFmt w:val="lowerRoman"/>
      <w:lvlText w:val="%3."/>
      <w:lvlJc w:val="right"/>
      <w:pPr>
        <w:ind w:left="2343" w:hanging="180"/>
      </w:pPr>
      <w:rPr>
        <w:rFonts w:cs="Times New Roman"/>
      </w:rPr>
    </w:lvl>
    <w:lvl w:ilvl="3" w:tplc="041B000F" w:tentative="1">
      <w:start w:val="1"/>
      <w:numFmt w:val="decimal"/>
      <w:lvlText w:val="%4."/>
      <w:lvlJc w:val="left"/>
      <w:pPr>
        <w:ind w:left="3063" w:hanging="360"/>
      </w:pPr>
      <w:rPr>
        <w:rFonts w:cs="Times New Roman"/>
      </w:rPr>
    </w:lvl>
    <w:lvl w:ilvl="4" w:tplc="041B0019" w:tentative="1">
      <w:start w:val="1"/>
      <w:numFmt w:val="lowerLetter"/>
      <w:lvlText w:val="%5."/>
      <w:lvlJc w:val="left"/>
      <w:pPr>
        <w:ind w:left="3783" w:hanging="360"/>
      </w:pPr>
      <w:rPr>
        <w:rFonts w:cs="Times New Roman"/>
      </w:rPr>
    </w:lvl>
    <w:lvl w:ilvl="5" w:tplc="041B001B" w:tentative="1">
      <w:start w:val="1"/>
      <w:numFmt w:val="lowerRoman"/>
      <w:lvlText w:val="%6."/>
      <w:lvlJc w:val="right"/>
      <w:pPr>
        <w:ind w:left="4503" w:hanging="180"/>
      </w:pPr>
      <w:rPr>
        <w:rFonts w:cs="Times New Roman"/>
      </w:rPr>
    </w:lvl>
    <w:lvl w:ilvl="6" w:tplc="041B000F" w:tentative="1">
      <w:start w:val="1"/>
      <w:numFmt w:val="decimal"/>
      <w:lvlText w:val="%7."/>
      <w:lvlJc w:val="left"/>
      <w:pPr>
        <w:ind w:left="5223" w:hanging="360"/>
      </w:pPr>
      <w:rPr>
        <w:rFonts w:cs="Times New Roman"/>
      </w:rPr>
    </w:lvl>
    <w:lvl w:ilvl="7" w:tplc="041B0019" w:tentative="1">
      <w:start w:val="1"/>
      <w:numFmt w:val="lowerLetter"/>
      <w:lvlText w:val="%8."/>
      <w:lvlJc w:val="left"/>
      <w:pPr>
        <w:ind w:left="5943" w:hanging="360"/>
      </w:pPr>
      <w:rPr>
        <w:rFonts w:cs="Times New Roman"/>
      </w:rPr>
    </w:lvl>
    <w:lvl w:ilvl="8" w:tplc="041B001B" w:tentative="1">
      <w:start w:val="1"/>
      <w:numFmt w:val="lowerRoman"/>
      <w:lvlText w:val="%9."/>
      <w:lvlJc w:val="right"/>
      <w:pPr>
        <w:ind w:left="6663" w:hanging="180"/>
      </w:pPr>
      <w:rPr>
        <w:rFonts w:cs="Times New Roman"/>
      </w:rPr>
    </w:lvl>
  </w:abstractNum>
  <w:abstractNum w:abstractNumId="19">
    <w:nsid w:val="78465E47"/>
    <w:multiLevelType w:val="hybridMultilevel"/>
    <w:tmpl w:val="95D24608"/>
    <w:lvl w:ilvl="0" w:tplc="F760AB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F7879BE"/>
    <w:multiLevelType w:val="hybridMultilevel"/>
    <w:tmpl w:val="C28C18CE"/>
    <w:lvl w:ilvl="0" w:tplc="A728479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
  </w:num>
  <w:num w:numId="2">
    <w:abstractNumId w:val="11"/>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0"/>
  </w:num>
  <w:num w:numId="9">
    <w:abstractNumId w:val="8"/>
  </w:num>
  <w:num w:numId="10">
    <w:abstractNumId w:val="5"/>
  </w:num>
  <w:num w:numId="11">
    <w:abstractNumId w:val="3"/>
  </w:num>
  <w:num w:numId="12">
    <w:abstractNumId w:val="9"/>
  </w:num>
  <w:num w:numId="13">
    <w:abstractNumId w:val="17"/>
  </w:num>
  <w:num w:numId="14">
    <w:abstractNumId w:val="19"/>
  </w:num>
  <w:num w:numId="15">
    <w:abstractNumId w:val="1"/>
  </w:num>
  <w:num w:numId="16">
    <w:abstractNumId w:val="15"/>
  </w:num>
  <w:num w:numId="17">
    <w:abstractNumId w:val="10"/>
  </w:num>
  <w:num w:numId="18">
    <w:abstractNumId w:val="16"/>
  </w:num>
  <w:num w:numId="19">
    <w:abstractNumId w:val="4"/>
  </w:num>
  <w:num w:numId="20">
    <w:abstractNumId w:val="20"/>
  </w:num>
  <w:num w:numId="21">
    <w:abstractNumId w:val="1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26"/>
    <w:rsid w:val="000038E2"/>
    <w:rsid w:val="00005610"/>
    <w:rsid w:val="000058A5"/>
    <w:rsid w:val="0000647B"/>
    <w:rsid w:val="00011E85"/>
    <w:rsid w:val="00013B8A"/>
    <w:rsid w:val="000141C8"/>
    <w:rsid w:val="00016F4D"/>
    <w:rsid w:val="000214D7"/>
    <w:rsid w:val="0002425E"/>
    <w:rsid w:val="0002470E"/>
    <w:rsid w:val="00025E84"/>
    <w:rsid w:val="00034FAF"/>
    <w:rsid w:val="000361B8"/>
    <w:rsid w:val="00036654"/>
    <w:rsid w:val="00036840"/>
    <w:rsid w:val="00040767"/>
    <w:rsid w:val="000414C0"/>
    <w:rsid w:val="00044533"/>
    <w:rsid w:val="0005020B"/>
    <w:rsid w:val="0005057C"/>
    <w:rsid w:val="00052E40"/>
    <w:rsid w:val="00053558"/>
    <w:rsid w:val="000543CC"/>
    <w:rsid w:val="000548A9"/>
    <w:rsid w:val="00066CF1"/>
    <w:rsid w:val="00073244"/>
    <w:rsid w:val="00073560"/>
    <w:rsid w:val="00080075"/>
    <w:rsid w:val="000856F1"/>
    <w:rsid w:val="00085B13"/>
    <w:rsid w:val="0008662C"/>
    <w:rsid w:val="00087500"/>
    <w:rsid w:val="00093E91"/>
    <w:rsid w:val="00094BA8"/>
    <w:rsid w:val="0009592A"/>
    <w:rsid w:val="000976FF"/>
    <w:rsid w:val="00097C5D"/>
    <w:rsid w:val="000A2E1C"/>
    <w:rsid w:val="000A2E3C"/>
    <w:rsid w:val="000A6CA4"/>
    <w:rsid w:val="000B385C"/>
    <w:rsid w:val="000B4CA7"/>
    <w:rsid w:val="000C034E"/>
    <w:rsid w:val="000C195B"/>
    <w:rsid w:val="000C21DB"/>
    <w:rsid w:val="000C28B7"/>
    <w:rsid w:val="000C5C0D"/>
    <w:rsid w:val="000D1B22"/>
    <w:rsid w:val="000D5C06"/>
    <w:rsid w:val="000E25C0"/>
    <w:rsid w:val="000E49E4"/>
    <w:rsid w:val="000E568C"/>
    <w:rsid w:val="000F1295"/>
    <w:rsid w:val="000F28BA"/>
    <w:rsid w:val="000F3A87"/>
    <w:rsid w:val="000F3AFE"/>
    <w:rsid w:val="000F3B66"/>
    <w:rsid w:val="000F4FEA"/>
    <w:rsid w:val="000F7F55"/>
    <w:rsid w:val="00102023"/>
    <w:rsid w:val="001064AA"/>
    <w:rsid w:val="0011018F"/>
    <w:rsid w:val="00112168"/>
    <w:rsid w:val="00112665"/>
    <w:rsid w:val="0011425B"/>
    <w:rsid w:val="00114F78"/>
    <w:rsid w:val="001163A0"/>
    <w:rsid w:val="001223A2"/>
    <w:rsid w:val="00123A46"/>
    <w:rsid w:val="001248F7"/>
    <w:rsid w:val="00124AE4"/>
    <w:rsid w:val="00127EDE"/>
    <w:rsid w:val="00130488"/>
    <w:rsid w:val="00130EFD"/>
    <w:rsid w:val="00132A43"/>
    <w:rsid w:val="001330DC"/>
    <w:rsid w:val="001340BB"/>
    <w:rsid w:val="0014290E"/>
    <w:rsid w:val="00142AAC"/>
    <w:rsid w:val="00142B0B"/>
    <w:rsid w:val="001548F4"/>
    <w:rsid w:val="00154FA9"/>
    <w:rsid w:val="0015749F"/>
    <w:rsid w:val="00171B4E"/>
    <w:rsid w:val="001728E2"/>
    <w:rsid w:val="001774AF"/>
    <w:rsid w:val="00185F32"/>
    <w:rsid w:val="001866AD"/>
    <w:rsid w:val="0018712F"/>
    <w:rsid w:val="00187874"/>
    <w:rsid w:val="001962D7"/>
    <w:rsid w:val="001A0792"/>
    <w:rsid w:val="001A41B3"/>
    <w:rsid w:val="001A54FA"/>
    <w:rsid w:val="001A67E6"/>
    <w:rsid w:val="001B1970"/>
    <w:rsid w:val="001B3649"/>
    <w:rsid w:val="001B5CB0"/>
    <w:rsid w:val="001B67F8"/>
    <w:rsid w:val="001C1F80"/>
    <w:rsid w:val="001D2EAD"/>
    <w:rsid w:val="001D59D6"/>
    <w:rsid w:val="001D74A6"/>
    <w:rsid w:val="001D760A"/>
    <w:rsid w:val="001E4018"/>
    <w:rsid w:val="001E478C"/>
    <w:rsid w:val="001E6FB8"/>
    <w:rsid w:val="001E718B"/>
    <w:rsid w:val="001F05AD"/>
    <w:rsid w:val="001F09B4"/>
    <w:rsid w:val="001F2E2F"/>
    <w:rsid w:val="001F75B9"/>
    <w:rsid w:val="00201F39"/>
    <w:rsid w:val="002039FB"/>
    <w:rsid w:val="00203AD3"/>
    <w:rsid w:val="00204A3F"/>
    <w:rsid w:val="00204E38"/>
    <w:rsid w:val="00205186"/>
    <w:rsid w:val="0020721F"/>
    <w:rsid w:val="0021018F"/>
    <w:rsid w:val="002167E7"/>
    <w:rsid w:val="00222E27"/>
    <w:rsid w:val="00223456"/>
    <w:rsid w:val="00236907"/>
    <w:rsid w:val="00240309"/>
    <w:rsid w:val="002408B9"/>
    <w:rsid w:val="002457EE"/>
    <w:rsid w:val="002477E3"/>
    <w:rsid w:val="00247BF0"/>
    <w:rsid w:val="00250045"/>
    <w:rsid w:val="0025115E"/>
    <w:rsid w:val="00251BE7"/>
    <w:rsid w:val="002526C3"/>
    <w:rsid w:val="00253FC4"/>
    <w:rsid w:val="00257D9D"/>
    <w:rsid w:val="00261B19"/>
    <w:rsid w:val="00263342"/>
    <w:rsid w:val="0026431F"/>
    <w:rsid w:val="00265533"/>
    <w:rsid w:val="00272AA7"/>
    <w:rsid w:val="00276D0A"/>
    <w:rsid w:val="00281170"/>
    <w:rsid w:val="00286C93"/>
    <w:rsid w:val="00290932"/>
    <w:rsid w:val="0029156D"/>
    <w:rsid w:val="00291E6F"/>
    <w:rsid w:val="00292BBA"/>
    <w:rsid w:val="002A5A77"/>
    <w:rsid w:val="002A5E1C"/>
    <w:rsid w:val="002B00F3"/>
    <w:rsid w:val="002B13AA"/>
    <w:rsid w:val="002B2B44"/>
    <w:rsid w:val="002B528A"/>
    <w:rsid w:val="002B5A53"/>
    <w:rsid w:val="002C605D"/>
    <w:rsid w:val="002C75CF"/>
    <w:rsid w:val="002D22CD"/>
    <w:rsid w:val="002D499B"/>
    <w:rsid w:val="002D6191"/>
    <w:rsid w:val="002D6606"/>
    <w:rsid w:val="002D789D"/>
    <w:rsid w:val="002E3448"/>
    <w:rsid w:val="002E48FD"/>
    <w:rsid w:val="002E59FB"/>
    <w:rsid w:val="002E66AD"/>
    <w:rsid w:val="002F1770"/>
    <w:rsid w:val="002F1DE0"/>
    <w:rsid w:val="002F2A5B"/>
    <w:rsid w:val="002F6102"/>
    <w:rsid w:val="002F6EF0"/>
    <w:rsid w:val="002F6FE0"/>
    <w:rsid w:val="00302AA1"/>
    <w:rsid w:val="00303667"/>
    <w:rsid w:val="00303B27"/>
    <w:rsid w:val="00304354"/>
    <w:rsid w:val="003061D7"/>
    <w:rsid w:val="0031319A"/>
    <w:rsid w:val="00313622"/>
    <w:rsid w:val="00315378"/>
    <w:rsid w:val="00315846"/>
    <w:rsid w:val="00316B8A"/>
    <w:rsid w:val="0032196D"/>
    <w:rsid w:val="0033416B"/>
    <w:rsid w:val="00341D89"/>
    <w:rsid w:val="00342AD1"/>
    <w:rsid w:val="00343056"/>
    <w:rsid w:val="00343203"/>
    <w:rsid w:val="0034521C"/>
    <w:rsid w:val="003472DD"/>
    <w:rsid w:val="00351862"/>
    <w:rsid w:val="00353F45"/>
    <w:rsid w:val="00354ABD"/>
    <w:rsid w:val="00356350"/>
    <w:rsid w:val="00362453"/>
    <w:rsid w:val="003636F5"/>
    <w:rsid w:val="00364D49"/>
    <w:rsid w:val="00370285"/>
    <w:rsid w:val="003714F2"/>
    <w:rsid w:val="0037383C"/>
    <w:rsid w:val="00376377"/>
    <w:rsid w:val="0037653C"/>
    <w:rsid w:val="003829FF"/>
    <w:rsid w:val="0038516D"/>
    <w:rsid w:val="00385AAA"/>
    <w:rsid w:val="00385B08"/>
    <w:rsid w:val="0038648D"/>
    <w:rsid w:val="00390303"/>
    <w:rsid w:val="00390CEE"/>
    <w:rsid w:val="00391835"/>
    <w:rsid w:val="0039451D"/>
    <w:rsid w:val="0039510A"/>
    <w:rsid w:val="003953B8"/>
    <w:rsid w:val="0039593A"/>
    <w:rsid w:val="00396C2E"/>
    <w:rsid w:val="003A257E"/>
    <w:rsid w:val="003A431F"/>
    <w:rsid w:val="003A7999"/>
    <w:rsid w:val="003B1C2E"/>
    <w:rsid w:val="003B4C19"/>
    <w:rsid w:val="003B5301"/>
    <w:rsid w:val="003B7D99"/>
    <w:rsid w:val="003C196C"/>
    <w:rsid w:val="003C197F"/>
    <w:rsid w:val="003C2A1A"/>
    <w:rsid w:val="003C2E2A"/>
    <w:rsid w:val="003C3DFA"/>
    <w:rsid w:val="003C50F3"/>
    <w:rsid w:val="003C5579"/>
    <w:rsid w:val="003C558E"/>
    <w:rsid w:val="003C7033"/>
    <w:rsid w:val="003D0894"/>
    <w:rsid w:val="003D09D5"/>
    <w:rsid w:val="003D2584"/>
    <w:rsid w:val="003D4B69"/>
    <w:rsid w:val="003E2C06"/>
    <w:rsid w:val="003E48EA"/>
    <w:rsid w:val="003E526C"/>
    <w:rsid w:val="003E58E0"/>
    <w:rsid w:val="003F1832"/>
    <w:rsid w:val="003F271F"/>
    <w:rsid w:val="003F4260"/>
    <w:rsid w:val="003F54B8"/>
    <w:rsid w:val="003F5C14"/>
    <w:rsid w:val="00400D48"/>
    <w:rsid w:val="004048A1"/>
    <w:rsid w:val="00407AA2"/>
    <w:rsid w:val="00411DCC"/>
    <w:rsid w:val="004161A6"/>
    <w:rsid w:val="00417950"/>
    <w:rsid w:val="00424E1F"/>
    <w:rsid w:val="00425FF6"/>
    <w:rsid w:val="004336D8"/>
    <w:rsid w:val="00434589"/>
    <w:rsid w:val="00434E68"/>
    <w:rsid w:val="00436BD0"/>
    <w:rsid w:val="00440572"/>
    <w:rsid w:val="00444C04"/>
    <w:rsid w:val="004457F7"/>
    <w:rsid w:val="00446626"/>
    <w:rsid w:val="00446678"/>
    <w:rsid w:val="00452352"/>
    <w:rsid w:val="00454110"/>
    <w:rsid w:val="0045491E"/>
    <w:rsid w:val="00460461"/>
    <w:rsid w:val="00461113"/>
    <w:rsid w:val="004636C0"/>
    <w:rsid w:val="00464CB1"/>
    <w:rsid w:val="00466981"/>
    <w:rsid w:val="00466DAA"/>
    <w:rsid w:val="0047038C"/>
    <w:rsid w:val="00470D0C"/>
    <w:rsid w:val="004722C5"/>
    <w:rsid w:val="00476D82"/>
    <w:rsid w:val="00477C6F"/>
    <w:rsid w:val="00481149"/>
    <w:rsid w:val="0048169D"/>
    <w:rsid w:val="00482A10"/>
    <w:rsid w:val="0049052B"/>
    <w:rsid w:val="00493451"/>
    <w:rsid w:val="00493941"/>
    <w:rsid w:val="004A7767"/>
    <w:rsid w:val="004B3A73"/>
    <w:rsid w:val="004B71C7"/>
    <w:rsid w:val="004C0C73"/>
    <w:rsid w:val="004C42A6"/>
    <w:rsid w:val="004D3C1C"/>
    <w:rsid w:val="004D3FFD"/>
    <w:rsid w:val="004D41B9"/>
    <w:rsid w:val="004D680A"/>
    <w:rsid w:val="004D71A6"/>
    <w:rsid w:val="004E2A8A"/>
    <w:rsid w:val="004E44EC"/>
    <w:rsid w:val="004E5458"/>
    <w:rsid w:val="004E5536"/>
    <w:rsid w:val="004E6F96"/>
    <w:rsid w:val="004E7F72"/>
    <w:rsid w:val="004F0B5C"/>
    <w:rsid w:val="004F45AE"/>
    <w:rsid w:val="004F4EE9"/>
    <w:rsid w:val="004F53EA"/>
    <w:rsid w:val="004F6CC2"/>
    <w:rsid w:val="004F71F2"/>
    <w:rsid w:val="004F7D79"/>
    <w:rsid w:val="00500A55"/>
    <w:rsid w:val="00500D46"/>
    <w:rsid w:val="00505CE9"/>
    <w:rsid w:val="00515E8F"/>
    <w:rsid w:val="0052093F"/>
    <w:rsid w:val="00523470"/>
    <w:rsid w:val="0053231B"/>
    <w:rsid w:val="00532715"/>
    <w:rsid w:val="00533AD7"/>
    <w:rsid w:val="005346B5"/>
    <w:rsid w:val="00535328"/>
    <w:rsid w:val="005437B8"/>
    <w:rsid w:val="00544063"/>
    <w:rsid w:val="0055289E"/>
    <w:rsid w:val="00553414"/>
    <w:rsid w:val="00556348"/>
    <w:rsid w:val="00556686"/>
    <w:rsid w:val="00560047"/>
    <w:rsid w:val="00560B9B"/>
    <w:rsid w:val="0056271C"/>
    <w:rsid w:val="0056307A"/>
    <w:rsid w:val="005643BF"/>
    <w:rsid w:val="00564749"/>
    <w:rsid w:val="00564971"/>
    <w:rsid w:val="00564EC5"/>
    <w:rsid w:val="00571D17"/>
    <w:rsid w:val="00571E70"/>
    <w:rsid w:val="0057385E"/>
    <w:rsid w:val="00573BD3"/>
    <w:rsid w:val="00574C48"/>
    <w:rsid w:val="00576621"/>
    <w:rsid w:val="00576A31"/>
    <w:rsid w:val="00582F71"/>
    <w:rsid w:val="00586996"/>
    <w:rsid w:val="005923F7"/>
    <w:rsid w:val="00592D31"/>
    <w:rsid w:val="005945B4"/>
    <w:rsid w:val="00594D15"/>
    <w:rsid w:val="005962D3"/>
    <w:rsid w:val="00597A03"/>
    <w:rsid w:val="005A4CB7"/>
    <w:rsid w:val="005A7BCF"/>
    <w:rsid w:val="005B017D"/>
    <w:rsid w:val="005B0535"/>
    <w:rsid w:val="005B31A7"/>
    <w:rsid w:val="005B3A6B"/>
    <w:rsid w:val="005B53F3"/>
    <w:rsid w:val="005C06D1"/>
    <w:rsid w:val="005C1B6F"/>
    <w:rsid w:val="005C40D1"/>
    <w:rsid w:val="005C5268"/>
    <w:rsid w:val="005C636A"/>
    <w:rsid w:val="005D2032"/>
    <w:rsid w:val="005D4963"/>
    <w:rsid w:val="005D5F49"/>
    <w:rsid w:val="005D667F"/>
    <w:rsid w:val="005E49C5"/>
    <w:rsid w:val="005E5423"/>
    <w:rsid w:val="005F2E8A"/>
    <w:rsid w:val="005F4437"/>
    <w:rsid w:val="005F46AD"/>
    <w:rsid w:val="005F7E45"/>
    <w:rsid w:val="00600FC0"/>
    <w:rsid w:val="006030F8"/>
    <w:rsid w:val="00604358"/>
    <w:rsid w:val="0060476D"/>
    <w:rsid w:val="0060536C"/>
    <w:rsid w:val="0060653E"/>
    <w:rsid w:val="00607EAC"/>
    <w:rsid w:val="006122A8"/>
    <w:rsid w:val="006125F6"/>
    <w:rsid w:val="00613FB2"/>
    <w:rsid w:val="006140E0"/>
    <w:rsid w:val="0062084F"/>
    <w:rsid w:val="0062220D"/>
    <w:rsid w:val="00622242"/>
    <w:rsid w:val="006225DB"/>
    <w:rsid w:val="006234D1"/>
    <w:rsid w:val="0062367A"/>
    <w:rsid w:val="00623FCE"/>
    <w:rsid w:val="00624BD2"/>
    <w:rsid w:val="00627120"/>
    <w:rsid w:val="006300F7"/>
    <w:rsid w:val="00633091"/>
    <w:rsid w:val="00634273"/>
    <w:rsid w:val="0063655D"/>
    <w:rsid w:val="006378E7"/>
    <w:rsid w:val="006403ED"/>
    <w:rsid w:val="006413F9"/>
    <w:rsid w:val="00643072"/>
    <w:rsid w:val="00643F0E"/>
    <w:rsid w:val="0064651B"/>
    <w:rsid w:val="00646891"/>
    <w:rsid w:val="00646FD1"/>
    <w:rsid w:val="00650292"/>
    <w:rsid w:val="00650A7A"/>
    <w:rsid w:val="006522D4"/>
    <w:rsid w:val="00652E30"/>
    <w:rsid w:val="0065382F"/>
    <w:rsid w:val="00655957"/>
    <w:rsid w:val="00657A8B"/>
    <w:rsid w:val="006645C3"/>
    <w:rsid w:val="00667121"/>
    <w:rsid w:val="00667F95"/>
    <w:rsid w:val="00670415"/>
    <w:rsid w:val="00670B28"/>
    <w:rsid w:val="00670B8A"/>
    <w:rsid w:val="00671511"/>
    <w:rsid w:val="006727CE"/>
    <w:rsid w:val="00672834"/>
    <w:rsid w:val="00672AA2"/>
    <w:rsid w:val="006734EF"/>
    <w:rsid w:val="00676079"/>
    <w:rsid w:val="00681299"/>
    <w:rsid w:val="00682AB3"/>
    <w:rsid w:val="00685BDA"/>
    <w:rsid w:val="006933CB"/>
    <w:rsid w:val="0069531F"/>
    <w:rsid w:val="00696484"/>
    <w:rsid w:val="006A109A"/>
    <w:rsid w:val="006A16F9"/>
    <w:rsid w:val="006A7176"/>
    <w:rsid w:val="006B2622"/>
    <w:rsid w:val="006B30D4"/>
    <w:rsid w:val="006B31E9"/>
    <w:rsid w:val="006B406B"/>
    <w:rsid w:val="006B6FDC"/>
    <w:rsid w:val="006B7E86"/>
    <w:rsid w:val="006C21EF"/>
    <w:rsid w:val="006C36C7"/>
    <w:rsid w:val="006C69F0"/>
    <w:rsid w:val="006C6EAF"/>
    <w:rsid w:val="006C71CA"/>
    <w:rsid w:val="006D0DE1"/>
    <w:rsid w:val="006D5CC1"/>
    <w:rsid w:val="006D5E10"/>
    <w:rsid w:val="006D6F0E"/>
    <w:rsid w:val="006E776D"/>
    <w:rsid w:val="006F27D5"/>
    <w:rsid w:val="006F7783"/>
    <w:rsid w:val="006F77F1"/>
    <w:rsid w:val="00700573"/>
    <w:rsid w:val="007006EC"/>
    <w:rsid w:val="00703067"/>
    <w:rsid w:val="007131E1"/>
    <w:rsid w:val="00717F9E"/>
    <w:rsid w:val="007205DA"/>
    <w:rsid w:val="00730744"/>
    <w:rsid w:val="00731C4E"/>
    <w:rsid w:val="00733F22"/>
    <w:rsid w:val="00737198"/>
    <w:rsid w:val="007374DC"/>
    <w:rsid w:val="00746418"/>
    <w:rsid w:val="00746742"/>
    <w:rsid w:val="007507C3"/>
    <w:rsid w:val="00750DCC"/>
    <w:rsid w:val="00755CD6"/>
    <w:rsid w:val="00756AA8"/>
    <w:rsid w:val="00756B72"/>
    <w:rsid w:val="00762F35"/>
    <w:rsid w:val="00764280"/>
    <w:rsid w:val="00764730"/>
    <w:rsid w:val="00764CA4"/>
    <w:rsid w:val="00766612"/>
    <w:rsid w:val="007706E9"/>
    <w:rsid w:val="0077248E"/>
    <w:rsid w:val="00773383"/>
    <w:rsid w:val="0077660F"/>
    <w:rsid w:val="00776746"/>
    <w:rsid w:val="00776E14"/>
    <w:rsid w:val="00780F95"/>
    <w:rsid w:val="00781D58"/>
    <w:rsid w:val="00782844"/>
    <w:rsid w:val="00782E81"/>
    <w:rsid w:val="00783673"/>
    <w:rsid w:val="00786580"/>
    <w:rsid w:val="007867BF"/>
    <w:rsid w:val="00790C71"/>
    <w:rsid w:val="00791C65"/>
    <w:rsid w:val="007941ED"/>
    <w:rsid w:val="00795A75"/>
    <w:rsid w:val="007A09AB"/>
    <w:rsid w:val="007A366E"/>
    <w:rsid w:val="007A4500"/>
    <w:rsid w:val="007A517B"/>
    <w:rsid w:val="007B1137"/>
    <w:rsid w:val="007B20EC"/>
    <w:rsid w:val="007B5153"/>
    <w:rsid w:val="007B6136"/>
    <w:rsid w:val="007B6911"/>
    <w:rsid w:val="007B7E72"/>
    <w:rsid w:val="007C1050"/>
    <w:rsid w:val="007C6750"/>
    <w:rsid w:val="007D4B82"/>
    <w:rsid w:val="007D4E89"/>
    <w:rsid w:val="007D5296"/>
    <w:rsid w:val="007D6EA4"/>
    <w:rsid w:val="007D7D8A"/>
    <w:rsid w:val="007E1D61"/>
    <w:rsid w:val="007F1404"/>
    <w:rsid w:val="007F69F6"/>
    <w:rsid w:val="007F7C9C"/>
    <w:rsid w:val="00800F35"/>
    <w:rsid w:val="008014E8"/>
    <w:rsid w:val="00805577"/>
    <w:rsid w:val="008061CB"/>
    <w:rsid w:val="00812262"/>
    <w:rsid w:val="00813F96"/>
    <w:rsid w:val="008153E7"/>
    <w:rsid w:val="00817E23"/>
    <w:rsid w:val="00817F13"/>
    <w:rsid w:val="00821C3B"/>
    <w:rsid w:val="00825FF7"/>
    <w:rsid w:val="008268D0"/>
    <w:rsid w:val="00826B93"/>
    <w:rsid w:val="00832370"/>
    <w:rsid w:val="00832D5C"/>
    <w:rsid w:val="008331ED"/>
    <w:rsid w:val="008339BA"/>
    <w:rsid w:val="008365D6"/>
    <w:rsid w:val="0084549C"/>
    <w:rsid w:val="00847CAB"/>
    <w:rsid w:val="0085041D"/>
    <w:rsid w:val="0085089C"/>
    <w:rsid w:val="00852F34"/>
    <w:rsid w:val="0085762B"/>
    <w:rsid w:val="00860CB8"/>
    <w:rsid w:val="00860FB3"/>
    <w:rsid w:val="00861227"/>
    <w:rsid w:val="008639B7"/>
    <w:rsid w:val="00866F5C"/>
    <w:rsid w:val="00870C21"/>
    <w:rsid w:val="00873AB8"/>
    <w:rsid w:val="008746F2"/>
    <w:rsid w:val="008828D3"/>
    <w:rsid w:val="00884A44"/>
    <w:rsid w:val="008905D8"/>
    <w:rsid w:val="008A7359"/>
    <w:rsid w:val="008B6F23"/>
    <w:rsid w:val="008C67E7"/>
    <w:rsid w:val="008D5D95"/>
    <w:rsid w:val="008E545A"/>
    <w:rsid w:val="008E6BE2"/>
    <w:rsid w:val="008F1623"/>
    <w:rsid w:val="008F337B"/>
    <w:rsid w:val="008F37B2"/>
    <w:rsid w:val="0090481A"/>
    <w:rsid w:val="00905732"/>
    <w:rsid w:val="00906C40"/>
    <w:rsid w:val="009075B4"/>
    <w:rsid w:val="009146F7"/>
    <w:rsid w:val="0091508E"/>
    <w:rsid w:val="00915B68"/>
    <w:rsid w:val="00916325"/>
    <w:rsid w:val="00916C11"/>
    <w:rsid w:val="00916E63"/>
    <w:rsid w:val="00920C01"/>
    <w:rsid w:val="00920C66"/>
    <w:rsid w:val="009211DC"/>
    <w:rsid w:val="009241B6"/>
    <w:rsid w:val="00926872"/>
    <w:rsid w:val="00931D71"/>
    <w:rsid w:val="0093310F"/>
    <w:rsid w:val="009342A3"/>
    <w:rsid w:val="009373C6"/>
    <w:rsid w:val="00940E57"/>
    <w:rsid w:val="00941508"/>
    <w:rsid w:val="0094380B"/>
    <w:rsid w:val="009438A6"/>
    <w:rsid w:val="0094528C"/>
    <w:rsid w:val="0094675D"/>
    <w:rsid w:val="0094792A"/>
    <w:rsid w:val="009504BE"/>
    <w:rsid w:val="0095146F"/>
    <w:rsid w:val="00952D96"/>
    <w:rsid w:val="00961782"/>
    <w:rsid w:val="009636C5"/>
    <w:rsid w:val="00964FE1"/>
    <w:rsid w:val="009654D3"/>
    <w:rsid w:val="0096553D"/>
    <w:rsid w:val="00970F0E"/>
    <w:rsid w:val="009753E4"/>
    <w:rsid w:val="009763D4"/>
    <w:rsid w:val="00977210"/>
    <w:rsid w:val="0098029A"/>
    <w:rsid w:val="0098473E"/>
    <w:rsid w:val="00986477"/>
    <w:rsid w:val="00987C48"/>
    <w:rsid w:val="009903EF"/>
    <w:rsid w:val="00991300"/>
    <w:rsid w:val="00992AC8"/>
    <w:rsid w:val="00996BFE"/>
    <w:rsid w:val="009A0E0A"/>
    <w:rsid w:val="009A1C32"/>
    <w:rsid w:val="009B0FD0"/>
    <w:rsid w:val="009B3A4A"/>
    <w:rsid w:val="009B6468"/>
    <w:rsid w:val="009C4CFA"/>
    <w:rsid w:val="009C6C41"/>
    <w:rsid w:val="009D69EB"/>
    <w:rsid w:val="009D7843"/>
    <w:rsid w:val="009E5FBF"/>
    <w:rsid w:val="009E7385"/>
    <w:rsid w:val="009F1BDD"/>
    <w:rsid w:val="009F4A06"/>
    <w:rsid w:val="009F5C52"/>
    <w:rsid w:val="00A005B8"/>
    <w:rsid w:val="00A10E10"/>
    <w:rsid w:val="00A1618F"/>
    <w:rsid w:val="00A16E9D"/>
    <w:rsid w:val="00A16F56"/>
    <w:rsid w:val="00A17B01"/>
    <w:rsid w:val="00A208E5"/>
    <w:rsid w:val="00A25BD1"/>
    <w:rsid w:val="00A324C3"/>
    <w:rsid w:val="00A33E69"/>
    <w:rsid w:val="00A40436"/>
    <w:rsid w:val="00A42E68"/>
    <w:rsid w:val="00A44CDA"/>
    <w:rsid w:val="00A44EA1"/>
    <w:rsid w:val="00A45742"/>
    <w:rsid w:val="00A522AC"/>
    <w:rsid w:val="00A54816"/>
    <w:rsid w:val="00A56F90"/>
    <w:rsid w:val="00A57202"/>
    <w:rsid w:val="00A60E3C"/>
    <w:rsid w:val="00A60EC2"/>
    <w:rsid w:val="00A670D1"/>
    <w:rsid w:val="00A678B4"/>
    <w:rsid w:val="00A71AF5"/>
    <w:rsid w:val="00A72443"/>
    <w:rsid w:val="00A7349E"/>
    <w:rsid w:val="00A73861"/>
    <w:rsid w:val="00A7588A"/>
    <w:rsid w:val="00A82C90"/>
    <w:rsid w:val="00A83FED"/>
    <w:rsid w:val="00A84867"/>
    <w:rsid w:val="00A8652A"/>
    <w:rsid w:val="00A95103"/>
    <w:rsid w:val="00A958A3"/>
    <w:rsid w:val="00A95B22"/>
    <w:rsid w:val="00A966D8"/>
    <w:rsid w:val="00AA1D1C"/>
    <w:rsid w:val="00AA255E"/>
    <w:rsid w:val="00AA592F"/>
    <w:rsid w:val="00AA6880"/>
    <w:rsid w:val="00AA6A5D"/>
    <w:rsid w:val="00AB15DB"/>
    <w:rsid w:val="00AB3F48"/>
    <w:rsid w:val="00AB58A1"/>
    <w:rsid w:val="00AB5D04"/>
    <w:rsid w:val="00AB66D2"/>
    <w:rsid w:val="00AC18A0"/>
    <w:rsid w:val="00AC1DF6"/>
    <w:rsid w:val="00AD174A"/>
    <w:rsid w:val="00AD1DC0"/>
    <w:rsid w:val="00AD2984"/>
    <w:rsid w:val="00AD2EC4"/>
    <w:rsid w:val="00AE045C"/>
    <w:rsid w:val="00AE2991"/>
    <w:rsid w:val="00AE34AF"/>
    <w:rsid w:val="00AE3D86"/>
    <w:rsid w:val="00AE694E"/>
    <w:rsid w:val="00AE6BC0"/>
    <w:rsid w:val="00AF096D"/>
    <w:rsid w:val="00AF4359"/>
    <w:rsid w:val="00AF462B"/>
    <w:rsid w:val="00AF54AD"/>
    <w:rsid w:val="00AF7642"/>
    <w:rsid w:val="00B01A19"/>
    <w:rsid w:val="00B03A80"/>
    <w:rsid w:val="00B03AD1"/>
    <w:rsid w:val="00B076CE"/>
    <w:rsid w:val="00B07961"/>
    <w:rsid w:val="00B07C2E"/>
    <w:rsid w:val="00B1577E"/>
    <w:rsid w:val="00B22316"/>
    <w:rsid w:val="00B226FB"/>
    <w:rsid w:val="00B235BF"/>
    <w:rsid w:val="00B25A36"/>
    <w:rsid w:val="00B31512"/>
    <w:rsid w:val="00B31763"/>
    <w:rsid w:val="00B3195C"/>
    <w:rsid w:val="00B348B5"/>
    <w:rsid w:val="00B35BA6"/>
    <w:rsid w:val="00B376F5"/>
    <w:rsid w:val="00B433FD"/>
    <w:rsid w:val="00B43846"/>
    <w:rsid w:val="00B43B8C"/>
    <w:rsid w:val="00B44A5A"/>
    <w:rsid w:val="00B44E64"/>
    <w:rsid w:val="00B46A45"/>
    <w:rsid w:val="00B473BD"/>
    <w:rsid w:val="00B47EBE"/>
    <w:rsid w:val="00B52CD1"/>
    <w:rsid w:val="00B53DFA"/>
    <w:rsid w:val="00B60192"/>
    <w:rsid w:val="00B62E79"/>
    <w:rsid w:val="00B668AC"/>
    <w:rsid w:val="00B6715D"/>
    <w:rsid w:val="00B67797"/>
    <w:rsid w:val="00B80B0B"/>
    <w:rsid w:val="00B83673"/>
    <w:rsid w:val="00B83C7D"/>
    <w:rsid w:val="00B90163"/>
    <w:rsid w:val="00BA1D72"/>
    <w:rsid w:val="00BB2D71"/>
    <w:rsid w:val="00BB2DA5"/>
    <w:rsid w:val="00BB5601"/>
    <w:rsid w:val="00BC270B"/>
    <w:rsid w:val="00BC3152"/>
    <w:rsid w:val="00BC51D5"/>
    <w:rsid w:val="00BC5CC4"/>
    <w:rsid w:val="00BC60C2"/>
    <w:rsid w:val="00BC7C02"/>
    <w:rsid w:val="00BD0188"/>
    <w:rsid w:val="00BD1CE9"/>
    <w:rsid w:val="00BD4140"/>
    <w:rsid w:val="00BD7950"/>
    <w:rsid w:val="00BD7D0C"/>
    <w:rsid w:val="00BE69F0"/>
    <w:rsid w:val="00BE794F"/>
    <w:rsid w:val="00BF324E"/>
    <w:rsid w:val="00BF6B9B"/>
    <w:rsid w:val="00C0305B"/>
    <w:rsid w:val="00C035CA"/>
    <w:rsid w:val="00C04368"/>
    <w:rsid w:val="00C04BFE"/>
    <w:rsid w:val="00C04FDC"/>
    <w:rsid w:val="00C06A7A"/>
    <w:rsid w:val="00C07277"/>
    <w:rsid w:val="00C12B1F"/>
    <w:rsid w:val="00C14B0C"/>
    <w:rsid w:val="00C35049"/>
    <w:rsid w:val="00C35EF2"/>
    <w:rsid w:val="00C367B8"/>
    <w:rsid w:val="00C37BCB"/>
    <w:rsid w:val="00C439AE"/>
    <w:rsid w:val="00C503A1"/>
    <w:rsid w:val="00C53481"/>
    <w:rsid w:val="00C53509"/>
    <w:rsid w:val="00C62347"/>
    <w:rsid w:val="00C650C3"/>
    <w:rsid w:val="00C67250"/>
    <w:rsid w:val="00C72870"/>
    <w:rsid w:val="00C745F6"/>
    <w:rsid w:val="00C75ECA"/>
    <w:rsid w:val="00C76615"/>
    <w:rsid w:val="00C8037D"/>
    <w:rsid w:val="00C8042A"/>
    <w:rsid w:val="00C82E02"/>
    <w:rsid w:val="00C84753"/>
    <w:rsid w:val="00C86F7B"/>
    <w:rsid w:val="00C9376A"/>
    <w:rsid w:val="00C94445"/>
    <w:rsid w:val="00C97721"/>
    <w:rsid w:val="00CA0334"/>
    <w:rsid w:val="00CA52F4"/>
    <w:rsid w:val="00CA597F"/>
    <w:rsid w:val="00CA5DC4"/>
    <w:rsid w:val="00CA7F0E"/>
    <w:rsid w:val="00CB077B"/>
    <w:rsid w:val="00CB5CEF"/>
    <w:rsid w:val="00CB6C04"/>
    <w:rsid w:val="00CB6E1C"/>
    <w:rsid w:val="00CB7097"/>
    <w:rsid w:val="00CC133E"/>
    <w:rsid w:val="00CC172E"/>
    <w:rsid w:val="00CC20A8"/>
    <w:rsid w:val="00CC513C"/>
    <w:rsid w:val="00CC660B"/>
    <w:rsid w:val="00CD42F5"/>
    <w:rsid w:val="00CD54F9"/>
    <w:rsid w:val="00CD5D0F"/>
    <w:rsid w:val="00CD5DFB"/>
    <w:rsid w:val="00CD7978"/>
    <w:rsid w:val="00CD7C69"/>
    <w:rsid w:val="00CE0C55"/>
    <w:rsid w:val="00CE0CAF"/>
    <w:rsid w:val="00CE6E2E"/>
    <w:rsid w:val="00CF0B17"/>
    <w:rsid w:val="00CF5E13"/>
    <w:rsid w:val="00CF6651"/>
    <w:rsid w:val="00D01576"/>
    <w:rsid w:val="00D02D1B"/>
    <w:rsid w:val="00D057DA"/>
    <w:rsid w:val="00D16750"/>
    <w:rsid w:val="00D16901"/>
    <w:rsid w:val="00D17A29"/>
    <w:rsid w:val="00D2339B"/>
    <w:rsid w:val="00D30330"/>
    <w:rsid w:val="00D31DE9"/>
    <w:rsid w:val="00D32404"/>
    <w:rsid w:val="00D36AF4"/>
    <w:rsid w:val="00D37728"/>
    <w:rsid w:val="00D37849"/>
    <w:rsid w:val="00D42855"/>
    <w:rsid w:val="00D43D75"/>
    <w:rsid w:val="00D44BDF"/>
    <w:rsid w:val="00D44DA8"/>
    <w:rsid w:val="00D4726A"/>
    <w:rsid w:val="00D5006F"/>
    <w:rsid w:val="00D506DF"/>
    <w:rsid w:val="00D53099"/>
    <w:rsid w:val="00D532E6"/>
    <w:rsid w:val="00D53771"/>
    <w:rsid w:val="00D6027E"/>
    <w:rsid w:val="00D627FA"/>
    <w:rsid w:val="00D62D17"/>
    <w:rsid w:val="00D63CFE"/>
    <w:rsid w:val="00D70886"/>
    <w:rsid w:val="00D76AAE"/>
    <w:rsid w:val="00D7741B"/>
    <w:rsid w:val="00D85336"/>
    <w:rsid w:val="00D90F6F"/>
    <w:rsid w:val="00D91F71"/>
    <w:rsid w:val="00D94427"/>
    <w:rsid w:val="00D94B28"/>
    <w:rsid w:val="00D95B67"/>
    <w:rsid w:val="00DA609E"/>
    <w:rsid w:val="00DA61EE"/>
    <w:rsid w:val="00DA753C"/>
    <w:rsid w:val="00DB1F2B"/>
    <w:rsid w:val="00DB47FC"/>
    <w:rsid w:val="00DB572E"/>
    <w:rsid w:val="00DB799E"/>
    <w:rsid w:val="00DB7E70"/>
    <w:rsid w:val="00DC031B"/>
    <w:rsid w:val="00DC4FF9"/>
    <w:rsid w:val="00DC75BB"/>
    <w:rsid w:val="00DD016D"/>
    <w:rsid w:val="00DD5757"/>
    <w:rsid w:val="00DE18BB"/>
    <w:rsid w:val="00DE3AC6"/>
    <w:rsid w:val="00DE69AE"/>
    <w:rsid w:val="00DF170B"/>
    <w:rsid w:val="00DF4AA4"/>
    <w:rsid w:val="00DF5398"/>
    <w:rsid w:val="00DF6195"/>
    <w:rsid w:val="00DF6591"/>
    <w:rsid w:val="00E002FD"/>
    <w:rsid w:val="00E00A55"/>
    <w:rsid w:val="00E027E5"/>
    <w:rsid w:val="00E02853"/>
    <w:rsid w:val="00E040E5"/>
    <w:rsid w:val="00E04A12"/>
    <w:rsid w:val="00E056BE"/>
    <w:rsid w:val="00E07B58"/>
    <w:rsid w:val="00E11929"/>
    <w:rsid w:val="00E15F57"/>
    <w:rsid w:val="00E1741C"/>
    <w:rsid w:val="00E20A8C"/>
    <w:rsid w:val="00E23F52"/>
    <w:rsid w:val="00E25A96"/>
    <w:rsid w:val="00E25D02"/>
    <w:rsid w:val="00E30FD1"/>
    <w:rsid w:val="00E3111F"/>
    <w:rsid w:val="00E35720"/>
    <w:rsid w:val="00E430CA"/>
    <w:rsid w:val="00E51537"/>
    <w:rsid w:val="00E515EE"/>
    <w:rsid w:val="00E51A5A"/>
    <w:rsid w:val="00E530BD"/>
    <w:rsid w:val="00E60883"/>
    <w:rsid w:val="00E62F8B"/>
    <w:rsid w:val="00E65A94"/>
    <w:rsid w:val="00E65AEF"/>
    <w:rsid w:val="00E67CC9"/>
    <w:rsid w:val="00E73243"/>
    <w:rsid w:val="00E74225"/>
    <w:rsid w:val="00E8027B"/>
    <w:rsid w:val="00E8064C"/>
    <w:rsid w:val="00E81913"/>
    <w:rsid w:val="00E845A2"/>
    <w:rsid w:val="00E86265"/>
    <w:rsid w:val="00E86989"/>
    <w:rsid w:val="00E921D0"/>
    <w:rsid w:val="00E95497"/>
    <w:rsid w:val="00E96323"/>
    <w:rsid w:val="00EA1E21"/>
    <w:rsid w:val="00EA356A"/>
    <w:rsid w:val="00EA3B70"/>
    <w:rsid w:val="00EA3CC1"/>
    <w:rsid w:val="00EA5001"/>
    <w:rsid w:val="00EA506F"/>
    <w:rsid w:val="00EB3487"/>
    <w:rsid w:val="00EB4177"/>
    <w:rsid w:val="00EB595D"/>
    <w:rsid w:val="00EB6B08"/>
    <w:rsid w:val="00EC78F2"/>
    <w:rsid w:val="00ED08C6"/>
    <w:rsid w:val="00ED0F3C"/>
    <w:rsid w:val="00ED1D7A"/>
    <w:rsid w:val="00EE12B8"/>
    <w:rsid w:val="00EE1448"/>
    <w:rsid w:val="00EF10B3"/>
    <w:rsid w:val="00EF175F"/>
    <w:rsid w:val="00EF4AA5"/>
    <w:rsid w:val="00F00BB4"/>
    <w:rsid w:val="00F020F0"/>
    <w:rsid w:val="00F041F2"/>
    <w:rsid w:val="00F04491"/>
    <w:rsid w:val="00F0514B"/>
    <w:rsid w:val="00F12188"/>
    <w:rsid w:val="00F12ECE"/>
    <w:rsid w:val="00F15FDB"/>
    <w:rsid w:val="00F1647C"/>
    <w:rsid w:val="00F24CEC"/>
    <w:rsid w:val="00F27438"/>
    <w:rsid w:val="00F27F74"/>
    <w:rsid w:val="00F30A90"/>
    <w:rsid w:val="00F31301"/>
    <w:rsid w:val="00F33EC8"/>
    <w:rsid w:val="00F359CD"/>
    <w:rsid w:val="00F37207"/>
    <w:rsid w:val="00F372F5"/>
    <w:rsid w:val="00F41368"/>
    <w:rsid w:val="00F43E85"/>
    <w:rsid w:val="00F467D0"/>
    <w:rsid w:val="00F47090"/>
    <w:rsid w:val="00F4770D"/>
    <w:rsid w:val="00F47942"/>
    <w:rsid w:val="00F50B55"/>
    <w:rsid w:val="00F51366"/>
    <w:rsid w:val="00F52FF6"/>
    <w:rsid w:val="00F53A25"/>
    <w:rsid w:val="00F54779"/>
    <w:rsid w:val="00F54DAA"/>
    <w:rsid w:val="00F55451"/>
    <w:rsid w:val="00F577F4"/>
    <w:rsid w:val="00F62D79"/>
    <w:rsid w:val="00F6380D"/>
    <w:rsid w:val="00F64D47"/>
    <w:rsid w:val="00F64ED2"/>
    <w:rsid w:val="00F652EA"/>
    <w:rsid w:val="00F656A1"/>
    <w:rsid w:val="00F66F73"/>
    <w:rsid w:val="00F67354"/>
    <w:rsid w:val="00F67A0D"/>
    <w:rsid w:val="00F74C2B"/>
    <w:rsid w:val="00F74F01"/>
    <w:rsid w:val="00F76E62"/>
    <w:rsid w:val="00F809EC"/>
    <w:rsid w:val="00F81CC2"/>
    <w:rsid w:val="00F81CFF"/>
    <w:rsid w:val="00F845E5"/>
    <w:rsid w:val="00F849C1"/>
    <w:rsid w:val="00F84B6D"/>
    <w:rsid w:val="00F95FC5"/>
    <w:rsid w:val="00F967AF"/>
    <w:rsid w:val="00FA4F20"/>
    <w:rsid w:val="00FA7643"/>
    <w:rsid w:val="00FA7D9E"/>
    <w:rsid w:val="00FB1F5A"/>
    <w:rsid w:val="00FB3DC5"/>
    <w:rsid w:val="00FB4607"/>
    <w:rsid w:val="00FC1A68"/>
    <w:rsid w:val="00FC2E11"/>
    <w:rsid w:val="00FC58B9"/>
    <w:rsid w:val="00FC6A37"/>
    <w:rsid w:val="00FD0DB0"/>
    <w:rsid w:val="00FD5E24"/>
    <w:rsid w:val="00FD643E"/>
    <w:rsid w:val="00FE1EFD"/>
    <w:rsid w:val="00FE5E63"/>
    <w:rsid w:val="00FF337F"/>
    <w:rsid w:val="00FF39A2"/>
    <w:rsid w:val="00FF3DBF"/>
    <w:rsid w:val="00FF60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6626"/>
    <w:pPr>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qFormat/>
    <w:rsid w:val="00576A31"/>
    <w:pPr>
      <w:keepNext/>
      <w:autoSpaceDE w:val="0"/>
      <w:autoSpaceDN w:val="0"/>
      <w:jc w:val="center"/>
      <w:outlineLvl w:val="0"/>
    </w:pPr>
    <w:rPr>
      <w:b/>
      <w:bCs/>
      <w:color w:val="auto"/>
    </w:rPr>
  </w:style>
  <w:style w:type="paragraph" w:styleId="Nadpis2">
    <w:name w:val="heading 2"/>
    <w:basedOn w:val="Normlny"/>
    <w:next w:val="Normlny"/>
    <w:link w:val="Nadpis2Char"/>
    <w:qFormat/>
    <w:rsid w:val="00576A31"/>
    <w:pPr>
      <w:keepNext/>
      <w:autoSpaceDE w:val="0"/>
      <w:autoSpaceDN w:val="0"/>
      <w:spacing w:before="240" w:after="60"/>
      <w:outlineLvl w:val="1"/>
    </w:pPr>
    <w:rPr>
      <w:rFonts w:ascii="Arial" w:hAnsi="Arial" w:cs="Arial"/>
      <w:b/>
      <w:bCs/>
      <w:i/>
      <w:iCs/>
      <w:color w:val="auto"/>
      <w:sz w:val="28"/>
      <w:szCs w:val="28"/>
    </w:rPr>
  </w:style>
  <w:style w:type="paragraph" w:styleId="Nadpis3">
    <w:name w:val="heading 3"/>
    <w:basedOn w:val="Normlny"/>
    <w:next w:val="Normlny"/>
    <w:link w:val="Nadpis3Char"/>
    <w:qFormat/>
    <w:rsid w:val="00576A31"/>
    <w:pPr>
      <w:keepNext/>
      <w:autoSpaceDE w:val="0"/>
      <w:autoSpaceDN w:val="0"/>
      <w:spacing w:before="240" w:after="60"/>
      <w:outlineLvl w:val="2"/>
    </w:pPr>
    <w:rPr>
      <w:rFonts w:ascii="Arial" w:hAnsi="Arial" w:cs="Arial"/>
      <w:b/>
      <w:bCs/>
      <w:color w:val="auto"/>
      <w:sz w:val="26"/>
      <w:szCs w:val="26"/>
    </w:rPr>
  </w:style>
  <w:style w:type="paragraph" w:styleId="Nadpis4">
    <w:name w:val="heading 4"/>
    <w:basedOn w:val="Normlny"/>
    <w:next w:val="Normlny"/>
    <w:link w:val="Nadpis4Char"/>
    <w:semiHidden/>
    <w:unhideWhenUsed/>
    <w:qFormat/>
    <w:rsid w:val="00576A31"/>
    <w:pPr>
      <w:keepNext/>
      <w:autoSpaceDE w:val="0"/>
      <w:autoSpaceDN w:val="0"/>
      <w:spacing w:before="240" w:after="60"/>
      <w:outlineLvl w:val="3"/>
    </w:pPr>
    <w:rPr>
      <w:rFonts w:ascii="Calibri" w:hAnsi="Calibri"/>
      <w:b/>
      <w:bCs/>
      <w:color w:val="auto"/>
      <w:sz w:val="28"/>
      <w:szCs w:val="28"/>
    </w:rPr>
  </w:style>
  <w:style w:type="paragraph" w:styleId="Nadpis5">
    <w:name w:val="heading 5"/>
    <w:basedOn w:val="Normlny"/>
    <w:next w:val="Normlny"/>
    <w:link w:val="Nadpis5Char"/>
    <w:qFormat/>
    <w:rsid w:val="00576A31"/>
    <w:pPr>
      <w:autoSpaceDE w:val="0"/>
      <w:autoSpaceDN w:val="0"/>
      <w:spacing w:before="240" w:after="60"/>
      <w:outlineLvl w:val="4"/>
    </w:pPr>
    <w:rPr>
      <w:b/>
      <w:bCs/>
      <w:i/>
      <w:iCs/>
      <w:color w:val="auto"/>
      <w:sz w:val="26"/>
      <w:szCs w:val="26"/>
    </w:rPr>
  </w:style>
  <w:style w:type="paragraph" w:styleId="Nadpis6">
    <w:name w:val="heading 6"/>
    <w:basedOn w:val="Normlny"/>
    <w:next w:val="Normlny"/>
    <w:link w:val="Nadpis6Char"/>
    <w:qFormat/>
    <w:rsid w:val="00576A31"/>
    <w:pPr>
      <w:autoSpaceDE w:val="0"/>
      <w:autoSpaceDN w:val="0"/>
      <w:spacing w:before="240" w:after="60"/>
      <w:outlineLvl w:val="5"/>
    </w:pPr>
    <w:rPr>
      <w:rFonts w:ascii="Calibri" w:hAnsi="Calibri"/>
      <w:b/>
      <w:bCs/>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Footnote Text Char,Znak"/>
    <w:basedOn w:val="Normlny"/>
    <w:link w:val="TextpoznmkypodiarouChar1"/>
    <w:uiPriority w:val="99"/>
    <w:rsid w:val="00446626"/>
    <w:rPr>
      <w:sz w:val="20"/>
      <w:szCs w:val="20"/>
    </w:rPr>
  </w:style>
  <w:style w:type="character" w:customStyle="1" w:styleId="TextpoznmkypodiarouChar">
    <w:name w:val="Text poznámky pod čiarou Char"/>
    <w:aliases w:val="Footnote Text Char Char,Znak Char,Footnote Text Char Char1,Znak Char1"/>
    <w:basedOn w:val="Predvolenpsmoodseku"/>
    <w:uiPriority w:val="99"/>
    <w:rsid w:val="00446626"/>
    <w:rPr>
      <w:rFonts w:ascii="Times New Roman" w:eastAsia="Times New Roman" w:hAnsi="Times New Roman" w:cs="Times New Roman"/>
      <w:color w:val="000000"/>
      <w:sz w:val="20"/>
      <w:szCs w:val="20"/>
      <w:lang w:eastAsia="sk-SK"/>
    </w:rPr>
  </w:style>
  <w:style w:type="character" w:customStyle="1" w:styleId="TextpoznmkypodiarouChar1">
    <w:name w:val="Text poznámky pod čiarou Char1"/>
    <w:aliases w:val="Footnote Text Char Char2,Znak Char2"/>
    <w:link w:val="Textpoznmkypodiarou"/>
    <w:uiPriority w:val="99"/>
    <w:locked/>
    <w:rsid w:val="00446626"/>
    <w:rPr>
      <w:rFonts w:ascii="Times New Roman" w:eastAsia="Times New Roman" w:hAnsi="Times New Roman" w:cs="Times New Roman"/>
      <w:color w:val="000000"/>
      <w:sz w:val="20"/>
      <w:szCs w:val="20"/>
      <w:lang w:eastAsia="sk-SK"/>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46626"/>
    <w:rPr>
      <w:vertAlign w:val="superscript"/>
    </w:rPr>
  </w:style>
  <w:style w:type="paragraph" w:styleId="Pta">
    <w:name w:val="footer"/>
    <w:basedOn w:val="Normlny"/>
    <w:link w:val="PtaChar"/>
    <w:rsid w:val="00446626"/>
    <w:pPr>
      <w:tabs>
        <w:tab w:val="center" w:pos="4536"/>
        <w:tab w:val="right" w:pos="9072"/>
      </w:tabs>
    </w:pPr>
  </w:style>
  <w:style w:type="character" w:customStyle="1" w:styleId="PtaChar">
    <w:name w:val="Päta Char"/>
    <w:basedOn w:val="Predvolenpsmoodseku"/>
    <w:link w:val="Pta"/>
    <w:rsid w:val="00446626"/>
    <w:rPr>
      <w:rFonts w:ascii="Times New Roman" w:eastAsia="Times New Roman" w:hAnsi="Times New Roman" w:cs="Times New Roman"/>
      <w:color w:val="000000"/>
      <w:sz w:val="24"/>
      <w:szCs w:val="24"/>
      <w:lang w:eastAsia="sk-SK"/>
    </w:rPr>
  </w:style>
  <w:style w:type="character" w:styleId="slostrany">
    <w:name w:val="page number"/>
    <w:basedOn w:val="Predvolenpsmoodseku"/>
    <w:rsid w:val="00446626"/>
  </w:style>
  <w:style w:type="character" w:customStyle="1" w:styleId="Textzstupnhosymbolu1">
    <w:name w:val="Text zástupného symbolu1"/>
    <w:semiHidden/>
    <w:rsid w:val="00446626"/>
    <w:rPr>
      <w:rFonts w:ascii="Times New Roman" w:hAnsi="Times New Roman" w:cs="Times New Roman" w:hint="default"/>
      <w:color w:val="808080"/>
    </w:rPr>
  </w:style>
  <w:style w:type="character" w:styleId="Hypertextovprepojenie">
    <w:name w:val="Hyperlink"/>
    <w:basedOn w:val="Predvolenpsmoodseku"/>
    <w:uiPriority w:val="99"/>
    <w:unhideWhenUsed/>
    <w:rsid w:val="00446626"/>
    <w:rPr>
      <w:strike w:val="0"/>
      <w:dstrike w:val="0"/>
      <w:color w:val="05507A"/>
      <w:u w:val="none"/>
      <w:effect w:val="none"/>
    </w:rPr>
  </w:style>
  <w:style w:type="paragraph" w:customStyle="1" w:styleId="l41">
    <w:name w:val="l41"/>
    <w:basedOn w:val="Normlny"/>
    <w:rsid w:val="00446626"/>
    <w:pPr>
      <w:jc w:val="both"/>
    </w:pPr>
    <w:rPr>
      <w:color w:val="auto"/>
    </w:rPr>
  </w:style>
  <w:style w:type="paragraph" w:styleId="Odsekzoznamu">
    <w:name w:val="List Paragraph"/>
    <w:basedOn w:val="Normlny"/>
    <w:uiPriority w:val="34"/>
    <w:qFormat/>
    <w:rsid w:val="00446626"/>
    <w:pPr>
      <w:ind w:left="720"/>
      <w:contextualSpacing/>
    </w:pPr>
  </w:style>
  <w:style w:type="paragraph" w:styleId="Textbubliny">
    <w:name w:val="Balloon Text"/>
    <w:basedOn w:val="Normlny"/>
    <w:link w:val="TextbublinyChar"/>
    <w:semiHidden/>
    <w:unhideWhenUsed/>
    <w:rsid w:val="00446626"/>
    <w:rPr>
      <w:rFonts w:ascii="Tahoma" w:hAnsi="Tahoma" w:cs="Tahoma"/>
      <w:sz w:val="16"/>
      <w:szCs w:val="16"/>
    </w:rPr>
  </w:style>
  <w:style w:type="character" w:customStyle="1" w:styleId="TextbublinyChar">
    <w:name w:val="Text bubliny Char"/>
    <w:basedOn w:val="Predvolenpsmoodseku"/>
    <w:link w:val="Textbubliny"/>
    <w:semiHidden/>
    <w:rsid w:val="00446626"/>
    <w:rPr>
      <w:rFonts w:ascii="Tahoma" w:eastAsia="Times New Roman" w:hAnsi="Tahoma" w:cs="Tahoma"/>
      <w:color w:val="000000"/>
      <w:sz w:val="16"/>
      <w:szCs w:val="16"/>
      <w:lang w:eastAsia="sk-SK"/>
    </w:rPr>
  </w:style>
  <w:style w:type="character" w:styleId="Odkaznakomentr">
    <w:name w:val="annotation reference"/>
    <w:basedOn w:val="Predvolenpsmoodseku"/>
    <w:uiPriority w:val="99"/>
    <w:semiHidden/>
    <w:unhideWhenUsed/>
    <w:rsid w:val="00446626"/>
    <w:rPr>
      <w:sz w:val="16"/>
      <w:szCs w:val="16"/>
    </w:rPr>
  </w:style>
  <w:style w:type="paragraph" w:styleId="Textkomentra">
    <w:name w:val="annotation text"/>
    <w:basedOn w:val="Normlny"/>
    <w:link w:val="TextkomentraChar"/>
    <w:uiPriority w:val="99"/>
    <w:semiHidden/>
    <w:unhideWhenUsed/>
    <w:rsid w:val="00446626"/>
    <w:rPr>
      <w:sz w:val="20"/>
      <w:szCs w:val="20"/>
    </w:rPr>
  </w:style>
  <w:style w:type="character" w:customStyle="1" w:styleId="TextkomentraChar">
    <w:name w:val="Text komentára Char"/>
    <w:basedOn w:val="Predvolenpsmoodseku"/>
    <w:link w:val="Textkomentra"/>
    <w:uiPriority w:val="99"/>
    <w:semiHidden/>
    <w:rsid w:val="00446626"/>
    <w:rPr>
      <w:rFonts w:ascii="Times New Roman" w:eastAsia="Times New Roman" w:hAnsi="Times New Roman" w:cs="Times New Roman"/>
      <w:color w:val="000000"/>
      <w:sz w:val="20"/>
      <w:szCs w:val="20"/>
      <w:lang w:eastAsia="sk-SK"/>
    </w:rPr>
  </w:style>
  <w:style w:type="character" w:customStyle="1" w:styleId="PredmetkomentraChar">
    <w:name w:val="Predmet komentára Char"/>
    <w:basedOn w:val="TextkomentraChar"/>
    <w:link w:val="Predmetkomentra"/>
    <w:uiPriority w:val="99"/>
    <w:semiHidden/>
    <w:rsid w:val="00446626"/>
    <w:rPr>
      <w:rFonts w:ascii="Times New Roman" w:eastAsia="Times New Roman" w:hAnsi="Times New Roman" w:cs="Times New Roman"/>
      <w:b/>
      <w:bCs/>
      <w:color w:val="000000"/>
      <w:sz w:val="20"/>
      <w:szCs w:val="20"/>
      <w:lang w:eastAsia="sk-SK"/>
    </w:rPr>
  </w:style>
  <w:style w:type="paragraph" w:styleId="Predmetkomentra">
    <w:name w:val="annotation subject"/>
    <w:basedOn w:val="Textkomentra"/>
    <w:next w:val="Textkomentra"/>
    <w:link w:val="PredmetkomentraChar"/>
    <w:semiHidden/>
    <w:unhideWhenUsed/>
    <w:rsid w:val="00446626"/>
    <w:rPr>
      <w:b/>
      <w:bCs/>
    </w:rPr>
  </w:style>
  <w:style w:type="character" w:customStyle="1" w:styleId="PredmetkomentraChar1">
    <w:name w:val="Predmet komentára Char1"/>
    <w:basedOn w:val="TextkomentraChar"/>
    <w:uiPriority w:val="99"/>
    <w:semiHidden/>
    <w:rsid w:val="00446626"/>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nhideWhenUsed/>
    <w:rsid w:val="00446626"/>
    <w:pPr>
      <w:tabs>
        <w:tab w:val="center" w:pos="4536"/>
        <w:tab w:val="right" w:pos="9072"/>
      </w:tabs>
    </w:pPr>
  </w:style>
  <w:style w:type="character" w:customStyle="1" w:styleId="HlavikaChar">
    <w:name w:val="Hlavička Char"/>
    <w:basedOn w:val="Predvolenpsmoodseku"/>
    <w:link w:val="Hlavika"/>
    <w:uiPriority w:val="99"/>
    <w:rsid w:val="00446626"/>
    <w:rPr>
      <w:rFonts w:ascii="Times New Roman" w:eastAsia="Times New Roman" w:hAnsi="Times New Roman" w:cs="Times New Roman"/>
      <w:color w:val="000000"/>
      <w:sz w:val="24"/>
      <w:szCs w:val="24"/>
      <w:lang w:eastAsia="sk-SK"/>
    </w:rPr>
  </w:style>
  <w:style w:type="character" w:customStyle="1" w:styleId="Zkladntext">
    <w:name w:val="Základný text_"/>
    <w:basedOn w:val="Predvolenpsmoodseku"/>
    <w:link w:val="Zkladntext3"/>
    <w:locked/>
    <w:rsid w:val="00446626"/>
    <w:rPr>
      <w:rFonts w:ascii="Times New Roman" w:eastAsia="Times New Roman" w:hAnsi="Times New Roman" w:cs="Times New Roman"/>
      <w:shd w:val="clear" w:color="auto" w:fill="FFFFFF"/>
    </w:rPr>
  </w:style>
  <w:style w:type="paragraph" w:customStyle="1" w:styleId="Zkladntext3">
    <w:name w:val="Základný text3"/>
    <w:basedOn w:val="Normlny"/>
    <w:link w:val="Zkladntext"/>
    <w:rsid w:val="00446626"/>
    <w:pPr>
      <w:widowControl w:val="0"/>
      <w:shd w:val="clear" w:color="auto" w:fill="FFFFFF"/>
      <w:spacing w:before="120" w:after="780" w:line="0" w:lineRule="atLeast"/>
      <w:ind w:hanging="1080"/>
      <w:jc w:val="right"/>
    </w:pPr>
    <w:rPr>
      <w:color w:val="auto"/>
      <w:sz w:val="22"/>
      <w:szCs w:val="22"/>
      <w:lang w:eastAsia="en-US"/>
    </w:rPr>
  </w:style>
  <w:style w:type="character" w:styleId="Textzstupnhosymbolu">
    <w:name w:val="Placeholder Text"/>
    <w:uiPriority w:val="99"/>
    <w:semiHidden/>
    <w:rsid w:val="00446626"/>
    <w:rPr>
      <w:rFonts w:ascii="Times New Roman" w:hAnsi="Times New Roman" w:cs="Times New Roman"/>
      <w:color w:val="808080"/>
    </w:rPr>
  </w:style>
  <w:style w:type="character" w:customStyle="1" w:styleId="h1a1">
    <w:name w:val="h1a1"/>
    <w:basedOn w:val="Predvolenpsmoodseku"/>
    <w:rsid w:val="00446626"/>
    <w:rPr>
      <w:vanish w:val="0"/>
      <w:webHidden w:val="0"/>
      <w:sz w:val="19"/>
      <w:szCs w:val="19"/>
      <w:specVanish w:val="0"/>
    </w:rPr>
  </w:style>
  <w:style w:type="character" w:customStyle="1" w:styleId="Nadpis1Char">
    <w:name w:val="Nadpis 1 Char"/>
    <w:basedOn w:val="Predvolenpsmoodseku"/>
    <w:link w:val="Nadpis1"/>
    <w:rsid w:val="00576A31"/>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576A31"/>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76A31"/>
    <w:rPr>
      <w:rFonts w:ascii="Arial" w:eastAsia="Times New Roman" w:hAnsi="Arial" w:cs="Arial"/>
      <w:b/>
      <w:bCs/>
      <w:sz w:val="26"/>
      <w:szCs w:val="26"/>
      <w:lang w:eastAsia="sk-SK"/>
    </w:rPr>
  </w:style>
  <w:style w:type="character" w:customStyle="1" w:styleId="Nadpis4Char">
    <w:name w:val="Nadpis 4 Char"/>
    <w:basedOn w:val="Predvolenpsmoodseku"/>
    <w:link w:val="Nadpis4"/>
    <w:semiHidden/>
    <w:rsid w:val="00576A31"/>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rsid w:val="00576A31"/>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576A31"/>
    <w:rPr>
      <w:rFonts w:ascii="Calibri" w:eastAsia="Times New Roman" w:hAnsi="Calibri" w:cs="Times New Roman"/>
      <w:b/>
      <w:bCs/>
      <w:lang w:val="x-none" w:eastAsia="x-none"/>
    </w:rPr>
  </w:style>
  <w:style w:type="paragraph" w:styleId="Zarkazkladnhotextu">
    <w:name w:val="Body Text Indent"/>
    <w:basedOn w:val="Normlny"/>
    <w:link w:val="ZarkazkladnhotextuChar"/>
    <w:rsid w:val="00576A31"/>
    <w:pPr>
      <w:spacing w:after="240"/>
      <w:jc w:val="center"/>
    </w:pPr>
    <w:rPr>
      <w:b/>
      <w:bCs/>
      <w:color w:val="auto"/>
      <w:sz w:val="28"/>
      <w:szCs w:val="28"/>
    </w:rPr>
  </w:style>
  <w:style w:type="character" w:customStyle="1" w:styleId="ZarkazkladnhotextuChar">
    <w:name w:val="Zarážka základného textu Char"/>
    <w:basedOn w:val="Predvolenpsmoodseku"/>
    <w:link w:val="Zarkazkladnhotextu"/>
    <w:rsid w:val="00576A31"/>
    <w:rPr>
      <w:rFonts w:ascii="Times New Roman" w:eastAsia="Times New Roman" w:hAnsi="Times New Roman" w:cs="Times New Roman"/>
      <w:b/>
      <w:bCs/>
      <w:sz w:val="28"/>
      <w:szCs w:val="28"/>
      <w:lang w:eastAsia="sk-SK"/>
    </w:rPr>
  </w:style>
  <w:style w:type="paragraph" w:customStyle="1" w:styleId="Normlny0">
    <w:name w:val="_Normálny"/>
    <w:basedOn w:val="Normlny"/>
    <w:rsid w:val="00576A31"/>
    <w:pPr>
      <w:autoSpaceDE w:val="0"/>
      <w:autoSpaceDN w:val="0"/>
    </w:pPr>
    <w:rPr>
      <w:color w:val="auto"/>
      <w:sz w:val="20"/>
      <w:szCs w:val="20"/>
      <w:lang w:eastAsia="en-US"/>
    </w:rPr>
  </w:style>
  <w:style w:type="paragraph" w:customStyle="1" w:styleId="odsek">
    <w:name w:val="odsek"/>
    <w:basedOn w:val="Normlny"/>
    <w:rsid w:val="00576A31"/>
    <w:pPr>
      <w:keepNext/>
      <w:spacing w:before="60" w:after="60"/>
      <w:ind w:firstLine="709"/>
      <w:jc w:val="both"/>
    </w:pPr>
    <w:rPr>
      <w:color w:val="auto"/>
    </w:rPr>
  </w:style>
  <w:style w:type="paragraph" w:customStyle="1" w:styleId="tl10ptPodaokraja">
    <w:name w:val="Štýl 10 pt Podľa okraja"/>
    <w:basedOn w:val="Normlny"/>
    <w:rsid w:val="00576A31"/>
    <w:pPr>
      <w:keepNext/>
      <w:autoSpaceDE w:val="0"/>
      <w:autoSpaceDN w:val="0"/>
      <w:jc w:val="both"/>
    </w:pPr>
    <w:rPr>
      <w:color w:val="auto"/>
      <w:sz w:val="20"/>
      <w:szCs w:val="20"/>
    </w:rPr>
  </w:style>
  <w:style w:type="paragraph" w:styleId="PredformtovanHTML">
    <w:name w:val="HTML Preformatted"/>
    <w:basedOn w:val="Normlny"/>
    <w:link w:val="PredformtovanHTMLChar"/>
    <w:rsid w:val="0057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rsid w:val="00576A31"/>
    <w:rPr>
      <w:rFonts w:ascii="Courier New" w:eastAsia="Times New Roman" w:hAnsi="Courier New" w:cs="Courier New"/>
      <w:sz w:val="20"/>
      <w:szCs w:val="20"/>
      <w:lang w:eastAsia="sk-SK"/>
    </w:rPr>
  </w:style>
  <w:style w:type="paragraph" w:styleId="Zkladntext2">
    <w:name w:val="Body Text 2"/>
    <w:basedOn w:val="Normlny"/>
    <w:link w:val="Zkladntext2Char"/>
    <w:rsid w:val="00576A31"/>
    <w:pPr>
      <w:spacing w:before="100"/>
      <w:ind w:right="900"/>
      <w:jc w:val="both"/>
    </w:pPr>
    <w:rPr>
      <w:color w:val="auto"/>
      <w:sz w:val="20"/>
      <w:szCs w:val="20"/>
    </w:rPr>
  </w:style>
  <w:style w:type="character" w:customStyle="1" w:styleId="Zkladntext2Char">
    <w:name w:val="Základný text 2 Char"/>
    <w:basedOn w:val="Predvolenpsmoodseku"/>
    <w:link w:val="Zkladntext2"/>
    <w:rsid w:val="00576A31"/>
    <w:rPr>
      <w:rFonts w:ascii="Times New Roman" w:eastAsia="Times New Roman" w:hAnsi="Times New Roman" w:cs="Times New Roman"/>
      <w:sz w:val="20"/>
      <w:szCs w:val="20"/>
      <w:lang w:eastAsia="sk-SK"/>
    </w:rPr>
  </w:style>
  <w:style w:type="paragraph" w:customStyle="1" w:styleId="abc">
    <w:name w:val="abc"/>
    <w:basedOn w:val="Normlny"/>
    <w:rsid w:val="00576A31"/>
    <w:pPr>
      <w:widowControl w:val="0"/>
      <w:tabs>
        <w:tab w:val="left" w:pos="360"/>
        <w:tab w:val="left" w:pos="680"/>
      </w:tabs>
      <w:autoSpaceDE w:val="0"/>
      <w:autoSpaceDN w:val="0"/>
      <w:jc w:val="both"/>
    </w:pPr>
    <w:rPr>
      <w:color w:val="auto"/>
      <w:sz w:val="20"/>
      <w:szCs w:val="20"/>
      <w:lang w:eastAsia="en-US"/>
    </w:rPr>
  </w:style>
  <w:style w:type="paragraph" w:customStyle="1" w:styleId="ZKON">
    <w:name w:val="ZÁKON"/>
    <w:basedOn w:val="Normlny"/>
    <w:next w:val="Normlny"/>
    <w:rsid w:val="00576A31"/>
    <w:pPr>
      <w:jc w:val="center"/>
      <w:outlineLvl w:val="0"/>
    </w:pPr>
    <w:rPr>
      <w:b/>
      <w:caps/>
      <w:noProof/>
      <w:color w:val="auto"/>
      <w:szCs w:val="20"/>
      <w:lang w:val="cs-CZ" w:eastAsia="cs-CZ"/>
    </w:rPr>
  </w:style>
  <w:style w:type="paragraph" w:customStyle="1" w:styleId="EntEmet">
    <w:name w:val="EntEmet"/>
    <w:basedOn w:val="Normlny"/>
    <w:rsid w:val="00576A31"/>
    <w:pPr>
      <w:widowControl w:val="0"/>
      <w:tabs>
        <w:tab w:val="left" w:pos="284"/>
        <w:tab w:val="left" w:pos="567"/>
        <w:tab w:val="left" w:pos="851"/>
        <w:tab w:val="left" w:pos="1134"/>
        <w:tab w:val="left" w:pos="1418"/>
      </w:tabs>
      <w:spacing w:before="40"/>
    </w:pPr>
    <w:rPr>
      <w:color w:val="auto"/>
      <w:szCs w:val="20"/>
      <w:lang w:eastAsia="fr-BE"/>
    </w:rPr>
  </w:style>
  <w:style w:type="table" w:styleId="Mriekatabuky">
    <w:name w:val="Table Grid"/>
    <w:basedOn w:val="Normlnatabuka"/>
    <w:rsid w:val="00576A31"/>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576A31"/>
    <w:pPr>
      <w:ind w:left="708"/>
    </w:pPr>
    <w:rPr>
      <w:noProof/>
      <w:color w:val="auto"/>
    </w:rPr>
  </w:style>
  <w:style w:type="paragraph" w:customStyle="1" w:styleId="Point1">
    <w:name w:val="Point 1"/>
    <w:basedOn w:val="Normlny"/>
    <w:rsid w:val="00576A31"/>
    <w:pPr>
      <w:spacing w:before="120" w:after="120" w:line="360" w:lineRule="auto"/>
      <w:ind w:left="1417" w:hanging="567"/>
    </w:pPr>
    <w:rPr>
      <w:color w:val="auto"/>
      <w:lang w:eastAsia="en-US"/>
    </w:rPr>
  </w:style>
  <w:style w:type="paragraph" w:customStyle="1" w:styleId="titulok">
    <w:name w:val="titulok"/>
    <w:basedOn w:val="Normlny"/>
    <w:rsid w:val="00576A31"/>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576A31"/>
    <w:pPr>
      <w:autoSpaceDE w:val="0"/>
      <w:autoSpaceDN w:val="0"/>
      <w:adjustRightInd w:val="0"/>
    </w:pPr>
    <w:rPr>
      <w:rFonts w:ascii="EUAlbertina" w:hAnsi="EUAlbertina"/>
      <w:color w:val="auto"/>
    </w:rPr>
  </w:style>
  <w:style w:type="paragraph" w:customStyle="1" w:styleId="CM3">
    <w:name w:val="CM3"/>
    <w:basedOn w:val="Normlny"/>
    <w:next w:val="Normlny"/>
    <w:rsid w:val="00576A31"/>
    <w:pPr>
      <w:autoSpaceDE w:val="0"/>
      <w:autoSpaceDN w:val="0"/>
      <w:adjustRightInd w:val="0"/>
    </w:pPr>
    <w:rPr>
      <w:rFonts w:ascii="EUAlbertina" w:hAnsi="EUAlbertina"/>
      <w:color w:val="auto"/>
    </w:rPr>
  </w:style>
  <w:style w:type="paragraph" w:customStyle="1" w:styleId="CM4">
    <w:name w:val="CM4"/>
    <w:basedOn w:val="Normlny"/>
    <w:next w:val="Normlny"/>
    <w:rsid w:val="00576A31"/>
    <w:pPr>
      <w:autoSpaceDE w:val="0"/>
      <w:autoSpaceDN w:val="0"/>
      <w:adjustRightInd w:val="0"/>
    </w:pPr>
    <w:rPr>
      <w:rFonts w:ascii="EUAlbertina" w:hAnsi="EUAlbertina"/>
      <w:color w:val="auto"/>
    </w:rPr>
  </w:style>
  <w:style w:type="paragraph" w:customStyle="1" w:styleId="Odstavecseseznamem">
    <w:name w:val="Odstavec se seznamem"/>
    <w:basedOn w:val="Normlny"/>
    <w:uiPriority w:val="34"/>
    <w:qFormat/>
    <w:rsid w:val="00576A31"/>
    <w:pPr>
      <w:spacing w:after="200" w:line="276" w:lineRule="auto"/>
      <w:ind w:left="720"/>
      <w:contextualSpacing/>
    </w:pPr>
    <w:rPr>
      <w:rFonts w:ascii="Calibri" w:eastAsia="Calibri" w:hAnsi="Calibri"/>
      <w:color w:val="auto"/>
      <w:sz w:val="22"/>
      <w:szCs w:val="22"/>
      <w:lang w:eastAsia="en-US"/>
    </w:rPr>
  </w:style>
  <w:style w:type="character" w:customStyle="1" w:styleId="DeltaViewInsertion">
    <w:name w:val="DeltaView Insertion"/>
    <w:rsid w:val="00576A31"/>
    <w:rPr>
      <w:color w:val="0000FF"/>
      <w:spacing w:val="0"/>
      <w:u w:val="double"/>
    </w:rPr>
  </w:style>
  <w:style w:type="paragraph" w:customStyle="1" w:styleId="Char">
    <w:name w:val="Char"/>
    <w:basedOn w:val="Normlny"/>
    <w:rsid w:val="00576A31"/>
    <w:rPr>
      <w:color w:val="auto"/>
      <w:lang w:val="pl-PL" w:eastAsia="pl-PL"/>
    </w:rPr>
  </w:style>
  <w:style w:type="paragraph" w:customStyle="1" w:styleId="CharChar1CharCharCharChar">
    <w:name w:val="Char Char1 Char Char Char Char"/>
    <w:basedOn w:val="Normlny"/>
    <w:rsid w:val="00576A31"/>
    <w:rPr>
      <w:color w:val="auto"/>
      <w:lang w:val="pl-PL" w:eastAsia="pl-PL"/>
    </w:rPr>
  </w:style>
  <w:style w:type="character" w:customStyle="1" w:styleId="CharChar6">
    <w:name w:val="Char Char6"/>
    <w:rsid w:val="00576A31"/>
    <w:rPr>
      <w:rFonts w:ascii="Tahoma" w:hAnsi="Tahoma" w:cs="Tahoma"/>
      <w:sz w:val="16"/>
      <w:szCs w:val="16"/>
      <w:lang w:val="hu-HU"/>
    </w:rPr>
  </w:style>
  <w:style w:type="paragraph" w:styleId="Zkladntext0">
    <w:name w:val="Body Text"/>
    <w:basedOn w:val="Normlny"/>
    <w:link w:val="ZkladntextChar"/>
    <w:rsid w:val="00576A31"/>
    <w:pPr>
      <w:tabs>
        <w:tab w:val="left" w:pos="850"/>
        <w:tab w:val="left" w:pos="1191"/>
        <w:tab w:val="left" w:pos="1531"/>
      </w:tabs>
      <w:spacing w:after="240" w:line="276" w:lineRule="auto"/>
      <w:ind w:firstLine="442"/>
      <w:jc w:val="both"/>
    </w:pPr>
    <w:rPr>
      <w:rFonts w:eastAsia="Calibri"/>
      <w:color w:val="auto"/>
      <w:sz w:val="22"/>
      <w:szCs w:val="22"/>
      <w:lang w:val="en-GB" w:eastAsia="en-US"/>
    </w:rPr>
  </w:style>
  <w:style w:type="character" w:customStyle="1" w:styleId="ZkladntextChar">
    <w:name w:val="Základný text Char"/>
    <w:basedOn w:val="Predvolenpsmoodseku"/>
    <w:link w:val="Zkladntext0"/>
    <w:rsid w:val="00576A31"/>
    <w:rPr>
      <w:rFonts w:ascii="Times New Roman" w:eastAsia="Calibri" w:hAnsi="Times New Roman" w:cs="Times New Roman"/>
      <w:lang w:val="en-GB"/>
    </w:rPr>
  </w:style>
  <w:style w:type="paragraph" w:styleId="Zoznamsodrkami">
    <w:name w:val="List Bullet"/>
    <w:basedOn w:val="Normlny"/>
    <w:rsid w:val="00576A31"/>
    <w:pPr>
      <w:numPr>
        <w:numId w:val="1"/>
      </w:numPr>
      <w:spacing w:after="240" w:line="276" w:lineRule="auto"/>
      <w:jc w:val="both"/>
    </w:pPr>
    <w:rPr>
      <w:rFonts w:eastAsia="Calibri"/>
      <w:color w:val="auto"/>
      <w:sz w:val="22"/>
      <w:szCs w:val="22"/>
      <w:lang w:val="en-GB" w:eastAsia="en-US"/>
    </w:rPr>
  </w:style>
  <w:style w:type="paragraph" w:customStyle="1" w:styleId="08IPWPWRHEADINGLevel3">
    <w:name w:val="08 [IP_WP_WR]_HEADING Level 3"/>
    <w:basedOn w:val="Nadpis3"/>
    <w:qFormat/>
    <w:rsid w:val="00576A31"/>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576A31"/>
    <w:rPr>
      <w:b/>
      <w:bCs/>
      <w:i/>
      <w:iCs/>
      <w:color w:val="4F81BD"/>
    </w:rPr>
  </w:style>
  <w:style w:type="paragraph" w:customStyle="1" w:styleId="Style6">
    <w:name w:val="Style6"/>
    <w:basedOn w:val="Normlny"/>
    <w:rsid w:val="00576A31"/>
    <w:pPr>
      <w:widowControl w:val="0"/>
      <w:autoSpaceDE w:val="0"/>
      <w:autoSpaceDN w:val="0"/>
      <w:adjustRightInd w:val="0"/>
      <w:spacing w:line="317" w:lineRule="exact"/>
      <w:ind w:hanging="278"/>
      <w:jc w:val="both"/>
    </w:pPr>
    <w:rPr>
      <w:color w:val="auto"/>
    </w:rPr>
  </w:style>
  <w:style w:type="character" w:customStyle="1" w:styleId="FontStyle16">
    <w:name w:val="Font Style16"/>
    <w:rsid w:val="00576A31"/>
    <w:rPr>
      <w:rFonts w:ascii="Times New Roman" w:hAnsi="Times New Roman" w:cs="Times New Roman"/>
      <w:color w:val="000000"/>
      <w:sz w:val="22"/>
      <w:szCs w:val="22"/>
    </w:rPr>
  </w:style>
  <w:style w:type="paragraph" w:customStyle="1" w:styleId="Style5">
    <w:name w:val="Style5"/>
    <w:basedOn w:val="Normlny"/>
    <w:rsid w:val="00576A31"/>
    <w:pPr>
      <w:widowControl w:val="0"/>
      <w:autoSpaceDE w:val="0"/>
      <w:autoSpaceDN w:val="0"/>
      <w:adjustRightInd w:val="0"/>
      <w:spacing w:line="317" w:lineRule="exact"/>
      <w:jc w:val="both"/>
    </w:pPr>
    <w:rPr>
      <w:color w:val="auto"/>
    </w:rPr>
  </w:style>
  <w:style w:type="paragraph" w:customStyle="1" w:styleId="Style4">
    <w:name w:val="Style4"/>
    <w:basedOn w:val="Normlny"/>
    <w:rsid w:val="00576A31"/>
    <w:pPr>
      <w:widowControl w:val="0"/>
      <w:autoSpaceDE w:val="0"/>
      <w:autoSpaceDN w:val="0"/>
      <w:adjustRightInd w:val="0"/>
      <w:spacing w:line="317" w:lineRule="exact"/>
      <w:jc w:val="both"/>
    </w:pPr>
    <w:rPr>
      <w:color w:val="auto"/>
    </w:rPr>
  </w:style>
  <w:style w:type="character" w:customStyle="1" w:styleId="FontStyle15">
    <w:name w:val="Font Style15"/>
    <w:rsid w:val="00576A31"/>
    <w:rPr>
      <w:rFonts w:ascii="Times New Roman" w:hAnsi="Times New Roman" w:cs="Times New Roman"/>
      <w:b/>
      <w:bCs/>
      <w:color w:val="000000"/>
      <w:sz w:val="22"/>
      <w:szCs w:val="22"/>
    </w:rPr>
  </w:style>
  <w:style w:type="paragraph" w:styleId="Nzov">
    <w:name w:val="Title"/>
    <w:basedOn w:val="Normlny"/>
    <w:link w:val="NzovChar"/>
    <w:uiPriority w:val="10"/>
    <w:qFormat/>
    <w:rsid w:val="00576A31"/>
    <w:pPr>
      <w:jc w:val="center"/>
    </w:pPr>
    <w:rPr>
      <w:rFonts w:ascii="Arial" w:hAnsi="Arial"/>
      <w:b/>
      <w:bCs/>
      <w:color w:val="auto"/>
      <w:lang w:val="x-none" w:eastAsia="cs-CZ"/>
    </w:rPr>
  </w:style>
  <w:style w:type="character" w:customStyle="1" w:styleId="NzovChar">
    <w:name w:val="Názov Char"/>
    <w:basedOn w:val="Predvolenpsmoodseku"/>
    <w:link w:val="Nzov"/>
    <w:uiPriority w:val="10"/>
    <w:rsid w:val="00576A31"/>
    <w:rPr>
      <w:rFonts w:ascii="Arial" w:eastAsia="Times New Roman" w:hAnsi="Arial" w:cs="Times New Roman"/>
      <w:b/>
      <w:bCs/>
      <w:sz w:val="24"/>
      <w:szCs w:val="24"/>
      <w:lang w:val="x-none" w:eastAsia="cs-CZ"/>
    </w:rPr>
  </w:style>
  <w:style w:type="paragraph" w:customStyle="1" w:styleId="Default">
    <w:name w:val="Default"/>
    <w:rsid w:val="00576A31"/>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customStyle="1" w:styleId="num1">
    <w:name w:val="num1"/>
    <w:rsid w:val="00576A31"/>
    <w:rPr>
      <w:b/>
      <w:bCs/>
      <w:color w:val="303030"/>
    </w:rPr>
  </w:style>
  <w:style w:type="paragraph" w:customStyle="1" w:styleId="l51">
    <w:name w:val="l51"/>
    <w:basedOn w:val="Normlny"/>
    <w:rsid w:val="00576A31"/>
    <w:pPr>
      <w:jc w:val="both"/>
    </w:pPr>
    <w:rPr>
      <w:color w:val="auto"/>
    </w:rPr>
  </w:style>
  <w:style w:type="character" w:customStyle="1" w:styleId="Znakyprepoznmkupodiarou">
    <w:name w:val="Znaky pre poznámku pod čiarou"/>
    <w:rsid w:val="00576A31"/>
    <w:rPr>
      <w:rFonts w:cs="Times New Roman"/>
      <w:vertAlign w:val="superscript"/>
    </w:rPr>
  </w:style>
  <w:style w:type="character" w:customStyle="1" w:styleId="CharChar5">
    <w:name w:val="Char Char5"/>
    <w:semiHidden/>
    <w:locked/>
    <w:rsid w:val="00576A31"/>
    <w:rPr>
      <w:rFonts w:cs="Times New Roman"/>
      <w:sz w:val="2"/>
      <w:szCs w:val="2"/>
    </w:rPr>
  </w:style>
  <w:style w:type="paragraph" w:customStyle="1" w:styleId="Odsekzoznamu1">
    <w:name w:val="Odsek zoznamu1"/>
    <w:basedOn w:val="Normlny"/>
    <w:uiPriority w:val="34"/>
    <w:qFormat/>
    <w:rsid w:val="00576A31"/>
    <w:pPr>
      <w:ind w:left="708"/>
    </w:pPr>
    <w:rPr>
      <w:color w:val="auto"/>
    </w:rPr>
  </w:style>
  <w:style w:type="paragraph" w:customStyle="1" w:styleId="Odsekzoznamu10">
    <w:name w:val="Odsek zoznamu1"/>
    <w:basedOn w:val="Normlny"/>
    <w:uiPriority w:val="34"/>
    <w:qFormat/>
    <w:rsid w:val="00576A31"/>
    <w:pPr>
      <w:ind w:left="708"/>
    </w:pPr>
    <w:rPr>
      <w:color w:val="auto"/>
    </w:rPr>
  </w:style>
  <w:style w:type="paragraph" w:customStyle="1" w:styleId="Revzia1">
    <w:name w:val="Revízia1"/>
    <w:hidden/>
    <w:uiPriority w:val="99"/>
    <w:semiHidden/>
    <w:rsid w:val="00576A31"/>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576A31"/>
    <w:pPr>
      <w:spacing w:before="120" w:after="120" w:line="360" w:lineRule="auto"/>
      <w:ind w:left="850"/>
    </w:pPr>
    <w:rPr>
      <w:color w:val="auto"/>
      <w:lang w:eastAsia="en-US"/>
    </w:rPr>
  </w:style>
  <w:style w:type="paragraph" w:customStyle="1" w:styleId="Nzovpredpisu">
    <w:name w:val="Názov predpisu"/>
    <w:basedOn w:val="Normlny"/>
    <w:uiPriority w:val="99"/>
    <w:rsid w:val="00576A31"/>
    <w:pPr>
      <w:spacing w:line="288" w:lineRule="auto"/>
      <w:jc w:val="center"/>
    </w:pPr>
    <w:rPr>
      <w:b/>
      <w:bCs/>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6626"/>
    <w:pPr>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qFormat/>
    <w:rsid w:val="00576A31"/>
    <w:pPr>
      <w:keepNext/>
      <w:autoSpaceDE w:val="0"/>
      <w:autoSpaceDN w:val="0"/>
      <w:jc w:val="center"/>
      <w:outlineLvl w:val="0"/>
    </w:pPr>
    <w:rPr>
      <w:b/>
      <w:bCs/>
      <w:color w:val="auto"/>
    </w:rPr>
  </w:style>
  <w:style w:type="paragraph" w:styleId="Nadpis2">
    <w:name w:val="heading 2"/>
    <w:basedOn w:val="Normlny"/>
    <w:next w:val="Normlny"/>
    <w:link w:val="Nadpis2Char"/>
    <w:qFormat/>
    <w:rsid w:val="00576A31"/>
    <w:pPr>
      <w:keepNext/>
      <w:autoSpaceDE w:val="0"/>
      <w:autoSpaceDN w:val="0"/>
      <w:spacing w:before="240" w:after="60"/>
      <w:outlineLvl w:val="1"/>
    </w:pPr>
    <w:rPr>
      <w:rFonts w:ascii="Arial" w:hAnsi="Arial" w:cs="Arial"/>
      <w:b/>
      <w:bCs/>
      <w:i/>
      <w:iCs/>
      <w:color w:val="auto"/>
      <w:sz w:val="28"/>
      <w:szCs w:val="28"/>
    </w:rPr>
  </w:style>
  <w:style w:type="paragraph" w:styleId="Nadpis3">
    <w:name w:val="heading 3"/>
    <w:basedOn w:val="Normlny"/>
    <w:next w:val="Normlny"/>
    <w:link w:val="Nadpis3Char"/>
    <w:qFormat/>
    <w:rsid w:val="00576A31"/>
    <w:pPr>
      <w:keepNext/>
      <w:autoSpaceDE w:val="0"/>
      <w:autoSpaceDN w:val="0"/>
      <w:spacing w:before="240" w:after="60"/>
      <w:outlineLvl w:val="2"/>
    </w:pPr>
    <w:rPr>
      <w:rFonts w:ascii="Arial" w:hAnsi="Arial" w:cs="Arial"/>
      <w:b/>
      <w:bCs/>
      <w:color w:val="auto"/>
      <w:sz w:val="26"/>
      <w:szCs w:val="26"/>
    </w:rPr>
  </w:style>
  <w:style w:type="paragraph" w:styleId="Nadpis4">
    <w:name w:val="heading 4"/>
    <w:basedOn w:val="Normlny"/>
    <w:next w:val="Normlny"/>
    <w:link w:val="Nadpis4Char"/>
    <w:semiHidden/>
    <w:unhideWhenUsed/>
    <w:qFormat/>
    <w:rsid w:val="00576A31"/>
    <w:pPr>
      <w:keepNext/>
      <w:autoSpaceDE w:val="0"/>
      <w:autoSpaceDN w:val="0"/>
      <w:spacing w:before="240" w:after="60"/>
      <w:outlineLvl w:val="3"/>
    </w:pPr>
    <w:rPr>
      <w:rFonts w:ascii="Calibri" w:hAnsi="Calibri"/>
      <w:b/>
      <w:bCs/>
      <w:color w:val="auto"/>
      <w:sz w:val="28"/>
      <w:szCs w:val="28"/>
    </w:rPr>
  </w:style>
  <w:style w:type="paragraph" w:styleId="Nadpis5">
    <w:name w:val="heading 5"/>
    <w:basedOn w:val="Normlny"/>
    <w:next w:val="Normlny"/>
    <w:link w:val="Nadpis5Char"/>
    <w:qFormat/>
    <w:rsid w:val="00576A31"/>
    <w:pPr>
      <w:autoSpaceDE w:val="0"/>
      <w:autoSpaceDN w:val="0"/>
      <w:spacing w:before="240" w:after="60"/>
      <w:outlineLvl w:val="4"/>
    </w:pPr>
    <w:rPr>
      <w:b/>
      <w:bCs/>
      <w:i/>
      <w:iCs/>
      <w:color w:val="auto"/>
      <w:sz w:val="26"/>
      <w:szCs w:val="26"/>
    </w:rPr>
  </w:style>
  <w:style w:type="paragraph" w:styleId="Nadpis6">
    <w:name w:val="heading 6"/>
    <w:basedOn w:val="Normlny"/>
    <w:next w:val="Normlny"/>
    <w:link w:val="Nadpis6Char"/>
    <w:qFormat/>
    <w:rsid w:val="00576A31"/>
    <w:pPr>
      <w:autoSpaceDE w:val="0"/>
      <w:autoSpaceDN w:val="0"/>
      <w:spacing w:before="240" w:after="60"/>
      <w:outlineLvl w:val="5"/>
    </w:pPr>
    <w:rPr>
      <w:rFonts w:ascii="Calibri" w:hAnsi="Calibri"/>
      <w:b/>
      <w:bCs/>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Footnote Text Char,Znak"/>
    <w:basedOn w:val="Normlny"/>
    <w:link w:val="TextpoznmkypodiarouChar1"/>
    <w:uiPriority w:val="99"/>
    <w:rsid w:val="00446626"/>
    <w:rPr>
      <w:sz w:val="20"/>
      <w:szCs w:val="20"/>
    </w:rPr>
  </w:style>
  <w:style w:type="character" w:customStyle="1" w:styleId="TextpoznmkypodiarouChar">
    <w:name w:val="Text poznámky pod čiarou Char"/>
    <w:aliases w:val="Footnote Text Char Char,Znak Char,Footnote Text Char Char1,Znak Char1"/>
    <w:basedOn w:val="Predvolenpsmoodseku"/>
    <w:uiPriority w:val="99"/>
    <w:rsid w:val="00446626"/>
    <w:rPr>
      <w:rFonts w:ascii="Times New Roman" w:eastAsia="Times New Roman" w:hAnsi="Times New Roman" w:cs="Times New Roman"/>
      <w:color w:val="000000"/>
      <w:sz w:val="20"/>
      <w:szCs w:val="20"/>
      <w:lang w:eastAsia="sk-SK"/>
    </w:rPr>
  </w:style>
  <w:style w:type="character" w:customStyle="1" w:styleId="TextpoznmkypodiarouChar1">
    <w:name w:val="Text poznámky pod čiarou Char1"/>
    <w:aliases w:val="Footnote Text Char Char2,Znak Char2"/>
    <w:link w:val="Textpoznmkypodiarou"/>
    <w:uiPriority w:val="99"/>
    <w:locked/>
    <w:rsid w:val="00446626"/>
    <w:rPr>
      <w:rFonts w:ascii="Times New Roman" w:eastAsia="Times New Roman" w:hAnsi="Times New Roman" w:cs="Times New Roman"/>
      <w:color w:val="000000"/>
      <w:sz w:val="20"/>
      <w:szCs w:val="20"/>
      <w:lang w:eastAsia="sk-SK"/>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46626"/>
    <w:rPr>
      <w:vertAlign w:val="superscript"/>
    </w:rPr>
  </w:style>
  <w:style w:type="paragraph" w:styleId="Pta">
    <w:name w:val="footer"/>
    <w:basedOn w:val="Normlny"/>
    <w:link w:val="PtaChar"/>
    <w:rsid w:val="00446626"/>
    <w:pPr>
      <w:tabs>
        <w:tab w:val="center" w:pos="4536"/>
        <w:tab w:val="right" w:pos="9072"/>
      </w:tabs>
    </w:pPr>
  </w:style>
  <w:style w:type="character" w:customStyle="1" w:styleId="PtaChar">
    <w:name w:val="Päta Char"/>
    <w:basedOn w:val="Predvolenpsmoodseku"/>
    <w:link w:val="Pta"/>
    <w:rsid w:val="00446626"/>
    <w:rPr>
      <w:rFonts w:ascii="Times New Roman" w:eastAsia="Times New Roman" w:hAnsi="Times New Roman" w:cs="Times New Roman"/>
      <w:color w:val="000000"/>
      <w:sz w:val="24"/>
      <w:szCs w:val="24"/>
      <w:lang w:eastAsia="sk-SK"/>
    </w:rPr>
  </w:style>
  <w:style w:type="character" w:styleId="slostrany">
    <w:name w:val="page number"/>
    <w:basedOn w:val="Predvolenpsmoodseku"/>
    <w:rsid w:val="00446626"/>
  </w:style>
  <w:style w:type="character" w:customStyle="1" w:styleId="Textzstupnhosymbolu1">
    <w:name w:val="Text zástupného symbolu1"/>
    <w:semiHidden/>
    <w:rsid w:val="00446626"/>
    <w:rPr>
      <w:rFonts w:ascii="Times New Roman" w:hAnsi="Times New Roman" w:cs="Times New Roman" w:hint="default"/>
      <w:color w:val="808080"/>
    </w:rPr>
  </w:style>
  <w:style w:type="character" w:styleId="Hypertextovprepojenie">
    <w:name w:val="Hyperlink"/>
    <w:basedOn w:val="Predvolenpsmoodseku"/>
    <w:uiPriority w:val="99"/>
    <w:unhideWhenUsed/>
    <w:rsid w:val="00446626"/>
    <w:rPr>
      <w:strike w:val="0"/>
      <w:dstrike w:val="0"/>
      <w:color w:val="05507A"/>
      <w:u w:val="none"/>
      <w:effect w:val="none"/>
    </w:rPr>
  </w:style>
  <w:style w:type="paragraph" w:customStyle="1" w:styleId="l41">
    <w:name w:val="l41"/>
    <w:basedOn w:val="Normlny"/>
    <w:rsid w:val="00446626"/>
    <w:pPr>
      <w:jc w:val="both"/>
    </w:pPr>
    <w:rPr>
      <w:color w:val="auto"/>
    </w:rPr>
  </w:style>
  <w:style w:type="paragraph" w:styleId="Odsekzoznamu">
    <w:name w:val="List Paragraph"/>
    <w:basedOn w:val="Normlny"/>
    <w:uiPriority w:val="34"/>
    <w:qFormat/>
    <w:rsid w:val="00446626"/>
    <w:pPr>
      <w:ind w:left="720"/>
      <w:contextualSpacing/>
    </w:pPr>
  </w:style>
  <w:style w:type="paragraph" w:styleId="Textbubliny">
    <w:name w:val="Balloon Text"/>
    <w:basedOn w:val="Normlny"/>
    <w:link w:val="TextbublinyChar"/>
    <w:semiHidden/>
    <w:unhideWhenUsed/>
    <w:rsid w:val="00446626"/>
    <w:rPr>
      <w:rFonts w:ascii="Tahoma" w:hAnsi="Tahoma" w:cs="Tahoma"/>
      <w:sz w:val="16"/>
      <w:szCs w:val="16"/>
    </w:rPr>
  </w:style>
  <w:style w:type="character" w:customStyle="1" w:styleId="TextbublinyChar">
    <w:name w:val="Text bubliny Char"/>
    <w:basedOn w:val="Predvolenpsmoodseku"/>
    <w:link w:val="Textbubliny"/>
    <w:semiHidden/>
    <w:rsid w:val="00446626"/>
    <w:rPr>
      <w:rFonts w:ascii="Tahoma" w:eastAsia="Times New Roman" w:hAnsi="Tahoma" w:cs="Tahoma"/>
      <w:color w:val="000000"/>
      <w:sz w:val="16"/>
      <w:szCs w:val="16"/>
      <w:lang w:eastAsia="sk-SK"/>
    </w:rPr>
  </w:style>
  <w:style w:type="character" w:styleId="Odkaznakomentr">
    <w:name w:val="annotation reference"/>
    <w:basedOn w:val="Predvolenpsmoodseku"/>
    <w:uiPriority w:val="99"/>
    <w:semiHidden/>
    <w:unhideWhenUsed/>
    <w:rsid w:val="00446626"/>
    <w:rPr>
      <w:sz w:val="16"/>
      <w:szCs w:val="16"/>
    </w:rPr>
  </w:style>
  <w:style w:type="paragraph" w:styleId="Textkomentra">
    <w:name w:val="annotation text"/>
    <w:basedOn w:val="Normlny"/>
    <w:link w:val="TextkomentraChar"/>
    <w:uiPriority w:val="99"/>
    <w:semiHidden/>
    <w:unhideWhenUsed/>
    <w:rsid w:val="00446626"/>
    <w:rPr>
      <w:sz w:val="20"/>
      <w:szCs w:val="20"/>
    </w:rPr>
  </w:style>
  <w:style w:type="character" w:customStyle="1" w:styleId="TextkomentraChar">
    <w:name w:val="Text komentára Char"/>
    <w:basedOn w:val="Predvolenpsmoodseku"/>
    <w:link w:val="Textkomentra"/>
    <w:uiPriority w:val="99"/>
    <w:semiHidden/>
    <w:rsid w:val="00446626"/>
    <w:rPr>
      <w:rFonts w:ascii="Times New Roman" w:eastAsia="Times New Roman" w:hAnsi="Times New Roman" w:cs="Times New Roman"/>
      <w:color w:val="000000"/>
      <w:sz w:val="20"/>
      <w:szCs w:val="20"/>
      <w:lang w:eastAsia="sk-SK"/>
    </w:rPr>
  </w:style>
  <w:style w:type="character" w:customStyle="1" w:styleId="PredmetkomentraChar">
    <w:name w:val="Predmet komentára Char"/>
    <w:basedOn w:val="TextkomentraChar"/>
    <w:link w:val="Predmetkomentra"/>
    <w:uiPriority w:val="99"/>
    <w:semiHidden/>
    <w:rsid w:val="00446626"/>
    <w:rPr>
      <w:rFonts w:ascii="Times New Roman" w:eastAsia="Times New Roman" w:hAnsi="Times New Roman" w:cs="Times New Roman"/>
      <w:b/>
      <w:bCs/>
      <w:color w:val="000000"/>
      <w:sz w:val="20"/>
      <w:szCs w:val="20"/>
      <w:lang w:eastAsia="sk-SK"/>
    </w:rPr>
  </w:style>
  <w:style w:type="paragraph" w:styleId="Predmetkomentra">
    <w:name w:val="annotation subject"/>
    <w:basedOn w:val="Textkomentra"/>
    <w:next w:val="Textkomentra"/>
    <w:link w:val="PredmetkomentraChar"/>
    <w:semiHidden/>
    <w:unhideWhenUsed/>
    <w:rsid w:val="00446626"/>
    <w:rPr>
      <w:b/>
      <w:bCs/>
    </w:rPr>
  </w:style>
  <w:style w:type="character" w:customStyle="1" w:styleId="PredmetkomentraChar1">
    <w:name w:val="Predmet komentára Char1"/>
    <w:basedOn w:val="TextkomentraChar"/>
    <w:uiPriority w:val="99"/>
    <w:semiHidden/>
    <w:rsid w:val="00446626"/>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nhideWhenUsed/>
    <w:rsid w:val="00446626"/>
    <w:pPr>
      <w:tabs>
        <w:tab w:val="center" w:pos="4536"/>
        <w:tab w:val="right" w:pos="9072"/>
      </w:tabs>
    </w:pPr>
  </w:style>
  <w:style w:type="character" w:customStyle="1" w:styleId="HlavikaChar">
    <w:name w:val="Hlavička Char"/>
    <w:basedOn w:val="Predvolenpsmoodseku"/>
    <w:link w:val="Hlavika"/>
    <w:uiPriority w:val="99"/>
    <w:rsid w:val="00446626"/>
    <w:rPr>
      <w:rFonts w:ascii="Times New Roman" w:eastAsia="Times New Roman" w:hAnsi="Times New Roman" w:cs="Times New Roman"/>
      <w:color w:val="000000"/>
      <w:sz w:val="24"/>
      <w:szCs w:val="24"/>
      <w:lang w:eastAsia="sk-SK"/>
    </w:rPr>
  </w:style>
  <w:style w:type="character" w:customStyle="1" w:styleId="Zkladntext">
    <w:name w:val="Základný text_"/>
    <w:basedOn w:val="Predvolenpsmoodseku"/>
    <w:link w:val="Zkladntext3"/>
    <w:locked/>
    <w:rsid w:val="00446626"/>
    <w:rPr>
      <w:rFonts w:ascii="Times New Roman" w:eastAsia="Times New Roman" w:hAnsi="Times New Roman" w:cs="Times New Roman"/>
      <w:shd w:val="clear" w:color="auto" w:fill="FFFFFF"/>
    </w:rPr>
  </w:style>
  <w:style w:type="paragraph" w:customStyle="1" w:styleId="Zkladntext3">
    <w:name w:val="Základný text3"/>
    <w:basedOn w:val="Normlny"/>
    <w:link w:val="Zkladntext"/>
    <w:rsid w:val="00446626"/>
    <w:pPr>
      <w:widowControl w:val="0"/>
      <w:shd w:val="clear" w:color="auto" w:fill="FFFFFF"/>
      <w:spacing w:before="120" w:after="780" w:line="0" w:lineRule="atLeast"/>
      <w:ind w:hanging="1080"/>
      <w:jc w:val="right"/>
    </w:pPr>
    <w:rPr>
      <w:color w:val="auto"/>
      <w:sz w:val="22"/>
      <w:szCs w:val="22"/>
      <w:lang w:eastAsia="en-US"/>
    </w:rPr>
  </w:style>
  <w:style w:type="character" w:styleId="Textzstupnhosymbolu">
    <w:name w:val="Placeholder Text"/>
    <w:uiPriority w:val="99"/>
    <w:semiHidden/>
    <w:rsid w:val="00446626"/>
    <w:rPr>
      <w:rFonts w:ascii="Times New Roman" w:hAnsi="Times New Roman" w:cs="Times New Roman"/>
      <w:color w:val="808080"/>
    </w:rPr>
  </w:style>
  <w:style w:type="character" w:customStyle="1" w:styleId="h1a1">
    <w:name w:val="h1a1"/>
    <w:basedOn w:val="Predvolenpsmoodseku"/>
    <w:rsid w:val="00446626"/>
    <w:rPr>
      <w:vanish w:val="0"/>
      <w:webHidden w:val="0"/>
      <w:sz w:val="19"/>
      <w:szCs w:val="19"/>
      <w:specVanish w:val="0"/>
    </w:rPr>
  </w:style>
  <w:style w:type="character" w:customStyle="1" w:styleId="Nadpis1Char">
    <w:name w:val="Nadpis 1 Char"/>
    <w:basedOn w:val="Predvolenpsmoodseku"/>
    <w:link w:val="Nadpis1"/>
    <w:rsid w:val="00576A31"/>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576A31"/>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76A31"/>
    <w:rPr>
      <w:rFonts w:ascii="Arial" w:eastAsia="Times New Roman" w:hAnsi="Arial" w:cs="Arial"/>
      <w:b/>
      <w:bCs/>
      <w:sz w:val="26"/>
      <w:szCs w:val="26"/>
      <w:lang w:eastAsia="sk-SK"/>
    </w:rPr>
  </w:style>
  <w:style w:type="character" w:customStyle="1" w:styleId="Nadpis4Char">
    <w:name w:val="Nadpis 4 Char"/>
    <w:basedOn w:val="Predvolenpsmoodseku"/>
    <w:link w:val="Nadpis4"/>
    <w:semiHidden/>
    <w:rsid w:val="00576A31"/>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rsid w:val="00576A31"/>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576A31"/>
    <w:rPr>
      <w:rFonts w:ascii="Calibri" w:eastAsia="Times New Roman" w:hAnsi="Calibri" w:cs="Times New Roman"/>
      <w:b/>
      <w:bCs/>
      <w:lang w:val="x-none" w:eastAsia="x-none"/>
    </w:rPr>
  </w:style>
  <w:style w:type="paragraph" w:styleId="Zarkazkladnhotextu">
    <w:name w:val="Body Text Indent"/>
    <w:basedOn w:val="Normlny"/>
    <w:link w:val="ZarkazkladnhotextuChar"/>
    <w:rsid w:val="00576A31"/>
    <w:pPr>
      <w:spacing w:after="240"/>
      <w:jc w:val="center"/>
    </w:pPr>
    <w:rPr>
      <w:b/>
      <w:bCs/>
      <w:color w:val="auto"/>
      <w:sz w:val="28"/>
      <w:szCs w:val="28"/>
    </w:rPr>
  </w:style>
  <w:style w:type="character" w:customStyle="1" w:styleId="ZarkazkladnhotextuChar">
    <w:name w:val="Zarážka základného textu Char"/>
    <w:basedOn w:val="Predvolenpsmoodseku"/>
    <w:link w:val="Zarkazkladnhotextu"/>
    <w:rsid w:val="00576A31"/>
    <w:rPr>
      <w:rFonts w:ascii="Times New Roman" w:eastAsia="Times New Roman" w:hAnsi="Times New Roman" w:cs="Times New Roman"/>
      <w:b/>
      <w:bCs/>
      <w:sz w:val="28"/>
      <w:szCs w:val="28"/>
      <w:lang w:eastAsia="sk-SK"/>
    </w:rPr>
  </w:style>
  <w:style w:type="paragraph" w:customStyle="1" w:styleId="Normlny0">
    <w:name w:val="_Normálny"/>
    <w:basedOn w:val="Normlny"/>
    <w:rsid w:val="00576A31"/>
    <w:pPr>
      <w:autoSpaceDE w:val="0"/>
      <w:autoSpaceDN w:val="0"/>
    </w:pPr>
    <w:rPr>
      <w:color w:val="auto"/>
      <w:sz w:val="20"/>
      <w:szCs w:val="20"/>
      <w:lang w:eastAsia="en-US"/>
    </w:rPr>
  </w:style>
  <w:style w:type="paragraph" w:customStyle="1" w:styleId="odsek">
    <w:name w:val="odsek"/>
    <w:basedOn w:val="Normlny"/>
    <w:rsid w:val="00576A31"/>
    <w:pPr>
      <w:keepNext/>
      <w:spacing w:before="60" w:after="60"/>
      <w:ind w:firstLine="709"/>
      <w:jc w:val="both"/>
    </w:pPr>
    <w:rPr>
      <w:color w:val="auto"/>
    </w:rPr>
  </w:style>
  <w:style w:type="paragraph" w:customStyle="1" w:styleId="tl10ptPodaokraja">
    <w:name w:val="Štýl 10 pt Podľa okraja"/>
    <w:basedOn w:val="Normlny"/>
    <w:rsid w:val="00576A31"/>
    <w:pPr>
      <w:keepNext/>
      <w:autoSpaceDE w:val="0"/>
      <w:autoSpaceDN w:val="0"/>
      <w:jc w:val="both"/>
    </w:pPr>
    <w:rPr>
      <w:color w:val="auto"/>
      <w:sz w:val="20"/>
      <w:szCs w:val="20"/>
    </w:rPr>
  </w:style>
  <w:style w:type="paragraph" w:styleId="PredformtovanHTML">
    <w:name w:val="HTML Preformatted"/>
    <w:basedOn w:val="Normlny"/>
    <w:link w:val="PredformtovanHTMLChar"/>
    <w:rsid w:val="0057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rsid w:val="00576A31"/>
    <w:rPr>
      <w:rFonts w:ascii="Courier New" w:eastAsia="Times New Roman" w:hAnsi="Courier New" w:cs="Courier New"/>
      <w:sz w:val="20"/>
      <w:szCs w:val="20"/>
      <w:lang w:eastAsia="sk-SK"/>
    </w:rPr>
  </w:style>
  <w:style w:type="paragraph" w:styleId="Zkladntext2">
    <w:name w:val="Body Text 2"/>
    <w:basedOn w:val="Normlny"/>
    <w:link w:val="Zkladntext2Char"/>
    <w:rsid w:val="00576A31"/>
    <w:pPr>
      <w:spacing w:before="100"/>
      <w:ind w:right="900"/>
      <w:jc w:val="both"/>
    </w:pPr>
    <w:rPr>
      <w:color w:val="auto"/>
      <w:sz w:val="20"/>
      <w:szCs w:val="20"/>
    </w:rPr>
  </w:style>
  <w:style w:type="character" w:customStyle="1" w:styleId="Zkladntext2Char">
    <w:name w:val="Základný text 2 Char"/>
    <w:basedOn w:val="Predvolenpsmoodseku"/>
    <w:link w:val="Zkladntext2"/>
    <w:rsid w:val="00576A31"/>
    <w:rPr>
      <w:rFonts w:ascii="Times New Roman" w:eastAsia="Times New Roman" w:hAnsi="Times New Roman" w:cs="Times New Roman"/>
      <w:sz w:val="20"/>
      <w:szCs w:val="20"/>
      <w:lang w:eastAsia="sk-SK"/>
    </w:rPr>
  </w:style>
  <w:style w:type="paragraph" w:customStyle="1" w:styleId="abc">
    <w:name w:val="abc"/>
    <w:basedOn w:val="Normlny"/>
    <w:rsid w:val="00576A31"/>
    <w:pPr>
      <w:widowControl w:val="0"/>
      <w:tabs>
        <w:tab w:val="left" w:pos="360"/>
        <w:tab w:val="left" w:pos="680"/>
      </w:tabs>
      <w:autoSpaceDE w:val="0"/>
      <w:autoSpaceDN w:val="0"/>
      <w:jc w:val="both"/>
    </w:pPr>
    <w:rPr>
      <w:color w:val="auto"/>
      <w:sz w:val="20"/>
      <w:szCs w:val="20"/>
      <w:lang w:eastAsia="en-US"/>
    </w:rPr>
  </w:style>
  <w:style w:type="paragraph" w:customStyle="1" w:styleId="ZKON">
    <w:name w:val="ZÁKON"/>
    <w:basedOn w:val="Normlny"/>
    <w:next w:val="Normlny"/>
    <w:rsid w:val="00576A31"/>
    <w:pPr>
      <w:jc w:val="center"/>
      <w:outlineLvl w:val="0"/>
    </w:pPr>
    <w:rPr>
      <w:b/>
      <w:caps/>
      <w:noProof/>
      <w:color w:val="auto"/>
      <w:szCs w:val="20"/>
      <w:lang w:val="cs-CZ" w:eastAsia="cs-CZ"/>
    </w:rPr>
  </w:style>
  <w:style w:type="paragraph" w:customStyle="1" w:styleId="EntEmet">
    <w:name w:val="EntEmet"/>
    <w:basedOn w:val="Normlny"/>
    <w:rsid w:val="00576A31"/>
    <w:pPr>
      <w:widowControl w:val="0"/>
      <w:tabs>
        <w:tab w:val="left" w:pos="284"/>
        <w:tab w:val="left" w:pos="567"/>
        <w:tab w:val="left" w:pos="851"/>
        <w:tab w:val="left" w:pos="1134"/>
        <w:tab w:val="left" w:pos="1418"/>
      </w:tabs>
      <w:spacing w:before="40"/>
    </w:pPr>
    <w:rPr>
      <w:color w:val="auto"/>
      <w:szCs w:val="20"/>
      <w:lang w:eastAsia="fr-BE"/>
    </w:rPr>
  </w:style>
  <w:style w:type="table" w:styleId="Mriekatabuky">
    <w:name w:val="Table Grid"/>
    <w:basedOn w:val="Normlnatabuka"/>
    <w:rsid w:val="00576A31"/>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576A31"/>
    <w:pPr>
      <w:ind w:left="708"/>
    </w:pPr>
    <w:rPr>
      <w:noProof/>
      <w:color w:val="auto"/>
    </w:rPr>
  </w:style>
  <w:style w:type="paragraph" w:customStyle="1" w:styleId="Point1">
    <w:name w:val="Point 1"/>
    <w:basedOn w:val="Normlny"/>
    <w:rsid w:val="00576A31"/>
    <w:pPr>
      <w:spacing w:before="120" w:after="120" w:line="360" w:lineRule="auto"/>
      <w:ind w:left="1417" w:hanging="567"/>
    </w:pPr>
    <w:rPr>
      <w:color w:val="auto"/>
      <w:lang w:eastAsia="en-US"/>
    </w:rPr>
  </w:style>
  <w:style w:type="paragraph" w:customStyle="1" w:styleId="titulok">
    <w:name w:val="titulok"/>
    <w:basedOn w:val="Normlny"/>
    <w:rsid w:val="00576A31"/>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576A31"/>
    <w:pPr>
      <w:autoSpaceDE w:val="0"/>
      <w:autoSpaceDN w:val="0"/>
      <w:adjustRightInd w:val="0"/>
    </w:pPr>
    <w:rPr>
      <w:rFonts w:ascii="EUAlbertina" w:hAnsi="EUAlbertina"/>
      <w:color w:val="auto"/>
    </w:rPr>
  </w:style>
  <w:style w:type="paragraph" w:customStyle="1" w:styleId="CM3">
    <w:name w:val="CM3"/>
    <w:basedOn w:val="Normlny"/>
    <w:next w:val="Normlny"/>
    <w:rsid w:val="00576A31"/>
    <w:pPr>
      <w:autoSpaceDE w:val="0"/>
      <w:autoSpaceDN w:val="0"/>
      <w:adjustRightInd w:val="0"/>
    </w:pPr>
    <w:rPr>
      <w:rFonts w:ascii="EUAlbertina" w:hAnsi="EUAlbertina"/>
      <w:color w:val="auto"/>
    </w:rPr>
  </w:style>
  <w:style w:type="paragraph" w:customStyle="1" w:styleId="CM4">
    <w:name w:val="CM4"/>
    <w:basedOn w:val="Normlny"/>
    <w:next w:val="Normlny"/>
    <w:rsid w:val="00576A31"/>
    <w:pPr>
      <w:autoSpaceDE w:val="0"/>
      <w:autoSpaceDN w:val="0"/>
      <w:adjustRightInd w:val="0"/>
    </w:pPr>
    <w:rPr>
      <w:rFonts w:ascii="EUAlbertina" w:hAnsi="EUAlbertina"/>
      <w:color w:val="auto"/>
    </w:rPr>
  </w:style>
  <w:style w:type="paragraph" w:customStyle="1" w:styleId="Odstavecseseznamem">
    <w:name w:val="Odstavec se seznamem"/>
    <w:basedOn w:val="Normlny"/>
    <w:uiPriority w:val="34"/>
    <w:qFormat/>
    <w:rsid w:val="00576A31"/>
    <w:pPr>
      <w:spacing w:after="200" w:line="276" w:lineRule="auto"/>
      <w:ind w:left="720"/>
      <w:contextualSpacing/>
    </w:pPr>
    <w:rPr>
      <w:rFonts w:ascii="Calibri" w:eastAsia="Calibri" w:hAnsi="Calibri"/>
      <w:color w:val="auto"/>
      <w:sz w:val="22"/>
      <w:szCs w:val="22"/>
      <w:lang w:eastAsia="en-US"/>
    </w:rPr>
  </w:style>
  <w:style w:type="character" w:customStyle="1" w:styleId="DeltaViewInsertion">
    <w:name w:val="DeltaView Insertion"/>
    <w:rsid w:val="00576A31"/>
    <w:rPr>
      <w:color w:val="0000FF"/>
      <w:spacing w:val="0"/>
      <w:u w:val="double"/>
    </w:rPr>
  </w:style>
  <w:style w:type="paragraph" w:customStyle="1" w:styleId="Char">
    <w:name w:val="Char"/>
    <w:basedOn w:val="Normlny"/>
    <w:rsid w:val="00576A31"/>
    <w:rPr>
      <w:color w:val="auto"/>
      <w:lang w:val="pl-PL" w:eastAsia="pl-PL"/>
    </w:rPr>
  </w:style>
  <w:style w:type="paragraph" w:customStyle="1" w:styleId="CharChar1CharCharCharChar">
    <w:name w:val="Char Char1 Char Char Char Char"/>
    <w:basedOn w:val="Normlny"/>
    <w:rsid w:val="00576A31"/>
    <w:rPr>
      <w:color w:val="auto"/>
      <w:lang w:val="pl-PL" w:eastAsia="pl-PL"/>
    </w:rPr>
  </w:style>
  <w:style w:type="character" w:customStyle="1" w:styleId="CharChar6">
    <w:name w:val="Char Char6"/>
    <w:rsid w:val="00576A31"/>
    <w:rPr>
      <w:rFonts w:ascii="Tahoma" w:hAnsi="Tahoma" w:cs="Tahoma"/>
      <w:sz w:val="16"/>
      <w:szCs w:val="16"/>
      <w:lang w:val="hu-HU"/>
    </w:rPr>
  </w:style>
  <w:style w:type="paragraph" w:styleId="Zkladntext0">
    <w:name w:val="Body Text"/>
    <w:basedOn w:val="Normlny"/>
    <w:link w:val="ZkladntextChar"/>
    <w:rsid w:val="00576A31"/>
    <w:pPr>
      <w:tabs>
        <w:tab w:val="left" w:pos="850"/>
        <w:tab w:val="left" w:pos="1191"/>
        <w:tab w:val="left" w:pos="1531"/>
      </w:tabs>
      <w:spacing w:after="240" w:line="276" w:lineRule="auto"/>
      <w:ind w:firstLine="442"/>
      <w:jc w:val="both"/>
    </w:pPr>
    <w:rPr>
      <w:rFonts w:eastAsia="Calibri"/>
      <w:color w:val="auto"/>
      <w:sz w:val="22"/>
      <w:szCs w:val="22"/>
      <w:lang w:val="en-GB" w:eastAsia="en-US"/>
    </w:rPr>
  </w:style>
  <w:style w:type="character" w:customStyle="1" w:styleId="ZkladntextChar">
    <w:name w:val="Základný text Char"/>
    <w:basedOn w:val="Predvolenpsmoodseku"/>
    <w:link w:val="Zkladntext0"/>
    <w:rsid w:val="00576A31"/>
    <w:rPr>
      <w:rFonts w:ascii="Times New Roman" w:eastAsia="Calibri" w:hAnsi="Times New Roman" w:cs="Times New Roman"/>
      <w:lang w:val="en-GB"/>
    </w:rPr>
  </w:style>
  <w:style w:type="paragraph" w:styleId="Zoznamsodrkami">
    <w:name w:val="List Bullet"/>
    <w:basedOn w:val="Normlny"/>
    <w:rsid w:val="00576A31"/>
    <w:pPr>
      <w:numPr>
        <w:numId w:val="1"/>
      </w:numPr>
      <w:spacing w:after="240" w:line="276" w:lineRule="auto"/>
      <w:jc w:val="both"/>
    </w:pPr>
    <w:rPr>
      <w:rFonts w:eastAsia="Calibri"/>
      <w:color w:val="auto"/>
      <w:sz w:val="22"/>
      <w:szCs w:val="22"/>
      <w:lang w:val="en-GB" w:eastAsia="en-US"/>
    </w:rPr>
  </w:style>
  <w:style w:type="paragraph" w:customStyle="1" w:styleId="08IPWPWRHEADINGLevel3">
    <w:name w:val="08 [IP_WP_WR]_HEADING Level 3"/>
    <w:basedOn w:val="Nadpis3"/>
    <w:qFormat/>
    <w:rsid w:val="00576A31"/>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576A31"/>
    <w:rPr>
      <w:b/>
      <w:bCs/>
      <w:i/>
      <w:iCs/>
      <w:color w:val="4F81BD"/>
    </w:rPr>
  </w:style>
  <w:style w:type="paragraph" w:customStyle="1" w:styleId="Style6">
    <w:name w:val="Style6"/>
    <w:basedOn w:val="Normlny"/>
    <w:rsid w:val="00576A31"/>
    <w:pPr>
      <w:widowControl w:val="0"/>
      <w:autoSpaceDE w:val="0"/>
      <w:autoSpaceDN w:val="0"/>
      <w:adjustRightInd w:val="0"/>
      <w:spacing w:line="317" w:lineRule="exact"/>
      <w:ind w:hanging="278"/>
      <w:jc w:val="both"/>
    </w:pPr>
    <w:rPr>
      <w:color w:val="auto"/>
    </w:rPr>
  </w:style>
  <w:style w:type="character" w:customStyle="1" w:styleId="FontStyle16">
    <w:name w:val="Font Style16"/>
    <w:rsid w:val="00576A31"/>
    <w:rPr>
      <w:rFonts w:ascii="Times New Roman" w:hAnsi="Times New Roman" w:cs="Times New Roman"/>
      <w:color w:val="000000"/>
      <w:sz w:val="22"/>
      <w:szCs w:val="22"/>
    </w:rPr>
  </w:style>
  <w:style w:type="paragraph" w:customStyle="1" w:styleId="Style5">
    <w:name w:val="Style5"/>
    <w:basedOn w:val="Normlny"/>
    <w:rsid w:val="00576A31"/>
    <w:pPr>
      <w:widowControl w:val="0"/>
      <w:autoSpaceDE w:val="0"/>
      <w:autoSpaceDN w:val="0"/>
      <w:adjustRightInd w:val="0"/>
      <w:spacing w:line="317" w:lineRule="exact"/>
      <w:jc w:val="both"/>
    </w:pPr>
    <w:rPr>
      <w:color w:val="auto"/>
    </w:rPr>
  </w:style>
  <w:style w:type="paragraph" w:customStyle="1" w:styleId="Style4">
    <w:name w:val="Style4"/>
    <w:basedOn w:val="Normlny"/>
    <w:rsid w:val="00576A31"/>
    <w:pPr>
      <w:widowControl w:val="0"/>
      <w:autoSpaceDE w:val="0"/>
      <w:autoSpaceDN w:val="0"/>
      <w:adjustRightInd w:val="0"/>
      <w:spacing w:line="317" w:lineRule="exact"/>
      <w:jc w:val="both"/>
    </w:pPr>
    <w:rPr>
      <w:color w:val="auto"/>
    </w:rPr>
  </w:style>
  <w:style w:type="character" w:customStyle="1" w:styleId="FontStyle15">
    <w:name w:val="Font Style15"/>
    <w:rsid w:val="00576A31"/>
    <w:rPr>
      <w:rFonts w:ascii="Times New Roman" w:hAnsi="Times New Roman" w:cs="Times New Roman"/>
      <w:b/>
      <w:bCs/>
      <w:color w:val="000000"/>
      <w:sz w:val="22"/>
      <w:szCs w:val="22"/>
    </w:rPr>
  </w:style>
  <w:style w:type="paragraph" w:styleId="Nzov">
    <w:name w:val="Title"/>
    <w:basedOn w:val="Normlny"/>
    <w:link w:val="NzovChar"/>
    <w:uiPriority w:val="10"/>
    <w:qFormat/>
    <w:rsid w:val="00576A31"/>
    <w:pPr>
      <w:jc w:val="center"/>
    </w:pPr>
    <w:rPr>
      <w:rFonts w:ascii="Arial" w:hAnsi="Arial"/>
      <w:b/>
      <w:bCs/>
      <w:color w:val="auto"/>
      <w:lang w:val="x-none" w:eastAsia="cs-CZ"/>
    </w:rPr>
  </w:style>
  <w:style w:type="character" w:customStyle="1" w:styleId="NzovChar">
    <w:name w:val="Názov Char"/>
    <w:basedOn w:val="Predvolenpsmoodseku"/>
    <w:link w:val="Nzov"/>
    <w:uiPriority w:val="10"/>
    <w:rsid w:val="00576A31"/>
    <w:rPr>
      <w:rFonts w:ascii="Arial" w:eastAsia="Times New Roman" w:hAnsi="Arial" w:cs="Times New Roman"/>
      <w:b/>
      <w:bCs/>
      <w:sz w:val="24"/>
      <w:szCs w:val="24"/>
      <w:lang w:val="x-none" w:eastAsia="cs-CZ"/>
    </w:rPr>
  </w:style>
  <w:style w:type="paragraph" w:customStyle="1" w:styleId="Default">
    <w:name w:val="Default"/>
    <w:rsid w:val="00576A31"/>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customStyle="1" w:styleId="num1">
    <w:name w:val="num1"/>
    <w:rsid w:val="00576A31"/>
    <w:rPr>
      <w:b/>
      <w:bCs/>
      <w:color w:val="303030"/>
    </w:rPr>
  </w:style>
  <w:style w:type="paragraph" w:customStyle="1" w:styleId="l51">
    <w:name w:val="l51"/>
    <w:basedOn w:val="Normlny"/>
    <w:rsid w:val="00576A31"/>
    <w:pPr>
      <w:jc w:val="both"/>
    </w:pPr>
    <w:rPr>
      <w:color w:val="auto"/>
    </w:rPr>
  </w:style>
  <w:style w:type="character" w:customStyle="1" w:styleId="Znakyprepoznmkupodiarou">
    <w:name w:val="Znaky pre poznámku pod čiarou"/>
    <w:rsid w:val="00576A31"/>
    <w:rPr>
      <w:rFonts w:cs="Times New Roman"/>
      <w:vertAlign w:val="superscript"/>
    </w:rPr>
  </w:style>
  <w:style w:type="character" w:customStyle="1" w:styleId="CharChar5">
    <w:name w:val="Char Char5"/>
    <w:semiHidden/>
    <w:locked/>
    <w:rsid w:val="00576A31"/>
    <w:rPr>
      <w:rFonts w:cs="Times New Roman"/>
      <w:sz w:val="2"/>
      <w:szCs w:val="2"/>
    </w:rPr>
  </w:style>
  <w:style w:type="paragraph" w:customStyle="1" w:styleId="Odsekzoznamu1">
    <w:name w:val="Odsek zoznamu1"/>
    <w:basedOn w:val="Normlny"/>
    <w:uiPriority w:val="34"/>
    <w:qFormat/>
    <w:rsid w:val="00576A31"/>
    <w:pPr>
      <w:ind w:left="708"/>
    </w:pPr>
    <w:rPr>
      <w:color w:val="auto"/>
    </w:rPr>
  </w:style>
  <w:style w:type="paragraph" w:customStyle="1" w:styleId="Odsekzoznamu10">
    <w:name w:val="Odsek zoznamu1"/>
    <w:basedOn w:val="Normlny"/>
    <w:uiPriority w:val="34"/>
    <w:qFormat/>
    <w:rsid w:val="00576A31"/>
    <w:pPr>
      <w:ind w:left="708"/>
    </w:pPr>
    <w:rPr>
      <w:color w:val="auto"/>
    </w:rPr>
  </w:style>
  <w:style w:type="paragraph" w:customStyle="1" w:styleId="Revzia1">
    <w:name w:val="Revízia1"/>
    <w:hidden/>
    <w:uiPriority w:val="99"/>
    <w:semiHidden/>
    <w:rsid w:val="00576A31"/>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576A31"/>
    <w:pPr>
      <w:spacing w:before="120" w:after="120" w:line="360" w:lineRule="auto"/>
      <w:ind w:left="850"/>
    </w:pPr>
    <w:rPr>
      <w:color w:val="auto"/>
      <w:lang w:eastAsia="en-US"/>
    </w:rPr>
  </w:style>
  <w:style w:type="paragraph" w:customStyle="1" w:styleId="Nzovpredpisu">
    <w:name w:val="Názov predpisu"/>
    <w:basedOn w:val="Normlny"/>
    <w:uiPriority w:val="99"/>
    <w:rsid w:val="00576A31"/>
    <w:pPr>
      <w:spacing w:line="288" w:lineRule="auto"/>
      <w:jc w:val="center"/>
    </w:pPr>
    <w:rPr>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0081">
      <w:bodyDiv w:val="1"/>
      <w:marLeft w:val="0"/>
      <w:marRight w:val="0"/>
      <w:marTop w:val="0"/>
      <w:marBottom w:val="0"/>
      <w:divBdr>
        <w:top w:val="none" w:sz="0" w:space="0" w:color="auto"/>
        <w:left w:val="none" w:sz="0" w:space="0" w:color="auto"/>
        <w:bottom w:val="none" w:sz="0" w:space="0" w:color="auto"/>
        <w:right w:val="none" w:sz="0" w:space="0" w:color="auto"/>
      </w:divBdr>
      <w:divsChild>
        <w:div w:id="2104297206">
          <w:marLeft w:val="0"/>
          <w:marRight w:val="0"/>
          <w:marTop w:val="0"/>
          <w:marBottom w:val="0"/>
          <w:divBdr>
            <w:top w:val="none" w:sz="0" w:space="0" w:color="auto"/>
            <w:left w:val="none" w:sz="0" w:space="0" w:color="auto"/>
            <w:bottom w:val="none" w:sz="0" w:space="0" w:color="auto"/>
            <w:right w:val="none" w:sz="0" w:space="0" w:color="auto"/>
          </w:divBdr>
          <w:divsChild>
            <w:div w:id="335034158">
              <w:marLeft w:val="0"/>
              <w:marRight w:val="0"/>
              <w:marTop w:val="0"/>
              <w:marBottom w:val="0"/>
              <w:divBdr>
                <w:top w:val="none" w:sz="0" w:space="0" w:color="auto"/>
                <w:left w:val="none" w:sz="0" w:space="0" w:color="auto"/>
                <w:bottom w:val="none" w:sz="0" w:space="0" w:color="auto"/>
                <w:right w:val="none" w:sz="0" w:space="0" w:color="auto"/>
              </w:divBdr>
              <w:divsChild>
                <w:div w:id="134756740">
                  <w:marLeft w:val="0"/>
                  <w:marRight w:val="0"/>
                  <w:marTop w:val="0"/>
                  <w:marBottom w:val="0"/>
                  <w:divBdr>
                    <w:top w:val="none" w:sz="0" w:space="0" w:color="auto"/>
                    <w:left w:val="none" w:sz="0" w:space="0" w:color="auto"/>
                    <w:bottom w:val="none" w:sz="0" w:space="0" w:color="auto"/>
                    <w:right w:val="none" w:sz="0" w:space="0" w:color="auto"/>
                  </w:divBdr>
                  <w:divsChild>
                    <w:div w:id="1707946628">
                      <w:marLeft w:val="0"/>
                      <w:marRight w:val="0"/>
                      <w:marTop w:val="0"/>
                      <w:marBottom w:val="0"/>
                      <w:divBdr>
                        <w:top w:val="none" w:sz="0" w:space="0" w:color="auto"/>
                        <w:left w:val="none" w:sz="0" w:space="0" w:color="auto"/>
                        <w:bottom w:val="none" w:sz="0" w:space="0" w:color="auto"/>
                        <w:right w:val="none" w:sz="0" w:space="0" w:color="auto"/>
                      </w:divBdr>
                      <w:divsChild>
                        <w:div w:id="1761171294">
                          <w:marLeft w:val="0"/>
                          <w:marRight w:val="0"/>
                          <w:marTop w:val="0"/>
                          <w:marBottom w:val="0"/>
                          <w:divBdr>
                            <w:top w:val="none" w:sz="0" w:space="0" w:color="auto"/>
                            <w:left w:val="none" w:sz="0" w:space="0" w:color="auto"/>
                            <w:bottom w:val="none" w:sz="0" w:space="0" w:color="auto"/>
                            <w:right w:val="none" w:sz="0" w:space="0" w:color="auto"/>
                          </w:divBdr>
                          <w:divsChild>
                            <w:div w:id="337583045">
                              <w:marLeft w:val="0"/>
                              <w:marRight w:val="0"/>
                              <w:marTop w:val="0"/>
                              <w:marBottom w:val="0"/>
                              <w:divBdr>
                                <w:top w:val="none" w:sz="0" w:space="0" w:color="auto"/>
                                <w:left w:val="none" w:sz="0" w:space="0" w:color="auto"/>
                                <w:bottom w:val="none" w:sz="0" w:space="0" w:color="auto"/>
                                <w:right w:val="none" w:sz="0" w:space="0" w:color="auto"/>
                              </w:divBdr>
                              <w:divsChild>
                                <w:div w:id="9688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85323">
      <w:bodyDiv w:val="1"/>
      <w:marLeft w:val="0"/>
      <w:marRight w:val="0"/>
      <w:marTop w:val="0"/>
      <w:marBottom w:val="0"/>
      <w:divBdr>
        <w:top w:val="none" w:sz="0" w:space="0" w:color="auto"/>
        <w:left w:val="none" w:sz="0" w:space="0" w:color="auto"/>
        <w:bottom w:val="none" w:sz="0" w:space="0" w:color="auto"/>
        <w:right w:val="none" w:sz="0" w:space="0" w:color="auto"/>
      </w:divBdr>
      <w:divsChild>
        <w:div w:id="540284750">
          <w:marLeft w:val="0"/>
          <w:marRight w:val="0"/>
          <w:marTop w:val="100"/>
          <w:marBottom w:val="100"/>
          <w:divBdr>
            <w:top w:val="none" w:sz="0" w:space="0" w:color="auto"/>
            <w:left w:val="none" w:sz="0" w:space="0" w:color="auto"/>
            <w:bottom w:val="none" w:sz="0" w:space="0" w:color="auto"/>
            <w:right w:val="none" w:sz="0" w:space="0" w:color="auto"/>
          </w:divBdr>
          <w:divsChild>
            <w:div w:id="1999991934">
              <w:marLeft w:val="0"/>
              <w:marRight w:val="0"/>
              <w:marTop w:val="225"/>
              <w:marBottom w:val="750"/>
              <w:divBdr>
                <w:top w:val="none" w:sz="0" w:space="0" w:color="auto"/>
                <w:left w:val="none" w:sz="0" w:space="0" w:color="auto"/>
                <w:bottom w:val="none" w:sz="0" w:space="0" w:color="auto"/>
                <w:right w:val="none" w:sz="0" w:space="0" w:color="auto"/>
              </w:divBdr>
              <w:divsChild>
                <w:div w:id="1880244942">
                  <w:marLeft w:val="0"/>
                  <w:marRight w:val="0"/>
                  <w:marTop w:val="0"/>
                  <w:marBottom w:val="0"/>
                  <w:divBdr>
                    <w:top w:val="none" w:sz="0" w:space="0" w:color="auto"/>
                    <w:left w:val="none" w:sz="0" w:space="0" w:color="auto"/>
                    <w:bottom w:val="none" w:sz="0" w:space="0" w:color="auto"/>
                    <w:right w:val="none" w:sz="0" w:space="0" w:color="auto"/>
                  </w:divBdr>
                  <w:divsChild>
                    <w:div w:id="2119130718">
                      <w:marLeft w:val="0"/>
                      <w:marRight w:val="0"/>
                      <w:marTop w:val="0"/>
                      <w:marBottom w:val="0"/>
                      <w:divBdr>
                        <w:top w:val="none" w:sz="0" w:space="0" w:color="auto"/>
                        <w:left w:val="none" w:sz="0" w:space="0" w:color="auto"/>
                        <w:bottom w:val="none" w:sz="0" w:space="0" w:color="auto"/>
                        <w:right w:val="none" w:sz="0" w:space="0" w:color="auto"/>
                      </w:divBdr>
                      <w:divsChild>
                        <w:div w:id="590090067">
                          <w:marLeft w:val="0"/>
                          <w:marRight w:val="0"/>
                          <w:marTop w:val="0"/>
                          <w:marBottom w:val="0"/>
                          <w:divBdr>
                            <w:top w:val="none" w:sz="0" w:space="0" w:color="auto"/>
                            <w:left w:val="none" w:sz="0" w:space="0" w:color="auto"/>
                            <w:bottom w:val="none" w:sz="0" w:space="0" w:color="auto"/>
                            <w:right w:val="none" w:sz="0" w:space="0" w:color="auto"/>
                          </w:divBdr>
                          <w:divsChild>
                            <w:div w:id="1758211393">
                              <w:marLeft w:val="0"/>
                              <w:marRight w:val="0"/>
                              <w:marTop w:val="0"/>
                              <w:marBottom w:val="0"/>
                              <w:divBdr>
                                <w:top w:val="none" w:sz="0" w:space="0" w:color="auto"/>
                                <w:left w:val="none" w:sz="0" w:space="0" w:color="auto"/>
                                <w:bottom w:val="none" w:sz="0" w:space="0" w:color="auto"/>
                                <w:right w:val="none" w:sz="0" w:space="0" w:color="auto"/>
                              </w:divBdr>
                              <w:divsChild>
                                <w:div w:id="142695280">
                                  <w:marLeft w:val="0"/>
                                  <w:marRight w:val="0"/>
                                  <w:marTop w:val="0"/>
                                  <w:marBottom w:val="0"/>
                                  <w:divBdr>
                                    <w:top w:val="none" w:sz="0" w:space="0" w:color="auto"/>
                                    <w:left w:val="none" w:sz="0" w:space="0" w:color="auto"/>
                                    <w:bottom w:val="none" w:sz="0" w:space="0" w:color="auto"/>
                                    <w:right w:val="none" w:sz="0" w:space="0" w:color="auto"/>
                                  </w:divBdr>
                                  <w:divsChild>
                                    <w:div w:id="551237236">
                                      <w:marLeft w:val="0"/>
                                      <w:marRight w:val="0"/>
                                      <w:marTop w:val="0"/>
                                      <w:marBottom w:val="0"/>
                                      <w:divBdr>
                                        <w:top w:val="none" w:sz="0" w:space="0" w:color="auto"/>
                                        <w:left w:val="none" w:sz="0" w:space="0" w:color="auto"/>
                                        <w:bottom w:val="none" w:sz="0" w:space="0" w:color="auto"/>
                                        <w:right w:val="none" w:sz="0" w:space="0" w:color="auto"/>
                                      </w:divBdr>
                                      <w:divsChild>
                                        <w:div w:id="553349956">
                                          <w:marLeft w:val="0"/>
                                          <w:marRight w:val="0"/>
                                          <w:marTop w:val="0"/>
                                          <w:marBottom w:val="0"/>
                                          <w:divBdr>
                                            <w:top w:val="none" w:sz="0" w:space="0" w:color="auto"/>
                                            <w:left w:val="none" w:sz="0" w:space="0" w:color="auto"/>
                                            <w:bottom w:val="none" w:sz="0" w:space="0" w:color="auto"/>
                                            <w:right w:val="none" w:sz="0" w:space="0" w:color="auto"/>
                                          </w:divBdr>
                                          <w:divsChild>
                                            <w:div w:id="1011225776">
                                              <w:marLeft w:val="0"/>
                                              <w:marRight w:val="0"/>
                                              <w:marTop w:val="0"/>
                                              <w:marBottom w:val="0"/>
                                              <w:divBdr>
                                                <w:top w:val="none" w:sz="0" w:space="0" w:color="auto"/>
                                                <w:left w:val="none" w:sz="0" w:space="0" w:color="auto"/>
                                                <w:bottom w:val="none" w:sz="0" w:space="0" w:color="auto"/>
                                                <w:right w:val="none" w:sz="0" w:space="0" w:color="auto"/>
                                              </w:divBdr>
                                              <w:divsChild>
                                                <w:div w:id="1394235513">
                                                  <w:marLeft w:val="0"/>
                                                  <w:marRight w:val="0"/>
                                                  <w:marTop w:val="0"/>
                                                  <w:marBottom w:val="0"/>
                                                  <w:divBdr>
                                                    <w:top w:val="none" w:sz="0" w:space="0" w:color="auto"/>
                                                    <w:left w:val="none" w:sz="0" w:space="0" w:color="auto"/>
                                                    <w:bottom w:val="none" w:sz="0" w:space="0" w:color="auto"/>
                                                    <w:right w:val="none" w:sz="0" w:space="0" w:color="auto"/>
                                                  </w:divBdr>
                                                  <w:divsChild>
                                                    <w:div w:id="369378841">
                                                      <w:marLeft w:val="0"/>
                                                      <w:marRight w:val="0"/>
                                                      <w:marTop w:val="0"/>
                                                      <w:marBottom w:val="0"/>
                                                      <w:divBdr>
                                                        <w:top w:val="none" w:sz="0" w:space="0" w:color="auto"/>
                                                        <w:left w:val="none" w:sz="0" w:space="0" w:color="auto"/>
                                                        <w:bottom w:val="none" w:sz="0" w:space="0" w:color="auto"/>
                                                        <w:right w:val="none" w:sz="0" w:space="0" w:color="auto"/>
                                                      </w:divBdr>
                                                      <w:divsChild>
                                                        <w:div w:id="1164278636">
                                                          <w:marLeft w:val="0"/>
                                                          <w:marRight w:val="0"/>
                                                          <w:marTop w:val="0"/>
                                                          <w:marBottom w:val="0"/>
                                                          <w:divBdr>
                                                            <w:top w:val="none" w:sz="0" w:space="0" w:color="auto"/>
                                                            <w:left w:val="none" w:sz="0" w:space="0" w:color="auto"/>
                                                            <w:bottom w:val="none" w:sz="0" w:space="0" w:color="auto"/>
                                                            <w:right w:val="none" w:sz="0" w:space="0" w:color="auto"/>
                                                          </w:divBdr>
                                                          <w:divsChild>
                                                            <w:div w:id="1890065265">
                                                              <w:marLeft w:val="0"/>
                                                              <w:marRight w:val="0"/>
                                                              <w:marTop w:val="0"/>
                                                              <w:marBottom w:val="0"/>
                                                              <w:divBdr>
                                                                <w:top w:val="none" w:sz="0" w:space="0" w:color="auto"/>
                                                                <w:left w:val="none" w:sz="0" w:space="0" w:color="auto"/>
                                                                <w:bottom w:val="none" w:sz="0" w:space="0" w:color="auto"/>
                                                                <w:right w:val="none" w:sz="0" w:space="0" w:color="auto"/>
                                                              </w:divBdr>
                                                              <w:divsChild>
                                                                <w:div w:id="385180695">
                                                                  <w:marLeft w:val="0"/>
                                                                  <w:marRight w:val="0"/>
                                                                  <w:marTop w:val="0"/>
                                                                  <w:marBottom w:val="0"/>
                                                                  <w:divBdr>
                                                                    <w:top w:val="none" w:sz="0" w:space="0" w:color="auto"/>
                                                                    <w:left w:val="none" w:sz="0" w:space="0" w:color="auto"/>
                                                                    <w:bottom w:val="none" w:sz="0" w:space="0" w:color="auto"/>
                                                                    <w:right w:val="none" w:sz="0" w:space="0" w:color="auto"/>
                                                                  </w:divBdr>
                                                                  <w:divsChild>
                                                                    <w:div w:id="1392538490">
                                                                      <w:marLeft w:val="0"/>
                                                                      <w:marRight w:val="0"/>
                                                                      <w:marTop w:val="0"/>
                                                                      <w:marBottom w:val="0"/>
                                                                      <w:divBdr>
                                                                        <w:top w:val="none" w:sz="0" w:space="0" w:color="auto"/>
                                                                        <w:left w:val="none" w:sz="0" w:space="0" w:color="auto"/>
                                                                        <w:bottom w:val="none" w:sz="0" w:space="0" w:color="auto"/>
                                                                        <w:right w:val="none" w:sz="0" w:space="0" w:color="auto"/>
                                                                      </w:divBdr>
                                                                    </w:div>
                                                                    <w:div w:id="1287352008">
                                                                      <w:marLeft w:val="0"/>
                                                                      <w:marRight w:val="0"/>
                                                                      <w:marTop w:val="0"/>
                                                                      <w:marBottom w:val="0"/>
                                                                      <w:divBdr>
                                                                        <w:top w:val="none" w:sz="0" w:space="0" w:color="auto"/>
                                                                        <w:left w:val="none" w:sz="0" w:space="0" w:color="auto"/>
                                                                        <w:bottom w:val="none" w:sz="0" w:space="0" w:color="auto"/>
                                                                        <w:right w:val="none" w:sz="0" w:space="0" w:color="auto"/>
                                                                      </w:divBdr>
                                                                    </w:div>
                                                                    <w:div w:id="456679030">
                                                                      <w:marLeft w:val="0"/>
                                                                      <w:marRight w:val="0"/>
                                                                      <w:marTop w:val="0"/>
                                                                      <w:marBottom w:val="0"/>
                                                                      <w:divBdr>
                                                                        <w:top w:val="none" w:sz="0" w:space="0" w:color="auto"/>
                                                                        <w:left w:val="none" w:sz="0" w:space="0" w:color="auto"/>
                                                                        <w:bottom w:val="none" w:sz="0" w:space="0" w:color="auto"/>
                                                                        <w:right w:val="none" w:sz="0" w:space="0" w:color="auto"/>
                                                                      </w:divBdr>
                                                                      <w:divsChild>
                                                                        <w:div w:id="415520405">
                                                                          <w:marLeft w:val="0"/>
                                                                          <w:marRight w:val="0"/>
                                                                          <w:marTop w:val="0"/>
                                                                          <w:marBottom w:val="0"/>
                                                                          <w:divBdr>
                                                                            <w:top w:val="none" w:sz="0" w:space="0" w:color="auto"/>
                                                                            <w:left w:val="none" w:sz="0" w:space="0" w:color="auto"/>
                                                                            <w:bottom w:val="none" w:sz="0" w:space="0" w:color="auto"/>
                                                                            <w:right w:val="none" w:sz="0" w:space="0" w:color="auto"/>
                                                                          </w:divBdr>
                                                                        </w:div>
                                                                        <w:div w:id="688526465">
                                                                          <w:marLeft w:val="0"/>
                                                                          <w:marRight w:val="0"/>
                                                                          <w:marTop w:val="0"/>
                                                                          <w:marBottom w:val="0"/>
                                                                          <w:divBdr>
                                                                            <w:top w:val="none" w:sz="0" w:space="0" w:color="auto"/>
                                                                            <w:left w:val="none" w:sz="0" w:space="0" w:color="auto"/>
                                                                            <w:bottom w:val="none" w:sz="0" w:space="0" w:color="auto"/>
                                                                            <w:right w:val="none" w:sz="0" w:space="0" w:color="auto"/>
                                                                          </w:divBdr>
                                                                        </w:div>
                                                                      </w:divsChild>
                                                                    </w:div>
                                                                    <w:div w:id="1811097454">
                                                                      <w:marLeft w:val="0"/>
                                                                      <w:marRight w:val="0"/>
                                                                      <w:marTop w:val="0"/>
                                                                      <w:marBottom w:val="0"/>
                                                                      <w:divBdr>
                                                                        <w:top w:val="none" w:sz="0" w:space="0" w:color="auto"/>
                                                                        <w:left w:val="none" w:sz="0" w:space="0" w:color="auto"/>
                                                                        <w:bottom w:val="none" w:sz="0" w:space="0" w:color="auto"/>
                                                                        <w:right w:val="none" w:sz="0" w:space="0" w:color="auto"/>
                                                                      </w:divBdr>
                                                                      <w:divsChild>
                                                                        <w:div w:id="56710874">
                                                                          <w:marLeft w:val="0"/>
                                                                          <w:marRight w:val="0"/>
                                                                          <w:marTop w:val="0"/>
                                                                          <w:marBottom w:val="0"/>
                                                                          <w:divBdr>
                                                                            <w:top w:val="none" w:sz="0" w:space="0" w:color="auto"/>
                                                                            <w:left w:val="none" w:sz="0" w:space="0" w:color="auto"/>
                                                                            <w:bottom w:val="none" w:sz="0" w:space="0" w:color="auto"/>
                                                                            <w:right w:val="none" w:sz="0" w:space="0" w:color="auto"/>
                                                                          </w:divBdr>
                                                                        </w:div>
                                                                        <w:div w:id="128595531">
                                                                          <w:marLeft w:val="0"/>
                                                                          <w:marRight w:val="0"/>
                                                                          <w:marTop w:val="0"/>
                                                                          <w:marBottom w:val="0"/>
                                                                          <w:divBdr>
                                                                            <w:top w:val="none" w:sz="0" w:space="0" w:color="auto"/>
                                                                            <w:left w:val="none" w:sz="0" w:space="0" w:color="auto"/>
                                                                            <w:bottom w:val="none" w:sz="0" w:space="0" w:color="auto"/>
                                                                            <w:right w:val="none" w:sz="0" w:space="0" w:color="auto"/>
                                                                          </w:divBdr>
                                                                        </w:div>
                                                                      </w:divsChild>
                                                                    </w:div>
                                                                    <w:div w:id="527329148">
                                                                      <w:marLeft w:val="0"/>
                                                                      <w:marRight w:val="0"/>
                                                                      <w:marTop w:val="0"/>
                                                                      <w:marBottom w:val="0"/>
                                                                      <w:divBdr>
                                                                        <w:top w:val="none" w:sz="0" w:space="0" w:color="auto"/>
                                                                        <w:left w:val="none" w:sz="0" w:space="0" w:color="auto"/>
                                                                        <w:bottom w:val="none" w:sz="0" w:space="0" w:color="auto"/>
                                                                        <w:right w:val="none" w:sz="0" w:space="0" w:color="auto"/>
                                                                      </w:divBdr>
                                                                      <w:divsChild>
                                                                        <w:div w:id="1030569219">
                                                                          <w:marLeft w:val="0"/>
                                                                          <w:marRight w:val="0"/>
                                                                          <w:marTop w:val="0"/>
                                                                          <w:marBottom w:val="0"/>
                                                                          <w:divBdr>
                                                                            <w:top w:val="none" w:sz="0" w:space="0" w:color="auto"/>
                                                                            <w:left w:val="none" w:sz="0" w:space="0" w:color="auto"/>
                                                                            <w:bottom w:val="none" w:sz="0" w:space="0" w:color="auto"/>
                                                                            <w:right w:val="none" w:sz="0" w:space="0" w:color="auto"/>
                                                                          </w:divBdr>
                                                                        </w:div>
                                                                        <w:div w:id="983201424">
                                                                          <w:marLeft w:val="0"/>
                                                                          <w:marRight w:val="0"/>
                                                                          <w:marTop w:val="0"/>
                                                                          <w:marBottom w:val="0"/>
                                                                          <w:divBdr>
                                                                            <w:top w:val="none" w:sz="0" w:space="0" w:color="auto"/>
                                                                            <w:left w:val="none" w:sz="0" w:space="0" w:color="auto"/>
                                                                            <w:bottom w:val="none" w:sz="0" w:space="0" w:color="auto"/>
                                                                            <w:right w:val="none" w:sz="0" w:space="0" w:color="auto"/>
                                                                          </w:divBdr>
                                                                        </w:div>
                                                                      </w:divsChild>
                                                                    </w:div>
                                                                    <w:div w:id="903445990">
                                                                      <w:marLeft w:val="0"/>
                                                                      <w:marRight w:val="0"/>
                                                                      <w:marTop w:val="0"/>
                                                                      <w:marBottom w:val="0"/>
                                                                      <w:divBdr>
                                                                        <w:top w:val="none" w:sz="0" w:space="0" w:color="auto"/>
                                                                        <w:left w:val="none" w:sz="0" w:space="0" w:color="auto"/>
                                                                        <w:bottom w:val="none" w:sz="0" w:space="0" w:color="auto"/>
                                                                        <w:right w:val="none" w:sz="0" w:space="0" w:color="auto"/>
                                                                      </w:divBdr>
                                                                      <w:divsChild>
                                                                        <w:div w:id="794829780">
                                                                          <w:marLeft w:val="0"/>
                                                                          <w:marRight w:val="0"/>
                                                                          <w:marTop w:val="0"/>
                                                                          <w:marBottom w:val="0"/>
                                                                          <w:divBdr>
                                                                            <w:top w:val="none" w:sz="0" w:space="0" w:color="auto"/>
                                                                            <w:left w:val="none" w:sz="0" w:space="0" w:color="auto"/>
                                                                            <w:bottom w:val="none" w:sz="0" w:space="0" w:color="auto"/>
                                                                            <w:right w:val="none" w:sz="0" w:space="0" w:color="auto"/>
                                                                          </w:divBdr>
                                                                        </w:div>
                                                                        <w:div w:id="62459256">
                                                                          <w:marLeft w:val="0"/>
                                                                          <w:marRight w:val="0"/>
                                                                          <w:marTop w:val="0"/>
                                                                          <w:marBottom w:val="0"/>
                                                                          <w:divBdr>
                                                                            <w:top w:val="none" w:sz="0" w:space="0" w:color="auto"/>
                                                                            <w:left w:val="none" w:sz="0" w:space="0" w:color="auto"/>
                                                                            <w:bottom w:val="none" w:sz="0" w:space="0" w:color="auto"/>
                                                                            <w:right w:val="none" w:sz="0" w:space="0" w:color="auto"/>
                                                                          </w:divBdr>
                                                                        </w:div>
                                                                      </w:divsChild>
                                                                    </w:div>
                                                                    <w:div w:id="1020594675">
                                                                      <w:marLeft w:val="0"/>
                                                                      <w:marRight w:val="0"/>
                                                                      <w:marTop w:val="0"/>
                                                                      <w:marBottom w:val="0"/>
                                                                      <w:divBdr>
                                                                        <w:top w:val="none" w:sz="0" w:space="0" w:color="auto"/>
                                                                        <w:left w:val="none" w:sz="0" w:space="0" w:color="auto"/>
                                                                        <w:bottom w:val="none" w:sz="0" w:space="0" w:color="auto"/>
                                                                        <w:right w:val="none" w:sz="0" w:space="0" w:color="auto"/>
                                                                      </w:divBdr>
                                                                      <w:divsChild>
                                                                        <w:div w:id="348069040">
                                                                          <w:marLeft w:val="0"/>
                                                                          <w:marRight w:val="0"/>
                                                                          <w:marTop w:val="0"/>
                                                                          <w:marBottom w:val="0"/>
                                                                          <w:divBdr>
                                                                            <w:top w:val="none" w:sz="0" w:space="0" w:color="auto"/>
                                                                            <w:left w:val="none" w:sz="0" w:space="0" w:color="auto"/>
                                                                            <w:bottom w:val="none" w:sz="0" w:space="0" w:color="auto"/>
                                                                            <w:right w:val="none" w:sz="0" w:space="0" w:color="auto"/>
                                                                          </w:divBdr>
                                                                        </w:div>
                                                                        <w:div w:id="249706739">
                                                                          <w:marLeft w:val="0"/>
                                                                          <w:marRight w:val="0"/>
                                                                          <w:marTop w:val="0"/>
                                                                          <w:marBottom w:val="0"/>
                                                                          <w:divBdr>
                                                                            <w:top w:val="none" w:sz="0" w:space="0" w:color="auto"/>
                                                                            <w:left w:val="none" w:sz="0" w:space="0" w:color="auto"/>
                                                                            <w:bottom w:val="none" w:sz="0" w:space="0" w:color="auto"/>
                                                                            <w:right w:val="none" w:sz="0" w:space="0" w:color="auto"/>
                                                                          </w:divBdr>
                                                                        </w:div>
                                                                        <w:div w:id="510531077">
                                                                          <w:marLeft w:val="0"/>
                                                                          <w:marRight w:val="0"/>
                                                                          <w:marTop w:val="0"/>
                                                                          <w:marBottom w:val="0"/>
                                                                          <w:divBdr>
                                                                            <w:top w:val="none" w:sz="0" w:space="0" w:color="auto"/>
                                                                            <w:left w:val="none" w:sz="0" w:space="0" w:color="auto"/>
                                                                            <w:bottom w:val="none" w:sz="0" w:space="0" w:color="auto"/>
                                                                            <w:right w:val="none" w:sz="0" w:space="0" w:color="auto"/>
                                                                          </w:divBdr>
                                                                          <w:divsChild>
                                                                            <w:div w:id="1549367916">
                                                                              <w:marLeft w:val="0"/>
                                                                              <w:marRight w:val="0"/>
                                                                              <w:marTop w:val="0"/>
                                                                              <w:marBottom w:val="0"/>
                                                                              <w:divBdr>
                                                                                <w:top w:val="none" w:sz="0" w:space="0" w:color="auto"/>
                                                                                <w:left w:val="none" w:sz="0" w:space="0" w:color="auto"/>
                                                                                <w:bottom w:val="none" w:sz="0" w:space="0" w:color="auto"/>
                                                                                <w:right w:val="none" w:sz="0" w:space="0" w:color="auto"/>
                                                                              </w:divBdr>
                                                                            </w:div>
                                                                            <w:div w:id="735934830">
                                                                              <w:marLeft w:val="0"/>
                                                                              <w:marRight w:val="0"/>
                                                                              <w:marTop w:val="0"/>
                                                                              <w:marBottom w:val="0"/>
                                                                              <w:divBdr>
                                                                                <w:top w:val="none" w:sz="0" w:space="0" w:color="auto"/>
                                                                                <w:left w:val="none" w:sz="0" w:space="0" w:color="auto"/>
                                                                                <w:bottom w:val="none" w:sz="0" w:space="0" w:color="auto"/>
                                                                                <w:right w:val="none" w:sz="0" w:space="0" w:color="auto"/>
                                                                              </w:divBdr>
                                                                            </w:div>
                                                                          </w:divsChild>
                                                                        </w:div>
                                                                        <w:div w:id="524444944">
                                                                          <w:marLeft w:val="0"/>
                                                                          <w:marRight w:val="0"/>
                                                                          <w:marTop w:val="0"/>
                                                                          <w:marBottom w:val="0"/>
                                                                          <w:divBdr>
                                                                            <w:top w:val="none" w:sz="0" w:space="0" w:color="auto"/>
                                                                            <w:left w:val="none" w:sz="0" w:space="0" w:color="auto"/>
                                                                            <w:bottom w:val="none" w:sz="0" w:space="0" w:color="auto"/>
                                                                            <w:right w:val="none" w:sz="0" w:space="0" w:color="auto"/>
                                                                          </w:divBdr>
                                                                          <w:divsChild>
                                                                            <w:div w:id="1198422037">
                                                                              <w:marLeft w:val="0"/>
                                                                              <w:marRight w:val="0"/>
                                                                              <w:marTop w:val="0"/>
                                                                              <w:marBottom w:val="0"/>
                                                                              <w:divBdr>
                                                                                <w:top w:val="none" w:sz="0" w:space="0" w:color="auto"/>
                                                                                <w:left w:val="none" w:sz="0" w:space="0" w:color="auto"/>
                                                                                <w:bottom w:val="none" w:sz="0" w:space="0" w:color="auto"/>
                                                                                <w:right w:val="none" w:sz="0" w:space="0" w:color="auto"/>
                                                                              </w:divBdr>
                                                                            </w:div>
                                                                            <w:div w:id="1544367381">
                                                                              <w:marLeft w:val="0"/>
                                                                              <w:marRight w:val="0"/>
                                                                              <w:marTop w:val="0"/>
                                                                              <w:marBottom w:val="0"/>
                                                                              <w:divBdr>
                                                                                <w:top w:val="none" w:sz="0" w:space="0" w:color="auto"/>
                                                                                <w:left w:val="none" w:sz="0" w:space="0" w:color="auto"/>
                                                                                <w:bottom w:val="none" w:sz="0" w:space="0" w:color="auto"/>
                                                                                <w:right w:val="none" w:sz="0" w:space="0" w:color="auto"/>
                                                                              </w:divBdr>
                                                                            </w:div>
                                                                          </w:divsChild>
                                                                        </w:div>
                                                                        <w:div w:id="1616861325">
                                                                          <w:marLeft w:val="0"/>
                                                                          <w:marRight w:val="0"/>
                                                                          <w:marTop w:val="0"/>
                                                                          <w:marBottom w:val="0"/>
                                                                          <w:divBdr>
                                                                            <w:top w:val="none" w:sz="0" w:space="0" w:color="auto"/>
                                                                            <w:left w:val="none" w:sz="0" w:space="0" w:color="auto"/>
                                                                            <w:bottom w:val="none" w:sz="0" w:space="0" w:color="auto"/>
                                                                            <w:right w:val="none" w:sz="0" w:space="0" w:color="auto"/>
                                                                          </w:divBdr>
                                                                          <w:divsChild>
                                                                            <w:div w:id="1119908806">
                                                                              <w:marLeft w:val="0"/>
                                                                              <w:marRight w:val="0"/>
                                                                              <w:marTop w:val="0"/>
                                                                              <w:marBottom w:val="0"/>
                                                                              <w:divBdr>
                                                                                <w:top w:val="none" w:sz="0" w:space="0" w:color="auto"/>
                                                                                <w:left w:val="none" w:sz="0" w:space="0" w:color="auto"/>
                                                                                <w:bottom w:val="none" w:sz="0" w:space="0" w:color="auto"/>
                                                                                <w:right w:val="none" w:sz="0" w:space="0" w:color="auto"/>
                                                                              </w:divBdr>
                                                                            </w:div>
                                                                            <w:div w:id="8050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2239">
                                                                      <w:marLeft w:val="0"/>
                                                                      <w:marRight w:val="0"/>
                                                                      <w:marTop w:val="0"/>
                                                                      <w:marBottom w:val="0"/>
                                                                      <w:divBdr>
                                                                        <w:top w:val="none" w:sz="0" w:space="0" w:color="auto"/>
                                                                        <w:left w:val="none" w:sz="0" w:space="0" w:color="auto"/>
                                                                        <w:bottom w:val="none" w:sz="0" w:space="0" w:color="auto"/>
                                                                        <w:right w:val="none" w:sz="0" w:space="0" w:color="auto"/>
                                                                      </w:divBdr>
                                                                      <w:divsChild>
                                                                        <w:div w:id="818576920">
                                                                          <w:marLeft w:val="0"/>
                                                                          <w:marRight w:val="0"/>
                                                                          <w:marTop w:val="0"/>
                                                                          <w:marBottom w:val="0"/>
                                                                          <w:divBdr>
                                                                            <w:top w:val="none" w:sz="0" w:space="0" w:color="auto"/>
                                                                            <w:left w:val="none" w:sz="0" w:space="0" w:color="auto"/>
                                                                            <w:bottom w:val="none" w:sz="0" w:space="0" w:color="auto"/>
                                                                            <w:right w:val="none" w:sz="0" w:space="0" w:color="auto"/>
                                                                          </w:divBdr>
                                                                        </w:div>
                                                                        <w:div w:id="372272632">
                                                                          <w:marLeft w:val="0"/>
                                                                          <w:marRight w:val="0"/>
                                                                          <w:marTop w:val="0"/>
                                                                          <w:marBottom w:val="0"/>
                                                                          <w:divBdr>
                                                                            <w:top w:val="none" w:sz="0" w:space="0" w:color="auto"/>
                                                                            <w:left w:val="none" w:sz="0" w:space="0" w:color="auto"/>
                                                                            <w:bottom w:val="none" w:sz="0" w:space="0" w:color="auto"/>
                                                                            <w:right w:val="none" w:sz="0" w:space="0" w:color="auto"/>
                                                                          </w:divBdr>
                                                                        </w:div>
                                                                      </w:divsChild>
                                                                    </w:div>
                                                                    <w:div w:id="1985767878">
                                                                      <w:marLeft w:val="0"/>
                                                                      <w:marRight w:val="0"/>
                                                                      <w:marTop w:val="0"/>
                                                                      <w:marBottom w:val="0"/>
                                                                      <w:divBdr>
                                                                        <w:top w:val="none" w:sz="0" w:space="0" w:color="auto"/>
                                                                        <w:left w:val="none" w:sz="0" w:space="0" w:color="auto"/>
                                                                        <w:bottom w:val="none" w:sz="0" w:space="0" w:color="auto"/>
                                                                        <w:right w:val="none" w:sz="0" w:space="0" w:color="auto"/>
                                                                      </w:divBdr>
                                                                      <w:divsChild>
                                                                        <w:div w:id="889658235">
                                                                          <w:marLeft w:val="0"/>
                                                                          <w:marRight w:val="0"/>
                                                                          <w:marTop w:val="0"/>
                                                                          <w:marBottom w:val="0"/>
                                                                          <w:divBdr>
                                                                            <w:top w:val="none" w:sz="0" w:space="0" w:color="auto"/>
                                                                            <w:left w:val="none" w:sz="0" w:space="0" w:color="auto"/>
                                                                            <w:bottom w:val="none" w:sz="0" w:space="0" w:color="auto"/>
                                                                            <w:right w:val="none" w:sz="0" w:space="0" w:color="auto"/>
                                                                          </w:divBdr>
                                                                        </w:div>
                                                                        <w:div w:id="1310280203">
                                                                          <w:marLeft w:val="0"/>
                                                                          <w:marRight w:val="0"/>
                                                                          <w:marTop w:val="0"/>
                                                                          <w:marBottom w:val="0"/>
                                                                          <w:divBdr>
                                                                            <w:top w:val="none" w:sz="0" w:space="0" w:color="auto"/>
                                                                            <w:left w:val="none" w:sz="0" w:space="0" w:color="auto"/>
                                                                            <w:bottom w:val="none" w:sz="0" w:space="0" w:color="auto"/>
                                                                            <w:right w:val="none" w:sz="0" w:space="0" w:color="auto"/>
                                                                          </w:divBdr>
                                                                        </w:div>
                                                                        <w:div w:id="869879132">
                                                                          <w:marLeft w:val="0"/>
                                                                          <w:marRight w:val="0"/>
                                                                          <w:marTop w:val="0"/>
                                                                          <w:marBottom w:val="0"/>
                                                                          <w:divBdr>
                                                                            <w:top w:val="none" w:sz="0" w:space="0" w:color="auto"/>
                                                                            <w:left w:val="none" w:sz="0" w:space="0" w:color="auto"/>
                                                                            <w:bottom w:val="none" w:sz="0" w:space="0" w:color="auto"/>
                                                                            <w:right w:val="none" w:sz="0" w:space="0" w:color="auto"/>
                                                                          </w:divBdr>
                                                                          <w:divsChild>
                                                                            <w:div w:id="319236286">
                                                                              <w:marLeft w:val="0"/>
                                                                              <w:marRight w:val="0"/>
                                                                              <w:marTop w:val="0"/>
                                                                              <w:marBottom w:val="0"/>
                                                                              <w:divBdr>
                                                                                <w:top w:val="none" w:sz="0" w:space="0" w:color="auto"/>
                                                                                <w:left w:val="none" w:sz="0" w:space="0" w:color="auto"/>
                                                                                <w:bottom w:val="none" w:sz="0" w:space="0" w:color="auto"/>
                                                                                <w:right w:val="none" w:sz="0" w:space="0" w:color="auto"/>
                                                                              </w:divBdr>
                                                                            </w:div>
                                                                            <w:div w:id="305746194">
                                                                              <w:marLeft w:val="0"/>
                                                                              <w:marRight w:val="0"/>
                                                                              <w:marTop w:val="0"/>
                                                                              <w:marBottom w:val="0"/>
                                                                              <w:divBdr>
                                                                                <w:top w:val="none" w:sz="0" w:space="0" w:color="auto"/>
                                                                                <w:left w:val="none" w:sz="0" w:space="0" w:color="auto"/>
                                                                                <w:bottom w:val="none" w:sz="0" w:space="0" w:color="auto"/>
                                                                                <w:right w:val="none" w:sz="0" w:space="0" w:color="auto"/>
                                                                              </w:divBdr>
                                                                            </w:div>
                                                                          </w:divsChild>
                                                                        </w:div>
                                                                        <w:div w:id="1940794038">
                                                                          <w:marLeft w:val="0"/>
                                                                          <w:marRight w:val="0"/>
                                                                          <w:marTop w:val="0"/>
                                                                          <w:marBottom w:val="0"/>
                                                                          <w:divBdr>
                                                                            <w:top w:val="none" w:sz="0" w:space="0" w:color="auto"/>
                                                                            <w:left w:val="none" w:sz="0" w:space="0" w:color="auto"/>
                                                                            <w:bottom w:val="none" w:sz="0" w:space="0" w:color="auto"/>
                                                                            <w:right w:val="none" w:sz="0" w:space="0" w:color="auto"/>
                                                                          </w:divBdr>
                                                                          <w:divsChild>
                                                                            <w:div w:id="1857570490">
                                                                              <w:marLeft w:val="0"/>
                                                                              <w:marRight w:val="0"/>
                                                                              <w:marTop w:val="0"/>
                                                                              <w:marBottom w:val="0"/>
                                                                              <w:divBdr>
                                                                                <w:top w:val="none" w:sz="0" w:space="0" w:color="auto"/>
                                                                                <w:left w:val="none" w:sz="0" w:space="0" w:color="auto"/>
                                                                                <w:bottom w:val="none" w:sz="0" w:space="0" w:color="auto"/>
                                                                                <w:right w:val="none" w:sz="0" w:space="0" w:color="auto"/>
                                                                              </w:divBdr>
                                                                            </w:div>
                                                                            <w:div w:id="1772168031">
                                                                              <w:marLeft w:val="0"/>
                                                                              <w:marRight w:val="0"/>
                                                                              <w:marTop w:val="0"/>
                                                                              <w:marBottom w:val="0"/>
                                                                              <w:divBdr>
                                                                                <w:top w:val="none" w:sz="0" w:space="0" w:color="auto"/>
                                                                                <w:left w:val="none" w:sz="0" w:space="0" w:color="auto"/>
                                                                                <w:bottom w:val="none" w:sz="0" w:space="0" w:color="auto"/>
                                                                                <w:right w:val="none" w:sz="0" w:space="0" w:color="auto"/>
                                                                              </w:divBdr>
                                                                            </w:div>
                                                                          </w:divsChild>
                                                                        </w:div>
                                                                        <w:div w:id="1893880905">
                                                                          <w:marLeft w:val="0"/>
                                                                          <w:marRight w:val="0"/>
                                                                          <w:marTop w:val="0"/>
                                                                          <w:marBottom w:val="0"/>
                                                                          <w:divBdr>
                                                                            <w:top w:val="none" w:sz="0" w:space="0" w:color="auto"/>
                                                                            <w:left w:val="none" w:sz="0" w:space="0" w:color="auto"/>
                                                                            <w:bottom w:val="none" w:sz="0" w:space="0" w:color="auto"/>
                                                                            <w:right w:val="none" w:sz="0" w:space="0" w:color="auto"/>
                                                                          </w:divBdr>
                                                                          <w:divsChild>
                                                                            <w:div w:id="755978298">
                                                                              <w:marLeft w:val="0"/>
                                                                              <w:marRight w:val="0"/>
                                                                              <w:marTop w:val="0"/>
                                                                              <w:marBottom w:val="0"/>
                                                                              <w:divBdr>
                                                                                <w:top w:val="none" w:sz="0" w:space="0" w:color="auto"/>
                                                                                <w:left w:val="none" w:sz="0" w:space="0" w:color="auto"/>
                                                                                <w:bottom w:val="none" w:sz="0" w:space="0" w:color="auto"/>
                                                                                <w:right w:val="none" w:sz="0" w:space="0" w:color="auto"/>
                                                                              </w:divBdr>
                                                                            </w:div>
                                                                            <w:div w:id="1931741591">
                                                                              <w:marLeft w:val="0"/>
                                                                              <w:marRight w:val="0"/>
                                                                              <w:marTop w:val="0"/>
                                                                              <w:marBottom w:val="0"/>
                                                                              <w:divBdr>
                                                                                <w:top w:val="none" w:sz="0" w:space="0" w:color="auto"/>
                                                                                <w:left w:val="none" w:sz="0" w:space="0" w:color="auto"/>
                                                                                <w:bottom w:val="none" w:sz="0" w:space="0" w:color="auto"/>
                                                                                <w:right w:val="none" w:sz="0" w:space="0" w:color="auto"/>
                                                                              </w:divBdr>
                                                                            </w:div>
                                                                          </w:divsChild>
                                                                        </w:div>
                                                                        <w:div w:id="2082674755">
                                                                          <w:marLeft w:val="0"/>
                                                                          <w:marRight w:val="0"/>
                                                                          <w:marTop w:val="0"/>
                                                                          <w:marBottom w:val="0"/>
                                                                          <w:divBdr>
                                                                            <w:top w:val="none" w:sz="0" w:space="0" w:color="auto"/>
                                                                            <w:left w:val="none" w:sz="0" w:space="0" w:color="auto"/>
                                                                            <w:bottom w:val="none" w:sz="0" w:space="0" w:color="auto"/>
                                                                            <w:right w:val="none" w:sz="0" w:space="0" w:color="auto"/>
                                                                          </w:divBdr>
                                                                          <w:divsChild>
                                                                            <w:div w:id="71466703">
                                                                              <w:marLeft w:val="0"/>
                                                                              <w:marRight w:val="0"/>
                                                                              <w:marTop w:val="0"/>
                                                                              <w:marBottom w:val="0"/>
                                                                              <w:divBdr>
                                                                                <w:top w:val="none" w:sz="0" w:space="0" w:color="auto"/>
                                                                                <w:left w:val="none" w:sz="0" w:space="0" w:color="auto"/>
                                                                                <w:bottom w:val="none" w:sz="0" w:space="0" w:color="auto"/>
                                                                                <w:right w:val="none" w:sz="0" w:space="0" w:color="auto"/>
                                                                              </w:divBdr>
                                                                            </w:div>
                                                                            <w:div w:id="1757433871">
                                                                              <w:marLeft w:val="0"/>
                                                                              <w:marRight w:val="0"/>
                                                                              <w:marTop w:val="0"/>
                                                                              <w:marBottom w:val="0"/>
                                                                              <w:divBdr>
                                                                                <w:top w:val="none" w:sz="0" w:space="0" w:color="auto"/>
                                                                                <w:left w:val="none" w:sz="0" w:space="0" w:color="auto"/>
                                                                                <w:bottom w:val="none" w:sz="0" w:space="0" w:color="auto"/>
                                                                                <w:right w:val="none" w:sz="0" w:space="0" w:color="auto"/>
                                                                              </w:divBdr>
                                                                            </w:div>
                                                                          </w:divsChild>
                                                                        </w:div>
                                                                        <w:div w:id="2103724470">
                                                                          <w:marLeft w:val="0"/>
                                                                          <w:marRight w:val="0"/>
                                                                          <w:marTop w:val="0"/>
                                                                          <w:marBottom w:val="0"/>
                                                                          <w:divBdr>
                                                                            <w:top w:val="none" w:sz="0" w:space="0" w:color="auto"/>
                                                                            <w:left w:val="none" w:sz="0" w:space="0" w:color="auto"/>
                                                                            <w:bottom w:val="none" w:sz="0" w:space="0" w:color="auto"/>
                                                                            <w:right w:val="none" w:sz="0" w:space="0" w:color="auto"/>
                                                                          </w:divBdr>
                                                                          <w:divsChild>
                                                                            <w:div w:id="1468400077">
                                                                              <w:marLeft w:val="0"/>
                                                                              <w:marRight w:val="0"/>
                                                                              <w:marTop w:val="0"/>
                                                                              <w:marBottom w:val="0"/>
                                                                              <w:divBdr>
                                                                                <w:top w:val="none" w:sz="0" w:space="0" w:color="auto"/>
                                                                                <w:left w:val="none" w:sz="0" w:space="0" w:color="auto"/>
                                                                                <w:bottom w:val="none" w:sz="0" w:space="0" w:color="auto"/>
                                                                                <w:right w:val="none" w:sz="0" w:space="0" w:color="auto"/>
                                                                              </w:divBdr>
                                                                            </w:div>
                                                                            <w:div w:id="5439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3981">
                                                                      <w:marLeft w:val="0"/>
                                                                      <w:marRight w:val="0"/>
                                                                      <w:marTop w:val="0"/>
                                                                      <w:marBottom w:val="0"/>
                                                                      <w:divBdr>
                                                                        <w:top w:val="none" w:sz="0" w:space="0" w:color="auto"/>
                                                                        <w:left w:val="none" w:sz="0" w:space="0" w:color="auto"/>
                                                                        <w:bottom w:val="none" w:sz="0" w:space="0" w:color="auto"/>
                                                                        <w:right w:val="none" w:sz="0" w:space="0" w:color="auto"/>
                                                                      </w:divBdr>
                                                                      <w:divsChild>
                                                                        <w:div w:id="2033023670">
                                                                          <w:marLeft w:val="0"/>
                                                                          <w:marRight w:val="0"/>
                                                                          <w:marTop w:val="0"/>
                                                                          <w:marBottom w:val="0"/>
                                                                          <w:divBdr>
                                                                            <w:top w:val="none" w:sz="0" w:space="0" w:color="auto"/>
                                                                            <w:left w:val="none" w:sz="0" w:space="0" w:color="auto"/>
                                                                            <w:bottom w:val="none" w:sz="0" w:space="0" w:color="auto"/>
                                                                            <w:right w:val="none" w:sz="0" w:space="0" w:color="auto"/>
                                                                          </w:divBdr>
                                                                        </w:div>
                                                                        <w:div w:id="1313407313">
                                                                          <w:marLeft w:val="0"/>
                                                                          <w:marRight w:val="0"/>
                                                                          <w:marTop w:val="0"/>
                                                                          <w:marBottom w:val="0"/>
                                                                          <w:divBdr>
                                                                            <w:top w:val="none" w:sz="0" w:space="0" w:color="auto"/>
                                                                            <w:left w:val="none" w:sz="0" w:space="0" w:color="auto"/>
                                                                            <w:bottom w:val="none" w:sz="0" w:space="0" w:color="auto"/>
                                                                            <w:right w:val="none" w:sz="0" w:space="0" w:color="auto"/>
                                                                          </w:divBdr>
                                                                        </w:div>
                                                                        <w:div w:id="562059929">
                                                                          <w:marLeft w:val="0"/>
                                                                          <w:marRight w:val="0"/>
                                                                          <w:marTop w:val="0"/>
                                                                          <w:marBottom w:val="0"/>
                                                                          <w:divBdr>
                                                                            <w:top w:val="none" w:sz="0" w:space="0" w:color="auto"/>
                                                                            <w:left w:val="none" w:sz="0" w:space="0" w:color="auto"/>
                                                                            <w:bottom w:val="none" w:sz="0" w:space="0" w:color="auto"/>
                                                                            <w:right w:val="none" w:sz="0" w:space="0" w:color="auto"/>
                                                                          </w:divBdr>
                                                                          <w:divsChild>
                                                                            <w:div w:id="26873942">
                                                                              <w:marLeft w:val="0"/>
                                                                              <w:marRight w:val="0"/>
                                                                              <w:marTop w:val="0"/>
                                                                              <w:marBottom w:val="0"/>
                                                                              <w:divBdr>
                                                                                <w:top w:val="none" w:sz="0" w:space="0" w:color="auto"/>
                                                                                <w:left w:val="none" w:sz="0" w:space="0" w:color="auto"/>
                                                                                <w:bottom w:val="none" w:sz="0" w:space="0" w:color="auto"/>
                                                                                <w:right w:val="none" w:sz="0" w:space="0" w:color="auto"/>
                                                                              </w:divBdr>
                                                                            </w:div>
                                                                            <w:div w:id="1014651561">
                                                                              <w:marLeft w:val="0"/>
                                                                              <w:marRight w:val="0"/>
                                                                              <w:marTop w:val="0"/>
                                                                              <w:marBottom w:val="0"/>
                                                                              <w:divBdr>
                                                                                <w:top w:val="none" w:sz="0" w:space="0" w:color="auto"/>
                                                                                <w:left w:val="none" w:sz="0" w:space="0" w:color="auto"/>
                                                                                <w:bottom w:val="none" w:sz="0" w:space="0" w:color="auto"/>
                                                                                <w:right w:val="none" w:sz="0" w:space="0" w:color="auto"/>
                                                                              </w:divBdr>
                                                                            </w:div>
                                                                          </w:divsChild>
                                                                        </w:div>
                                                                        <w:div w:id="458454340">
                                                                          <w:marLeft w:val="0"/>
                                                                          <w:marRight w:val="0"/>
                                                                          <w:marTop w:val="0"/>
                                                                          <w:marBottom w:val="0"/>
                                                                          <w:divBdr>
                                                                            <w:top w:val="none" w:sz="0" w:space="0" w:color="auto"/>
                                                                            <w:left w:val="none" w:sz="0" w:space="0" w:color="auto"/>
                                                                            <w:bottom w:val="none" w:sz="0" w:space="0" w:color="auto"/>
                                                                            <w:right w:val="none" w:sz="0" w:space="0" w:color="auto"/>
                                                                          </w:divBdr>
                                                                          <w:divsChild>
                                                                            <w:div w:id="1348673717">
                                                                              <w:marLeft w:val="0"/>
                                                                              <w:marRight w:val="0"/>
                                                                              <w:marTop w:val="0"/>
                                                                              <w:marBottom w:val="0"/>
                                                                              <w:divBdr>
                                                                                <w:top w:val="none" w:sz="0" w:space="0" w:color="auto"/>
                                                                                <w:left w:val="none" w:sz="0" w:space="0" w:color="auto"/>
                                                                                <w:bottom w:val="none" w:sz="0" w:space="0" w:color="auto"/>
                                                                                <w:right w:val="none" w:sz="0" w:space="0" w:color="auto"/>
                                                                              </w:divBdr>
                                                                            </w:div>
                                                                            <w:div w:id="1358771154">
                                                                              <w:marLeft w:val="0"/>
                                                                              <w:marRight w:val="0"/>
                                                                              <w:marTop w:val="0"/>
                                                                              <w:marBottom w:val="0"/>
                                                                              <w:divBdr>
                                                                                <w:top w:val="none" w:sz="0" w:space="0" w:color="auto"/>
                                                                                <w:left w:val="none" w:sz="0" w:space="0" w:color="auto"/>
                                                                                <w:bottom w:val="none" w:sz="0" w:space="0" w:color="auto"/>
                                                                                <w:right w:val="none" w:sz="0" w:space="0" w:color="auto"/>
                                                                              </w:divBdr>
                                                                            </w:div>
                                                                          </w:divsChild>
                                                                        </w:div>
                                                                        <w:div w:id="1047224984">
                                                                          <w:marLeft w:val="0"/>
                                                                          <w:marRight w:val="0"/>
                                                                          <w:marTop w:val="0"/>
                                                                          <w:marBottom w:val="0"/>
                                                                          <w:divBdr>
                                                                            <w:top w:val="none" w:sz="0" w:space="0" w:color="auto"/>
                                                                            <w:left w:val="none" w:sz="0" w:space="0" w:color="auto"/>
                                                                            <w:bottom w:val="none" w:sz="0" w:space="0" w:color="auto"/>
                                                                            <w:right w:val="none" w:sz="0" w:space="0" w:color="auto"/>
                                                                          </w:divBdr>
                                                                          <w:divsChild>
                                                                            <w:div w:id="1654139319">
                                                                              <w:marLeft w:val="0"/>
                                                                              <w:marRight w:val="0"/>
                                                                              <w:marTop w:val="0"/>
                                                                              <w:marBottom w:val="0"/>
                                                                              <w:divBdr>
                                                                                <w:top w:val="none" w:sz="0" w:space="0" w:color="auto"/>
                                                                                <w:left w:val="none" w:sz="0" w:space="0" w:color="auto"/>
                                                                                <w:bottom w:val="none" w:sz="0" w:space="0" w:color="auto"/>
                                                                                <w:right w:val="none" w:sz="0" w:space="0" w:color="auto"/>
                                                                              </w:divBdr>
                                                                            </w:div>
                                                                            <w:div w:id="1436904497">
                                                                              <w:marLeft w:val="0"/>
                                                                              <w:marRight w:val="0"/>
                                                                              <w:marTop w:val="0"/>
                                                                              <w:marBottom w:val="0"/>
                                                                              <w:divBdr>
                                                                                <w:top w:val="none" w:sz="0" w:space="0" w:color="auto"/>
                                                                                <w:left w:val="none" w:sz="0" w:space="0" w:color="auto"/>
                                                                                <w:bottom w:val="none" w:sz="0" w:space="0" w:color="auto"/>
                                                                                <w:right w:val="none" w:sz="0" w:space="0" w:color="auto"/>
                                                                              </w:divBdr>
                                                                            </w:div>
                                                                          </w:divsChild>
                                                                        </w:div>
                                                                        <w:div w:id="2117290372">
                                                                          <w:marLeft w:val="0"/>
                                                                          <w:marRight w:val="0"/>
                                                                          <w:marTop w:val="0"/>
                                                                          <w:marBottom w:val="0"/>
                                                                          <w:divBdr>
                                                                            <w:top w:val="none" w:sz="0" w:space="0" w:color="auto"/>
                                                                            <w:left w:val="none" w:sz="0" w:space="0" w:color="auto"/>
                                                                            <w:bottom w:val="none" w:sz="0" w:space="0" w:color="auto"/>
                                                                            <w:right w:val="none" w:sz="0" w:space="0" w:color="auto"/>
                                                                          </w:divBdr>
                                                                          <w:divsChild>
                                                                            <w:div w:id="160587467">
                                                                              <w:marLeft w:val="0"/>
                                                                              <w:marRight w:val="0"/>
                                                                              <w:marTop w:val="0"/>
                                                                              <w:marBottom w:val="0"/>
                                                                              <w:divBdr>
                                                                                <w:top w:val="none" w:sz="0" w:space="0" w:color="auto"/>
                                                                                <w:left w:val="none" w:sz="0" w:space="0" w:color="auto"/>
                                                                                <w:bottom w:val="none" w:sz="0" w:space="0" w:color="auto"/>
                                                                                <w:right w:val="none" w:sz="0" w:space="0" w:color="auto"/>
                                                                              </w:divBdr>
                                                                            </w:div>
                                                                            <w:div w:id="10008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1553">
      <w:bodyDiv w:val="1"/>
      <w:marLeft w:val="0"/>
      <w:marRight w:val="0"/>
      <w:marTop w:val="0"/>
      <w:marBottom w:val="0"/>
      <w:divBdr>
        <w:top w:val="none" w:sz="0" w:space="0" w:color="auto"/>
        <w:left w:val="none" w:sz="0" w:space="0" w:color="auto"/>
        <w:bottom w:val="none" w:sz="0" w:space="0" w:color="auto"/>
        <w:right w:val="none" w:sz="0" w:space="0" w:color="auto"/>
      </w:divBdr>
      <w:divsChild>
        <w:div w:id="159858686">
          <w:marLeft w:val="0"/>
          <w:marRight w:val="0"/>
          <w:marTop w:val="0"/>
          <w:marBottom w:val="0"/>
          <w:divBdr>
            <w:top w:val="none" w:sz="0" w:space="0" w:color="auto"/>
            <w:left w:val="none" w:sz="0" w:space="0" w:color="auto"/>
            <w:bottom w:val="none" w:sz="0" w:space="0" w:color="auto"/>
            <w:right w:val="none" w:sz="0" w:space="0" w:color="auto"/>
          </w:divBdr>
          <w:divsChild>
            <w:div w:id="390614315">
              <w:marLeft w:val="0"/>
              <w:marRight w:val="0"/>
              <w:marTop w:val="0"/>
              <w:marBottom w:val="0"/>
              <w:divBdr>
                <w:top w:val="none" w:sz="0" w:space="0" w:color="auto"/>
                <w:left w:val="none" w:sz="0" w:space="0" w:color="auto"/>
                <w:bottom w:val="none" w:sz="0" w:space="0" w:color="auto"/>
                <w:right w:val="none" w:sz="0" w:space="0" w:color="auto"/>
              </w:divBdr>
              <w:divsChild>
                <w:div w:id="482236790">
                  <w:marLeft w:val="0"/>
                  <w:marRight w:val="0"/>
                  <w:marTop w:val="0"/>
                  <w:marBottom w:val="0"/>
                  <w:divBdr>
                    <w:top w:val="none" w:sz="0" w:space="0" w:color="auto"/>
                    <w:left w:val="none" w:sz="0" w:space="0" w:color="auto"/>
                    <w:bottom w:val="none" w:sz="0" w:space="0" w:color="auto"/>
                    <w:right w:val="none" w:sz="0" w:space="0" w:color="auto"/>
                  </w:divBdr>
                  <w:divsChild>
                    <w:div w:id="1989749277">
                      <w:marLeft w:val="0"/>
                      <w:marRight w:val="0"/>
                      <w:marTop w:val="0"/>
                      <w:marBottom w:val="0"/>
                      <w:divBdr>
                        <w:top w:val="none" w:sz="0" w:space="0" w:color="auto"/>
                        <w:left w:val="none" w:sz="0" w:space="0" w:color="auto"/>
                        <w:bottom w:val="none" w:sz="0" w:space="0" w:color="auto"/>
                        <w:right w:val="none" w:sz="0" w:space="0" w:color="auto"/>
                      </w:divBdr>
                      <w:divsChild>
                        <w:div w:id="1483306846">
                          <w:marLeft w:val="0"/>
                          <w:marRight w:val="0"/>
                          <w:marTop w:val="0"/>
                          <w:marBottom w:val="0"/>
                          <w:divBdr>
                            <w:top w:val="none" w:sz="0" w:space="0" w:color="auto"/>
                            <w:left w:val="none" w:sz="0" w:space="0" w:color="auto"/>
                            <w:bottom w:val="none" w:sz="0" w:space="0" w:color="auto"/>
                            <w:right w:val="none" w:sz="0" w:space="0" w:color="auto"/>
                          </w:divBdr>
                          <w:divsChild>
                            <w:div w:id="1782646720">
                              <w:marLeft w:val="0"/>
                              <w:marRight w:val="0"/>
                              <w:marTop w:val="0"/>
                              <w:marBottom w:val="0"/>
                              <w:divBdr>
                                <w:top w:val="none" w:sz="0" w:space="0" w:color="auto"/>
                                <w:left w:val="none" w:sz="0" w:space="0" w:color="auto"/>
                                <w:bottom w:val="none" w:sz="0" w:space="0" w:color="auto"/>
                                <w:right w:val="none" w:sz="0" w:space="0" w:color="auto"/>
                              </w:divBdr>
                              <w:divsChild>
                                <w:div w:id="757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20609">
      <w:bodyDiv w:val="1"/>
      <w:marLeft w:val="0"/>
      <w:marRight w:val="0"/>
      <w:marTop w:val="0"/>
      <w:marBottom w:val="0"/>
      <w:divBdr>
        <w:top w:val="none" w:sz="0" w:space="0" w:color="auto"/>
        <w:left w:val="none" w:sz="0" w:space="0" w:color="auto"/>
        <w:bottom w:val="none" w:sz="0" w:space="0" w:color="auto"/>
        <w:right w:val="none" w:sz="0" w:space="0" w:color="auto"/>
      </w:divBdr>
      <w:divsChild>
        <w:div w:id="309555065">
          <w:marLeft w:val="0"/>
          <w:marRight w:val="0"/>
          <w:marTop w:val="100"/>
          <w:marBottom w:val="100"/>
          <w:divBdr>
            <w:top w:val="none" w:sz="0" w:space="0" w:color="auto"/>
            <w:left w:val="none" w:sz="0" w:space="0" w:color="auto"/>
            <w:bottom w:val="none" w:sz="0" w:space="0" w:color="auto"/>
            <w:right w:val="none" w:sz="0" w:space="0" w:color="auto"/>
          </w:divBdr>
          <w:divsChild>
            <w:div w:id="476847120">
              <w:marLeft w:val="0"/>
              <w:marRight w:val="0"/>
              <w:marTop w:val="225"/>
              <w:marBottom w:val="750"/>
              <w:divBdr>
                <w:top w:val="none" w:sz="0" w:space="0" w:color="auto"/>
                <w:left w:val="none" w:sz="0" w:space="0" w:color="auto"/>
                <w:bottom w:val="none" w:sz="0" w:space="0" w:color="auto"/>
                <w:right w:val="none" w:sz="0" w:space="0" w:color="auto"/>
              </w:divBdr>
              <w:divsChild>
                <w:div w:id="961151063">
                  <w:marLeft w:val="0"/>
                  <w:marRight w:val="0"/>
                  <w:marTop w:val="0"/>
                  <w:marBottom w:val="0"/>
                  <w:divBdr>
                    <w:top w:val="none" w:sz="0" w:space="0" w:color="auto"/>
                    <w:left w:val="none" w:sz="0" w:space="0" w:color="auto"/>
                    <w:bottom w:val="none" w:sz="0" w:space="0" w:color="auto"/>
                    <w:right w:val="none" w:sz="0" w:space="0" w:color="auto"/>
                  </w:divBdr>
                  <w:divsChild>
                    <w:div w:id="1935282218">
                      <w:marLeft w:val="0"/>
                      <w:marRight w:val="0"/>
                      <w:marTop w:val="0"/>
                      <w:marBottom w:val="0"/>
                      <w:divBdr>
                        <w:top w:val="none" w:sz="0" w:space="0" w:color="auto"/>
                        <w:left w:val="none" w:sz="0" w:space="0" w:color="auto"/>
                        <w:bottom w:val="none" w:sz="0" w:space="0" w:color="auto"/>
                        <w:right w:val="none" w:sz="0" w:space="0" w:color="auto"/>
                      </w:divBdr>
                      <w:divsChild>
                        <w:div w:id="132600474">
                          <w:marLeft w:val="0"/>
                          <w:marRight w:val="0"/>
                          <w:marTop w:val="0"/>
                          <w:marBottom w:val="0"/>
                          <w:divBdr>
                            <w:top w:val="none" w:sz="0" w:space="0" w:color="auto"/>
                            <w:left w:val="none" w:sz="0" w:space="0" w:color="auto"/>
                            <w:bottom w:val="none" w:sz="0" w:space="0" w:color="auto"/>
                            <w:right w:val="none" w:sz="0" w:space="0" w:color="auto"/>
                          </w:divBdr>
                          <w:divsChild>
                            <w:div w:id="1008404547">
                              <w:marLeft w:val="0"/>
                              <w:marRight w:val="0"/>
                              <w:marTop w:val="0"/>
                              <w:marBottom w:val="0"/>
                              <w:divBdr>
                                <w:top w:val="none" w:sz="0" w:space="0" w:color="auto"/>
                                <w:left w:val="none" w:sz="0" w:space="0" w:color="auto"/>
                                <w:bottom w:val="none" w:sz="0" w:space="0" w:color="auto"/>
                                <w:right w:val="none" w:sz="0" w:space="0" w:color="auto"/>
                              </w:divBdr>
                              <w:divsChild>
                                <w:div w:id="806970860">
                                  <w:marLeft w:val="0"/>
                                  <w:marRight w:val="0"/>
                                  <w:marTop w:val="0"/>
                                  <w:marBottom w:val="0"/>
                                  <w:divBdr>
                                    <w:top w:val="none" w:sz="0" w:space="0" w:color="auto"/>
                                    <w:left w:val="none" w:sz="0" w:space="0" w:color="auto"/>
                                    <w:bottom w:val="none" w:sz="0" w:space="0" w:color="auto"/>
                                    <w:right w:val="none" w:sz="0" w:space="0" w:color="auto"/>
                                  </w:divBdr>
                                  <w:divsChild>
                                    <w:div w:id="1720282418">
                                      <w:marLeft w:val="0"/>
                                      <w:marRight w:val="0"/>
                                      <w:marTop w:val="0"/>
                                      <w:marBottom w:val="0"/>
                                      <w:divBdr>
                                        <w:top w:val="none" w:sz="0" w:space="0" w:color="auto"/>
                                        <w:left w:val="none" w:sz="0" w:space="0" w:color="auto"/>
                                        <w:bottom w:val="none" w:sz="0" w:space="0" w:color="auto"/>
                                        <w:right w:val="none" w:sz="0" w:space="0" w:color="auto"/>
                                      </w:divBdr>
                                      <w:divsChild>
                                        <w:div w:id="451829105">
                                          <w:marLeft w:val="0"/>
                                          <w:marRight w:val="0"/>
                                          <w:marTop w:val="0"/>
                                          <w:marBottom w:val="0"/>
                                          <w:divBdr>
                                            <w:top w:val="none" w:sz="0" w:space="0" w:color="auto"/>
                                            <w:left w:val="none" w:sz="0" w:space="0" w:color="auto"/>
                                            <w:bottom w:val="none" w:sz="0" w:space="0" w:color="auto"/>
                                            <w:right w:val="none" w:sz="0" w:space="0" w:color="auto"/>
                                          </w:divBdr>
                                          <w:divsChild>
                                            <w:div w:id="1101293836">
                                              <w:marLeft w:val="0"/>
                                              <w:marRight w:val="0"/>
                                              <w:marTop w:val="0"/>
                                              <w:marBottom w:val="0"/>
                                              <w:divBdr>
                                                <w:top w:val="none" w:sz="0" w:space="0" w:color="auto"/>
                                                <w:left w:val="none" w:sz="0" w:space="0" w:color="auto"/>
                                                <w:bottom w:val="none" w:sz="0" w:space="0" w:color="auto"/>
                                                <w:right w:val="none" w:sz="0" w:space="0" w:color="auto"/>
                                              </w:divBdr>
                                              <w:divsChild>
                                                <w:div w:id="1016663319">
                                                  <w:marLeft w:val="0"/>
                                                  <w:marRight w:val="0"/>
                                                  <w:marTop w:val="0"/>
                                                  <w:marBottom w:val="0"/>
                                                  <w:divBdr>
                                                    <w:top w:val="none" w:sz="0" w:space="0" w:color="auto"/>
                                                    <w:left w:val="none" w:sz="0" w:space="0" w:color="auto"/>
                                                    <w:bottom w:val="none" w:sz="0" w:space="0" w:color="auto"/>
                                                    <w:right w:val="none" w:sz="0" w:space="0" w:color="auto"/>
                                                  </w:divBdr>
                                                  <w:divsChild>
                                                    <w:div w:id="1284924501">
                                                      <w:marLeft w:val="0"/>
                                                      <w:marRight w:val="0"/>
                                                      <w:marTop w:val="0"/>
                                                      <w:marBottom w:val="0"/>
                                                      <w:divBdr>
                                                        <w:top w:val="none" w:sz="0" w:space="0" w:color="auto"/>
                                                        <w:left w:val="none" w:sz="0" w:space="0" w:color="auto"/>
                                                        <w:bottom w:val="none" w:sz="0" w:space="0" w:color="auto"/>
                                                        <w:right w:val="none" w:sz="0" w:space="0" w:color="auto"/>
                                                      </w:divBdr>
                                                      <w:divsChild>
                                                        <w:div w:id="782924003">
                                                          <w:marLeft w:val="0"/>
                                                          <w:marRight w:val="0"/>
                                                          <w:marTop w:val="0"/>
                                                          <w:marBottom w:val="0"/>
                                                          <w:divBdr>
                                                            <w:top w:val="none" w:sz="0" w:space="0" w:color="auto"/>
                                                            <w:left w:val="none" w:sz="0" w:space="0" w:color="auto"/>
                                                            <w:bottom w:val="none" w:sz="0" w:space="0" w:color="auto"/>
                                                            <w:right w:val="none" w:sz="0" w:space="0" w:color="auto"/>
                                                          </w:divBdr>
                                                          <w:divsChild>
                                                            <w:div w:id="101612047">
                                                              <w:marLeft w:val="0"/>
                                                              <w:marRight w:val="0"/>
                                                              <w:marTop w:val="0"/>
                                                              <w:marBottom w:val="0"/>
                                                              <w:divBdr>
                                                                <w:top w:val="none" w:sz="0" w:space="0" w:color="auto"/>
                                                                <w:left w:val="none" w:sz="0" w:space="0" w:color="auto"/>
                                                                <w:bottom w:val="none" w:sz="0" w:space="0" w:color="auto"/>
                                                                <w:right w:val="none" w:sz="0" w:space="0" w:color="auto"/>
                                                              </w:divBdr>
                                                              <w:divsChild>
                                                                <w:div w:id="1575167840">
                                                                  <w:marLeft w:val="0"/>
                                                                  <w:marRight w:val="0"/>
                                                                  <w:marTop w:val="0"/>
                                                                  <w:marBottom w:val="0"/>
                                                                  <w:divBdr>
                                                                    <w:top w:val="none" w:sz="0" w:space="0" w:color="auto"/>
                                                                    <w:left w:val="none" w:sz="0" w:space="0" w:color="auto"/>
                                                                    <w:bottom w:val="none" w:sz="0" w:space="0" w:color="auto"/>
                                                                    <w:right w:val="none" w:sz="0" w:space="0" w:color="auto"/>
                                                                  </w:divBdr>
                                                                  <w:divsChild>
                                                                    <w:div w:id="1952321005">
                                                                      <w:marLeft w:val="0"/>
                                                                      <w:marRight w:val="0"/>
                                                                      <w:marTop w:val="0"/>
                                                                      <w:marBottom w:val="0"/>
                                                                      <w:divBdr>
                                                                        <w:top w:val="none" w:sz="0" w:space="0" w:color="auto"/>
                                                                        <w:left w:val="none" w:sz="0" w:space="0" w:color="auto"/>
                                                                        <w:bottom w:val="none" w:sz="0" w:space="0" w:color="auto"/>
                                                                        <w:right w:val="none" w:sz="0" w:space="0" w:color="auto"/>
                                                                      </w:divBdr>
                                                                    </w:div>
                                                                    <w:div w:id="1396201594">
                                                                      <w:marLeft w:val="0"/>
                                                                      <w:marRight w:val="0"/>
                                                                      <w:marTop w:val="0"/>
                                                                      <w:marBottom w:val="0"/>
                                                                      <w:divBdr>
                                                                        <w:top w:val="none" w:sz="0" w:space="0" w:color="auto"/>
                                                                        <w:left w:val="none" w:sz="0" w:space="0" w:color="auto"/>
                                                                        <w:bottom w:val="none" w:sz="0" w:space="0" w:color="auto"/>
                                                                        <w:right w:val="none" w:sz="0" w:space="0" w:color="auto"/>
                                                                      </w:divBdr>
                                                                    </w:div>
                                                                  </w:divsChild>
                                                                </w:div>
                                                                <w:div w:id="1852833862">
                                                                  <w:marLeft w:val="0"/>
                                                                  <w:marRight w:val="0"/>
                                                                  <w:marTop w:val="0"/>
                                                                  <w:marBottom w:val="0"/>
                                                                  <w:divBdr>
                                                                    <w:top w:val="none" w:sz="0" w:space="0" w:color="auto"/>
                                                                    <w:left w:val="none" w:sz="0" w:space="0" w:color="auto"/>
                                                                    <w:bottom w:val="none" w:sz="0" w:space="0" w:color="auto"/>
                                                                    <w:right w:val="none" w:sz="0" w:space="0" w:color="auto"/>
                                                                  </w:divBdr>
                                                                  <w:divsChild>
                                                                    <w:div w:id="360861699">
                                                                      <w:marLeft w:val="0"/>
                                                                      <w:marRight w:val="0"/>
                                                                      <w:marTop w:val="0"/>
                                                                      <w:marBottom w:val="0"/>
                                                                      <w:divBdr>
                                                                        <w:top w:val="none" w:sz="0" w:space="0" w:color="auto"/>
                                                                        <w:left w:val="none" w:sz="0" w:space="0" w:color="auto"/>
                                                                        <w:bottom w:val="none" w:sz="0" w:space="0" w:color="auto"/>
                                                                        <w:right w:val="none" w:sz="0" w:space="0" w:color="auto"/>
                                                                      </w:divBdr>
                                                                    </w:div>
                                                                    <w:div w:id="777717637">
                                                                      <w:marLeft w:val="0"/>
                                                                      <w:marRight w:val="0"/>
                                                                      <w:marTop w:val="0"/>
                                                                      <w:marBottom w:val="0"/>
                                                                      <w:divBdr>
                                                                        <w:top w:val="none" w:sz="0" w:space="0" w:color="auto"/>
                                                                        <w:left w:val="none" w:sz="0" w:space="0" w:color="auto"/>
                                                                        <w:bottom w:val="none" w:sz="0" w:space="0" w:color="auto"/>
                                                                        <w:right w:val="none" w:sz="0" w:space="0" w:color="auto"/>
                                                                      </w:divBdr>
                                                                    </w:div>
                                                                    <w:div w:id="308559014">
                                                                      <w:marLeft w:val="0"/>
                                                                      <w:marRight w:val="0"/>
                                                                      <w:marTop w:val="0"/>
                                                                      <w:marBottom w:val="0"/>
                                                                      <w:divBdr>
                                                                        <w:top w:val="none" w:sz="0" w:space="0" w:color="auto"/>
                                                                        <w:left w:val="none" w:sz="0" w:space="0" w:color="auto"/>
                                                                        <w:bottom w:val="none" w:sz="0" w:space="0" w:color="auto"/>
                                                                        <w:right w:val="none" w:sz="0" w:space="0" w:color="auto"/>
                                                                      </w:divBdr>
                                                                      <w:divsChild>
                                                                        <w:div w:id="266428767">
                                                                          <w:marLeft w:val="0"/>
                                                                          <w:marRight w:val="0"/>
                                                                          <w:marTop w:val="0"/>
                                                                          <w:marBottom w:val="0"/>
                                                                          <w:divBdr>
                                                                            <w:top w:val="none" w:sz="0" w:space="0" w:color="auto"/>
                                                                            <w:left w:val="none" w:sz="0" w:space="0" w:color="auto"/>
                                                                            <w:bottom w:val="none" w:sz="0" w:space="0" w:color="auto"/>
                                                                            <w:right w:val="none" w:sz="0" w:space="0" w:color="auto"/>
                                                                          </w:divBdr>
                                                                        </w:div>
                                                                        <w:div w:id="371075038">
                                                                          <w:marLeft w:val="0"/>
                                                                          <w:marRight w:val="0"/>
                                                                          <w:marTop w:val="0"/>
                                                                          <w:marBottom w:val="0"/>
                                                                          <w:divBdr>
                                                                            <w:top w:val="none" w:sz="0" w:space="0" w:color="auto"/>
                                                                            <w:left w:val="none" w:sz="0" w:space="0" w:color="auto"/>
                                                                            <w:bottom w:val="none" w:sz="0" w:space="0" w:color="auto"/>
                                                                            <w:right w:val="none" w:sz="0" w:space="0" w:color="auto"/>
                                                                          </w:divBdr>
                                                                        </w:div>
                                                                      </w:divsChild>
                                                                    </w:div>
                                                                    <w:div w:id="1426809279">
                                                                      <w:marLeft w:val="0"/>
                                                                      <w:marRight w:val="0"/>
                                                                      <w:marTop w:val="0"/>
                                                                      <w:marBottom w:val="0"/>
                                                                      <w:divBdr>
                                                                        <w:top w:val="none" w:sz="0" w:space="0" w:color="auto"/>
                                                                        <w:left w:val="none" w:sz="0" w:space="0" w:color="auto"/>
                                                                        <w:bottom w:val="none" w:sz="0" w:space="0" w:color="auto"/>
                                                                        <w:right w:val="none" w:sz="0" w:space="0" w:color="auto"/>
                                                                      </w:divBdr>
                                                                      <w:divsChild>
                                                                        <w:div w:id="1133524414">
                                                                          <w:marLeft w:val="0"/>
                                                                          <w:marRight w:val="0"/>
                                                                          <w:marTop w:val="0"/>
                                                                          <w:marBottom w:val="0"/>
                                                                          <w:divBdr>
                                                                            <w:top w:val="none" w:sz="0" w:space="0" w:color="auto"/>
                                                                            <w:left w:val="none" w:sz="0" w:space="0" w:color="auto"/>
                                                                            <w:bottom w:val="none" w:sz="0" w:space="0" w:color="auto"/>
                                                                            <w:right w:val="none" w:sz="0" w:space="0" w:color="auto"/>
                                                                          </w:divBdr>
                                                                        </w:div>
                                                                        <w:div w:id="1538392226">
                                                                          <w:marLeft w:val="0"/>
                                                                          <w:marRight w:val="0"/>
                                                                          <w:marTop w:val="0"/>
                                                                          <w:marBottom w:val="0"/>
                                                                          <w:divBdr>
                                                                            <w:top w:val="none" w:sz="0" w:space="0" w:color="auto"/>
                                                                            <w:left w:val="none" w:sz="0" w:space="0" w:color="auto"/>
                                                                            <w:bottom w:val="none" w:sz="0" w:space="0" w:color="auto"/>
                                                                            <w:right w:val="none" w:sz="0" w:space="0" w:color="auto"/>
                                                                          </w:divBdr>
                                                                        </w:div>
                                                                      </w:divsChild>
                                                                    </w:div>
                                                                    <w:div w:id="1537889001">
                                                                      <w:marLeft w:val="0"/>
                                                                      <w:marRight w:val="0"/>
                                                                      <w:marTop w:val="0"/>
                                                                      <w:marBottom w:val="0"/>
                                                                      <w:divBdr>
                                                                        <w:top w:val="none" w:sz="0" w:space="0" w:color="auto"/>
                                                                        <w:left w:val="none" w:sz="0" w:space="0" w:color="auto"/>
                                                                        <w:bottom w:val="none" w:sz="0" w:space="0" w:color="auto"/>
                                                                        <w:right w:val="none" w:sz="0" w:space="0" w:color="auto"/>
                                                                      </w:divBdr>
                                                                      <w:divsChild>
                                                                        <w:div w:id="1986741741">
                                                                          <w:marLeft w:val="0"/>
                                                                          <w:marRight w:val="0"/>
                                                                          <w:marTop w:val="0"/>
                                                                          <w:marBottom w:val="0"/>
                                                                          <w:divBdr>
                                                                            <w:top w:val="none" w:sz="0" w:space="0" w:color="auto"/>
                                                                            <w:left w:val="none" w:sz="0" w:space="0" w:color="auto"/>
                                                                            <w:bottom w:val="none" w:sz="0" w:space="0" w:color="auto"/>
                                                                            <w:right w:val="none" w:sz="0" w:space="0" w:color="auto"/>
                                                                          </w:divBdr>
                                                                        </w:div>
                                                                        <w:div w:id="751854988">
                                                                          <w:marLeft w:val="0"/>
                                                                          <w:marRight w:val="0"/>
                                                                          <w:marTop w:val="0"/>
                                                                          <w:marBottom w:val="0"/>
                                                                          <w:divBdr>
                                                                            <w:top w:val="none" w:sz="0" w:space="0" w:color="auto"/>
                                                                            <w:left w:val="none" w:sz="0" w:space="0" w:color="auto"/>
                                                                            <w:bottom w:val="none" w:sz="0" w:space="0" w:color="auto"/>
                                                                            <w:right w:val="none" w:sz="0" w:space="0" w:color="auto"/>
                                                                          </w:divBdr>
                                                                        </w:div>
                                                                      </w:divsChild>
                                                                    </w:div>
                                                                    <w:div w:id="1967543484">
                                                                      <w:marLeft w:val="0"/>
                                                                      <w:marRight w:val="0"/>
                                                                      <w:marTop w:val="0"/>
                                                                      <w:marBottom w:val="0"/>
                                                                      <w:divBdr>
                                                                        <w:top w:val="none" w:sz="0" w:space="0" w:color="auto"/>
                                                                        <w:left w:val="none" w:sz="0" w:space="0" w:color="auto"/>
                                                                        <w:bottom w:val="none" w:sz="0" w:space="0" w:color="auto"/>
                                                                        <w:right w:val="none" w:sz="0" w:space="0" w:color="auto"/>
                                                                      </w:divBdr>
                                                                      <w:divsChild>
                                                                        <w:div w:id="1678462818">
                                                                          <w:marLeft w:val="0"/>
                                                                          <w:marRight w:val="0"/>
                                                                          <w:marTop w:val="0"/>
                                                                          <w:marBottom w:val="0"/>
                                                                          <w:divBdr>
                                                                            <w:top w:val="none" w:sz="0" w:space="0" w:color="auto"/>
                                                                            <w:left w:val="none" w:sz="0" w:space="0" w:color="auto"/>
                                                                            <w:bottom w:val="none" w:sz="0" w:space="0" w:color="auto"/>
                                                                            <w:right w:val="none" w:sz="0" w:space="0" w:color="auto"/>
                                                                          </w:divBdr>
                                                                        </w:div>
                                                                        <w:div w:id="139929896">
                                                                          <w:marLeft w:val="0"/>
                                                                          <w:marRight w:val="0"/>
                                                                          <w:marTop w:val="0"/>
                                                                          <w:marBottom w:val="0"/>
                                                                          <w:divBdr>
                                                                            <w:top w:val="none" w:sz="0" w:space="0" w:color="auto"/>
                                                                            <w:left w:val="none" w:sz="0" w:space="0" w:color="auto"/>
                                                                            <w:bottom w:val="none" w:sz="0" w:space="0" w:color="auto"/>
                                                                            <w:right w:val="none" w:sz="0" w:space="0" w:color="auto"/>
                                                                          </w:divBdr>
                                                                        </w:div>
                                                                      </w:divsChild>
                                                                    </w:div>
                                                                    <w:div w:id="628556291">
                                                                      <w:marLeft w:val="0"/>
                                                                      <w:marRight w:val="0"/>
                                                                      <w:marTop w:val="0"/>
                                                                      <w:marBottom w:val="0"/>
                                                                      <w:divBdr>
                                                                        <w:top w:val="none" w:sz="0" w:space="0" w:color="auto"/>
                                                                        <w:left w:val="none" w:sz="0" w:space="0" w:color="auto"/>
                                                                        <w:bottom w:val="none" w:sz="0" w:space="0" w:color="auto"/>
                                                                        <w:right w:val="none" w:sz="0" w:space="0" w:color="auto"/>
                                                                      </w:divBdr>
                                                                      <w:divsChild>
                                                                        <w:div w:id="1581867529">
                                                                          <w:marLeft w:val="0"/>
                                                                          <w:marRight w:val="0"/>
                                                                          <w:marTop w:val="0"/>
                                                                          <w:marBottom w:val="0"/>
                                                                          <w:divBdr>
                                                                            <w:top w:val="none" w:sz="0" w:space="0" w:color="auto"/>
                                                                            <w:left w:val="none" w:sz="0" w:space="0" w:color="auto"/>
                                                                            <w:bottom w:val="none" w:sz="0" w:space="0" w:color="auto"/>
                                                                            <w:right w:val="none" w:sz="0" w:space="0" w:color="auto"/>
                                                                          </w:divBdr>
                                                                        </w:div>
                                                                        <w:div w:id="116141163">
                                                                          <w:marLeft w:val="0"/>
                                                                          <w:marRight w:val="0"/>
                                                                          <w:marTop w:val="0"/>
                                                                          <w:marBottom w:val="0"/>
                                                                          <w:divBdr>
                                                                            <w:top w:val="none" w:sz="0" w:space="0" w:color="auto"/>
                                                                            <w:left w:val="none" w:sz="0" w:space="0" w:color="auto"/>
                                                                            <w:bottom w:val="none" w:sz="0" w:space="0" w:color="auto"/>
                                                                            <w:right w:val="none" w:sz="0" w:space="0" w:color="auto"/>
                                                                          </w:divBdr>
                                                                        </w:div>
                                                                      </w:divsChild>
                                                                    </w:div>
                                                                    <w:div w:id="1689867560">
                                                                      <w:marLeft w:val="0"/>
                                                                      <w:marRight w:val="0"/>
                                                                      <w:marTop w:val="0"/>
                                                                      <w:marBottom w:val="0"/>
                                                                      <w:divBdr>
                                                                        <w:top w:val="none" w:sz="0" w:space="0" w:color="auto"/>
                                                                        <w:left w:val="none" w:sz="0" w:space="0" w:color="auto"/>
                                                                        <w:bottom w:val="none" w:sz="0" w:space="0" w:color="auto"/>
                                                                        <w:right w:val="none" w:sz="0" w:space="0" w:color="auto"/>
                                                                      </w:divBdr>
                                                                      <w:divsChild>
                                                                        <w:div w:id="858273367">
                                                                          <w:marLeft w:val="0"/>
                                                                          <w:marRight w:val="0"/>
                                                                          <w:marTop w:val="0"/>
                                                                          <w:marBottom w:val="0"/>
                                                                          <w:divBdr>
                                                                            <w:top w:val="none" w:sz="0" w:space="0" w:color="auto"/>
                                                                            <w:left w:val="none" w:sz="0" w:space="0" w:color="auto"/>
                                                                            <w:bottom w:val="none" w:sz="0" w:space="0" w:color="auto"/>
                                                                            <w:right w:val="none" w:sz="0" w:space="0" w:color="auto"/>
                                                                          </w:divBdr>
                                                                        </w:div>
                                                                        <w:div w:id="1073774003">
                                                                          <w:marLeft w:val="0"/>
                                                                          <w:marRight w:val="0"/>
                                                                          <w:marTop w:val="0"/>
                                                                          <w:marBottom w:val="0"/>
                                                                          <w:divBdr>
                                                                            <w:top w:val="none" w:sz="0" w:space="0" w:color="auto"/>
                                                                            <w:left w:val="none" w:sz="0" w:space="0" w:color="auto"/>
                                                                            <w:bottom w:val="none" w:sz="0" w:space="0" w:color="auto"/>
                                                                            <w:right w:val="none" w:sz="0" w:space="0" w:color="auto"/>
                                                                          </w:divBdr>
                                                                        </w:div>
                                                                      </w:divsChild>
                                                                    </w:div>
                                                                    <w:div w:id="1189416393">
                                                                      <w:marLeft w:val="0"/>
                                                                      <w:marRight w:val="0"/>
                                                                      <w:marTop w:val="0"/>
                                                                      <w:marBottom w:val="0"/>
                                                                      <w:divBdr>
                                                                        <w:top w:val="none" w:sz="0" w:space="0" w:color="auto"/>
                                                                        <w:left w:val="none" w:sz="0" w:space="0" w:color="auto"/>
                                                                        <w:bottom w:val="none" w:sz="0" w:space="0" w:color="auto"/>
                                                                        <w:right w:val="none" w:sz="0" w:space="0" w:color="auto"/>
                                                                      </w:divBdr>
                                                                      <w:divsChild>
                                                                        <w:div w:id="2099132667">
                                                                          <w:marLeft w:val="0"/>
                                                                          <w:marRight w:val="0"/>
                                                                          <w:marTop w:val="0"/>
                                                                          <w:marBottom w:val="0"/>
                                                                          <w:divBdr>
                                                                            <w:top w:val="none" w:sz="0" w:space="0" w:color="auto"/>
                                                                            <w:left w:val="none" w:sz="0" w:space="0" w:color="auto"/>
                                                                            <w:bottom w:val="none" w:sz="0" w:space="0" w:color="auto"/>
                                                                            <w:right w:val="none" w:sz="0" w:space="0" w:color="auto"/>
                                                                          </w:divBdr>
                                                                        </w:div>
                                                                        <w:div w:id="359862578">
                                                                          <w:marLeft w:val="0"/>
                                                                          <w:marRight w:val="0"/>
                                                                          <w:marTop w:val="0"/>
                                                                          <w:marBottom w:val="0"/>
                                                                          <w:divBdr>
                                                                            <w:top w:val="none" w:sz="0" w:space="0" w:color="auto"/>
                                                                            <w:left w:val="none" w:sz="0" w:space="0" w:color="auto"/>
                                                                            <w:bottom w:val="none" w:sz="0" w:space="0" w:color="auto"/>
                                                                            <w:right w:val="none" w:sz="0" w:space="0" w:color="auto"/>
                                                                          </w:divBdr>
                                                                        </w:div>
                                                                      </w:divsChild>
                                                                    </w:div>
                                                                    <w:div w:id="1035229783">
                                                                      <w:marLeft w:val="0"/>
                                                                      <w:marRight w:val="0"/>
                                                                      <w:marTop w:val="0"/>
                                                                      <w:marBottom w:val="0"/>
                                                                      <w:divBdr>
                                                                        <w:top w:val="none" w:sz="0" w:space="0" w:color="auto"/>
                                                                        <w:left w:val="none" w:sz="0" w:space="0" w:color="auto"/>
                                                                        <w:bottom w:val="none" w:sz="0" w:space="0" w:color="auto"/>
                                                                        <w:right w:val="none" w:sz="0" w:space="0" w:color="auto"/>
                                                                      </w:divBdr>
                                                                      <w:divsChild>
                                                                        <w:div w:id="1589922843">
                                                                          <w:marLeft w:val="0"/>
                                                                          <w:marRight w:val="0"/>
                                                                          <w:marTop w:val="0"/>
                                                                          <w:marBottom w:val="0"/>
                                                                          <w:divBdr>
                                                                            <w:top w:val="none" w:sz="0" w:space="0" w:color="auto"/>
                                                                            <w:left w:val="none" w:sz="0" w:space="0" w:color="auto"/>
                                                                            <w:bottom w:val="none" w:sz="0" w:space="0" w:color="auto"/>
                                                                            <w:right w:val="none" w:sz="0" w:space="0" w:color="auto"/>
                                                                          </w:divBdr>
                                                                        </w:div>
                                                                        <w:div w:id="8730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573242">
      <w:bodyDiv w:val="1"/>
      <w:marLeft w:val="0"/>
      <w:marRight w:val="0"/>
      <w:marTop w:val="0"/>
      <w:marBottom w:val="0"/>
      <w:divBdr>
        <w:top w:val="none" w:sz="0" w:space="0" w:color="auto"/>
        <w:left w:val="none" w:sz="0" w:space="0" w:color="auto"/>
        <w:bottom w:val="none" w:sz="0" w:space="0" w:color="auto"/>
        <w:right w:val="none" w:sz="0" w:space="0" w:color="auto"/>
      </w:divBdr>
      <w:divsChild>
        <w:div w:id="2097553888">
          <w:marLeft w:val="0"/>
          <w:marRight w:val="0"/>
          <w:marTop w:val="100"/>
          <w:marBottom w:val="100"/>
          <w:divBdr>
            <w:top w:val="none" w:sz="0" w:space="0" w:color="auto"/>
            <w:left w:val="none" w:sz="0" w:space="0" w:color="auto"/>
            <w:bottom w:val="none" w:sz="0" w:space="0" w:color="auto"/>
            <w:right w:val="none" w:sz="0" w:space="0" w:color="auto"/>
          </w:divBdr>
          <w:divsChild>
            <w:div w:id="1452896304">
              <w:marLeft w:val="0"/>
              <w:marRight w:val="0"/>
              <w:marTop w:val="225"/>
              <w:marBottom w:val="750"/>
              <w:divBdr>
                <w:top w:val="none" w:sz="0" w:space="0" w:color="auto"/>
                <w:left w:val="none" w:sz="0" w:space="0" w:color="auto"/>
                <w:bottom w:val="none" w:sz="0" w:space="0" w:color="auto"/>
                <w:right w:val="none" w:sz="0" w:space="0" w:color="auto"/>
              </w:divBdr>
              <w:divsChild>
                <w:div w:id="444231453">
                  <w:marLeft w:val="0"/>
                  <w:marRight w:val="0"/>
                  <w:marTop w:val="0"/>
                  <w:marBottom w:val="0"/>
                  <w:divBdr>
                    <w:top w:val="none" w:sz="0" w:space="0" w:color="auto"/>
                    <w:left w:val="none" w:sz="0" w:space="0" w:color="auto"/>
                    <w:bottom w:val="none" w:sz="0" w:space="0" w:color="auto"/>
                    <w:right w:val="none" w:sz="0" w:space="0" w:color="auto"/>
                  </w:divBdr>
                  <w:divsChild>
                    <w:div w:id="752052332">
                      <w:marLeft w:val="0"/>
                      <w:marRight w:val="0"/>
                      <w:marTop w:val="0"/>
                      <w:marBottom w:val="0"/>
                      <w:divBdr>
                        <w:top w:val="none" w:sz="0" w:space="0" w:color="auto"/>
                        <w:left w:val="none" w:sz="0" w:space="0" w:color="auto"/>
                        <w:bottom w:val="none" w:sz="0" w:space="0" w:color="auto"/>
                        <w:right w:val="none" w:sz="0" w:space="0" w:color="auto"/>
                      </w:divBdr>
                      <w:divsChild>
                        <w:div w:id="924606812">
                          <w:marLeft w:val="0"/>
                          <w:marRight w:val="0"/>
                          <w:marTop w:val="0"/>
                          <w:marBottom w:val="0"/>
                          <w:divBdr>
                            <w:top w:val="none" w:sz="0" w:space="0" w:color="auto"/>
                            <w:left w:val="none" w:sz="0" w:space="0" w:color="auto"/>
                            <w:bottom w:val="none" w:sz="0" w:space="0" w:color="auto"/>
                            <w:right w:val="none" w:sz="0" w:space="0" w:color="auto"/>
                          </w:divBdr>
                          <w:divsChild>
                            <w:div w:id="421146662">
                              <w:marLeft w:val="0"/>
                              <w:marRight w:val="0"/>
                              <w:marTop w:val="0"/>
                              <w:marBottom w:val="0"/>
                              <w:divBdr>
                                <w:top w:val="none" w:sz="0" w:space="0" w:color="auto"/>
                                <w:left w:val="none" w:sz="0" w:space="0" w:color="auto"/>
                                <w:bottom w:val="none" w:sz="0" w:space="0" w:color="auto"/>
                                <w:right w:val="none" w:sz="0" w:space="0" w:color="auto"/>
                              </w:divBdr>
                              <w:divsChild>
                                <w:div w:id="160589295">
                                  <w:marLeft w:val="0"/>
                                  <w:marRight w:val="0"/>
                                  <w:marTop w:val="0"/>
                                  <w:marBottom w:val="0"/>
                                  <w:divBdr>
                                    <w:top w:val="none" w:sz="0" w:space="0" w:color="auto"/>
                                    <w:left w:val="none" w:sz="0" w:space="0" w:color="auto"/>
                                    <w:bottom w:val="none" w:sz="0" w:space="0" w:color="auto"/>
                                    <w:right w:val="none" w:sz="0" w:space="0" w:color="auto"/>
                                  </w:divBdr>
                                  <w:divsChild>
                                    <w:div w:id="1474106546">
                                      <w:marLeft w:val="0"/>
                                      <w:marRight w:val="0"/>
                                      <w:marTop w:val="0"/>
                                      <w:marBottom w:val="0"/>
                                      <w:divBdr>
                                        <w:top w:val="none" w:sz="0" w:space="0" w:color="auto"/>
                                        <w:left w:val="none" w:sz="0" w:space="0" w:color="auto"/>
                                        <w:bottom w:val="none" w:sz="0" w:space="0" w:color="auto"/>
                                        <w:right w:val="none" w:sz="0" w:space="0" w:color="auto"/>
                                      </w:divBdr>
                                      <w:divsChild>
                                        <w:div w:id="365059581">
                                          <w:marLeft w:val="0"/>
                                          <w:marRight w:val="0"/>
                                          <w:marTop w:val="0"/>
                                          <w:marBottom w:val="0"/>
                                          <w:divBdr>
                                            <w:top w:val="none" w:sz="0" w:space="0" w:color="auto"/>
                                            <w:left w:val="none" w:sz="0" w:space="0" w:color="auto"/>
                                            <w:bottom w:val="none" w:sz="0" w:space="0" w:color="auto"/>
                                            <w:right w:val="none" w:sz="0" w:space="0" w:color="auto"/>
                                          </w:divBdr>
                                          <w:divsChild>
                                            <w:div w:id="906525865">
                                              <w:marLeft w:val="0"/>
                                              <w:marRight w:val="0"/>
                                              <w:marTop w:val="0"/>
                                              <w:marBottom w:val="0"/>
                                              <w:divBdr>
                                                <w:top w:val="none" w:sz="0" w:space="0" w:color="auto"/>
                                                <w:left w:val="none" w:sz="0" w:space="0" w:color="auto"/>
                                                <w:bottom w:val="none" w:sz="0" w:space="0" w:color="auto"/>
                                                <w:right w:val="none" w:sz="0" w:space="0" w:color="auto"/>
                                              </w:divBdr>
                                              <w:divsChild>
                                                <w:div w:id="1914386033">
                                                  <w:marLeft w:val="0"/>
                                                  <w:marRight w:val="0"/>
                                                  <w:marTop w:val="0"/>
                                                  <w:marBottom w:val="0"/>
                                                  <w:divBdr>
                                                    <w:top w:val="none" w:sz="0" w:space="0" w:color="auto"/>
                                                    <w:left w:val="none" w:sz="0" w:space="0" w:color="auto"/>
                                                    <w:bottom w:val="none" w:sz="0" w:space="0" w:color="auto"/>
                                                    <w:right w:val="none" w:sz="0" w:space="0" w:color="auto"/>
                                                  </w:divBdr>
                                                  <w:divsChild>
                                                    <w:div w:id="173350387">
                                                      <w:marLeft w:val="0"/>
                                                      <w:marRight w:val="0"/>
                                                      <w:marTop w:val="0"/>
                                                      <w:marBottom w:val="0"/>
                                                      <w:divBdr>
                                                        <w:top w:val="none" w:sz="0" w:space="0" w:color="auto"/>
                                                        <w:left w:val="none" w:sz="0" w:space="0" w:color="auto"/>
                                                        <w:bottom w:val="none" w:sz="0" w:space="0" w:color="auto"/>
                                                        <w:right w:val="none" w:sz="0" w:space="0" w:color="auto"/>
                                                      </w:divBdr>
                                                      <w:divsChild>
                                                        <w:div w:id="1386565181">
                                                          <w:marLeft w:val="0"/>
                                                          <w:marRight w:val="0"/>
                                                          <w:marTop w:val="0"/>
                                                          <w:marBottom w:val="0"/>
                                                          <w:divBdr>
                                                            <w:top w:val="none" w:sz="0" w:space="0" w:color="auto"/>
                                                            <w:left w:val="none" w:sz="0" w:space="0" w:color="auto"/>
                                                            <w:bottom w:val="none" w:sz="0" w:space="0" w:color="auto"/>
                                                            <w:right w:val="none" w:sz="0" w:space="0" w:color="auto"/>
                                                          </w:divBdr>
                                                          <w:divsChild>
                                                            <w:div w:id="864290018">
                                                              <w:marLeft w:val="0"/>
                                                              <w:marRight w:val="0"/>
                                                              <w:marTop w:val="0"/>
                                                              <w:marBottom w:val="0"/>
                                                              <w:divBdr>
                                                                <w:top w:val="none" w:sz="0" w:space="0" w:color="auto"/>
                                                                <w:left w:val="none" w:sz="0" w:space="0" w:color="auto"/>
                                                                <w:bottom w:val="none" w:sz="0" w:space="0" w:color="auto"/>
                                                                <w:right w:val="none" w:sz="0" w:space="0" w:color="auto"/>
                                                              </w:divBdr>
                                                              <w:divsChild>
                                                                <w:div w:id="16731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1030745">
      <w:bodyDiv w:val="1"/>
      <w:marLeft w:val="0"/>
      <w:marRight w:val="0"/>
      <w:marTop w:val="0"/>
      <w:marBottom w:val="0"/>
      <w:divBdr>
        <w:top w:val="none" w:sz="0" w:space="0" w:color="auto"/>
        <w:left w:val="none" w:sz="0" w:space="0" w:color="auto"/>
        <w:bottom w:val="none" w:sz="0" w:space="0" w:color="auto"/>
        <w:right w:val="none" w:sz="0" w:space="0" w:color="auto"/>
      </w:divBdr>
      <w:divsChild>
        <w:div w:id="2005350157">
          <w:marLeft w:val="0"/>
          <w:marRight w:val="0"/>
          <w:marTop w:val="100"/>
          <w:marBottom w:val="100"/>
          <w:divBdr>
            <w:top w:val="none" w:sz="0" w:space="0" w:color="auto"/>
            <w:left w:val="none" w:sz="0" w:space="0" w:color="auto"/>
            <w:bottom w:val="none" w:sz="0" w:space="0" w:color="auto"/>
            <w:right w:val="none" w:sz="0" w:space="0" w:color="auto"/>
          </w:divBdr>
          <w:divsChild>
            <w:div w:id="838273374">
              <w:marLeft w:val="0"/>
              <w:marRight w:val="0"/>
              <w:marTop w:val="225"/>
              <w:marBottom w:val="750"/>
              <w:divBdr>
                <w:top w:val="none" w:sz="0" w:space="0" w:color="auto"/>
                <w:left w:val="none" w:sz="0" w:space="0" w:color="auto"/>
                <w:bottom w:val="none" w:sz="0" w:space="0" w:color="auto"/>
                <w:right w:val="none" w:sz="0" w:space="0" w:color="auto"/>
              </w:divBdr>
              <w:divsChild>
                <w:div w:id="50925063">
                  <w:marLeft w:val="0"/>
                  <w:marRight w:val="0"/>
                  <w:marTop w:val="0"/>
                  <w:marBottom w:val="0"/>
                  <w:divBdr>
                    <w:top w:val="none" w:sz="0" w:space="0" w:color="auto"/>
                    <w:left w:val="none" w:sz="0" w:space="0" w:color="auto"/>
                    <w:bottom w:val="none" w:sz="0" w:space="0" w:color="auto"/>
                    <w:right w:val="none" w:sz="0" w:space="0" w:color="auto"/>
                  </w:divBdr>
                  <w:divsChild>
                    <w:div w:id="1530071574">
                      <w:marLeft w:val="0"/>
                      <w:marRight w:val="0"/>
                      <w:marTop w:val="0"/>
                      <w:marBottom w:val="0"/>
                      <w:divBdr>
                        <w:top w:val="none" w:sz="0" w:space="0" w:color="auto"/>
                        <w:left w:val="none" w:sz="0" w:space="0" w:color="auto"/>
                        <w:bottom w:val="none" w:sz="0" w:space="0" w:color="auto"/>
                        <w:right w:val="none" w:sz="0" w:space="0" w:color="auto"/>
                      </w:divBdr>
                      <w:divsChild>
                        <w:div w:id="710766989">
                          <w:marLeft w:val="0"/>
                          <w:marRight w:val="0"/>
                          <w:marTop w:val="0"/>
                          <w:marBottom w:val="0"/>
                          <w:divBdr>
                            <w:top w:val="none" w:sz="0" w:space="0" w:color="auto"/>
                            <w:left w:val="none" w:sz="0" w:space="0" w:color="auto"/>
                            <w:bottom w:val="none" w:sz="0" w:space="0" w:color="auto"/>
                            <w:right w:val="none" w:sz="0" w:space="0" w:color="auto"/>
                          </w:divBdr>
                          <w:divsChild>
                            <w:div w:id="640573298">
                              <w:marLeft w:val="0"/>
                              <w:marRight w:val="0"/>
                              <w:marTop w:val="0"/>
                              <w:marBottom w:val="0"/>
                              <w:divBdr>
                                <w:top w:val="none" w:sz="0" w:space="0" w:color="auto"/>
                                <w:left w:val="none" w:sz="0" w:space="0" w:color="auto"/>
                                <w:bottom w:val="none" w:sz="0" w:space="0" w:color="auto"/>
                                <w:right w:val="none" w:sz="0" w:space="0" w:color="auto"/>
                              </w:divBdr>
                              <w:divsChild>
                                <w:div w:id="51120036">
                                  <w:marLeft w:val="0"/>
                                  <w:marRight w:val="0"/>
                                  <w:marTop w:val="0"/>
                                  <w:marBottom w:val="0"/>
                                  <w:divBdr>
                                    <w:top w:val="none" w:sz="0" w:space="0" w:color="auto"/>
                                    <w:left w:val="none" w:sz="0" w:space="0" w:color="auto"/>
                                    <w:bottom w:val="none" w:sz="0" w:space="0" w:color="auto"/>
                                    <w:right w:val="none" w:sz="0" w:space="0" w:color="auto"/>
                                  </w:divBdr>
                                  <w:divsChild>
                                    <w:div w:id="195508024">
                                      <w:marLeft w:val="0"/>
                                      <w:marRight w:val="0"/>
                                      <w:marTop w:val="0"/>
                                      <w:marBottom w:val="0"/>
                                      <w:divBdr>
                                        <w:top w:val="none" w:sz="0" w:space="0" w:color="auto"/>
                                        <w:left w:val="none" w:sz="0" w:space="0" w:color="auto"/>
                                        <w:bottom w:val="none" w:sz="0" w:space="0" w:color="auto"/>
                                        <w:right w:val="none" w:sz="0" w:space="0" w:color="auto"/>
                                      </w:divBdr>
                                      <w:divsChild>
                                        <w:div w:id="1180049183">
                                          <w:marLeft w:val="0"/>
                                          <w:marRight w:val="0"/>
                                          <w:marTop w:val="0"/>
                                          <w:marBottom w:val="0"/>
                                          <w:divBdr>
                                            <w:top w:val="none" w:sz="0" w:space="0" w:color="auto"/>
                                            <w:left w:val="none" w:sz="0" w:space="0" w:color="auto"/>
                                            <w:bottom w:val="none" w:sz="0" w:space="0" w:color="auto"/>
                                            <w:right w:val="none" w:sz="0" w:space="0" w:color="auto"/>
                                          </w:divBdr>
                                          <w:divsChild>
                                            <w:div w:id="1970894014">
                                              <w:marLeft w:val="0"/>
                                              <w:marRight w:val="0"/>
                                              <w:marTop w:val="0"/>
                                              <w:marBottom w:val="0"/>
                                              <w:divBdr>
                                                <w:top w:val="none" w:sz="0" w:space="0" w:color="auto"/>
                                                <w:left w:val="none" w:sz="0" w:space="0" w:color="auto"/>
                                                <w:bottom w:val="none" w:sz="0" w:space="0" w:color="auto"/>
                                                <w:right w:val="none" w:sz="0" w:space="0" w:color="auto"/>
                                              </w:divBdr>
                                              <w:divsChild>
                                                <w:div w:id="1208565857">
                                                  <w:marLeft w:val="0"/>
                                                  <w:marRight w:val="0"/>
                                                  <w:marTop w:val="0"/>
                                                  <w:marBottom w:val="0"/>
                                                  <w:divBdr>
                                                    <w:top w:val="none" w:sz="0" w:space="0" w:color="auto"/>
                                                    <w:left w:val="none" w:sz="0" w:space="0" w:color="auto"/>
                                                    <w:bottom w:val="none" w:sz="0" w:space="0" w:color="auto"/>
                                                    <w:right w:val="none" w:sz="0" w:space="0" w:color="auto"/>
                                                  </w:divBdr>
                                                  <w:divsChild>
                                                    <w:div w:id="666515852">
                                                      <w:marLeft w:val="0"/>
                                                      <w:marRight w:val="0"/>
                                                      <w:marTop w:val="0"/>
                                                      <w:marBottom w:val="0"/>
                                                      <w:divBdr>
                                                        <w:top w:val="none" w:sz="0" w:space="0" w:color="auto"/>
                                                        <w:left w:val="none" w:sz="0" w:space="0" w:color="auto"/>
                                                        <w:bottom w:val="none" w:sz="0" w:space="0" w:color="auto"/>
                                                        <w:right w:val="none" w:sz="0" w:space="0" w:color="auto"/>
                                                      </w:divBdr>
                                                      <w:divsChild>
                                                        <w:div w:id="999313037">
                                                          <w:marLeft w:val="0"/>
                                                          <w:marRight w:val="0"/>
                                                          <w:marTop w:val="0"/>
                                                          <w:marBottom w:val="0"/>
                                                          <w:divBdr>
                                                            <w:top w:val="none" w:sz="0" w:space="0" w:color="auto"/>
                                                            <w:left w:val="none" w:sz="0" w:space="0" w:color="auto"/>
                                                            <w:bottom w:val="none" w:sz="0" w:space="0" w:color="auto"/>
                                                            <w:right w:val="none" w:sz="0" w:space="0" w:color="auto"/>
                                                          </w:divBdr>
                                                          <w:divsChild>
                                                            <w:div w:id="642083375">
                                                              <w:marLeft w:val="0"/>
                                                              <w:marRight w:val="0"/>
                                                              <w:marTop w:val="0"/>
                                                              <w:marBottom w:val="0"/>
                                                              <w:divBdr>
                                                                <w:top w:val="none" w:sz="0" w:space="0" w:color="auto"/>
                                                                <w:left w:val="none" w:sz="0" w:space="0" w:color="auto"/>
                                                                <w:bottom w:val="none" w:sz="0" w:space="0" w:color="auto"/>
                                                                <w:right w:val="none" w:sz="0" w:space="0" w:color="auto"/>
                                                              </w:divBdr>
                                                            </w:div>
                                                            <w:div w:id="1046445791">
                                                              <w:marLeft w:val="0"/>
                                                              <w:marRight w:val="0"/>
                                                              <w:marTop w:val="0"/>
                                                              <w:marBottom w:val="0"/>
                                                              <w:divBdr>
                                                                <w:top w:val="none" w:sz="0" w:space="0" w:color="auto"/>
                                                                <w:left w:val="none" w:sz="0" w:space="0" w:color="auto"/>
                                                                <w:bottom w:val="none" w:sz="0" w:space="0" w:color="auto"/>
                                                                <w:right w:val="none" w:sz="0" w:space="0" w:color="auto"/>
                                                              </w:divBdr>
                                                            </w:div>
                                                            <w:div w:id="1723940699">
                                                              <w:marLeft w:val="0"/>
                                                              <w:marRight w:val="0"/>
                                                              <w:marTop w:val="0"/>
                                                              <w:marBottom w:val="0"/>
                                                              <w:divBdr>
                                                                <w:top w:val="none" w:sz="0" w:space="0" w:color="auto"/>
                                                                <w:left w:val="none" w:sz="0" w:space="0" w:color="auto"/>
                                                                <w:bottom w:val="none" w:sz="0" w:space="0" w:color="auto"/>
                                                                <w:right w:val="none" w:sz="0" w:space="0" w:color="auto"/>
                                                              </w:divBdr>
                                                            </w:div>
                                                            <w:div w:id="263389690">
                                                              <w:marLeft w:val="0"/>
                                                              <w:marRight w:val="0"/>
                                                              <w:marTop w:val="0"/>
                                                              <w:marBottom w:val="0"/>
                                                              <w:divBdr>
                                                                <w:top w:val="none" w:sz="0" w:space="0" w:color="auto"/>
                                                                <w:left w:val="none" w:sz="0" w:space="0" w:color="auto"/>
                                                                <w:bottom w:val="none" w:sz="0" w:space="0" w:color="auto"/>
                                                                <w:right w:val="none" w:sz="0" w:space="0" w:color="auto"/>
                                                              </w:divBdr>
                                                              <w:divsChild>
                                                                <w:div w:id="467742743">
                                                                  <w:marLeft w:val="0"/>
                                                                  <w:marRight w:val="0"/>
                                                                  <w:marTop w:val="0"/>
                                                                  <w:marBottom w:val="0"/>
                                                                  <w:divBdr>
                                                                    <w:top w:val="none" w:sz="0" w:space="0" w:color="auto"/>
                                                                    <w:left w:val="none" w:sz="0" w:space="0" w:color="auto"/>
                                                                    <w:bottom w:val="none" w:sz="0" w:space="0" w:color="auto"/>
                                                                    <w:right w:val="none" w:sz="0" w:space="0" w:color="auto"/>
                                                                  </w:divBdr>
                                                                </w:div>
                                                                <w:div w:id="1912302566">
                                                                  <w:marLeft w:val="0"/>
                                                                  <w:marRight w:val="0"/>
                                                                  <w:marTop w:val="0"/>
                                                                  <w:marBottom w:val="0"/>
                                                                  <w:divBdr>
                                                                    <w:top w:val="none" w:sz="0" w:space="0" w:color="auto"/>
                                                                    <w:left w:val="none" w:sz="0" w:space="0" w:color="auto"/>
                                                                    <w:bottom w:val="none" w:sz="0" w:space="0" w:color="auto"/>
                                                                    <w:right w:val="none" w:sz="0" w:space="0" w:color="auto"/>
                                                                  </w:divBdr>
                                                                </w:div>
                                                              </w:divsChild>
                                                            </w:div>
                                                            <w:div w:id="1344283815">
                                                              <w:marLeft w:val="0"/>
                                                              <w:marRight w:val="0"/>
                                                              <w:marTop w:val="0"/>
                                                              <w:marBottom w:val="0"/>
                                                              <w:divBdr>
                                                                <w:top w:val="none" w:sz="0" w:space="0" w:color="auto"/>
                                                                <w:left w:val="none" w:sz="0" w:space="0" w:color="auto"/>
                                                                <w:bottom w:val="none" w:sz="0" w:space="0" w:color="auto"/>
                                                                <w:right w:val="none" w:sz="0" w:space="0" w:color="auto"/>
                                                              </w:divBdr>
                                                              <w:divsChild>
                                                                <w:div w:id="1258445885">
                                                                  <w:marLeft w:val="0"/>
                                                                  <w:marRight w:val="0"/>
                                                                  <w:marTop w:val="0"/>
                                                                  <w:marBottom w:val="0"/>
                                                                  <w:divBdr>
                                                                    <w:top w:val="none" w:sz="0" w:space="0" w:color="auto"/>
                                                                    <w:left w:val="none" w:sz="0" w:space="0" w:color="auto"/>
                                                                    <w:bottom w:val="none" w:sz="0" w:space="0" w:color="auto"/>
                                                                    <w:right w:val="none" w:sz="0" w:space="0" w:color="auto"/>
                                                                  </w:divBdr>
                                                                </w:div>
                                                                <w:div w:id="1172600017">
                                                                  <w:marLeft w:val="0"/>
                                                                  <w:marRight w:val="0"/>
                                                                  <w:marTop w:val="0"/>
                                                                  <w:marBottom w:val="0"/>
                                                                  <w:divBdr>
                                                                    <w:top w:val="none" w:sz="0" w:space="0" w:color="auto"/>
                                                                    <w:left w:val="none" w:sz="0" w:space="0" w:color="auto"/>
                                                                    <w:bottom w:val="none" w:sz="0" w:space="0" w:color="auto"/>
                                                                    <w:right w:val="none" w:sz="0" w:space="0" w:color="auto"/>
                                                                  </w:divBdr>
                                                                </w:div>
                                                                <w:div w:id="661736261">
                                                                  <w:marLeft w:val="0"/>
                                                                  <w:marRight w:val="0"/>
                                                                  <w:marTop w:val="0"/>
                                                                  <w:marBottom w:val="0"/>
                                                                  <w:divBdr>
                                                                    <w:top w:val="none" w:sz="0" w:space="0" w:color="auto"/>
                                                                    <w:left w:val="none" w:sz="0" w:space="0" w:color="auto"/>
                                                                    <w:bottom w:val="none" w:sz="0" w:space="0" w:color="auto"/>
                                                                    <w:right w:val="none" w:sz="0" w:space="0" w:color="auto"/>
                                                                  </w:divBdr>
                                                                  <w:divsChild>
                                                                    <w:div w:id="425074712">
                                                                      <w:marLeft w:val="0"/>
                                                                      <w:marRight w:val="0"/>
                                                                      <w:marTop w:val="0"/>
                                                                      <w:marBottom w:val="0"/>
                                                                      <w:divBdr>
                                                                        <w:top w:val="none" w:sz="0" w:space="0" w:color="auto"/>
                                                                        <w:left w:val="none" w:sz="0" w:space="0" w:color="auto"/>
                                                                        <w:bottom w:val="none" w:sz="0" w:space="0" w:color="auto"/>
                                                                        <w:right w:val="none" w:sz="0" w:space="0" w:color="auto"/>
                                                                      </w:divBdr>
                                                                    </w:div>
                                                                    <w:div w:id="1184857625">
                                                                      <w:marLeft w:val="0"/>
                                                                      <w:marRight w:val="0"/>
                                                                      <w:marTop w:val="0"/>
                                                                      <w:marBottom w:val="0"/>
                                                                      <w:divBdr>
                                                                        <w:top w:val="none" w:sz="0" w:space="0" w:color="auto"/>
                                                                        <w:left w:val="none" w:sz="0" w:space="0" w:color="auto"/>
                                                                        <w:bottom w:val="none" w:sz="0" w:space="0" w:color="auto"/>
                                                                        <w:right w:val="none" w:sz="0" w:space="0" w:color="auto"/>
                                                                      </w:divBdr>
                                                                    </w:div>
                                                                  </w:divsChild>
                                                                </w:div>
                                                                <w:div w:id="2043432440">
                                                                  <w:marLeft w:val="0"/>
                                                                  <w:marRight w:val="0"/>
                                                                  <w:marTop w:val="0"/>
                                                                  <w:marBottom w:val="0"/>
                                                                  <w:divBdr>
                                                                    <w:top w:val="none" w:sz="0" w:space="0" w:color="auto"/>
                                                                    <w:left w:val="none" w:sz="0" w:space="0" w:color="auto"/>
                                                                    <w:bottom w:val="none" w:sz="0" w:space="0" w:color="auto"/>
                                                                    <w:right w:val="none" w:sz="0" w:space="0" w:color="auto"/>
                                                                  </w:divBdr>
                                                                  <w:divsChild>
                                                                    <w:div w:id="1083914137">
                                                                      <w:marLeft w:val="0"/>
                                                                      <w:marRight w:val="0"/>
                                                                      <w:marTop w:val="0"/>
                                                                      <w:marBottom w:val="0"/>
                                                                      <w:divBdr>
                                                                        <w:top w:val="none" w:sz="0" w:space="0" w:color="auto"/>
                                                                        <w:left w:val="none" w:sz="0" w:space="0" w:color="auto"/>
                                                                        <w:bottom w:val="none" w:sz="0" w:space="0" w:color="auto"/>
                                                                        <w:right w:val="none" w:sz="0" w:space="0" w:color="auto"/>
                                                                      </w:divBdr>
                                                                    </w:div>
                                                                    <w:div w:id="142046933">
                                                                      <w:marLeft w:val="0"/>
                                                                      <w:marRight w:val="0"/>
                                                                      <w:marTop w:val="0"/>
                                                                      <w:marBottom w:val="0"/>
                                                                      <w:divBdr>
                                                                        <w:top w:val="none" w:sz="0" w:space="0" w:color="auto"/>
                                                                        <w:left w:val="none" w:sz="0" w:space="0" w:color="auto"/>
                                                                        <w:bottom w:val="none" w:sz="0" w:space="0" w:color="auto"/>
                                                                        <w:right w:val="none" w:sz="0" w:space="0" w:color="auto"/>
                                                                      </w:divBdr>
                                                                    </w:div>
                                                                  </w:divsChild>
                                                                </w:div>
                                                                <w:div w:id="1231888996">
                                                                  <w:marLeft w:val="0"/>
                                                                  <w:marRight w:val="0"/>
                                                                  <w:marTop w:val="0"/>
                                                                  <w:marBottom w:val="0"/>
                                                                  <w:divBdr>
                                                                    <w:top w:val="none" w:sz="0" w:space="0" w:color="auto"/>
                                                                    <w:left w:val="none" w:sz="0" w:space="0" w:color="auto"/>
                                                                    <w:bottom w:val="none" w:sz="0" w:space="0" w:color="auto"/>
                                                                    <w:right w:val="none" w:sz="0" w:space="0" w:color="auto"/>
                                                                  </w:divBdr>
                                                                  <w:divsChild>
                                                                    <w:div w:id="1411318063">
                                                                      <w:marLeft w:val="0"/>
                                                                      <w:marRight w:val="0"/>
                                                                      <w:marTop w:val="0"/>
                                                                      <w:marBottom w:val="0"/>
                                                                      <w:divBdr>
                                                                        <w:top w:val="none" w:sz="0" w:space="0" w:color="auto"/>
                                                                        <w:left w:val="none" w:sz="0" w:space="0" w:color="auto"/>
                                                                        <w:bottom w:val="none" w:sz="0" w:space="0" w:color="auto"/>
                                                                        <w:right w:val="none" w:sz="0" w:space="0" w:color="auto"/>
                                                                      </w:divBdr>
                                                                    </w:div>
                                                                    <w:div w:id="3869872">
                                                                      <w:marLeft w:val="0"/>
                                                                      <w:marRight w:val="0"/>
                                                                      <w:marTop w:val="0"/>
                                                                      <w:marBottom w:val="0"/>
                                                                      <w:divBdr>
                                                                        <w:top w:val="none" w:sz="0" w:space="0" w:color="auto"/>
                                                                        <w:left w:val="none" w:sz="0" w:space="0" w:color="auto"/>
                                                                        <w:bottom w:val="none" w:sz="0" w:space="0" w:color="auto"/>
                                                                        <w:right w:val="none" w:sz="0" w:space="0" w:color="auto"/>
                                                                      </w:divBdr>
                                                                    </w:div>
                                                                  </w:divsChild>
                                                                </w:div>
                                                                <w:div w:id="1269704189">
                                                                  <w:marLeft w:val="0"/>
                                                                  <w:marRight w:val="0"/>
                                                                  <w:marTop w:val="0"/>
                                                                  <w:marBottom w:val="0"/>
                                                                  <w:divBdr>
                                                                    <w:top w:val="none" w:sz="0" w:space="0" w:color="auto"/>
                                                                    <w:left w:val="none" w:sz="0" w:space="0" w:color="auto"/>
                                                                    <w:bottom w:val="none" w:sz="0" w:space="0" w:color="auto"/>
                                                                    <w:right w:val="none" w:sz="0" w:space="0" w:color="auto"/>
                                                                  </w:divBdr>
                                                                  <w:divsChild>
                                                                    <w:div w:id="1573589188">
                                                                      <w:marLeft w:val="0"/>
                                                                      <w:marRight w:val="0"/>
                                                                      <w:marTop w:val="0"/>
                                                                      <w:marBottom w:val="0"/>
                                                                      <w:divBdr>
                                                                        <w:top w:val="none" w:sz="0" w:space="0" w:color="auto"/>
                                                                        <w:left w:val="none" w:sz="0" w:space="0" w:color="auto"/>
                                                                        <w:bottom w:val="none" w:sz="0" w:space="0" w:color="auto"/>
                                                                        <w:right w:val="none" w:sz="0" w:space="0" w:color="auto"/>
                                                                      </w:divBdr>
                                                                    </w:div>
                                                                    <w:div w:id="734396925">
                                                                      <w:marLeft w:val="0"/>
                                                                      <w:marRight w:val="0"/>
                                                                      <w:marTop w:val="0"/>
                                                                      <w:marBottom w:val="0"/>
                                                                      <w:divBdr>
                                                                        <w:top w:val="none" w:sz="0" w:space="0" w:color="auto"/>
                                                                        <w:left w:val="none" w:sz="0" w:space="0" w:color="auto"/>
                                                                        <w:bottom w:val="none" w:sz="0" w:space="0" w:color="auto"/>
                                                                        <w:right w:val="none" w:sz="0" w:space="0" w:color="auto"/>
                                                                      </w:divBdr>
                                                                    </w:div>
                                                                  </w:divsChild>
                                                                </w:div>
                                                                <w:div w:id="673461340">
                                                                  <w:marLeft w:val="0"/>
                                                                  <w:marRight w:val="0"/>
                                                                  <w:marTop w:val="0"/>
                                                                  <w:marBottom w:val="0"/>
                                                                  <w:divBdr>
                                                                    <w:top w:val="none" w:sz="0" w:space="0" w:color="auto"/>
                                                                    <w:left w:val="none" w:sz="0" w:space="0" w:color="auto"/>
                                                                    <w:bottom w:val="none" w:sz="0" w:space="0" w:color="auto"/>
                                                                    <w:right w:val="none" w:sz="0" w:space="0" w:color="auto"/>
                                                                  </w:divBdr>
                                                                  <w:divsChild>
                                                                    <w:div w:id="1987321687">
                                                                      <w:marLeft w:val="0"/>
                                                                      <w:marRight w:val="0"/>
                                                                      <w:marTop w:val="0"/>
                                                                      <w:marBottom w:val="0"/>
                                                                      <w:divBdr>
                                                                        <w:top w:val="none" w:sz="0" w:space="0" w:color="auto"/>
                                                                        <w:left w:val="none" w:sz="0" w:space="0" w:color="auto"/>
                                                                        <w:bottom w:val="none" w:sz="0" w:space="0" w:color="auto"/>
                                                                        <w:right w:val="none" w:sz="0" w:space="0" w:color="auto"/>
                                                                      </w:divBdr>
                                                                    </w:div>
                                                                    <w:div w:id="1302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4822">
                                                              <w:marLeft w:val="0"/>
                                                              <w:marRight w:val="0"/>
                                                              <w:marTop w:val="0"/>
                                                              <w:marBottom w:val="0"/>
                                                              <w:divBdr>
                                                                <w:top w:val="none" w:sz="0" w:space="0" w:color="auto"/>
                                                                <w:left w:val="none" w:sz="0" w:space="0" w:color="auto"/>
                                                                <w:bottom w:val="none" w:sz="0" w:space="0" w:color="auto"/>
                                                                <w:right w:val="none" w:sz="0" w:space="0" w:color="auto"/>
                                                              </w:divBdr>
                                                              <w:divsChild>
                                                                <w:div w:id="785081958">
                                                                  <w:marLeft w:val="0"/>
                                                                  <w:marRight w:val="0"/>
                                                                  <w:marTop w:val="0"/>
                                                                  <w:marBottom w:val="0"/>
                                                                  <w:divBdr>
                                                                    <w:top w:val="none" w:sz="0" w:space="0" w:color="auto"/>
                                                                    <w:left w:val="none" w:sz="0" w:space="0" w:color="auto"/>
                                                                    <w:bottom w:val="none" w:sz="0" w:space="0" w:color="auto"/>
                                                                    <w:right w:val="none" w:sz="0" w:space="0" w:color="auto"/>
                                                                  </w:divBdr>
                                                                </w:div>
                                                                <w:div w:id="2030715530">
                                                                  <w:marLeft w:val="0"/>
                                                                  <w:marRight w:val="0"/>
                                                                  <w:marTop w:val="0"/>
                                                                  <w:marBottom w:val="0"/>
                                                                  <w:divBdr>
                                                                    <w:top w:val="none" w:sz="0" w:space="0" w:color="auto"/>
                                                                    <w:left w:val="none" w:sz="0" w:space="0" w:color="auto"/>
                                                                    <w:bottom w:val="none" w:sz="0" w:space="0" w:color="auto"/>
                                                                    <w:right w:val="none" w:sz="0" w:space="0" w:color="auto"/>
                                                                  </w:divBdr>
                                                                </w:div>
                                                              </w:divsChild>
                                                            </w:div>
                                                            <w:div w:id="569921880">
                                                              <w:marLeft w:val="0"/>
                                                              <w:marRight w:val="0"/>
                                                              <w:marTop w:val="0"/>
                                                              <w:marBottom w:val="0"/>
                                                              <w:divBdr>
                                                                <w:top w:val="none" w:sz="0" w:space="0" w:color="auto"/>
                                                                <w:left w:val="none" w:sz="0" w:space="0" w:color="auto"/>
                                                                <w:bottom w:val="none" w:sz="0" w:space="0" w:color="auto"/>
                                                                <w:right w:val="none" w:sz="0" w:space="0" w:color="auto"/>
                                                              </w:divBdr>
                                                              <w:divsChild>
                                                                <w:div w:id="1255745625">
                                                                  <w:marLeft w:val="0"/>
                                                                  <w:marRight w:val="0"/>
                                                                  <w:marTop w:val="0"/>
                                                                  <w:marBottom w:val="0"/>
                                                                  <w:divBdr>
                                                                    <w:top w:val="none" w:sz="0" w:space="0" w:color="auto"/>
                                                                    <w:left w:val="none" w:sz="0" w:space="0" w:color="auto"/>
                                                                    <w:bottom w:val="none" w:sz="0" w:space="0" w:color="auto"/>
                                                                    <w:right w:val="none" w:sz="0" w:space="0" w:color="auto"/>
                                                                  </w:divBdr>
                                                                </w:div>
                                                                <w:div w:id="2003971236">
                                                                  <w:marLeft w:val="0"/>
                                                                  <w:marRight w:val="0"/>
                                                                  <w:marTop w:val="0"/>
                                                                  <w:marBottom w:val="0"/>
                                                                  <w:divBdr>
                                                                    <w:top w:val="none" w:sz="0" w:space="0" w:color="auto"/>
                                                                    <w:left w:val="none" w:sz="0" w:space="0" w:color="auto"/>
                                                                    <w:bottom w:val="none" w:sz="0" w:space="0" w:color="auto"/>
                                                                    <w:right w:val="none" w:sz="0" w:space="0" w:color="auto"/>
                                                                  </w:divBdr>
                                                                </w:div>
                                                              </w:divsChild>
                                                            </w:div>
                                                            <w:div w:id="1531796022">
                                                              <w:marLeft w:val="0"/>
                                                              <w:marRight w:val="0"/>
                                                              <w:marTop w:val="0"/>
                                                              <w:marBottom w:val="0"/>
                                                              <w:divBdr>
                                                                <w:top w:val="none" w:sz="0" w:space="0" w:color="auto"/>
                                                                <w:left w:val="none" w:sz="0" w:space="0" w:color="auto"/>
                                                                <w:bottom w:val="none" w:sz="0" w:space="0" w:color="auto"/>
                                                                <w:right w:val="none" w:sz="0" w:space="0" w:color="auto"/>
                                                              </w:divBdr>
                                                              <w:divsChild>
                                                                <w:div w:id="914512135">
                                                                  <w:marLeft w:val="0"/>
                                                                  <w:marRight w:val="0"/>
                                                                  <w:marTop w:val="0"/>
                                                                  <w:marBottom w:val="0"/>
                                                                  <w:divBdr>
                                                                    <w:top w:val="none" w:sz="0" w:space="0" w:color="auto"/>
                                                                    <w:left w:val="none" w:sz="0" w:space="0" w:color="auto"/>
                                                                    <w:bottom w:val="none" w:sz="0" w:space="0" w:color="auto"/>
                                                                    <w:right w:val="none" w:sz="0" w:space="0" w:color="auto"/>
                                                                  </w:divBdr>
                                                                </w:div>
                                                                <w:div w:id="52041905">
                                                                  <w:marLeft w:val="0"/>
                                                                  <w:marRight w:val="0"/>
                                                                  <w:marTop w:val="0"/>
                                                                  <w:marBottom w:val="0"/>
                                                                  <w:divBdr>
                                                                    <w:top w:val="none" w:sz="0" w:space="0" w:color="auto"/>
                                                                    <w:left w:val="none" w:sz="0" w:space="0" w:color="auto"/>
                                                                    <w:bottom w:val="none" w:sz="0" w:space="0" w:color="auto"/>
                                                                    <w:right w:val="none" w:sz="0" w:space="0" w:color="auto"/>
                                                                  </w:divBdr>
                                                                </w:div>
                                                              </w:divsChild>
                                                            </w:div>
                                                            <w:div w:id="1409111983">
                                                              <w:marLeft w:val="0"/>
                                                              <w:marRight w:val="0"/>
                                                              <w:marTop w:val="0"/>
                                                              <w:marBottom w:val="0"/>
                                                              <w:divBdr>
                                                                <w:top w:val="none" w:sz="0" w:space="0" w:color="auto"/>
                                                                <w:left w:val="none" w:sz="0" w:space="0" w:color="auto"/>
                                                                <w:bottom w:val="none" w:sz="0" w:space="0" w:color="auto"/>
                                                                <w:right w:val="none" w:sz="0" w:space="0" w:color="auto"/>
                                                              </w:divBdr>
                                                              <w:divsChild>
                                                                <w:div w:id="1986814260">
                                                                  <w:marLeft w:val="0"/>
                                                                  <w:marRight w:val="0"/>
                                                                  <w:marTop w:val="0"/>
                                                                  <w:marBottom w:val="0"/>
                                                                  <w:divBdr>
                                                                    <w:top w:val="none" w:sz="0" w:space="0" w:color="auto"/>
                                                                    <w:left w:val="none" w:sz="0" w:space="0" w:color="auto"/>
                                                                    <w:bottom w:val="none" w:sz="0" w:space="0" w:color="auto"/>
                                                                    <w:right w:val="none" w:sz="0" w:space="0" w:color="auto"/>
                                                                  </w:divBdr>
                                                                </w:div>
                                                                <w:div w:id="604461998">
                                                                  <w:marLeft w:val="0"/>
                                                                  <w:marRight w:val="0"/>
                                                                  <w:marTop w:val="0"/>
                                                                  <w:marBottom w:val="0"/>
                                                                  <w:divBdr>
                                                                    <w:top w:val="none" w:sz="0" w:space="0" w:color="auto"/>
                                                                    <w:left w:val="none" w:sz="0" w:space="0" w:color="auto"/>
                                                                    <w:bottom w:val="none" w:sz="0" w:space="0" w:color="auto"/>
                                                                    <w:right w:val="none" w:sz="0" w:space="0" w:color="auto"/>
                                                                  </w:divBdr>
                                                                </w:div>
                                                              </w:divsChild>
                                                            </w:div>
                                                            <w:div w:id="1478299747">
                                                              <w:marLeft w:val="0"/>
                                                              <w:marRight w:val="0"/>
                                                              <w:marTop w:val="0"/>
                                                              <w:marBottom w:val="0"/>
                                                              <w:divBdr>
                                                                <w:top w:val="none" w:sz="0" w:space="0" w:color="auto"/>
                                                                <w:left w:val="none" w:sz="0" w:space="0" w:color="auto"/>
                                                                <w:bottom w:val="none" w:sz="0" w:space="0" w:color="auto"/>
                                                                <w:right w:val="none" w:sz="0" w:space="0" w:color="auto"/>
                                                              </w:divBdr>
                                                              <w:divsChild>
                                                                <w:div w:id="1747190275">
                                                                  <w:marLeft w:val="0"/>
                                                                  <w:marRight w:val="0"/>
                                                                  <w:marTop w:val="0"/>
                                                                  <w:marBottom w:val="0"/>
                                                                  <w:divBdr>
                                                                    <w:top w:val="none" w:sz="0" w:space="0" w:color="auto"/>
                                                                    <w:left w:val="none" w:sz="0" w:space="0" w:color="auto"/>
                                                                    <w:bottom w:val="none" w:sz="0" w:space="0" w:color="auto"/>
                                                                    <w:right w:val="none" w:sz="0" w:space="0" w:color="auto"/>
                                                                  </w:divBdr>
                                                                </w:div>
                                                                <w:div w:id="10595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4300021">
      <w:bodyDiv w:val="1"/>
      <w:marLeft w:val="0"/>
      <w:marRight w:val="0"/>
      <w:marTop w:val="0"/>
      <w:marBottom w:val="0"/>
      <w:divBdr>
        <w:top w:val="none" w:sz="0" w:space="0" w:color="auto"/>
        <w:left w:val="none" w:sz="0" w:space="0" w:color="auto"/>
        <w:bottom w:val="none" w:sz="0" w:space="0" w:color="auto"/>
        <w:right w:val="none" w:sz="0" w:space="0" w:color="auto"/>
      </w:divBdr>
      <w:divsChild>
        <w:div w:id="584340446">
          <w:marLeft w:val="0"/>
          <w:marRight w:val="0"/>
          <w:marTop w:val="100"/>
          <w:marBottom w:val="100"/>
          <w:divBdr>
            <w:top w:val="none" w:sz="0" w:space="0" w:color="auto"/>
            <w:left w:val="none" w:sz="0" w:space="0" w:color="auto"/>
            <w:bottom w:val="none" w:sz="0" w:space="0" w:color="auto"/>
            <w:right w:val="none" w:sz="0" w:space="0" w:color="auto"/>
          </w:divBdr>
          <w:divsChild>
            <w:div w:id="526067015">
              <w:marLeft w:val="0"/>
              <w:marRight w:val="0"/>
              <w:marTop w:val="225"/>
              <w:marBottom w:val="750"/>
              <w:divBdr>
                <w:top w:val="none" w:sz="0" w:space="0" w:color="auto"/>
                <w:left w:val="none" w:sz="0" w:space="0" w:color="auto"/>
                <w:bottom w:val="none" w:sz="0" w:space="0" w:color="auto"/>
                <w:right w:val="none" w:sz="0" w:space="0" w:color="auto"/>
              </w:divBdr>
              <w:divsChild>
                <w:div w:id="693699165">
                  <w:marLeft w:val="0"/>
                  <w:marRight w:val="0"/>
                  <w:marTop w:val="0"/>
                  <w:marBottom w:val="0"/>
                  <w:divBdr>
                    <w:top w:val="none" w:sz="0" w:space="0" w:color="auto"/>
                    <w:left w:val="none" w:sz="0" w:space="0" w:color="auto"/>
                    <w:bottom w:val="none" w:sz="0" w:space="0" w:color="auto"/>
                    <w:right w:val="none" w:sz="0" w:space="0" w:color="auto"/>
                  </w:divBdr>
                  <w:divsChild>
                    <w:div w:id="129321617">
                      <w:marLeft w:val="0"/>
                      <w:marRight w:val="0"/>
                      <w:marTop w:val="0"/>
                      <w:marBottom w:val="0"/>
                      <w:divBdr>
                        <w:top w:val="none" w:sz="0" w:space="0" w:color="auto"/>
                        <w:left w:val="none" w:sz="0" w:space="0" w:color="auto"/>
                        <w:bottom w:val="none" w:sz="0" w:space="0" w:color="auto"/>
                        <w:right w:val="none" w:sz="0" w:space="0" w:color="auto"/>
                      </w:divBdr>
                      <w:divsChild>
                        <w:div w:id="1493833823">
                          <w:marLeft w:val="0"/>
                          <w:marRight w:val="0"/>
                          <w:marTop w:val="0"/>
                          <w:marBottom w:val="0"/>
                          <w:divBdr>
                            <w:top w:val="none" w:sz="0" w:space="0" w:color="auto"/>
                            <w:left w:val="none" w:sz="0" w:space="0" w:color="auto"/>
                            <w:bottom w:val="none" w:sz="0" w:space="0" w:color="auto"/>
                            <w:right w:val="none" w:sz="0" w:space="0" w:color="auto"/>
                          </w:divBdr>
                          <w:divsChild>
                            <w:div w:id="1876775544">
                              <w:marLeft w:val="0"/>
                              <w:marRight w:val="0"/>
                              <w:marTop w:val="0"/>
                              <w:marBottom w:val="0"/>
                              <w:divBdr>
                                <w:top w:val="none" w:sz="0" w:space="0" w:color="auto"/>
                                <w:left w:val="none" w:sz="0" w:space="0" w:color="auto"/>
                                <w:bottom w:val="none" w:sz="0" w:space="0" w:color="auto"/>
                                <w:right w:val="none" w:sz="0" w:space="0" w:color="auto"/>
                              </w:divBdr>
                              <w:divsChild>
                                <w:div w:id="402798745">
                                  <w:marLeft w:val="0"/>
                                  <w:marRight w:val="0"/>
                                  <w:marTop w:val="0"/>
                                  <w:marBottom w:val="0"/>
                                  <w:divBdr>
                                    <w:top w:val="none" w:sz="0" w:space="0" w:color="auto"/>
                                    <w:left w:val="none" w:sz="0" w:space="0" w:color="auto"/>
                                    <w:bottom w:val="none" w:sz="0" w:space="0" w:color="auto"/>
                                    <w:right w:val="none" w:sz="0" w:space="0" w:color="auto"/>
                                  </w:divBdr>
                                  <w:divsChild>
                                    <w:div w:id="679815705">
                                      <w:marLeft w:val="0"/>
                                      <w:marRight w:val="0"/>
                                      <w:marTop w:val="0"/>
                                      <w:marBottom w:val="0"/>
                                      <w:divBdr>
                                        <w:top w:val="none" w:sz="0" w:space="0" w:color="auto"/>
                                        <w:left w:val="none" w:sz="0" w:space="0" w:color="auto"/>
                                        <w:bottom w:val="none" w:sz="0" w:space="0" w:color="auto"/>
                                        <w:right w:val="none" w:sz="0" w:space="0" w:color="auto"/>
                                      </w:divBdr>
                                      <w:divsChild>
                                        <w:div w:id="222450618">
                                          <w:marLeft w:val="0"/>
                                          <w:marRight w:val="0"/>
                                          <w:marTop w:val="0"/>
                                          <w:marBottom w:val="0"/>
                                          <w:divBdr>
                                            <w:top w:val="none" w:sz="0" w:space="0" w:color="auto"/>
                                            <w:left w:val="none" w:sz="0" w:space="0" w:color="auto"/>
                                            <w:bottom w:val="none" w:sz="0" w:space="0" w:color="auto"/>
                                            <w:right w:val="none" w:sz="0" w:space="0" w:color="auto"/>
                                          </w:divBdr>
                                          <w:divsChild>
                                            <w:div w:id="1984504538">
                                              <w:marLeft w:val="0"/>
                                              <w:marRight w:val="0"/>
                                              <w:marTop w:val="0"/>
                                              <w:marBottom w:val="0"/>
                                              <w:divBdr>
                                                <w:top w:val="none" w:sz="0" w:space="0" w:color="auto"/>
                                                <w:left w:val="none" w:sz="0" w:space="0" w:color="auto"/>
                                                <w:bottom w:val="none" w:sz="0" w:space="0" w:color="auto"/>
                                                <w:right w:val="none" w:sz="0" w:space="0" w:color="auto"/>
                                              </w:divBdr>
                                              <w:divsChild>
                                                <w:div w:id="1524519324">
                                                  <w:marLeft w:val="0"/>
                                                  <w:marRight w:val="0"/>
                                                  <w:marTop w:val="0"/>
                                                  <w:marBottom w:val="0"/>
                                                  <w:divBdr>
                                                    <w:top w:val="none" w:sz="0" w:space="0" w:color="auto"/>
                                                    <w:left w:val="none" w:sz="0" w:space="0" w:color="auto"/>
                                                    <w:bottom w:val="none" w:sz="0" w:space="0" w:color="auto"/>
                                                    <w:right w:val="none" w:sz="0" w:space="0" w:color="auto"/>
                                                  </w:divBdr>
                                                  <w:divsChild>
                                                    <w:div w:id="602032856">
                                                      <w:marLeft w:val="0"/>
                                                      <w:marRight w:val="0"/>
                                                      <w:marTop w:val="0"/>
                                                      <w:marBottom w:val="0"/>
                                                      <w:divBdr>
                                                        <w:top w:val="none" w:sz="0" w:space="0" w:color="auto"/>
                                                        <w:left w:val="none" w:sz="0" w:space="0" w:color="auto"/>
                                                        <w:bottom w:val="none" w:sz="0" w:space="0" w:color="auto"/>
                                                        <w:right w:val="none" w:sz="0" w:space="0" w:color="auto"/>
                                                      </w:divBdr>
                                                      <w:divsChild>
                                                        <w:div w:id="956906297">
                                                          <w:marLeft w:val="0"/>
                                                          <w:marRight w:val="0"/>
                                                          <w:marTop w:val="0"/>
                                                          <w:marBottom w:val="0"/>
                                                          <w:divBdr>
                                                            <w:top w:val="none" w:sz="0" w:space="0" w:color="auto"/>
                                                            <w:left w:val="none" w:sz="0" w:space="0" w:color="auto"/>
                                                            <w:bottom w:val="none" w:sz="0" w:space="0" w:color="auto"/>
                                                            <w:right w:val="none" w:sz="0" w:space="0" w:color="auto"/>
                                                          </w:divBdr>
                                                          <w:divsChild>
                                                            <w:div w:id="1654943233">
                                                              <w:marLeft w:val="0"/>
                                                              <w:marRight w:val="0"/>
                                                              <w:marTop w:val="0"/>
                                                              <w:marBottom w:val="0"/>
                                                              <w:divBdr>
                                                                <w:top w:val="none" w:sz="0" w:space="0" w:color="auto"/>
                                                                <w:left w:val="none" w:sz="0" w:space="0" w:color="auto"/>
                                                                <w:bottom w:val="none" w:sz="0" w:space="0" w:color="auto"/>
                                                                <w:right w:val="none" w:sz="0" w:space="0" w:color="auto"/>
                                                              </w:divBdr>
                                                              <w:divsChild>
                                                                <w:div w:id="12579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691115">
      <w:bodyDiv w:val="1"/>
      <w:marLeft w:val="0"/>
      <w:marRight w:val="0"/>
      <w:marTop w:val="0"/>
      <w:marBottom w:val="0"/>
      <w:divBdr>
        <w:top w:val="none" w:sz="0" w:space="0" w:color="auto"/>
        <w:left w:val="none" w:sz="0" w:space="0" w:color="auto"/>
        <w:bottom w:val="none" w:sz="0" w:space="0" w:color="auto"/>
        <w:right w:val="none" w:sz="0" w:space="0" w:color="auto"/>
      </w:divBdr>
      <w:divsChild>
        <w:div w:id="1024405268">
          <w:marLeft w:val="0"/>
          <w:marRight w:val="0"/>
          <w:marTop w:val="100"/>
          <w:marBottom w:val="100"/>
          <w:divBdr>
            <w:top w:val="none" w:sz="0" w:space="0" w:color="auto"/>
            <w:left w:val="none" w:sz="0" w:space="0" w:color="auto"/>
            <w:bottom w:val="none" w:sz="0" w:space="0" w:color="auto"/>
            <w:right w:val="none" w:sz="0" w:space="0" w:color="auto"/>
          </w:divBdr>
          <w:divsChild>
            <w:div w:id="865168810">
              <w:marLeft w:val="0"/>
              <w:marRight w:val="0"/>
              <w:marTop w:val="225"/>
              <w:marBottom w:val="750"/>
              <w:divBdr>
                <w:top w:val="none" w:sz="0" w:space="0" w:color="auto"/>
                <w:left w:val="none" w:sz="0" w:space="0" w:color="auto"/>
                <w:bottom w:val="none" w:sz="0" w:space="0" w:color="auto"/>
                <w:right w:val="none" w:sz="0" w:space="0" w:color="auto"/>
              </w:divBdr>
              <w:divsChild>
                <w:div w:id="732436129">
                  <w:marLeft w:val="0"/>
                  <w:marRight w:val="0"/>
                  <w:marTop w:val="0"/>
                  <w:marBottom w:val="0"/>
                  <w:divBdr>
                    <w:top w:val="none" w:sz="0" w:space="0" w:color="auto"/>
                    <w:left w:val="none" w:sz="0" w:space="0" w:color="auto"/>
                    <w:bottom w:val="none" w:sz="0" w:space="0" w:color="auto"/>
                    <w:right w:val="none" w:sz="0" w:space="0" w:color="auto"/>
                  </w:divBdr>
                  <w:divsChild>
                    <w:div w:id="1559126297">
                      <w:marLeft w:val="0"/>
                      <w:marRight w:val="0"/>
                      <w:marTop w:val="0"/>
                      <w:marBottom w:val="0"/>
                      <w:divBdr>
                        <w:top w:val="none" w:sz="0" w:space="0" w:color="auto"/>
                        <w:left w:val="none" w:sz="0" w:space="0" w:color="auto"/>
                        <w:bottom w:val="none" w:sz="0" w:space="0" w:color="auto"/>
                        <w:right w:val="none" w:sz="0" w:space="0" w:color="auto"/>
                      </w:divBdr>
                      <w:divsChild>
                        <w:div w:id="2066096446">
                          <w:marLeft w:val="0"/>
                          <w:marRight w:val="0"/>
                          <w:marTop w:val="0"/>
                          <w:marBottom w:val="0"/>
                          <w:divBdr>
                            <w:top w:val="none" w:sz="0" w:space="0" w:color="auto"/>
                            <w:left w:val="none" w:sz="0" w:space="0" w:color="auto"/>
                            <w:bottom w:val="none" w:sz="0" w:space="0" w:color="auto"/>
                            <w:right w:val="none" w:sz="0" w:space="0" w:color="auto"/>
                          </w:divBdr>
                          <w:divsChild>
                            <w:div w:id="382753892">
                              <w:marLeft w:val="0"/>
                              <w:marRight w:val="0"/>
                              <w:marTop w:val="0"/>
                              <w:marBottom w:val="0"/>
                              <w:divBdr>
                                <w:top w:val="none" w:sz="0" w:space="0" w:color="auto"/>
                                <w:left w:val="none" w:sz="0" w:space="0" w:color="auto"/>
                                <w:bottom w:val="none" w:sz="0" w:space="0" w:color="auto"/>
                                <w:right w:val="none" w:sz="0" w:space="0" w:color="auto"/>
                              </w:divBdr>
                              <w:divsChild>
                                <w:div w:id="1758675326">
                                  <w:marLeft w:val="0"/>
                                  <w:marRight w:val="0"/>
                                  <w:marTop w:val="0"/>
                                  <w:marBottom w:val="0"/>
                                  <w:divBdr>
                                    <w:top w:val="none" w:sz="0" w:space="0" w:color="auto"/>
                                    <w:left w:val="none" w:sz="0" w:space="0" w:color="auto"/>
                                    <w:bottom w:val="none" w:sz="0" w:space="0" w:color="auto"/>
                                    <w:right w:val="none" w:sz="0" w:space="0" w:color="auto"/>
                                  </w:divBdr>
                                  <w:divsChild>
                                    <w:div w:id="247664684">
                                      <w:marLeft w:val="0"/>
                                      <w:marRight w:val="0"/>
                                      <w:marTop w:val="0"/>
                                      <w:marBottom w:val="0"/>
                                      <w:divBdr>
                                        <w:top w:val="none" w:sz="0" w:space="0" w:color="auto"/>
                                        <w:left w:val="none" w:sz="0" w:space="0" w:color="auto"/>
                                        <w:bottom w:val="none" w:sz="0" w:space="0" w:color="auto"/>
                                        <w:right w:val="none" w:sz="0" w:space="0" w:color="auto"/>
                                      </w:divBdr>
                                      <w:divsChild>
                                        <w:div w:id="43259946">
                                          <w:marLeft w:val="0"/>
                                          <w:marRight w:val="0"/>
                                          <w:marTop w:val="0"/>
                                          <w:marBottom w:val="0"/>
                                          <w:divBdr>
                                            <w:top w:val="none" w:sz="0" w:space="0" w:color="auto"/>
                                            <w:left w:val="none" w:sz="0" w:space="0" w:color="auto"/>
                                            <w:bottom w:val="none" w:sz="0" w:space="0" w:color="auto"/>
                                            <w:right w:val="none" w:sz="0" w:space="0" w:color="auto"/>
                                          </w:divBdr>
                                          <w:divsChild>
                                            <w:div w:id="766538323">
                                              <w:marLeft w:val="0"/>
                                              <w:marRight w:val="0"/>
                                              <w:marTop w:val="0"/>
                                              <w:marBottom w:val="0"/>
                                              <w:divBdr>
                                                <w:top w:val="none" w:sz="0" w:space="0" w:color="auto"/>
                                                <w:left w:val="none" w:sz="0" w:space="0" w:color="auto"/>
                                                <w:bottom w:val="none" w:sz="0" w:space="0" w:color="auto"/>
                                                <w:right w:val="none" w:sz="0" w:space="0" w:color="auto"/>
                                              </w:divBdr>
                                              <w:divsChild>
                                                <w:div w:id="1150370361">
                                                  <w:marLeft w:val="0"/>
                                                  <w:marRight w:val="0"/>
                                                  <w:marTop w:val="0"/>
                                                  <w:marBottom w:val="0"/>
                                                  <w:divBdr>
                                                    <w:top w:val="none" w:sz="0" w:space="0" w:color="auto"/>
                                                    <w:left w:val="none" w:sz="0" w:space="0" w:color="auto"/>
                                                    <w:bottom w:val="none" w:sz="0" w:space="0" w:color="auto"/>
                                                    <w:right w:val="none" w:sz="0" w:space="0" w:color="auto"/>
                                                  </w:divBdr>
                                                  <w:divsChild>
                                                    <w:div w:id="1185632247">
                                                      <w:marLeft w:val="0"/>
                                                      <w:marRight w:val="0"/>
                                                      <w:marTop w:val="0"/>
                                                      <w:marBottom w:val="0"/>
                                                      <w:divBdr>
                                                        <w:top w:val="none" w:sz="0" w:space="0" w:color="auto"/>
                                                        <w:left w:val="none" w:sz="0" w:space="0" w:color="auto"/>
                                                        <w:bottom w:val="none" w:sz="0" w:space="0" w:color="auto"/>
                                                        <w:right w:val="none" w:sz="0" w:space="0" w:color="auto"/>
                                                      </w:divBdr>
                                                      <w:divsChild>
                                                        <w:div w:id="1414352236">
                                                          <w:marLeft w:val="0"/>
                                                          <w:marRight w:val="0"/>
                                                          <w:marTop w:val="0"/>
                                                          <w:marBottom w:val="0"/>
                                                          <w:divBdr>
                                                            <w:top w:val="none" w:sz="0" w:space="0" w:color="auto"/>
                                                            <w:left w:val="none" w:sz="0" w:space="0" w:color="auto"/>
                                                            <w:bottom w:val="none" w:sz="0" w:space="0" w:color="auto"/>
                                                            <w:right w:val="none" w:sz="0" w:space="0" w:color="auto"/>
                                                          </w:divBdr>
                                                          <w:divsChild>
                                                            <w:div w:id="1861236844">
                                                              <w:marLeft w:val="0"/>
                                                              <w:marRight w:val="0"/>
                                                              <w:marTop w:val="0"/>
                                                              <w:marBottom w:val="0"/>
                                                              <w:divBdr>
                                                                <w:top w:val="none" w:sz="0" w:space="0" w:color="auto"/>
                                                                <w:left w:val="none" w:sz="0" w:space="0" w:color="auto"/>
                                                                <w:bottom w:val="none" w:sz="0" w:space="0" w:color="auto"/>
                                                                <w:right w:val="none" w:sz="0" w:space="0" w:color="auto"/>
                                                              </w:divBdr>
                                                            </w:div>
                                                            <w:div w:id="251209253">
                                                              <w:marLeft w:val="0"/>
                                                              <w:marRight w:val="0"/>
                                                              <w:marTop w:val="0"/>
                                                              <w:marBottom w:val="0"/>
                                                              <w:divBdr>
                                                                <w:top w:val="none" w:sz="0" w:space="0" w:color="auto"/>
                                                                <w:left w:val="none" w:sz="0" w:space="0" w:color="auto"/>
                                                                <w:bottom w:val="none" w:sz="0" w:space="0" w:color="auto"/>
                                                                <w:right w:val="none" w:sz="0" w:space="0" w:color="auto"/>
                                                              </w:divBdr>
                                                            </w:div>
                                                            <w:div w:id="895510664">
                                                              <w:marLeft w:val="0"/>
                                                              <w:marRight w:val="0"/>
                                                              <w:marTop w:val="0"/>
                                                              <w:marBottom w:val="0"/>
                                                              <w:divBdr>
                                                                <w:top w:val="none" w:sz="0" w:space="0" w:color="auto"/>
                                                                <w:left w:val="none" w:sz="0" w:space="0" w:color="auto"/>
                                                                <w:bottom w:val="none" w:sz="0" w:space="0" w:color="auto"/>
                                                                <w:right w:val="none" w:sz="0" w:space="0" w:color="auto"/>
                                                              </w:divBdr>
                                                              <w:divsChild>
                                                                <w:div w:id="1816289617">
                                                                  <w:marLeft w:val="0"/>
                                                                  <w:marRight w:val="0"/>
                                                                  <w:marTop w:val="0"/>
                                                                  <w:marBottom w:val="0"/>
                                                                  <w:divBdr>
                                                                    <w:top w:val="none" w:sz="0" w:space="0" w:color="auto"/>
                                                                    <w:left w:val="none" w:sz="0" w:space="0" w:color="auto"/>
                                                                    <w:bottom w:val="none" w:sz="0" w:space="0" w:color="auto"/>
                                                                    <w:right w:val="none" w:sz="0" w:space="0" w:color="auto"/>
                                                                  </w:divBdr>
                                                                </w:div>
                                                                <w:div w:id="270550069">
                                                                  <w:marLeft w:val="0"/>
                                                                  <w:marRight w:val="0"/>
                                                                  <w:marTop w:val="0"/>
                                                                  <w:marBottom w:val="0"/>
                                                                  <w:divBdr>
                                                                    <w:top w:val="none" w:sz="0" w:space="0" w:color="auto"/>
                                                                    <w:left w:val="none" w:sz="0" w:space="0" w:color="auto"/>
                                                                    <w:bottom w:val="none" w:sz="0" w:space="0" w:color="auto"/>
                                                                    <w:right w:val="none" w:sz="0" w:space="0" w:color="auto"/>
                                                                  </w:divBdr>
                                                                </w:div>
                                                                <w:div w:id="1572428284">
                                                                  <w:marLeft w:val="0"/>
                                                                  <w:marRight w:val="0"/>
                                                                  <w:marTop w:val="0"/>
                                                                  <w:marBottom w:val="0"/>
                                                                  <w:divBdr>
                                                                    <w:top w:val="none" w:sz="0" w:space="0" w:color="auto"/>
                                                                    <w:left w:val="none" w:sz="0" w:space="0" w:color="auto"/>
                                                                    <w:bottom w:val="none" w:sz="0" w:space="0" w:color="auto"/>
                                                                    <w:right w:val="none" w:sz="0" w:space="0" w:color="auto"/>
                                                                  </w:divBdr>
                                                                  <w:divsChild>
                                                                    <w:div w:id="1331635682">
                                                                      <w:marLeft w:val="0"/>
                                                                      <w:marRight w:val="0"/>
                                                                      <w:marTop w:val="0"/>
                                                                      <w:marBottom w:val="0"/>
                                                                      <w:divBdr>
                                                                        <w:top w:val="none" w:sz="0" w:space="0" w:color="auto"/>
                                                                        <w:left w:val="none" w:sz="0" w:space="0" w:color="auto"/>
                                                                        <w:bottom w:val="none" w:sz="0" w:space="0" w:color="auto"/>
                                                                        <w:right w:val="none" w:sz="0" w:space="0" w:color="auto"/>
                                                                      </w:divBdr>
                                                                    </w:div>
                                                                    <w:div w:id="17614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9311764">
      <w:bodyDiv w:val="1"/>
      <w:marLeft w:val="0"/>
      <w:marRight w:val="0"/>
      <w:marTop w:val="0"/>
      <w:marBottom w:val="0"/>
      <w:divBdr>
        <w:top w:val="none" w:sz="0" w:space="0" w:color="auto"/>
        <w:left w:val="none" w:sz="0" w:space="0" w:color="auto"/>
        <w:bottom w:val="none" w:sz="0" w:space="0" w:color="auto"/>
        <w:right w:val="none" w:sz="0" w:space="0" w:color="auto"/>
      </w:divBdr>
      <w:divsChild>
        <w:div w:id="1219173799">
          <w:marLeft w:val="0"/>
          <w:marRight w:val="0"/>
          <w:marTop w:val="100"/>
          <w:marBottom w:val="100"/>
          <w:divBdr>
            <w:top w:val="none" w:sz="0" w:space="0" w:color="auto"/>
            <w:left w:val="none" w:sz="0" w:space="0" w:color="auto"/>
            <w:bottom w:val="none" w:sz="0" w:space="0" w:color="auto"/>
            <w:right w:val="none" w:sz="0" w:space="0" w:color="auto"/>
          </w:divBdr>
          <w:divsChild>
            <w:div w:id="700133902">
              <w:marLeft w:val="0"/>
              <w:marRight w:val="0"/>
              <w:marTop w:val="225"/>
              <w:marBottom w:val="750"/>
              <w:divBdr>
                <w:top w:val="none" w:sz="0" w:space="0" w:color="auto"/>
                <w:left w:val="none" w:sz="0" w:space="0" w:color="auto"/>
                <w:bottom w:val="none" w:sz="0" w:space="0" w:color="auto"/>
                <w:right w:val="none" w:sz="0" w:space="0" w:color="auto"/>
              </w:divBdr>
              <w:divsChild>
                <w:div w:id="1464929862">
                  <w:marLeft w:val="0"/>
                  <w:marRight w:val="0"/>
                  <w:marTop w:val="0"/>
                  <w:marBottom w:val="0"/>
                  <w:divBdr>
                    <w:top w:val="none" w:sz="0" w:space="0" w:color="auto"/>
                    <w:left w:val="none" w:sz="0" w:space="0" w:color="auto"/>
                    <w:bottom w:val="none" w:sz="0" w:space="0" w:color="auto"/>
                    <w:right w:val="none" w:sz="0" w:space="0" w:color="auto"/>
                  </w:divBdr>
                  <w:divsChild>
                    <w:div w:id="806817135">
                      <w:marLeft w:val="0"/>
                      <w:marRight w:val="0"/>
                      <w:marTop w:val="0"/>
                      <w:marBottom w:val="0"/>
                      <w:divBdr>
                        <w:top w:val="none" w:sz="0" w:space="0" w:color="auto"/>
                        <w:left w:val="none" w:sz="0" w:space="0" w:color="auto"/>
                        <w:bottom w:val="none" w:sz="0" w:space="0" w:color="auto"/>
                        <w:right w:val="none" w:sz="0" w:space="0" w:color="auto"/>
                      </w:divBdr>
                      <w:divsChild>
                        <w:div w:id="109057877">
                          <w:marLeft w:val="0"/>
                          <w:marRight w:val="0"/>
                          <w:marTop w:val="0"/>
                          <w:marBottom w:val="0"/>
                          <w:divBdr>
                            <w:top w:val="none" w:sz="0" w:space="0" w:color="auto"/>
                            <w:left w:val="none" w:sz="0" w:space="0" w:color="auto"/>
                            <w:bottom w:val="none" w:sz="0" w:space="0" w:color="auto"/>
                            <w:right w:val="none" w:sz="0" w:space="0" w:color="auto"/>
                          </w:divBdr>
                          <w:divsChild>
                            <w:div w:id="158623331">
                              <w:marLeft w:val="0"/>
                              <w:marRight w:val="0"/>
                              <w:marTop w:val="0"/>
                              <w:marBottom w:val="0"/>
                              <w:divBdr>
                                <w:top w:val="none" w:sz="0" w:space="0" w:color="auto"/>
                                <w:left w:val="none" w:sz="0" w:space="0" w:color="auto"/>
                                <w:bottom w:val="none" w:sz="0" w:space="0" w:color="auto"/>
                                <w:right w:val="none" w:sz="0" w:space="0" w:color="auto"/>
                              </w:divBdr>
                              <w:divsChild>
                                <w:div w:id="1168442538">
                                  <w:marLeft w:val="0"/>
                                  <w:marRight w:val="0"/>
                                  <w:marTop w:val="0"/>
                                  <w:marBottom w:val="0"/>
                                  <w:divBdr>
                                    <w:top w:val="none" w:sz="0" w:space="0" w:color="auto"/>
                                    <w:left w:val="none" w:sz="0" w:space="0" w:color="auto"/>
                                    <w:bottom w:val="none" w:sz="0" w:space="0" w:color="auto"/>
                                    <w:right w:val="none" w:sz="0" w:space="0" w:color="auto"/>
                                  </w:divBdr>
                                  <w:divsChild>
                                    <w:div w:id="560677764">
                                      <w:marLeft w:val="0"/>
                                      <w:marRight w:val="0"/>
                                      <w:marTop w:val="0"/>
                                      <w:marBottom w:val="0"/>
                                      <w:divBdr>
                                        <w:top w:val="none" w:sz="0" w:space="0" w:color="auto"/>
                                        <w:left w:val="none" w:sz="0" w:space="0" w:color="auto"/>
                                        <w:bottom w:val="none" w:sz="0" w:space="0" w:color="auto"/>
                                        <w:right w:val="none" w:sz="0" w:space="0" w:color="auto"/>
                                      </w:divBdr>
                                      <w:divsChild>
                                        <w:div w:id="396629498">
                                          <w:marLeft w:val="0"/>
                                          <w:marRight w:val="0"/>
                                          <w:marTop w:val="0"/>
                                          <w:marBottom w:val="0"/>
                                          <w:divBdr>
                                            <w:top w:val="none" w:sz="0" w:space="0" w:color="auto"/>
                                            <w:left w:val="none" w:sz="0" w:space="0" w:color="auto"/>
                                            <w:bottom w:val="none" w:sz="0" w:space="0" w:color="auto"/>
                                            <w:right w:val="none" w:sz="0" w:space="0" w:color="auto"/>
                                          </w:divBdr>
                                          <w:divsChild>
                                            <w:div w:id="1644584387">
                                              <w:marLeft w:val="0"/>
                                              <w:marRight w:val="0"/>
                                              <w:marTop w:val="0"/>
                                              <w:marBottom w:val="0"/>
                                              <w:divBdr>
                                                <w:top w:val="none" w:sz="0" w:space="0" w:color="auto"/>
                                                <w:left w:val="none" w:sz="0" w:space="0" w:color="auto"/>
                                                <w:bottom w:val="none" w:sz="0" w:space="0" w:color="auto"/>
                                                <w:right w:val="none" w:sz="0" w:space="0" w:color="auto"/>
                                              </w:divBdr>
                                              <w:divsChild>
                                                <w:div w:id="2014064429">
                                                  <w:marLeft w:val="0"/>
                                                  <w:marRight w:val="0"/>
                                                  <w:marTop w:val="0"/>
                                                  <w:marBottom w:val="0"/>
                                                  <w:divBdr>
                                                    <w:top w:val="none" w:sz="0" w:space="0" w:color="auto"/>
                                                    <w:left w:val="none" w:sz="0" w:space="0" w:color="auto"/>
                                                    <w:bottom w:val="none" w:sz="0" w:space="0" w:color="auto"/>
                                                    <w:right w:val="none" w:sz="0" w:space="0" w:color="auto"/>
                                                  </w:divBdr>
                                                  <w:divsChild>
                                                    <w:div w:id="598102188">
                                                      <w:marLeft w:val="0"/>
                                                      <w:marRight w:val="0"/>
                                                      <w:marTop w:val="0"/>
                                                      <w:marBottom w:val="0"/>
                                                      <w:divBdr>
                                                        <w:top w:val="none" w:sz="0" w:space="0" w:color="auto"/>
                                                        <w:left w:val="none" w:sz="0" w:space="0" w:color="auto"/>
                                                        <w:bottom w:val="none" w:sz="0" w:space="0" w:color="auto"/>
                                                        <w:right w:val="none" w:sz="0" w:space="0" w:color="auto"/>
                                                      </w:divBdr>
                                                      <w:divsChild>
                                                        <w:div w:id="2044860365">
                                                          <w:marLeft w:val="0"/>
                                                          <w:marRight w:val="0"/>
                                                          <w:marTop w:val="0"/>
                                                          <w:marBottom w:val="0"/>
                                                          <w:divBdr>
                                                            <w:top w:val="none" w:sz="0" w:space="0" w:color="auto"/>
                                                            <w:left w:val="none" w:sz="0" w:space="0" w:color="auto"/>
                                                            <w:bottom w:val="none" w:sz="0" w:space="0" w:color="auto"/>
                                                            <w:right w:val="none" w:sz="0" w:space="0" w:color="auto"/>
                                                          </w:divBdr>
                                                          <w:divsChild>
                                                            <w:div w:id="1080979874">
                                                              <w:marLeft w:val="0"/>
                                                              <w:marRight w:val="0"/>
                                                              <w:marTop w:val="0"/>
                                                              <w:marBottom w:val="0"/>
                                                              <w:divBdr>
                                                                <w:top w:val="none" w:sz="0" w:space="0" w:color="auto"/>
                                                                <w:left w:val="none" w:sz="0" w:space="0" w:color="auto"/>
                                                                <w:bottom w:val="none" w:sz="0" w:space="0" w:color="auto"/>
                                                                <w:right w:val="none" w:sz="0" w:space="0" w:color="auto"/>
                                                              </w:divBdr>
                                                              <w:divsChild>
                                                                <w:div w:id="465469221">
                                                                  <w:marLeft w:val="0"/>
                                                                  <w:marRight w:val="0"/>
                                                                  <w:marTop w:val="0"/>
                                                                  <w:marBottom w:val="0"/>
                                                                  <w:divBdr>
                                                                    <w:top w:val="none" w:sz="0" w:space="0" w:color="auto"/>
                                                                    <w:left w:val="none" w:sz="0" w:space="0" w:color="auto"/>
                                                                    <w:bottom w:val="none" w:sz="0" w:space="0" w:color="auto"/>
                                                                    <w:right w:val="none" w:sz="0" w:space="0" w:color="auto"/>
                                                                  </w:divBdr>
                                                                </w:div>
                                                                <w:div w:id="1718121948">
                                                                  <w:marLeft w:val="0"/>
                                                                  <w:marRight w:val="0"/>
                                                                  <w:marTop w:val="0"/>
                                                                  <w:marBottom w:val="0"/>
                                                                  <w:divBdr>
                                                                    <w:top w:val="none" w:sz="0" w:space="0" w:color="auto"/>
                                                                    <w:left w:val="none" w:sz="0" w:space="0" w:color="auto"/>
                                                                    <w:bottom w:val="none" w:sz="0" w:space="0" w:color="auto"/>
                                                                    <w:right w:val="none" w:sz="0" w:space="0" w:color="auto"/>
                                                                  </w:divBdr>
                                                                </w:div>
                                                                <w:div w:id="1035345224">
                                                                  <w:marLeft w:val="0"/>
                                                                  <w:marRight w:val="0"/>
                                                                  <w:marTop w:val="0"/>
                                                                  <w:marBottom w:val="0"/>
                                                                  <w:divBdr>
                                                                    <w:top w:val="none" w:sz="0" w:space="0" w:color="auto"/>
                                                                    <w:left w:val="none" w:sz="0" w:space="0" w:color="auto"/>
                                                                    <w:bottom w:val="none" w:sz="0" w:space="0" w:color="auto"/>
                                                                    <w:right w:val="none" w:sz="0" w:space="0" w:color="auto"/>
                                                                  </w:divBdr>
                                                                  <w:divsChild>
                                                                    <w:div w:id="701907715">
                                                                      <w:marLeft w:val="0"/>
                                                                      <w:marRight w:val="0"/>
                                                                      <w:marTop w:val="0"/>
                                                                      <w:marBottom w:val="0"/>
                                                                      <w:divBdr>
                                                                        <w:top w:val="none" w:sz="0" w:space="0" w:color="auto"/>
                                                                        <w:left w:val="none" w:sz="0" w:space="0" w:color="auto"/>
                                                                        <w:bottom w:val="none" w:sz="0" w:space="0" w:color="auto"/>
                                                                        <w:right w:val="none" w:sz="0" w:space="0" w:color="auto"/>
                                                                      </w:divBdr>
                                                                    </w:div>
                                                                    <w:div w:id="1939898233">
                                                                      <w:marLeft w:val="0"/>
                                                                      <w:marRight w:val="0"/>
                                                                      <w:marTop w:val="0"/>
                                                                      <w:marBottom w:val="0"/>
                                                                      <w:divBdr>
                                                                        <w:top w:val="none" w:sz="0" w:space="0" w:color="auto"/>
                                                                        <w:left w:val="none" w:sz="0" w:space="0" w:color="auto"/>
                                                                        <w:bottom w:val="none" w:sz="0" w:space="0" w:color="auto"/>
                                                                        <w:right w:val="none" w:sz="0" w:space="0" w:color="auto"/>
                                                                      </w:divBdr>
                                                                    </w:div>
                                                                    <w:div w:id="952907227">
                                                                      <w:marLeft w:val="0"/>
                                                                      <w:marRight w:val="0"/>
                                                                      <w:marTop w:val="0"/>
                                                                      <w:marBottom w:val="0"/>
                                                                      <w:divBdr>
                                                                        <w:top w:val="none" w:sz="0" w:space="0" w:color="auto"/>
                                                                        <w:left w:val="none" w:sz="0" w:space="0" w:color="auto"/>
                                                                        <w:bottom w:val="none" w:sz="0" w:space="0" w:color="auto"/>
                                                                        <w:right w:val="none" w:sz="0" w:space="0" w:color="auto"/>
                                                                      </w:divBdr>
                                                                      <w:divsChild>
                                                                        <w:div w:id="1713116305">
                                                                          <w:marLeft w:val="0"/>
                                                                          <w:marRight w:val="0"/>
                                                                          <w:marTop w:val="0"/>
                                                                          <w:marBottom w:val="0"/>
                                                                          <w:divBdr>
                                                                            <w:top w:val="none" w:sz="0" w:space="0" w:color="auto"/>
                                                                            <w:left w:val="none" w:sz="0" w:space="0" w:color="auto"/>
                                                                            <w:bottom w:val="none" w:sz="0" w:space="0" w:color="auto"/>
                                                                            <w:right w:val="none" w:sz="0" w:space="0" w:color="auto"/>
                                                                          </w:divBdr>
                                                                        </w:div>
                                                                        <w:div w:id="289093580">
                                                                          <w:marLeft w:val="0"/>
                                                                          <w:marRight w:val="0"/>
                                                                          <w:marTop w:val="0"/>
                                                                          <w:marBottom w:val="0"/>
                                                                          <w:divBdr>
                                                                            <w:top w:val="none" w:sz="0" w:space="0" w:color="auto"/>
                                                                            <w:left w:val="none" w:sz="0" w:space="0" w:color="auto"/>
                                                                            <w:bottom w:val="none" w:sz="0" w:space="0" w:color="auto"/>
                                                                            <w:right w:val="none" w:sz="0" w:space="0" w:color="auto"/>
                                                                          </w:divBdr>
                                                                        </w:div>
                                                                      </w:divsChild>
                                                                    </w:div>
                                                                    <w:div w:id="1891727119">
                                                                      <w:marLeft w:val="0"/>
                                                                      <w:marRight w:val="0"/>
                                                                      <w:marTop w:val="0"/>
                                                                      <w:marBottom w:val="0"/>
                                                                      <w:divBdr>
                                                                        <w:top w:val="none" w:sz="0" w:space="0" w:color="auto"/>
                                                                        <w:left w:val="none" w:sz="0" w:space="0" w:color="auto"/>
                                                                        <w:bottom w:val="none" w:sz="0" w:space="0" w:color="auto"/>
                                                                        <w:right w:val="none" w:sz="0" w:space="0" w:color="auto"/>
                                                                      </w:divBdr>
                                                                      <w:divsChild>
                                                                        <w:div w:id="786392135">
                                                                          <w:marLeft w:val="0"/>
                                                                          <w:marRight w:val="0"/>
                                                                          <w:marTop w:val="0"/>
                                                                          <w:marBottom w:val="0"/>
                                                                          <w:divBdr>
                                                                            <w:top w:val="none" w:sz="0" w:space="0" w:color="auto"/>
                                                                            <w:left w:val="none" w:sz="0" w:space="0" w:color="auto"/>
                                                                            <w:bottom w:val="none" w:sz="0" w:space="0" w:color="auto"/>
                                                                            <w:right w:val="none" w:sz="0" w:space="0" w:color="auto"/>
                                                                          </w:divBdr>
                                                                        </w:div>
                                                                        <w:div w:id="755055012">
                                                                          <w:marLeft w:val="0"/>
                                                                          <w:marRight w:val="0"/>
                                                                          <w:marTop w:val="0"/>
                                                                          <w:marBottom w:val="0"/>
                                                                          <w:divBdr>
                                                                            <w:top w:val="none" w:sz="0" w:space="0" w:color="auto"/>
                                                                            <w:left w:val="none" w:sz="0" w:space="0" w:color="auto"/>
                                                                            <w:bottom w:val="none" w:sz="0" w:space="0" w:color="auto"/>
                                                                            <w:right w:val="none" w:sz="0" w:space="0" w:color="auto"/>
                                                                          </w:divBdr>
                                                                        </w:div>
                                                                      </w:divsChild>
                                                                    </w:div>
                                                                    <w:div w:id="1887401783">
                                                                      <w:marLeft w:val="0"/>
                                                                      <w:marRight w:val="0"/>
                                                                      <w:marTop w:val="0"/>
                                                                      <w:marBottom w:val="0"/>
                                                                      <w:divBdr>
                                                                        <w:top w:val="none" w:sz="0" w:space="0" w:color="auto"/>
                                                                        <w:left w:val="none" w:sz="0" w:space="0" w:color="auto"/>
                                                                        <w:bottom w:val="none" w:sz="0" w:space="0" w:color="auto"/>
                                                                        <w:right w:val="none" w:sz="0" w:space="0" w:color="auto"/>
                                                                      </w:divBdr>
                                                                      <w:divsChild>
                                                                        <w:div w:id="533737895">
                                                                          <w:marLeft w:val="0"/>
                                                                          <w:marRight w:val="0"/>
                                                                          <w:marTop w:val="0"/>
                                                                          <w:marBottom w:val="0"/>
                                                                          <w:divBdr>
                                                                            <w:top w:val="none" w:sz="0" w:space="0" w:color="auto"/>
                                                                            <w:left w:val="none" w:sz="0" w:space="0" w:color="auto"/>
                                                                            <w:bottom w:val="none" w:sz="0" w:space="0" w:color="auto"/>
                                                                            <w:right w:val="none" w:sz="0" w:space="0" w:color="auto"/>
                                                                          </w:divBdr>
                                                                        </w:div>
                                                                        <w:div w:id="1654219796">
                                                                          <w:marLeft w:val="0"/>
                                                                          <w:marRight w:val="0"/>
                                                                          <w:marTop w:val="0"/>
                                                                          <w:marBottom w:val="0"/>
                                                                          <w:divBdr>
                                                                            <w:top w:val="none" w:sz="0" w:space="0" w:color="auto"/>
                                                                            <w:left w:val="none" w:sz="0" w:space="0" w:color="auto"/>
                                                                            <w:bottom w:val="none" w:sz="0" w:space="0" w:color="auto"/>
                                                                            <w:right w:val="none" w:sz="0" w:space="0" w:color="auto"/>
                                                                          </w:divBdr>
                                                                        </w:div>
                                                                      </w:divsChild>
                                                                    </w:div>
                                                                    <w:div w:id="1173765936">
                                                                      <w:marLeft w:val="0"/>
                                                                      <w:marRight w:val="0"/>
                                                                      <w:marTop w:val="0"/>
                                                                      <w:marBottom w:val="0"/>
                                                                      <w:divBdr>
                                                                        <w:top w:val="none" w:sz="0" w:space="0" w:color="auto"/>
                                                                        <w:left w:val="none" w:sz="0" w:space="0" w:color="auto"/>
                                                                        <w:bottom w:val="none" w:sz="0" w:space="0" w:color="auto"/>
                                                                        <w:right w:val="none" w:sz="0" w:space="0" w:color="auto"/>
                                                                      </w:divBdr>
                                                                      <w:divsChild>
                                                                        <w:div w:id="504366546">
                                                                          <w:marLeft w:val="0"/>
                                                                          <w:marRight w:val="0"/>
                                                                          <w:marTop w:val="0"/>
                                                                          <w:marBottom w:val="0"/>
                                                                          <w:divBdr>
                                                                            <w:top w:val="none" w:sz="0" w:space="0" w:color="auto"/>
                                                                            <w:left w:val="none" w:sz="0" w:space="0" w:color="auto"/>
                                                                            <w:bottom w:val="none" w:sz="0" w:space="0" w:color="auto"/>
                                                                            <w:right w:val="none" w:sz="0" w:space="0" w:color="auto"/>
                                                                          </w:divBdr>
                                                                        </w:div>
                                                                        <w:div w:id="1596161218">
                                                                          <w:marLeft w:val="0"/>
                                                                          <w:marRight w:val="0"/>
                                                                          <w:marTop w:val="0"/>
                                                                          <w:marBottom w:val="0"/>
                                                                          <w:divBdr>
                                                                            <w:top w:val="none" w:sz="0" w:space="0" w:color="auto"/>
                                                                            <w:left w:val="none" w:sz="0" w:space="0" w:color="auto"/>
                                                                            <w:bottom w:val="none" w:sz="0" w:space="0" w:color="auto"/>
                                                                            <w:right w:val="none" w:sz="0" w:space="0" w:color="auto"/>
                                                                          </w:divBdr>
                                                                        </w:div>
                                                                      </w:divsChild>
                                                                    </w:div>
                                                                    <w:div w:id="1319385420">
                                                                      <w:marLeft w:val="0"/>
                                                                      <w:marRight w:val="0"/>
                                                                      <w:marTop w:val="0"/>
                                                                      <w:marBottom w:val="0"/>
                                                                      <w:divBdr>
                                                                        <w:top w:val="none" w:sz="0" w:space="0" w:color="auto"/>
                                                                        <w:left w:val="none" w:sz="0" w:space="0" w:color="auto"/>
                                                                        <w:bottom w:val="none" w:sz="0" w:space="0" w:color="auto"/>
                                                                        <w:right w:val="none" w:sz="0" w:space="0" w:color="auto"/>
                                                                      </w:divBdr>
                                                                      <w:divsChild>
                                                                        <w:div w:id="941914771">
                                                                          <w:marLeft w:val="0"/>
                                                                          <w:marRight w:val="0"/>
                                                                          <w:marTop w:val="0"/>
                                                                          <w:marBottom w:val="0"/>
                                                                          <w:divBdr>
                                                                            <w:top w:val="none" w:sz="0" w:space="0" w:color="auto"/>
                                                                            <w:left w:val="none" w:sz="0" w:space="0" w:color="auto"/>
                                                                            <w:bottom w:val="none" w:sz="0" w:space="0" w:color="auto"/>
                                                                            <w:right w:val="none" w:sz="0" w:space="0" w:color="auto"/>
                                                                          </w:divBdr>
                                                                        </w:div>
                                                                        <w:div w:id="197859442">
                                                                          <w:marLeft w:val="0"/>
                                                                          <w:marRight w:val="0"/>
                                                                          <w:marTop w:val="0"/>
                                                                          <w:marBottom w:val="0"/>
                                                                          <w:divBdr>
                                                                            <w:top w:val="none" w:sz="0" w:space="0" w:color="auto"/>
                                                                            <w:left w:val="none" w:sz="0" w:space="0" w:color="auto"/>
                                                                            <w:bottom w:val="none" w:sz="0" w:space="0" w:color="auto"/>
                                                                            <w:right w:val="none" w:sz="0" w:space="0" w:color="auto"/>
                                                                          </w:divBdr>
                                                                        </w:div>
                                                                      </w:divsChild>
                                                                    </w:div>
                                                                    <w:div w:id="1952933610">
                                                                      <w:marLeft w:val="0"/>
                                                                      <w:marRight w:val="0"/>
                                                                      <w:marTop w:val="0"/>
                                                                      <w:marBottom w:val="0"/>
                                                                      <w:divBdr>
                                                                        <w:top w:val="none" w:sz="0" w:space="0" w:color="auto"/>
                                                                        <w:left w:val="none" w:sz="0" w:space="0" w:color="auto"/>
                                                                        <w:bottom w:val="none" w:sz="0" w:space="0" w:color="auto"/>
                                                                        <w:right w:val="none" w:sz="0" w:space="0" w:color="auto"/>
                                                                      </w:divBdr>
                                                                      <w:divsChild>
                                                                        <w:div w:id="817376577">
                                                                          <w:marLeft w:val="0"/>
                                                                          <w:marRight w:val="0"/>
                                                                          <w:marTop w:val="0"/>
                                                                          <w:marBottom w:val="0"/>
                                                                          <w:divBdr>
                                                                            <w:top w:val="none" w:sz="0" w:space="0" w:color="auto"/>
                                                                            <w:left w:val="none" w:sz="0" w:space="0" w:color="auto"/>
                                                                            <w:bottom w:val="none" w:sz="0" w:space="0" w:color="auto"/>
                                                                            <w:right w:val="none" w:sz="0" w:space="0" w:color="auto"/>
                                                                          </w:divBdr>
                                                                        </w:div>
                                                                        <w:div w:id="492992160">
                                                                          <w:marLeft w:val="0"/>
                                                                          <w:marRight w:val="0"/>
                                                                          <w:marTop w:val="0"/>
                                                                          <w:marBottom w:val="0"/>
                                                                          <w:divBdr>
                                                                            <w:top w:val="none" w:sz="0" w:space="0" w:color="auto"/>
                                                                            <w:left w:val="none" w:sz="0" w:space="0" w:color="auto"/>
                                                                            <w:bottom w:val="none" w:sz="0" w:space="0" w:color="auto"/>
                                                                            <w:right w:val="none" w:sz="0" w:space="0" w:color="auto"/>
                                                                          </w:divBdr>
                                                                        </w:div>
                                                                      </w:divsChild>
                                                                    </w:div>
                                                                    <w:div w:id="1380860821">
                                                                      <w:marLeft w:val="0"/>
                                                                      <w:marRight w:val="0"/>
                                                                      <w:marTop w:val="0"/>
                                                                      <w:marBottom w:val="0"/>
                                                                      <w:divBdr>
                                                                        <w:top w:val="none" w:sz="0" w:space="0" w:color="auto"/>
                                                                        <w:left w:val="none" w:sz="0" w:space="0" w:color="auto"/>
                                                                        <w:bottom w:val="none" w:sz="0" w:space="0" w:color="auto"/>
                                                                        <w:right w:val="none" w:sz="0" w:space="0" w:color="auto"/>
                                                                      </w:divBdr>
                                                                      <w:divsChild>
                                                                        <w:div w:id="1286690303">
                                                                          <w:marLeft w:val="0"/>
                                                                          <w:marRight w:val="0"/>
                                                                          <w:marTop w:val="0"/>
                                                                          <w:marBottom w:val="0"/>
                                                                          <w:divBdr>
                                                                            <w:top w:val="none" w:sz="0" w:space="0" w:color="auto"/>
                                                                            <w:left w:val="none" w:sz="0" w:space="0" w:color="auto"/>
                                                                            <w:bottom w:val="none" w:sz="0" w:space="0" w:color="auto"/>
                                                                            <w:right w:val="none" w:sz="0" w:space="0" w:color="auto"/>
                                                                          </w:divBdr>
                                                                        </w:div>
                                                                        <w:div w:id="1176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1370">
                                                                  <w:marLeft w:val="0"/>
                                                                  <w:marRight w:val="0"/>
                                                                  <w:marTop w:val="0"/>
                                                                  <w:marBottom w:val="0"/>
                                                                  <w:divBdr>
                                                                    <w:top w:val="none" w:sz="0" w:space="0" w:color="auto"/>
                                                                    <w:left w:val="none" w:sz="0" w:space="0" w:color="auto"/>
                                                                    <w:bottom w:val="none" w:sz="0" w:space="0" w:color="auto"/>
                                                                    <w:right w:val="none" w:sz="0" w:space="0" w:color="auto"/>
                                                                  </w:divBdr>
                                                                  <w:divsChild>
                                                                    <w:div w:id="1823693422">
                                                                      <w:marLeft w:val="0"/>
                                                                      <w:marRight w:val="0"/>
                                                                      <w:marTop w:val="0"/>
                                                                      <w:marBottom w:val="0"/>
                                                                      <w:divBdr>
                                                                        <w:top w:val="none" w:sz="0" w:space="0" w:color="auto"/>
                                                                        <w:left w:val="none" w:sz="0" w:space="0" w:color="auto"/>
                                                                        <w:bottom w:val="none" w:sz="0" w:space="0" w:color="auto"/>
                                                                        <w:right w:val="none" w:sz="0" w:space="0" w:color="auto"/>
                                                                      </w:divBdr>
                                                                    </w:div>
                                                                    <w:div w:id="1657109552">
                                                                      <w:marLeft w:val="0"/>
                                                                      <w:marRight w:val="0"/>
                                                                      <w:marTop w:val="0"/>
                                                                      <w:marBottom w:val="0"/>
                                                                      <w:divBdr>
                                                                        <w:top w:val="none" w:sz="0" w:space="0" w:color="auto"/>
                                                                        <w:left w:val="none" w:sz="0" w:space="0" w:color="auto"/>
                                                                        <w:bottom w:val="none" w:sz="0" w:space="0" w:color="auto"/>
                                                                        <w:right w:val="none" w:sz="0" w:space="0" w:color="auto"/>
                                                                      </w:divBdr>
                                                                    </w:div>
                                                                    <w:div w:id="708989182">
                                                                      <w:marLeft w:val="0"/>
                                                                      <w:marRight w:val="0"/>
                                                                      <w:marTop w:val="0"/>
                                                                      <w:marBottom w:val="0"/>
                                                                      <w:divBdr>
                                                                        <w:top w:val="none" w:sz="0" w:space="0" w:color="auto"/>
                                                                        <w:left w:val="none" w:sz="0" w:space="0" w:color="auto"/>
                                                                        <w:bottom w:val="none" w:sz="0" w:space="0" w:color="auto"/>
                                                                        <w:right w:val="none" w:sz="0" w:space="0" w:color="auto"/>
                                                                      </w:divBdr>
                                                                      <w:divsChild>
                                                                        <w:div w:id="2095664342">
                                                                          <w:marLeft w:val="0"/>
                                                                          <w:marRight w:val="0"/>
                                                                          <w:marTop w:val="0"/>
                                                                          <w:marBottom w:val="0"/>
                                                                          <w:divBdr>
                                                                            <w:top w:val="none" w:sz="0" w:space="0" w:color="auto"/>
                                                                            <w:left w:val="none" w:sz="0" w:space="0" w:color="auto"/>
                                                                            <w:bottom w:val="none" w:sz="0" w:space="0" w:color="auto"/>
                                                                            <w:right w:val="none" w:sz="0" w:space="0" w:color="auto"/>
                                                                          </w:divBdr>
                                                                        </w:div>
                                                                        <w:div w:id="1235429957">
                                                                          <w:marLeft w:val="0"/>
                                                                          <w:marRight w:val="0"/>
                                                                          <w:marTop w:val="0"/>
                                                                          <w:marBottom w:val="0"/>
                                                                          <w:divBdr>
                                                                            <w:top w:val="none" w:sz="0" w:space="0" w:color="auto"/>
                                                                            <w:left w:val="none" w:sz="0" w:space="0" w:color="auto"/>
                                                                            <w:bottom w:val="none" w:sz="0" w:space="0" w:color="auto"/>
                                                                            <w:right w:val="none" w:sz="0" w:space="0" w:color="auto"/>
                                                                          </w:divBdr>
                                                                        </w:div>
                                                                      </w:divsChild>
                                                                    </w:div>
                                                                    <w:div w:id="765423754">
                                                                      <w:marLeft w:val="0"/>
                                                                      <w:marRight w:val="0"/>
                                                                      <w:marTop w:val="0"/>
                                                                      <w:marBottom w:val="0"/>
                                                                      <w:divBdr>
                                                                        <w:top w:val="none" w:sz="0" w:space="0" w:color="auto"/>
                                                                        <w:left w:val="none" w:sz="0" w:space="0" w:color="auto"/>
                                                                        <w:bottom w:val="none" w:sz="0" w:space="0" w:color="auto"/>
                                                                        <w:right w:val="none" w:sz="0" w:space="0" w:color="auto"/>
                                                                      </w:divBdr>
                                                                      <w:divsChild>
                                                                        <w:div w:id="1192717850">
                                                                          <w:marLeft w:val="0"/>
                                                                          <w:marRight w:val="0"/>
                                                                          <w:marTop w:val="0"/>
                                                                          <w:marBottom w:val="0"/>
                                                                          <w:divBdr>
                                                                            <w:top w:val="none" w:sz="0" w:space="0" w:color="auto"/>
                                                                            <w:left w:val="none" w:sz="0" w:space="0" w:color="auto"/>
                                                                            <w:bottom w:val="none" w:sz="0" w:space="0" w:color="auto"/>
                                                                            <w:right w:val="none" w:sz="0" w:space="0" w:color="auto"/>
                                                                          </w:divBdr>
                                                                        </w:div>
                                                                        <w:div w:id="283851327">
                                                                          <w:marLeft w:val="0"/>
                                                                          <w:marRight w:val="0"/>
                                                                          <w:marTop w:val="0"/>
                                                                          <w:marBottom w:val="0"/>
                                                                          <w:divBdr>
                                                                            <w:top w:val="none" w:sz="0" w:space="0" w:color="auto"/>
                                                                            <w:left w:val="none" w:sz="0" w:space="0" w:color="auto"/>
                                                                            <w:bottom w:val="none" w:sz="0" w:space="0" w:color="auto"/>
                                                                            <w:right w:val="none" w:sz="0" w:space="0" w:color="auto"/>
                                                                          </w:divBdr>
                                                                        </w:div>
                                                                      </w:divsChild>
                                                                    </w:div>
                                                                    <w:div w:id="175467549">
                                                                      <w:marLeft w:val="0"/>
                                                                      <w:marRight w:val="0"/>
                                                                      <w:marTop w:val="0"/>
                                                                      <w:marBottom w:val="0"/>
                                                                      <w:divBdr>
                                                                        <w:top w:val="none" w:sz="0" w:space="0" w:color="auto"/>
                                                                        <w:left w:val="none" w:sz="0" w:space="0" w:color="auto"/>
                                                                        <w:bottom w:val="none" w:sz="0" w:space="0" w:color="auto"/>
                                                                        <w:right w:val="none" w:sz="0" w:space="0" w:color="auto"/>
                                                                      </w:divBdr>
                                                                      <w:divsChild>
                                                                        <w:div w:id="229535604">
                                                                          <w:marLeft w:val="0"/>
                                                                          <w:marRight w:val="0"/>
                                                                          <w:marTop w:val="0"/>
                                                                          <w:marBottom w:val="0"/>
                                                                          <w:divBdr>
                                                                            <w:top w:val="none" w:sz="0" w:space="0" w:color="auto"/>
                                                                            <w:left w:val="none" w:sz="0" w:space="0" w:color="auto"/>
                                                                            <w:bottom w:val="none" w:sz="0" w:space="0" w:color="auto"/>
                                                                            <w:right w:val="none" w:sz="0" w:space="0" w:color="auto"/>
                                                                          </w:divBdr>
                                                                        </w:div>
                                                                        <w:div w:id="15524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0375">
                                                                  <w:marLeft w:val="0"/>
                                                                  <w:marRight w:val="0"/>
                                                                  <w:marTop w:val="0"/>
                                                                  <w:marBottom w:val="0"/>
                                                                  <w:divBdr>
                                                                    <w:top w:val="none" w:sz="0" w:space="0" w:color="auto"/>
                                                                    <w:left w:val="none" w:sz="0" w:space="0" w:color="auto"/>
                                                                    <w:bottom w:val="none" w:sz="0" w:space="0" w:color="auto"/>
                                                                    <w:right w:val="none" w:sz="0" w:space="0" w:color="auto"/>
                                                                  </w:divBdr>
                                                                  <w:divsChild>
                                                                    <w:div w:id="2003388929">
                                                                      <w:marLeft w:val="0"/>
                                                                      <w:marRight w:val="0"/>
                                                                      <w:marTop w:val="0"/>
                                                                      <w:marBottom w:val="0"/>
                                                                      <w:divBdr>
                                                                        <w:top w:val="none" w:sz="0" w:space="0" w:color="auto"/>
                                                                        <w:left w:val="none" w:sz="0" w:space="0" w:color="auto"/>
                                                                        <w:bottom w:val="none" w:sz="0" w:space="0" w:color="auto"/>
                                                                        <w:right w:val="none" w:sz="0" w:space="0" w:color="auto"/>
                                                                      </w:divBdr>
                                                                    </w:div>
                                                                    <w:div w:id="636573644">
                                                                      <w:marLeft w:val="0"/>
                                                                      <w:marRight w:val="0"/>
                                                                      <w:marTop w:val="0"/>
                                                                      <w:marBottom w:val="0"/>
                                                                      <w:divBdr>
                                                                        <w:top w:val="none" w:sz="0" w:space="0" w:color="auto"/>
                                                                        <w:left w:val="none" w:sz="0" w:space="0" w:color="auto"/>
                                                                        <w:bottom w:val="none" w:sz="0" w:space="0" w:color="auto"/>
                                                                        <w:right w:val="none" w:sz="0" w:space="0" w:color="auto"/>
                                                                      </w:divBdr>
                                                                    </w:div>
                                                                    <w:div w:id="427848201">
                                                                      <w:marLeft w:val="0"/>
                                                                      <w:marRight w:val="0"/>
                                                                      <w:marTop w:val="0"/>
                                                                      <w:marBottom w:val="0"/>
                                                                      <w:divBdr>
                                                                        <w:top w:val="none" w:sz="0" w:space="0" w:color="auto"/>
                                                                        <w:left w:val="none" w:sz="0" w:space="0" w:color="auto"/>
                                                                        <w:bottom w:val="none" w:sz="0" w:space="0" w:color="auto"/>
                                                                        <w:right w:val="none" w:sz="0" w:space="0" w:color="auto"/>
                                                                      </w:divBdr>
                                                                      <w:divsChild>
                                                                        <w:div w:id="1413627741">
                                                                          <w:marLeft w:val="0"/>
                                                                          <w:marRight w:val="0"/>
                                                                          <w:marTop w:val="0"/>
                                                                          <w:marBottom w:val="0"/>
                                                                          <w:divBdr>
                                                                            <w:top w:val="none" w:sz="0" w:space="0" w:color="auto"/>
                                                                            <w:left w:val="none" w:sz="0" w:space="0" w:color="auto"/>
                                                                            <w:bottom w:val="none" w:sz="0" w:space="0" w:color="auto"/>
                                                                            <w:right w:val="none" w:sz="0" w:space="0" w:color="auto"/>
                                                                          </w:divBdr>
                                                                        </w:div>
                                                                        <w:div w:id="1675914075">
                                                                          <w:marLeft w:val="0"/>
                                                                          <w:marRight w:val="0"/>
                                                                          <w:marTop w:val="0"/>
                                                                          <w:marBottom w:val="0"/>
                                                                          <w:divBdr>
                                                                            <w:top w:val="none" w:sz="0" w:space="0" w:color="auto"/>
                                                                            <w:left w:val="none" w:sz="0" w:space="0" w:color="auto"/>
                                                                            <w:bottom w:val="none" w:sz="0" w:space="0" w:color="auto"/>
                                                                            <w:right w:val="none" w:sz="0" w:space="0" w:color="auto"/>
                                                                          </w:divBdr>
                                                                        </w:div>
                                                                      </w:divsChild>
                                                                    </w:div>
                                                                    <w:div w:id="762795958">
                                                                      <w:marLeft w:val="0"/>
                                                                      <w:marRight w:val="0"/>
                                                                      <w:marTop w:val="0"/>
                                                                      <w:marBottom w:val="0"/>
                                                                      <w:divBdr>
                                                                        <w:top w:val="none" w:sz="0" w:space="0" w:color="auto"/>
                                                                        <w:left w:val="none" w:sz="0" w:space="0" w:color="auto"/>
                                                                        <w:bottom w:val="none" w:sz="0" w:space="0" w:color="auto"/>
                                                                        <w:right w:val="none" w:sz="0" w:space="0" w:color="auto"/>
                                                                      </w:divBdr>
                                                                      <w:divsChild>
                                                                        <w:div w:id="1779444711">
                                                                          <w:marLeft w:val="0"/>
                                                                          <w:marRight w:val="0"/>
                                                                          <w:marTop w:val="0"/>
                                                                          <w:marBottom w:val="0"/>
                                                                          <w:divBdr>
                                                                            <w:top w:val="none" w:sz="0" w:space="0" w:color="auto"/>
                                                                            <w:left w:val="none" w:sz="0" w:space="0" w:color="auto"/>
                                                                            <w:bottom w:val="none" w:sz="0" w:space="0" w:color="auto"/>
                                                                            <w:right w:val="none" w:sz="0" w:space="0" w:color="auto"/>
                                                                          </w:divBdr>
                                                                        </w:div>
                                                                        <w:div w:id="1668626644">
                                                                          <w:marLeft w:val="0"/>
                                                                          <w:marRight w:val="0"/>
                                                                          <w:marTop w:val="0"/>
                                                                          <w:marBottom w:val="0"/>
                                                                          <w:divBdr>
                                                                            <w:top w:val="none" w:sz="0" w:space="0" w:color="auto"/>
                                                                            <w:left w:val="none" w:sz="0" w:space="0" w:color="auto"/>
                                                                            <w:bottom w:val="none" w:sz="0" w:space="0" w:color="auto"/>
                                                                            <w:right w:val="none" w:sz="0" w:space="0" w:color="auto"/>
                                                                          </w:divBdr>
                                                                        </w:div>
                                                                      </w:divsChild>
                                                                    </w:div>
                                                                    <w:div w:id="1342246627">
                                                                      <w:marLeft w:val="0"/>
                                                                      <w:marRight w:val="0"/>
                                                                      <w:marTop w:val="0"/>
                                                                      <w:marBottom w:val="0"/>
                                                                      <w:divBdr>
                                                                        <w:top w:val="none" w:sz="0" w:space="0" w:color="auto"/>
                                                                        <w:left w:val="none" w:sz="0" w:space="0" w:color="auto"/>
                                                                        <w:bottom w:val="none" w:sz="0" w:space="0" w:color="auto"/>
                                                                        <w:right w:val="none" w:sz="0" w:space="0" w:color="auto"/>
                                                                      </w:divBdr>
                                                                      <w:divsChild>
                                                                        <w:div w:id="1883596796">
                                                                          <w:marLeft w:val="0"/>
                                                                          <w:marRight w:val="0"/>
                                                                          <w:marTop w:val="0"/>
                                                                          <w:marBottom w:val="0"/>
                                                                          <w:divBdr>
                                                                            <w:top w:val="none" w:sz="0" w:space="0" w:color="auto"/>
                                                                            <w:left w:val="none" w:sz="0" w:space="0" w:color="auto"/>
                                                                            <w:bottom w:val="none" w:sz="0" w:space="0" w:color="auto"/>
                                                                            <w:right w:val="none" w:sz="0" w:space="0" w:color="auto"/>
                                                                          </w:divBdr>
                                                                        </w:div>
                                                                        <w:div w:id="12194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8436">
                                                                  <w:marLeft w:val="0"/>
                                                                  <w:marRight w:val="0"/>
                                                                  <w:marTop w:val="0"/>
                                                                  <w:marBottom w:val="0"/>
                                                                  <w:divBdr>
                                                                    <w:top w:val="none" w:sz="0" w:space="0" w:color="auto"/>
                                                                    <w:left w:val="none" w:sz="0" w:space="0" w:color="auto"/>
                                                                    <w:bottom w:val="none" w:sz="0" w:space="0" w:color="auto"/>
                                                                    <w:right w:val="none" w:sz="0" w:space="0" w:color="auto"/>
                                                                  </w:divBdr>
                                                                  <w:divsChild>
                                                                    <w:div w:id="824203620">
                                                                      <w:marLeft w:val="0"/>
                                                                      <w:marRight w:val="0"/>
                                                                      <w:marTop w:val="0"/>
                                                                      <w:marBottom w:val="0"/>
                                                                      <w:divBdr>
                                                                        <w:top w:val="none" w:sz="0" w:space="0" w:color="auto"/>
                                                                        <w:left w:val="none" w:sz="0" w:space="0" w:color="auto"/>
                                                                        <w:bottom w:val="none" w:sz="0" w:space="0" w:color="auto"/>
                                                                        <w:right w:val="none" w:sz="0" w:space="0" w:color="auto"/>
                                                                      </w:divBdr>
                                                                    </w:div>
                                                                    <w:div w:id="2059620432">
                                                                      <w:marLeft w:val="0"/>
                                                                      <w:marRight w:val="0"/>
                                                                      <w:marTop w:val="0"/>
                                                                      <w:marBottom w:val="0"/>
                                                                      <w:divBdr>
                                                                        <w:top w:val="none" w:sz="0" w:space="0" w:color="auto"/>
                                                                        <w:left w:val="none" w:sz="0" w:space="0" w:color="auto"/>
                                                                        <w:bottom w:val="none" w:sz="0" w:space="0" w:color="auto"/>
                                                                        <w:right w:val="none" w:sz="0" w:space="0" w:color="auto"/>
                                                                      </w:divBdr>
                                                                    </w:div>
                                                                  </w:divsChild>
                                                                </w:div>
                                                                <w:div w:id="1941136119">
                                                                  <w:marLeft w:val="0"/>
                                                                  <w:marRight w:val="0"/>
                                                                  <w:marTop w:val="0"/>
                                                                  <w:marBottom w:val="0"/>
                                                                  <w:divBdr>
                                                                    <w:top w:val="none" w:sz="0" w:space="0" w:color="auto"/>
                                                                    <w:left w:val="none" w:sz="0" w:space="0" w:color="auto"/>
                                                                    <w:bottom w:val="none" w:sz="0" w:space="0" w:color="auto"/>
                                                                    <w:right w:val="none" w:sz="0" w:space="0" w:color="auto"/>
                                                                  </w:divBdr>
                                                                  <w:divsChild>
                                                                    <w:div w:id="63454890">
                                                                      <w:marLeft w:val="0"/>
                                                                      <w:marRight w:val="0"/>
                                                                      <w:marTop w:val="0"/>
                                                                      <w:marBottom w:val="0"/>
                                                                      <w:divBdr>
                                                                        <w:top w:val="none" w:sz="0" w:space="0" w:color="auto"/>
                                                                        <w:left w:val="none" w:sz="0" w:space="0" w:color="auto"/>
                                                                        <w:bottom w:val="none" w:sz="0" w:space="0" w:color="auto"/>
                                                                        <w:right w:val="none" w:sz="0" w:space="0" w:color="auto"/>
                                                                      </w:divBdr>
                                                                    </w:div>
                                                                    <w:div w:id="534200915">
                                                                      <w:marLeft w:val="0"/>
                                                                      <w:marRight w:val="0"/>
                                                                      <w:marTop w:val="0"/>
                                                                      <w:marBottom w:val="0"/>
                                                                      <w:divBdr>
                                                                        <w:top w:val="none" w:sz="0" w:space="0" w:color="auto"/>
                                                                        <w:left w:val="none" w:sz="0" w:space="0" w:color="auto"/>
                                                                        <w:bottom w:val="none" w:sz="0" w:space="0" w:color="auto"/>
                                                                        <w:right w:val="none" w:sz="0" w:space="0" w:color="auto"/>
                                                                      </w:divBdr>
                                                                    </w:div>
                                                                  </w:divsChild>
                                                                </w:div>
                                                                <w:div w:id="1008560949">
                                                                  <w:marLeft w:val="0"/>
                                                                  <w:marRight w:val="0"/>
                                                                  <w:marTop w:val="0"/>
                                                                  <w:marBottom w:val="0"/>
                                                                  <w:divBdr>
                                                                    <w:top w:val="none" w:sz="0" w:space="0" w:color="auto"/>
                                                                    <w:left w:val="none" w:sz="0" w:space="0" w:color="auto"/>
                                                                    <w:bottom w:val="none" w:sz="0" w:space="0" w:color="auto"/>
                                                                    <w:right w:val="none" w:sz="0" w:space="0" w:color="auto"/>
                                                                  </w:divBdr>
                                                                  <w:divsChild>
                                                                    <w:div w:id="1263683035">
                                                                      <w:marLeft w:val="0"/>
                                                                      <w:marRight w:val="0"/>
                                                                      <w:marTop w:val="0"/>
                                                                      <w:marBottom w:val="0"/>
                                                                      <w:divBdr>
                                                                        <w:top w:val="none" w:sz="0" w:space="0" w:color="auto"/>
                                                                        <w:left w:val="none" w:sz="0" w:space="0" w:color="auto"/>
                                                                        <w:bottom w:val="none" w:sz="0" w:space="0" w:color="auto"/>
                                                                        <w:right w:val="none" w:sz="0" w:space="0" w:color="auto"/>
                                                                      </w:divBdr>
                                                                    </w:div>
                                                                    <w:div w:id="2112896663">
                                                                      <w:marLeft w:val="0"/>
                                                                      <w:marRight w:val="0"/>
                                                                      <w:marTop w:val="0"/>
                                                                      <w:marBottom w:val="0"/>
                                                                      <w:divBdr>
                                                                        <w:top w:val="none" w:sz="0" w:space="0" w:color="auto"/>
                                                                        <w:left w:val="none" w:sz="0" w:space="0" w:color="auto"/>
                                                                        <w:bottom w:val="none" w:sz="0" w:space="0" w:color="auto"/>
                                                                        <w:right w:val="none" w:sz="0" w:space="0" w:color="auto"/>
                                                                      </w:divBdr>
                                                                    </w:div>
                                                                  </w:divsChild>
                                                                </w:div>
                                                                <w:div w:id="2107263617">
                                                                  <w:marLeft w:val="0"/>
                                                                  <w:marRight w:val="0"/>
                                                                  <w:marTop w:val="0"/>
                                                                  <w:marBottom w:val="0"/>
                                                                  <w:divBdr>
                                                                    <w:top w:val="none" w:sz="0" w:space="0" w:color="auto"/>
                                                                    <w:left w:val="none" w:sz="0" w:space="0" w:color="auto"/>
                                                                    <w:bottom w:val="none" w:sz="0" w:space="0" w:color="auto"/>
                                                                    <w:right w:val="none" w:sz="0" w:space="0" w:color="auto"/>
                                                                  </w:divBdr>
                                                                  <w:divsChild>
                                                                    <w:div w:id="1994140568">
                                                                      <w:marLeft w:val="0"/>
                                                                      <w:marRight w:val="0"/>
                                                                      <w:marTop w:val="0"/>
                                                                      <w:marBottom w:val="0"/>
                                                                      <w:divBdr>
                                                                        <w:top w:val="none" w:sz="0" w:space="0" w:color="auto"/>
                                                                        <w:left w:val="none" w:sz="0" w:space="0" w:color="auto"/>
                                                                        <w:bottom w:val="none" w:sz="0" w:space="0" w:color="auto"/>
                                                                        <w:right w:val="none" w:sz="0" w:space="0" w:color="auto"/>
                                                                      </w:divBdr>
                                                                    </w:div>
                                                                    <w:div w:id="170337933">
                                                                      <w:marLeft w:val="0"/>
                                                                      <w:marRight w:val="0"/>
                                                                      <w:marTop w:val="0"/>
                                                                      <w:marBottom w:val="0"/>
                                                                      <w:divBdr>
                                                                        <w:top w:val="none" w:sz="0" w:space="0" w:color="auto"/>
                                                                        <w:left w:val="none" w:sz="0" w:space="0" w:color="auto"/>
                                                                        <w:bottom w:val="none" w:sz="0" w:space="0" w:color="auto"/>
                                                                        <w:right w:val="none" w:sz="0" w:space="0" w:color="auto"/>
                                                                      </w:divBdr>
                                                                    </w:div>
                                                                  </w:divsChild>
                                                                </w:div>
                                                                <w:div w:id="363748950">
                                                                  <w:marLeft w:val="0"/>
                                                                  <w:marRight w:val="0"/>
                                                                  <w:marTop w:val="0"/>
                                                                  <w:marBottom w:val="0"/>
                                                                  <w:divBdr>
                                                                    <w:top w:val="none" w:sz="0" w:space="0" w:color="auto"/>
                                                                    <w:left w:val="none" w:sz="0" w:space="0" w:color="auto"/>
                                                                    <w:bottom w:val="none" w:sz="0" w:space="0" w:color="auto"/>
                                                                    <w:right w:val="none" w:sz="0" w:space="0" w:color="auto"/>
                                                                  </w:divBdr>
                                                                  <w:divsChild>
                                                                    <w:div w:id="1354527008">
                                                                      <w:marLeft w:val="0"/>
                                                                      <w:marRight w:val="0"/>
                                                                      <w:marTop w:val="0"/>
                                                                      <w:marBottom w:val="0"/>
                                                                      <w:divBdr>
                                                                        <w:top w:val="none" w:sz="0" w:space="0" w:color="auto"/>
                                                                        <w:left w:val="none" w:sz="0" w:space="0" w:color="auto"/>
                                                                        <w:bottom w:val="none" w:sz="0" w:space="0" w:color="auto"/>
                                                                        <w:right w:val="none" w:sz="0" w:space="0" w:color="auto"/>
                                                                      </w:divBdr>
                                                                    </w:div>
                                                                    <w:div w:id="246110231">
                                                                      <w:marLeft w:val="0"/>
                                                                      <w:marRight w:val="0"/>
                                                                      <w:marTop w:val="0"/>
                                                                      <w:marBottom w:val="0"/>
                                                                      <w:divBdr>
                                                                        <w:top w:val="none" w:sz="0" w:space="0" w:color="auto"/>
                                                                        <w:left w:val="none" w:sz="0" w:space="0" w:color="auto"/>
                                                                        <w:bottom w:val="none" w:sz="0" w:space="0" w:color="auto"/>
                                                                        <w:right w:val="none" w:sz="0" w:space="0" w:color="auto"/>
                                                                      </w:divBdr>
                                                                    </w:div>
                                                                  </w:divsChild>
                                                                </w:div>
                                                                <w:div w:id="399909040">
                                                                  <w:marLeft w:val="0"/>
                                                                  <w:marRight w:val="0"/>
                                                                  <w:marTop w:val="0"/>
                                                                  <w:marBottom w:val="0"/>
                                                                  <w:divBdr>
                                                                    <w:top w:val="none" w:sz="0" w:space="0" w:color="auto"/>
                                                                    <w:left w:val="none" w:sz="0" w:space="0" w:color="auto"/>
                                                                    <w:bottom w:val="none" w:sz="0" w:space="0" w:color="auto"/>
                                                                    <w:right w:val="none" w:sz="0" w:space="0" w:color="auto"/>
                                                                  </w:divBdr>
                                                                  <w:divsChild>
                                                                    <w:div w:id="810437862">
                                                                      <w:marLeft w:val="0"/>
                                                                      <w:marRight w:val="0"/>
                                                                      <w:marTop w:val="0"/>
                                                                      <w:marBottom w:val="0"/>
                                                                      <w:divBdr>
                                                                        <w:top w:val="none" w:sz="0" w:space="0" w:color="auto"/>
                                                                        <w:left w:val="none" w:sz="0" w:space="0" w:color="auto"/>
                                                                        <w:bottom w:val="none" w:sz="0" w:space="0" w:color="auto"/>
                                                                        <w:right w:val="none" w:sz="0" w:space="0" w:color="auto"/>
                                                                      </w:divBdr>
                                                                    </w:div>
                                                                    <w:div w:id="791168889">
                                                                      <w:marLeft w:val="0"/>
                                                                      <w:marRight w:val="0"/>
                                                                      <w:marTop w:val="0"/>
                                                                      <w:marBottom w:val="0"/>
                                                                      <w:divBdr>
                                                                        <w:top w:val="none" w:sz="0" w:space="0" w:color="auto"/>
                                                                        <w:left w:val="none" w:sz="0" w:space="0" w:color="auto"/>
                                                                        <w:bottom w:val="none" w:sz="0" w:space="0" w:color="auto"/>
                                                                        <w:right w:val="none" w:sz="0" w:space="0" w:color="auto"/>
                                                                      </w:divBdr>
                                                                    </w:div>
                                                                  </w:divsChild>
                                                                </w:div>
                                                                <w:div w:id="514227027">
                                                                  <w:marLeft w:val="0"/>
                                                                  <w:marRight w:val="0"/>
                                                                  <w:marTop w:val="0"/>
                                                                  <w:marBottom w:val="0"/>
                                                                  <w:divBdr>
                                                                    <w:top w:val="none" w:sz="0" w:space="0" w:color="auto"/>
                                                                    <w:left w:val="none" w:sz="0" w:space="0" w:color="auto"/>
                                                                    <w:bottom w:val="none" w:sz="0" w:space="0" w:color="auto"/>
                                                                    <w:right w:val="none" w:sz="0" w:space="0" w:color="auto"/>
                                                                  </w:divBdr>
                                                                  <w:divsChild>
                                                                    <w:div w:id="378668378">
                                                                      <w:marLeft w:val="0"/>
                                                                      <w:marRight w:val="0"/>
                                                                      <w:marTop w:val="0"/>
                                                                      <w:marBottom w:val="0"/>
                                                                      <w:divBdr>
                                                                        <w:top w:val="none" w:sz="0" w:space="0" w:color="auto"/>
                                                                        <w:left w:val="none" w:sz="0" w:space="0" w:color="auto"/>
                                                                        <w:bottom w:val="none" w:sz="0" w:space="0" w:color="auto"/>
                                                                        <w:right w:val="none" w:sz="0" w:space="0" w:color="auto"/>
                                                                      </w:divBdr>
                                                                    </w:div>
                                                                    <w:div w:id="1166480209">
                                                                      <w:marLeft w:val="0"/>
                                                                      <w:marRight w:val="0"/>
                                                                      <w:marTop w:val="0"/>
                                                                      <w:marBottom w:val="0"/>
                                                                      <w:divBdr>
                                                                        <w:top w:val="none" w:sz="0" w:space="0" w:color="auto"/>
                                                                        <w:left w:val="none" w:sz="0" w:space="0" w:color="auto"/>
                                                                        <w:bottom w:val="none" w:sz="0" w:space="0" w:color="auto"/>
                                                                        <w:right w:val="none" w:sz="0" w:space="0" w:color="auto"/>
                                                                      </w:divBdr>
                                                                    </w:div>
                                                                  </w:divsChild>
                                                                </w:div>
                                                                <w:div w:id="109398630">
                                                                  <w:marLeft w:val="0"/>
                                                                  <w:marRight w:val="0"/>
                                                                  <w:marTop w:val="0"/>
                                                                  <w:marBottom w:val="0"/>
                                                                  <w:divBdr>
                                                                    <w:top w:val="none" w:sz="0" w:space="0" w:color="auto"/>
                                                                    <w:left w:val="none" w:sz="0" w:space="0" w:color="auto"/>
                                                                    <w:bottom w:val="none" w:sz="0" w:space="0" w:color="auto"/>
                                                                    <w:right w:val="none" w:sz="0" w:space="0" w:color="auto"/>
                                                                  </w:divBdr>
                                                                  <w:divsChild>
                                                                    <w:div w:id="1529445755">
                                                                      <w:marLeft w:val="0"/>
                                                                      <w:marRight w:val="0"/>
                                                                      <w:marTop w:val="0"/>
                                                                      <w:marBottom w:val="0"/>
                                                                      <w:divBdr>
                                                                        <w:top w:val="none" w:sz="0" w:space="0" w:color="auto"/>
                                                                        <w:left w:val="none" w:sz="0" w:space="0" w:color="auto"/>
                                                                        <w:bottom w:val="none" w:sz="0" w:space="0" w:color="auto"/>
                                                                        <w:right w:val="none" w:sz="0" w:space="0" w:color="auto"/>
                                                                      </w:divBdr>
                                                                    </w:div>
                                                                    <w:div w:id="49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0624813">
      <w:bodyDiv w:val="1"/>
      <w:marLeft w:val="0"/>
      <w:marRight w:val="0"/>
      <w:marTop w:val="0"/>
      <w:marBottom w:val="0"/>
      <w:divBdr>
        <w:top w:val="none" w:sz="0" w:space="0" w:color="auto"/>
        <w:left w:val="none" w:sz="0" w:space="0" w:color="auto"/>
        <w:bottom w:val="none" w:sz="0" w:space="0" w:color="auto"/>
        <w:right w:val="none" w:sz="0" w:space="0" w:color="auto"/>
      </w:divBdr>
      <w:divsChild>
        <w:div w:id="1749035245">
          <w:marLeft w:val="0"/>
          <w:marRight w:val="0"/>
          <w:marTop w:val="100"/>
          <w:marBottom w:val="100"/>
          <w:divBdr>
            <w:top w:val="none" w:sz="0" w:space="0" w:color="auto"/>
            <w:left w:val="none" w:sz="0" w:space="0" w:color="auto"/>
            <w:bottom w:val="none" w:sz="0" w:space="0" w:color="auto"/>
            <w:right w:val="none" w:sz="0" w:space="0" w:color="auto"/>
          </w:divBdr>
          <w:divsChild>
            <w:div w:id="1369453417">
              <w:marLeft w:val="0"/>
              <w:marRight w:val="0"/>
              <w:marTop w:val="225"/>
              <w:marBottom w:val="750"/>
              <w:divBdr>
                <w:top w:val="none" w:sz="0" w:space="0" w:color="auto"/>
                <w:left w:val="none" w:sz="0" w:space="0" w:color="auto"/>
                <w:bottom w:val="none" w:sz="0" w:space="0" w:color="auto"/>
                <w:right w:val="none" w:sz="0" w:space="0" w:color="auto"/>
              </w:divBdr>
              <w:divsChild>
                <w:div w:id="1738896017">
                  <w:marLeft w:val="0"/>
                  <w:marRight w:val="0"/>
                  <w:marTop w:val="0"/>
                  <w:marBottom w:val="0"/>
                  <w:divBdr>
                    <w:top w:val="none" w:sz="0" w:space="0" w:color="auto"/>
                    <w:left w:val="none" w:sz="0" w:space="0" w:color="auto"/>
                    <w:bottom w:val="none" w:sz="0" w:space="0" w:color="auto"/>
                    <w:right w:val="none" w:sz="0" w:space="0" w:color="auto"/>
                  </w:divBdr>
                  <w:divsChild>
                    <w:div w:id="22286103">
                      <w:marLeft w:val="0"/>
                      <w:marRight w:val="0"/>
                      <w:marTop w:val="0"/>
                      <w:marBottom w:val="0"/>
                      <w:divBdr>
                        <w:top w:val="none" w:sz="0" w:space="0" w:color="auto"/>
                        <w:left w:val="none" w:sz="0" w:space="0" w:color="auto"/>
                        <w:bottom w:val="none" w:sz="0" w:space="0" w:color="auto"/>
                        <w:right w:val="none" w:sz="0" w:space="0" w:color="auto"/>
                      </w:divBdr>
                      <w:divsChild>
                        <w:div w:id="1562011578">
                          <w:marLeft w:val="0"/>
                          <w:marRight w:val="0"/>
                          <w:marTop w:val="0"/>
                          <w:marBottom w:val="0"/>
                          <w:divBdr>
                            <w:top w:val="none" w:sz="0" w:space="0" w:color="auto"/>
                            <w:left w:val="none" w:sz="0" w:space="0" w:color="auto"/>
                            <w:bottom w:val="none" w:sz="0" w:space="0" w:color="auto"/>
                            <w:right w:val="none" w:sz="0" w:space="0" w:color="auto"/>
                          </w:divBdr>
                          <w:divsChild>
                            <w:div w:id="20665452">
                              <w:marLeft w:val="0"/>
                              <w:marRight w:val="0"/>
                              <w:marTop w:val="0"/>
                              <w:marBottom w:val="0"/>
                              <w:divBdr>
                                <w:top w:val="none" w:sz="0" w:space="0" w:color="auto"/>
                                <w:left w:val="none" w:sz="0" w:space="0" w:color="auto"/>
                                <w:bottom w:val="none" w:sz="0" w:space="0" w:color="auto"/>
                                <w:right w:val="none" w:sz="0" w:space="0" w:color="auto"/>
                              </w:divBdr>
                              <w:divsChild>
                                <w:div w:id="1496068953">
                                  <w:marLeft w:val="0"/>
                                  <w:marRight w:val="0"/>
                                  <w:marTop w:val="0"/>
                                  <w:marBottom w:val="0"/>
                                  <w:divBdr>
                                    <w:top w:val="none" w:sz="0" w:space="0" w:color="auto"/>
                                    <w:left w:val="none" w:sz="0" w:space="0" w:color="auto"/>
                                    <w:bottom w:val="none" w:sz="0" w:space="0" w:color="auto"/>
                                    <w:right w:val="none" w:sz="0" w:space="0" w:color="auto"/>
                                  </w:divBdr>
                                  <w:divsChild>
                                    <w:div w:id="1028095721">
                                      <w:marLeft w:val="0"/>
                                      <w:marRight w:val="0"/>
                                      <w:marTop w:val="0"/>
                                      <w:marBottom w:val="0"/>
                                      <w:divBdr>
                                        <w:top w:val="none" w:sz="0" w:space="0" w:color="auto"/>
                                        <w:left w:val="none" w:sz="0" w:space="0" w:color="auto"/>
                                        <w:bottom w:val="none" w:sz="0" w:space="0" w:color="auto"/>
                                        <w:right w:val="none" w:sz="0" w:space="0" w:color="auto"/>
                                      </w:divBdr>
                                      <w:divsChild>
                                        <w:div w:id="649479811">
                                          <w:marLeft w:val="0"/>
                                          <w:marRight w:val="0"/>
                                          <w:marTop w:val="0"/>
                                          <w:marBottom w:val="0"/>
                                          <w:divBdr>
                                            <w:top w:val="none" w:sz="0" w:space="0" w:color="auto"/>
                                            <w:left w:val="none" w:sz="0" w:space="0" w:color="auto"/>
                                            <w:bottom w:val="none" w:sz="0" w:space="0" w:color="auto"/>
                                            <w:right w:val="none" w:sz="0" w:space="0" w:color="auto"/>
                                          </w:divBdr>
                                          <w:divsChild>
                                            <w:div w:id="1344431179">
                                              <w:marLeft w:val="0"/>
                                              <w:marRight w:val="0"/>
                                              <w:marTop w:val="0"/>
                                              <w:marBottom w:val="0"/>
                                              <w:divBdr>
                                                <w:top w:val="none" w:sz="0" w:space="0" w:color="auto"/>
                                                <w:left w:val="none" w:sz="0" w:space="0" w:color="auto"/>
                                                <w:bottom w:val="none" w:sz="0" w:space="0" w:color="auto"/>
                                                <w:right w:val="none" w:sz="0" w:space="0" w:color="auto"/>
                                              </w:divBdr>
                                              <w:divsChild>
                                                <w:div w:id="1429621637">
                                                  <w:marLeft w:val="0"/>
                                                  <w:marRight w:val="0"/>
                                                  <w:marTop w:val="0"/>
                                                  <w:marBottom w:val="0"/>
                                                  <w:divBdr>
                                                    <w:top w:val="none" w:sz="0" w:space="0" w:color="auto"/>
                                                    <w:left w:val="none" w:sz="0" w:space="0" w:color="auto"/>
                                                    <w:bottom w:val="none" w:sz="0" w:space="0" w:color="auto"/>
                                                    <w:right w:val="none" w:sz="0" w:space="0" w:color="auto"/>
                                                  </w:divBdr>
                                                  <w:divsChild>
                                                    <w:div w:id="1857310234">
                                                      <w:marLeft w:val="0"/>
                                                      <w:marRight w:val="0"/>
                                                      <w:marTop w:val="0"/>
                                                      <w:marBottom w:val="0"/>
                                                      <w:divBdr>
                                                        <w:top w:val="none" w:sz="0" w:space="0" w:color="auto"/>
                                                        <w:left w:val="none" w:sz="0" w:space="0" w:color="auto"/>
                                                        <w:bottom w:val="none" w:sz="0" w:space="0" w:color="auto"/>
                                                        <w:right w:val="none" w:sz="0" w:space="0" w:color="auto"/>
                                                      </w:divBdr>
                                                      <w:divsChild>
                                                        <w:div w:id="1049378436">
                                                          <w:marLeft w:val="0"/>
                                                          <w:marRight w:val="0"/>
                                                          <w:marTop w:val="0"/>
                                                          <w:marBottom w:val="0"/>
                                                          <w:divBdr>
                                                            <w:top w:val="none" w:sz="0" w:space="0" w:color="auto"/>
                                                            <w:left w:val="none" w:sz="0" w:space="0" w:color="auto"/>
                                                            <w:bottom w:val="none" w:sz="0" w:space="0" w:color="auto"/>
                                                            <w:right w:val="none" w:sz="0" w:space="0" w:color="auto"/>
                                                          </w:divBdr>
                                                          <w:divsChild>
                                                            <w:div w:id="867987672">
                                                              <w:marLeft w:val="0"/>
                                                              <w:marRight w:val="0"/>
                                                              <w:marTop w:val="0"/>
                                                              <w:marBottom w:val="0"/>
                                                              <w:divBdr>
                                                                <w:top w:val="none" w:sz="0" w:space="0" w:color="auto"/>
                                                                <w:left w:val="none" w:sz="0" w:space="0" w:color="auto"/>
                                                                <w:bottom w:val="none" w:sz="0" w:space="0" w:color="auto"/>
                                                                <w:right w:val="none" w:sz="0" w:space="0" w:color="auto"/>
                                                              </w:divBdr>
                                                              <w:divsChild>
                                                                <w:div w:id="1172449527">
                                                                  <w:marLeft w:val="0"/>
                                                                  <w:marRight w:val="0"/>
                                                                  <w:marTop w:val="0"/>
                                                                  <w:marBottom w:val="0"/>
                                                                  <w:divBdr>
                                                                    <w:top w:val="none" w:sz="0" w:space="0" w:color="auto"/>
                                                                    <w:left w:val="none" w:sz="0" w:space="0" w:color="auto"/>
                                                                    <w:bottom w:val="none" w:sz="0" w:space="0" w:color="auto"/>
                                                                    <w:right w:val="none" w:sz="0" w:space="0" w:color="auto"/>
                                                                  </w:divBdr>
                                                                </w:div>
                                                                <w:div w:id="1420710743">
                                                                  <w:marLeft w:val="0"/>
                                                                  <w:marRight w:val="0"/>
                                                                  <w:marTop w:val="0"/>
                                                                  <w:marBottom w:val="0"/>
                                                                  <w:divBdr>
                                                                    <w:top w:val="none" w:sz="0" w:space="0" w:color="auto"/>
                                                                    <w:left w:val="none" w:sz="0" w:space="0" w:color="auto"/>
                                                                    <w:bottom w:val="none" w:sz="0" w:space="0" w:color="auto"/>
                                                                    <w:right w:val="none" w:sz="0" w:space="0" w:color="auto"/>
                                                                  </w:divBdr>
                                                                  <w:divsChild>
                                                                    <w:div w:id="300234503">
                                                                      <w:marLeft w:val="0"/>
                                                                      <w:marRight w:val="0"/>
                                                                      <w:marTop w:val="0"/>
                                                                      <w:marBottom w:val="0"/>
                                                                      <w:divBdr>
                                                                        <w:top w:val="none" w:sz="0" w:space="0" w:color="auto"/>
                                                                        <w:left w:val="none" w:sz="0" w:space="0" w:color="auto"/>
                                                                        <w:bottom w:val="none" w:sz="0" w:space="0" w:color="auto"/>
                                                                        <w:right w:val="none" w:sz="0" w:space="0" w:color="auto"/>
                                                                      </w:divBdr>
                                                                    </w:div>
                                                                    <w:div w:id="689575093">
                                                                      <w:marLeft w:val="0"/>
                                                                      <w:marRight w:val="0"/>
                                                                      <w:marTop w:val="0"/>
                                                                      <w:marBottom w:val="0"/>
                                                                      <w:divBdr>
                                                                        <w:top w:val="none" w:sz="0" w:space="0" w:color="auto"/>
                                                                        <w:left w:val="none" w:sz="0" w:space="0" w:color="auto"/>
                                                                        <w:bottom w:val="none" w:sz="0" w:space="0" w:color="auto"/>
                                                                        <w:right w:val="none" w:sz="0" w:space="0" w:color="auto"/>
                                                                      </w:divBdr>
                                                                    </w:div>
                                                                    <w:div w:id="71048784">
                                                                      <w:marLeft w:val="0"/>
                                                                      <w:marRight w:val="0"/>
                                                                      <w:marTop w:val="0"/>
                                                                      <w:marBottom w:val="0"/>
                                                                      <w:divBdr>
                                                                        <w:top w:val="none" w:sz="0" w:space="0" w:color="auto"/>
                                                                        <w:left w:val="none" w:sz="0" w:space="0" w:color="auto"/>
                                                                        <w:bottom w:val="none" w:sz="0" w:space="0" w:color="auto"/>
                                                                        <w:right w:val="none" w:sz="0" w:space="0" w:color="auto"/>
                                                                      </w:divBdr>
                                                                      <w:divsChild>
                                                                        <w:div w:id="1954046930">
                                                                          <w:marLeft w:val="0"/>
                                                                          <w:marRight w:val="0"/>
                                                                          <w:marTop w:val="0"/>
                                                                          <w:marBottom w:val="0"/>
                                                                          <w:divBdr>
                                                                            <w:top w:val="none" w:sz="0" w:space="0" w:color="auto"/>
                                                                            <w:left w:val="none" w:sz="0" w:space="0" w:color="auto"/>
                                                                            <w:bottom w:val="none" w:sz="0" w:space="0" w:color="auto"/>
                                                                            <w:right w:val="none" w:sz="0" w:space="0" w:color="auto"/>
                                                                          </w:divBdr>
                                                                        </w:div>
                                                                        <w:div w:id="330450372">
                                                                          <w:marLeft w:val="0"/>
                                                                          <w:marRight w:val="0"/>
                                                                          <w:marTop w:val="0"/>
                                                                          <w:marBottom w:val="0"/>
                                                                          <w:divBdr>
                                                                            <w:top w:val="none" w:sz="0" w:space="0" w:color="auto"/>
                                                                            <w:left w:val="none" w:sz="0" w:space="0" w:color="auto"/>
                                                                            <w:bottom w:val="none" w:sz="0" w:space="0" w:color="auto"/>
                                                                            <w:right w:val="none" w:sz="0" w:space="0" w:color="auto"/>
                                                                          </w:divBdr>
                                                                        </w:div>
                                                                      </w:divsChild>
                                                                    </w:div>
                                                                    <w:div w:id="2011369577">
                                                                      <w:marLeft w:val="0"/>
                                                                      <w:marRight w:val="0"/>
                                                                      <w:marTop w:val="0"/>
                                                                      <w:marBottom w:val="0"/>
                                                                      <w:divBdr>
                                                                        <w:top w:val="none" w:sz="0" w:space="0" w:color="auto"/>
                                                                        <w:left w:val="none" w:sz="0" w:space="0" w:color="auto"/>
                                                                        <w:bottom w:val="none" w:sz="0" w:space="0" w:color="auto"/>
                                                                        <w:right w:val="none" w:sz="0" w:space="0" w:color="auto"/>
                                                                      </w:divBdr>
                                                                      <w:divsChild>
                                                                        <w:div w:id="91053516">
                                                                          <w:marLeft w:val="0"/>
                                                                          <w:marRight w:val="0"/>
                                                                          <w:marTop w:val="0"/>
                                                                          <w:marBottom w:val="0"/>
                                                                          <w:divBdr>
                                                                            <w:top w:val="none" w:sz="0" w:space="0" w:color="auto"/>
                                                                            <w:left w:val="none" w:sz="0" w:space="0" w:color="auto"/>
                                                                            <w:bottom w:val="none" w:sz="0" w:space="0" w:color="auto"/>
                                                                            <w:right w:val="none" w:sz="0" w:space="0" w:color="auto"/>
                                                                          </w:divBdr>
                                                                        </w:div>
                                                                        <w:div w:id="1842817317">
                                                                          <w:marLeft w:val="0"/>
                                                                          <w:marRight w:val="0"/>
                                                                          <w:marTop w:val="0"/>
                                                                          <w:marBottom w:val="0"/>
                                                                          <w:divBdr>
                                                                            <w:top w:val="none" w:sz="0" w:space="0" w:color="auto"/>
                                                                            <w:left w:val="none" w:sz="0" w:space="0" w:color="auto"/>
                                                                            <w:bottom w:val="none" w:sz="0" w:space="0" w:color="auto"/>
                                                                            <w:right w:val="none" w:sz="0" w:space="0" w:color="auto"/>
                                                                          </w:divBdr>
                                                                        </w:div>
                                                                      </w:divsChild>
                                                                    </w:div>
                                                                    <w:div w:id="1357728425">
                                                                      <w:marLeft w:val="0"/>
                                                                      <w:marRight w:val="0"/>
                                                                      <w:marTop w:val="0"/>
                                                                      <w:marBottom w:val="0"/>
                                                                      <w:divBdr>
                                                                        <w:top w:val="none" w:sz="0" w:space="0" w:color="auto"/>
                                                                        <w:left w:val="none" w:sz="0" w:space="0" w:color="auto"/>
                                                                        <w:bottom w:val="none" w:sz="0" w:space="0" w:color="auto"/>
                                                                        <w:right w:val="none" w:sz="0" w:space="0" w:color="auto"/>
                                                                      </w:divBdr>
                                                                      <w:divsChild>
                                                                        <w:div w:id="630940474">
                                                                          <w:marLeft w:val="0"/>
                                                                          <w:marRight w:val="0"/>
                                                                          <w:marTop w:val="0"/>
                                                                          <w:marBottom w:val="0"/>
                                                                          <w:divBdr>
                                                                            <w:top w:val="none" w:sz="0" w:space="0" w:color="auto"/>
                                                                            <w:left w:val="none" w:sz="0" w:space="0" w:color="auto"/>
                                                                            <w:bottom w:val="none" w:sz="0" w:space="0" w:color="auto"/>
                                                                            <w:right w:val="none" w:sz="0" w:space="0" w:color="auto"/>
                                                                          </w:divBdr>
                                                                        </w:div>
                                                                        <w:div w:id="13153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4446">
                                                                  <w:marLeft w:val="0"/>
                                                                  <w:marRight w:val="0"/>
                                                                  <w:marTop w:val="0"/>
                                                                  <w:marBottom w:val="0"/>
                                                                  <w:divBdr>
                                                                    <w:top w:val="none" w:sz="0" w:space="0" w:color="auto"/>
                                                                    <w:left w:val="none" w:sz="0" w:space="0" w:color="auto"/>
                                                                    <w:bottom w:val="none" w:sz="0" w:space="0" w:color="auto"/>
                                                                    <w:right w:val="none" w:sz="0" w:space="0" w:color="auto"/>
                                                                  </w:divBdr>
                                                                  <w:divsChild>
                                                                    <w:div w:id="1202136049">
                                                                      <w:marLeft w:val="0"/>
                                                                      <w:marRight w:val="0"/>
                                                                      <w:marTop w:val="0"/>
                                                                      <w:marBottom w:val="0"/>
                                                                      <w:divBdr>
                                                                        <w:top w:val="none" w:sz="0" w:space="0" w:color="auto"/>
                                                                        <w:left w:val="none" w:sz="0" w:space="0" w:color="auto"/>
                                                                        <w:bottom w:val="none" w:sz="0" w:space="0" w:color="auto"/>
                                                                        <w:right w:val="none" w:sz="0" w:space="0" w:color="auto"/>
                                                                      </w:divBdr>
                                                                    </w:div>
                                                                    <w:div w:id="1726567980">
                                                                      <w:marLeft w:val="0"/>
                                                                      <w:marRight w:val="0"/>
                                                                      <w:marTop w:val="0"/>
                                                                      <w:marBottom w:val="0"/>
                                                                      <w:divBdr>
                                                                        <w:top w:val="none" w:sz="0" w:space="0" w:color="auto"/>
                                                                        <w:left w:val="none" w:sz="0" w:space="0" w:color="auto"/>
                                                                        <w:bottom w:val="none" w:sz="0" w:space="0" w:color="auto"/>
                                                                        <w:right w:val="none" w:sz="0" w:space="0" w:color="auto"/>
                                                                      </w:divBdr>
                                                                    </w:div>
                                                                    <w:div w:id="2032561503">
                                                                      <w:marLeft w:val="0"/>
                                                                      <w:marRight w:val="0"/>
                                                                      <w:marTop w:val="0"/>
                                                                      <w:marBottom w:val="0"/>
                                                                      <w:divBdr>
                                                                        <w:top w:val="none" w:sz="0" w:space="0" w:color="auto"/>
                                                                        <w:left w:val="none" w:sz="0" w:space="0" w:color="auto"/>
                                                                        <w:bottom w:val="none" w:sz="0" w:space="0" w:color="auto"/>
                                                                        <w:right w:val="none" w:sz="0" w:space="0" w:color="auto"/>
                                                                      </w:divBdr>
                                                                    </w:div>
                                                                    <w:div w:id="1724209955">
                                                                      <w:marLeft w:val="0"/>
                                                                      <w:marRight w:val="0"/>
                                                                      <w:marTop w:val="0"/>
                                                                      <w:marBottom w:val="0"/>
                                                                      <w:divBdr>
                                                                        <w:top w:val="none" w:sz="0" w:space="0" w:color="auto"/>
                                                                        <w:left w:val="none" w:sz="0" w:space="0" w:color="auto"/>
                                                                        <w:bottom w:val="none" w:sz="0" w:space="0" w:color="auto"/>
                                                                        <w:right w:val="none" w:sz="0" w:space="0" w:color="auto"/>
                                                                      </w:divBdr>
                                                                      <w:divsChild>
                                                                        <w:div w:id="231889194">
                                                                          <w:marLeft w:val="0"/>
                                                                          <w:marRight w:val="0"/>
                                                                          <w:marTop w:val="0"/>
                                                                          <w:marBottom w:val="0"/>
                                                                          <w:divBdr>
                                                                            <w:top w:val="none" w:sz="0" w:space="0" w:color="auto"/>
                                                                            <w:left w:val="none" w:sz="0" w:space="0" w:color="auto"/>
                                                                            <w:bottom w:val="none" w:sz="0" w:space="0" w:color="auto"/>
                                                                            <w:right w:val="none" w:sz="0" w:space="0" w:color="auto"/>
                                                                          </w:divBdr>
                                                                        </w:div>
                                                                        <w:div w:id="886448767">
                                                                          <w:marLeft w:val="0"/>
                                                                          <w:marRight w:val="0"/>
                                                                          <w:marTop w:val="0"/>
                                                                          <w:marBottom w:val="0"/>
                                                                          <w:divBdr>
                                                                            <w:top w:val="none" w:sz="0" w:space="0" w:color="auto"/>
                                                                            <w:left w:val="none" w:sz="0" w:space="0" w:color="auto"/>
                                                                            <w:bottom w:val="none" w:sz="0" w:space="0" w:color="auto"/>
                                                                            <w:right w:val="none" w:sz="0" w:space="0" w:color="auto"/>
                                                                          </w:divBdr>
                                                                        </w:div>
                                                                      </w:divsChild>
                                                                    </w:div>
                                                                    <w:div w:id="53818879">
                                                                      <w:marLeft w:val="0"/>
                                                                      <w:marRight w:val="0"/>
                                                                      <w:marTop w:val="0"/>
                                                                      <w:marBottom w:val="0"/>
                                                                      <w:divBdr>
                                                                        <w:top w:val="none" w:sz="0" w:space="0" w:color="auto"/>
                                                                        <w:left w:val="none" w:sz="0" w:space="0" w:color="auto"/>
                                                                        <w:bottom w:val="none" w:sz="0" w:space="0" w:color="auto"/>
                                                                        <w:right w:val="none" w:sz="0" w:space="0" w:color="auto"/>
                                                                      </w:divBdr>
                                                                      <w:divsChild>
                                                                        <w:div w:id="2061393161">
                                                                          <w:marLeft w:val="0"/>
                                                                          <w:marRight w:val="0"/>
                                                                          <w:marTop w:val="0"/>
                                                                          <w:marBottom w:val="0"/>
                                                                          <w:divBdr>
                                                                            <w:top w:val="none" w:sz="0" w:space="0" w:color="auto"/>
                                                                            <w:left w:val="none" w:sz="0" w:space="0" w:color="auto"/>
                                                                            <w:bottom w:val="none" w:sz="0" w:space="0" w:color="auto"/>
                                                                            <w:right w:val="none" w:sz="0" w:space="0" w:color="auto"/>
                                                                          </w:divBdr>
                                                                        </w:div>
                                                                        <w:div w:id="1367171265">
                                                                          <w:marLeft w:val="0"/>
                                                                          <w:marRight w:val="0"/>
                                                                          <w:marTop w:val="0"/>
                                                                          <w:marBottom w:val="0"/>
                                                                          <w:divBdr>
                                                                            <w:top w:val="none" w:sz="0" w:space="0" w:color="auto"/>
                                                                            <w:left w:val="none" w:sz="0" w:space="0" w:color="auto"/>
                                                                            <w:bottom w:val="none" w:sz="0" w:space="0" w:color="auto"/>
                                                                            <w:right w:val="none" w:sz="0" w:space="0" w:color="auto"/>
                                                                          </w:divBdr>
                                                                        </w:div>
                                                                      </w:divsChild>
                                                                    </w:div>
                                                                    <w:div w:id="238290502">
                                                                      <w:marLeft w:val="0"/>
                                                                      <w:marRight w:val="0"/>
                                                                      <w:marTop w:val="0"/>
                                                                      <w:marBottom w:val="0"/>
                                                                      <w:divBdr>
                                                                        <w:top w:val="none" w:sz="0" w:space="0" w:color="auto"/>
                                                                        <w:left w:val="none" w:sz="0" w:space="0" w:color="auto"/>
                                                                        <w:bottom w:val="none" w:sz="0" w:space="0" w:color="auto"/>
                                                                        <w:right w:val="none" w:sz="0" w:space="0" w:color="auto"/>
                                                                      </w:divBdr>
                                                                      <w:divsChild>
                                                                        <w:div w:id="539712609">
                                                                          <w:marLeft w:val="0"/>
                                                                          <w:marRight w:val="0"/>
                                                                          <w:marTop w:val="0"/>
                                                                          <w:marBottom w:val="0"/>
                                                                          <w:divBdr>
                                                                            <w:top w:val="none" w:sz="0" w:space="0" w:color="auto"/>
                                                                            <w:left w:val="none" w:sz="0" w:space="0" w:color="auto"/>
                                                                            <w:bottom w:val="none" w:sz="0" w:space="0" w:color="auto"/>
                                                                            <w:right w:val="none" w:sz="0" w:space="0" w:color="auto"/>
                                                                          </w:divBdr>
                                                                        </w:div>
                                                                        <w:div w:id="528418486">
                                                                          <w:marLeft w:val="0"/>
                                                                          <w:marRight w:val="0"/>
                                                                          <w:marTop w:val="0"/>
                                                                          <w:marBottom w:val="0"/>
                                                                          <w:divBdr>
                                                                            <w:top w:val="none" w:sz="0" w:space="0" w:color="auto"/>
                                                                            <w:left w:val="none" w:sz="0" w:space="0" w:color="auto"/>
                                                                            <w:bottom w:val="none" w:sz="0" w:space="0" w:color="auto"/>
                                                                            <w:right w:val="none" w:sz="0" w:space="0" w:color="auto"/>
                                                                          </w:divBdr>
                                                                        </w:div>
                                                                      </w:divsChild>
                                                                    </w:div>
                                                                    <w:div w:id="998079667">
                                                                      <w:marLeft w:val="0"/>
                                                                      <w:marRight w:val="0"/>
                                                                      <w:marTop w:val="0"/>
                                                                      <w:marBottom w:val="0"/>
                                                                      <w:divBdr>
                                                                        <w:top w:val="none" w:sz="0" w:space="0" w:color="auto"/>
                                                                        <w:left w:val="none" w:sz="0" w:space="0" w:color="auto"/>
                                                                        <w:bottom w:val="none" w:sz="0" w:space="0" w:color="auto"/>
                                                                        <w:right w:val="none" w:sz="0" w:space="0" w:color="auto"/>
                                                                      </w:divBdr>
                                                                      <w:divsChild>
                                                                        <w:div w:id="760218577">
                                                                          <w:marLeft w:val="0"/>
                                                                          <w:marRight w:val="0"/>
                                                                          <w:marTop w:val="0"/>
                                                                          <w:marBottom w:val="0"/>
                                                                          <w:divBdr>
                                                                            <w:top w:val="none" w:sz="0" w:space="0" w:color="auto"/>
                                                                            <w:left w:val="none" w:sz="0" w:space="0" w:color="auto"/>
                                                                            <w:bottom w:val="none" w:sz="0" w:space="0" w:color="auto"/>
                                                                            <w:right w:val="none" w:sz="0" w:space="0" w:color="auto"/>
                                                                          </w:divBdr>
                                                                        </w:div>
                                                                        <w:div w:id="56589058">
                                                                          <w:marLeft w:val="0"/>
                                                                          <w:marRight w:val="0"/>
                                                                          <w:marTop w:val="0"/>
                                                                          <w:marBottom w:val="0"/>
                                                                          <w:divBdr>
                                                                            <w:top w:val="none" w:sz="0" w:space="0" w:color="auto"/>
                                                                            <w:left w:val="none" w:sz="0" w:space="0" w:color="auto"/>
                                                                            <w:bottom w:val="none" w:sz="0" w:space="0" w:color="auto"/>
                                                                            <w:right w:val="none" w:sz="0" w:space="0" w:color="auto"/>
                                                                          </w:divBdr>
                                                                        </w:div>
                                                                      </w:divsChild>
                                                                    </w:div>
                                                                    <w:div w:id="1896550174">
                                                                      <w:marLeft w:val="0"/>
                                                                      <w:marRight w:val="0"/>
                                                                      <w:marTop w:val="0"/>
                                                                      <w:marBottom w:val="0"/>
                                                                      <w:divBdr>
                                                                        <w:top w:val="none" w:sz="0" w:space="0" w:color="auto"/>
                                                                        <w:left w:val="none" w:sz="0" w:space="0" w:color="auto"/>
                                                                        <w:bottom w:val="none" w:sz="0" w:space="0" w:color="auto"/>
                                                                        <w:right w:val="none" w:sz="0" w:space="0" w:color="auto"/>
                                                                      </w:divBdr>
                                                                      <w:divsChild>
                                                                        <w:div w:id="125395778">
                                                                          <w:marLeft w:val="0"/>
                                                                          <w:marRight w:val="0"/>
                                                                          <w:marTop w:val="0"/>
                                                                          <w:marBottom w:val="0"/>
                                                                          <w:divBdr>
                                                                            <w:top w:val="none" w:sz="0" w:space="0" w:color="auto"/>
                                                                            <w:left w:val="none" w:sz="0" w:space="0" w:color="auto"/>
                                                                            <w:bottom w:val="none" w:sz="0" w:space="0" w:color="auto"/>
                                                                            <w:right w:val="none" w:sz="0" w:space="0" w:color="auto"/>
                                                                          </w:divBdr>
                                                                        </w:div>
                                                                        <w:div w:id="202404618">
                                                                          <w:marLeft w:val="0"/>
                                                                          <w:marRight w:val="0"/>
                                                                          <w:marTop w:val="0"/>
                                                                          <w:marBottom w:val="0"/>
                                                                          <w:divBdr>
                                                                            <w:top w:val="none" w:sz="0" w:space="0" w:color="auto"/>
                                                                            <w:left w:val="none" w:sz="0" w:space="0" w:color="auto"/>
                                                                            <w:bottom w:val="none" w:sz="0" w:space="0" w:color="auto"/>
                                                                            <w:right w:val="none" w:sz="0" w:space="0" w:color="auto"/>
                                                                          </w:divBdr>
                                                                        </w:div>
                                                                      </w:divsChild>
                                                                    </w:div>
                                                                    <w:div w:id="242496060">
                                                                      <w:marLeft w:val="0"/>
                                                                      <w:marRight w:val="0"/>
                                                                      <w:marTop w:val="0"/>
                                                                      <w:marBottom w:val="0"/>
                                                                      <w:divBdr>
                                                                        <w:top w:val="none" w:sz="0" w:space="0" w:color="auto"/>
                                                                        <w:left w:val="none" w:sz="0" w:space="0" w:color="auto"/>
                                                                        <w:bottom w:val="none" w:sz="0" w:space="0" w:color="auto"/>
                                                                        <w:right w:val="none" w:sz="0" w:space="0" w:color="auto"/>
                                                                      </w:divBdr>
                                                                      <w:divsChild>
                                                                        <w:div w:id="182912055">
                                                                          <w:marLeft w:val="0"/>
                                                                          <w:marRight w:val="0"/>
                                                                          <w:marTop w:val="0"/>
                                                                          <w:marBottom w:val="0"/>
                                                                          <w:divBdr>
                                                                            <w:top w:val="none" w:sz="0" w:space="0" w:color="auto"/>
                                                                            <w:left w:val="none" w:sz="0" w:space="0" w:color="auto"/>
                                                                            <w:bottom w:val="none" w:sz="0" w:space="0" w:color="auto"/>
                                                                            <w:right w:val="none" w:sz="0" w:space="0" w:color="auto"/>
                                                                          </w:divBdr>
                                                                        </w:div>
                                                                        <w:div w:id="1085607497">
                                                                          <w:marLeft w:val="0"/>
                                                                          <w:marRight w:val="0"/>
                                                                          <w:marTop w:val="0"/>
                                                                          <w:marBottom w:val="0"/>
                                                                          <w:divBdr>
                                                                            <w:top w:val="none" w:sz="0" w:space="0" w:color="auto"/>
                                                                            <w:left w:val="none" w:sz="0" w:space="0" w:color="auto"/>
                                                                            <w:bottom w:val="none" w:sz="0" w:space="0" w:color="auto"/>
                                                                            <w:right w:val="none" w:sz="0" w:space="0" w:color="auto"/>
                                                                          </w:divBdr>
                                                                        </w:div>
                                                                      </w:divsChild>
                                                                    </w:div>
                                                                    <w:div w:id="807161779">
                                                                      <w:marLeft w:val="0"/>
                                                                      <w:marRight w:val="0"/>
                                                                      <w:marTop w:val="0"/>
                                                                      <w:marBottom w:val="0"/>
                                                                      <w:divBdr>
                                                                        <w:top w:val="none" w:sz="0" w:space="0" w:color="auto"/>
                                                                        <w:left w:val="none" w:sz="0" w:space="0" w:color="auto"/>
                                                                        <w:bottom w:val="none" w:sz="0" w:space="0" w:color="auto"/>
                                                                        <w:right w:val="none" w:sz="0" w:space="0" w:color="auto"/>
                                                                      </w:divBdr>
                                                                      <w:divsChild>
                                                                        <w:div w:id="1274171778">
                                                                          <w:marLeft w:val="0"/>
                                                                          <w:marRight w:val="0"/>
                                                                          <w:marTop w:val="0"/>
                                                                          <w:marBottom w:val="0"/>
                                                                          <w:divBdr>
                                                                            <w:top w:val="none" w:sz="0" w:space="0" w:color="auto"/>
                                                                            <w:left w:val="none" w:sz="0" w:space="0" w:color="auto"/>
                                                                            <w:bottom w:val="none" w:sz="0" w:space="0" w:color="auto"/>
                                                                            <w:right w:val="none" w:sz="0" w:space="0" w:color="auto"/>
                                                                          </w:divBdr>
                                                                        </w:div>
                                                                        <w:div w:id="184246103">
                                                                          <w:marLeft w:val="0"/>
                                                                          <w:marRight w:val="0"/>
                                                                          <w:marTop w:val="0"/>
                                                                          <w:marBottom w:val="0"/>
                                                                          <w:divBdr>
                                                                            <w:top w:val="none" w:sz="0" w:space="0" w:color="auto"/>
                                                                            <w:left w:val="none" w:sz="0" w:space="0" w:color="auto"/>
                                                                            <w:bottom w:val="none" w:sz="0" w:space="0" w:color="auto"/>
                                                                            <w:right w:val="none" w:sz="0" w:space="0" w:color="auto"/>
                                                                          </w:divBdr>
                                                                        </w:div>
                                                                      </w:divsChild>
                                                                    </w:div>
                                                                    <w:div w:id="1186284071">
                                                                      <w:marLeft w:val="0"/>
                                                                      <w:marRight w:val="0"/>
                                                                      <w:marTop w:val="0"/>
                                                                      <w:marBottom w:val="0"/>
                                                                      <w:divBdr>
                                                                        <w:top w:val="none" w:sz="0" w:space="0" w:color="auto"/>
                                                                        <w:left w:val="none" w:sz="0" w:space="0" w:color="auto"/>
                                                                        <w:bottom w:val="none" w:sz="0" w:space="0" w:color="auto"/>
                                                                        <w:right w:val="none" w:sz="0" w:space="0" w:color="auto"/>
                                                                      </w:divBdr>
                                                                      <w:divsChild>
                                                                        <w:div w:id="540629904">
                                                                          <w:marLeft w:val="0"/>
                                                                          <w:marRight w:val="0"/>
                                                                          <w:marTop w:val="0"/>
                                                                          <w:marBottom w:val="0"/>
                                                                          <w:divBdr>
                                                                            <w:top w:val="none" w:sz="0" w:space="0" w:color="auto"/>
                                                                            <w:left w:val="none" w:sz="0" w:space="0" w:color="auto"/>
                                                                            <w:bottom w:val="none" w:sz="0" w:space="0" w:color="auto"/>
                                                                            <w:right w:val="none" w:sz="0" w:space="0" w:color="auto"/>
                                                                          </w:divBdr>
                                                                        </w:div>
                                                                        <w:div w:id="1448282278">
                                                                          <w:marLeft w:val="0"/>
                                                                          <w:marRight w:val="0"/>
                                                                          <w:marTop w:val="0"/>
                                                                          <w:marBottom w:val="0"/>
                                                                          <w:divBdr>
                                                                            <w:top w:val="none" w:sz="0" w:space="0" w:color="auto"/>
                                                                            <w:left w:val="none" w:sz="0" w:space="0" w:color="auto"/>
                                                                            <w:bottom w:val="none" w:sz="0" w:space="0" w:color="auto"/>
                                                                            <w:right w:val="none" w:sz="0" w:space="0" w:color="auto"/>
                                                                          </w:divBdr>
                                                                        </w:div>
                                                                      </w:divsChild>
                                                                    </w:div>
                                                                    <w:div w:id="1932468576">
                                                                      <w:marLeft w:val="0"/>
                                                                      <w:marRight w:val="0"/>
                                                                      <w:marTop w:val="0"/>
                                                                      <w:marBottom w:val="0"/>
                                                                      <w:divBdr>
                                                                        <w:top w:val="none" w:sz="0" w:space="0" w:color="auto"/>
                                                                        <w:left w:val="none" w:sz="0" w:space="0" w:color="auto"/>
                                                                        <w:bottom w:val="none" w:sz="0" w:space="0" w:color="auto"/>
                                                                        <w:right w:val="none" w:sz="0" w:space="0" w:color="auto"/>
                                                                      </w:divBdr>
                                                                      <w:divsChild>
                                                                        <w:div w:id="2103984432">
                                                                          <w:marLeft w:val="0"/>
                                                                          <w:marRight w:val="0"/>
                                                                          <w:marTop w:val="0"/>
                                                                          <w:marBottom w:val="0"/>
                                                                          <w:divBdr>
                                                                            <w:top w:val="none" w:sz="0" w:space="0" w:color="auto"/>
                                                                            <w:left w:val="none" w:sz="0" w:space="0" w:color="auto"/>
                                                                            <w:bottom w:val="none" w:sz="0" w:space="0" w:color="auto"/>
                                                                            <w:right w:val="none" w:sz="0" w:space="0" w:color="auto"/>
                                                                          </w:divBdr>
                                                                        </w:div>
                                                                        <w:div w:id="1491554523">
                                                                          <w:marLeft w:val="0"/>
                                                                          <w:marRight w:val="0"/>
                                                                          <w:marTop w:val="0"/>
                                                                          <w:marBottom w:val="0"/>
                                                                          <w:divBdr>
                                                                            <w:top w:val="none" w:sz="0" w:space="0" w:color="auto"/>
                                                                            <w:left w:val="none" w:sz="0" w:space="0" w:color="auto"/>
                                                                            <w:bottom w:val="none" w:sz="0" w:space="0" w:color="auto"/>
                                                                            <w:right w:val="none" w:sz="0" w:space="0" w:color="auto"/>
                                                                          </w:divBdr>
                                                                        </w:div>
                                                                      </w:divsChild>
                                                                    </w:div>
                                                                    <w:div w:id="1722631931">
                                                                      <w:marLeft w:val="0"/>
                                                                      <w:marRight w:val="0"/>
                                                                      <w:marTop w:val="0"/>
                                                                      <w:marBottom w:val="0"/>
                                                                      <w:divBdr>
                                                                        <w:top w:val="none" w:sz="0" w:space="0" w:color="auto"/>
                                                                        <w:left w:val="none" w:sz="0" w:space="0" w:color="auto"/>
                                                                        <w:bottom w:val="none" w:sz="0" w:space="0" w:color="auto"/>
                                                                        <w:right w:val="none" w:sz="0" w:space="0" w:color="auto"/>
                                                                      </w:divBdr>
                                                                      <w:divsChild>
                                                                        <w:div w:id="1958561179">
                                                                          <w:marLeft w:val="0"/>
                                                                          <w:marRight w:val="0"/>
                                                                          <w:marTop w:val="0"/>
                                                                          <w:marBottom w:val="0"/>
                                                                          <w:divBdr>
                                                                            <w:top w:val="none" w:sz="0" w:space="0" w:color="auto"/>
                                                                            <w:left w:val="none" w:sz="0" w:space="0" w:color="auto"/>
                                                                            <w:bottom w:val="none" w:sz="0" w:space="0" w:color="auto"/>
                                                                            <w:right w:val="none" w:sz="0" w:space="0" w:color="auto"/>
                                                                          </w:divBdr>
                                                                        </w:div>
                                                                        <w:div w:id="1559395680">
                                                                          <w:marLeft w:val="0"/>
                                                                          <w:marRight w:val="0"/>
                                                                          <w:marTop w:val="0"/>
                                                                          <w:marBottom w:val="0"/>
                                                                          <w:divBdr>
                                                                            <w:top w:val="none" w:sz="0" w:space="0" w:color="auto"/>
                                                                            <w:left w:val="none" w:sz="0" w:space="0" w:color="auto"/>
                                                                            <w:bottom w:val="none" w:sz="0" w:space="0" w:color="auto"/>
                                                                            <w:right w:val="none" w:sz="0" w:space="0" w:color="auto"/>
                                                                          </w:divBdr>
                                                                        </w:div>
                                                                      </w:divsChild>
                                                                    </w:div>
                                                                    <w:div w:id="813835213">
                                                                      <w:marLeft w:val="0"/>
                                                                      <w:marRight w:val="0"/>
                                                                      <w:marTop w:val="0"/>
                                                                      <w:marBottom w:val="0"/>
                                                                      <w:divBdr>
                                                                        <w:top w:val="none" w:sz="0" w:space="0" w:color="auto"/>
                                                                        <w:left w:val="none" w:sz="0" w:space="0" w:color="auto"/>
                                                                        <w:bottom w:val="none" w:sz="0" w:space="0" w:color="auto"/>
                                                                        <w:right w:val="none" w:sz="0" w:space="0" w:color="auto"/>
                                                                      </w:divBdr>
                                                                      <w:divsChild>
                                                                        <w:div w:id="396050257">
                                                                          <w:marLeft w:val="0"/>
                                                                          <w:marRight w:val="0"/>
                                                                          <w:marTop w:val="0"/>
                                                                          <w:marBottom w:val="0"/>
                                                                          <w:divBdr>
                                                                            <w:top w:val="none" w:sz="0" w:space="0" w:color="auto"/>
                                                                            <w:left w:val="none" w:sz="0" w:space="0" w:color="auto"/>
                                                                            <w:bottom w:val="none" w:sz="0" w:space="0" w:color="auto"/>
                                                                            <w:right w:val="none" w:sz="0" w:space="0" w:color="auto"/>
                                                                          </w:divBdr>
                                                                        </w:div>
                                                                        <w:div w:id="347635545">
                                                                          <w:marLeft w:val="0"/>
                                                                          <w:marRight w:val="0"/>
                                                                          <w:marTop w:val="0"/>
                                                                          <w:marBottom w:val="0"/>
                                                                          <w:divBdr>
                                                                            <w:top w:val="none" w:sz="0" w:space="0" w:color="auto"/>
                                                                            <w:left w:val="none" w:sz="0" w:space="0" w:color="auto"/>
                                                                            <w:bottom w:val="none" w:sz="0" w:space="0" w:color="auto"/>
                                                                            <w:right w:val="none" w:sz="0" w:space="0" w:color="auto"/>
                                                                          </w:divBdr>
                                                                        </w:div>
                                                                      </w:divsChild>
                                                                    </w:div>
                                                                    <w:div w:id="1263803307">
                                                                      <w:marLeft w:val="0"/>
                                                                      <w:marRight w:val="0"/>
                                                                      <w:marTop w:val="0"/>
                                                                      <w:marBottom w:val="0"/>
                                                                      <w:divBdr>
                                                                        <w:top w:val="none" w:sz="0" w:space="0" w:color="auto"/>
                                                                        <w:left w:val="none" w:sz="0" w:space="0" w:color="auto"/>
                                                                        <w:bottom w:val="none" w:sz="0" w:space="0" w:color="auto"/>
                                                                        <w:right w:val="none" w:sz="0" w:space="0" w:color="auto"/>
                                                                      </w:divBdr>
                                                                      <w:divsChild>
                                                                        <w:div w:id="1997882658">
                                                                          <w:marLeft w:val="0"/>
                                                                          <w:marRight w:val="0"/>
                                                                          <w:marTop w:val="0"/>
                                                                          <w:marBottom w:val="0"/>
                                                                          <w:divBdr>
                                                                            <w:top w:val="none" w:sz="0" w:space="0" w:color="auto"/>
                                                                            <w:left w:val="none" w:sz="0" w:space="0" w:color="auto"/>
                                                                            <w:bottom w:val="none" w:sz="0" w:space="0" w:color="auto"/>
                                                                            <w:right w:val="none" w:sz="0" w:space="0" w:color="auto"/>
                                                                          </w:divBdr>
                                                                        </w:div>
                                                                        <w:div w:id="9621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70258">
                                                                  <w:marLeft w:val="0"/>
                                                                  <w:marRight w:val="0"/>
                                                                  <w:marTop w:val="0"/>
                                                                  <w:marBottom w:val="0"/>
                                                                  <w:divBdr>
                                                                    <w:top w:val="none" w:sz="0" w:space="0" w:color="auto"/>
                                                                    <w:left w:val="none" w:sz="0" w:space="0" w:color="auto"/>
                                                                    <w:bottom w:val="none" w:sz="0" w:space="0" w:color="auto"/>
                                                                    <w:right w:val="none" w:sz="0" w:space="0" w:color="auto"/>
                                                                  </w:divBdr>
                                                                  <w:divsChild>
                                                                    <w:div w:id="103502019">
                                                                      <w:marLeft w:val="0"/>
                                                                      <w:marRight w:val="0"/>
                                                                      <w:marTop w:val="0"/>
                                                                      <w:marBottom w:val="0"/>
                                                                      <w:divBdr>
                                                                        <w:top w:val="none" w:sz="0" w:space="0" w:color="auto"/>
                                                                        <w:left w:val="none" w:sz="0" w:space="0" w:color="auto"/>
                                                                        <w:bottom w:val="none" w:sz="0" w:space="0" w:color="auto"/>
                                                                        <w:right w:val="none" w:sz="0" w:space="0" w:color="auto"/>
                                                                      </w:divBdr>
                                                                    </w:div>
                                                                    <w:div w:id="1848131684">
                                                                      <w:marLeft w:val="0"/>
                                                                      <w:marRight w:val="0"/>
                                                                      <w:marTop w:val="0"/>
                                                                      <w:marBottom w:val="0"/>
                                                                      <w:divBdr>
                                                                        <w:top w:val="none" w:sz="0" w:space="0" w:color="auto"/>
                                                                        <w:left w:val="none" w:sz="0" w:space="0" w:color="auto"/>
                                                                        <w:bottom w:val="none" w:sz="0" w:space="0" w:color="auto"/>
                                                                        <w:right w:val="none" w:sz="0" w:space="0" w:color="auto"/>
                                                                      </w:divBdr>
                                                                    </w:div>
                                                                    <w:div w:id="1627618001">
                                                                      <w:marLeft w:val="0"/>
                                                                      <w:marRight w:val="0"/>
                                                                      <w:marTop w:val="0"/>
                                                                      <w:marBottom w:val="0"/>
                                                                      <w:divBdr>
                                                                        <w:top w:val="none" w:sz="0" w:space="0" w:color="auto"/>
                                                                        <w:left w:val="none" w:sz="0" w:space="0" w:color="auto"/>
                                                                        <w:bottom w:val="none" w:sz="0" w:space="0" w:color="auto"/>
                                                                        <w:right w:val="none" w:sz="0" w:space="0" w:color="auto"/>
                                                                      </w:divBdr>
                                                                    </w:div>
                                                                    <w:div w:id="1671180174">
                                                                      <w:marLeft w:val="0"/>
                                                                      <w:marRight w:val="0"/>
                                                                      <w:marTop w:val="0"/>
                                                                      <w:marBottom w:val="0"/>
                                                                      <w:divBdr>
                                                                        <w:top w:val="none" w:sz="0" w:space="0" w:color="auto"/>
                                                                        <w:left w:val="none" w:sz="0" w:space="0" w:color="auto"/>
                                                                        <w:bottom w:val="none" w:sz="0" w:space="0" w:color="auto"/>
                                                                        <w:right w:val="none" w:sz="0" w:space="0" w:color="auto"/>
                                                                      </w:divBdr>
                                                                      <w:divsChild>
                                                                        <w:div w:id="1483497919">
                                                                          <w:marLeft w:val="0"/>
                                                                          <w:marRight w:val="0"/>
                                                                          <w:marTop w:val="0"/>
                                                                          <w:marBottom w:val="0"/>
                                                                          <w:divBdr>
                                                                            <w:top w:val="none" w:sz="0" w:space="0" w:color="auto"/>
                                                                            <w:left w:val="none" w:sz="0" w:space="0" w:color="auto"/>
                                                                            <w:bottom w:val="none" w:sz="0" w:space="0" w:color="auto"/>
                                                                            <w:right w:val="none" w:sz="0" w:space="0" w:color="auto"/>
                                                                          </w:divBdr>
                                                                        </w:div>
                                                                        <w:div w:id="58525329">
                                                                          <w:marLeft w:val="0"/>
                                                                          <w:marRight w:val="0"/>
                                                                          <w:marTop w:val="0"/>
                                                                          <w:marBottom w:val="0"/>
                                                                          <w:divBdr>
                                                                            <w:top w:val="none" w:sz="0" w:space="0" w:color="auto"/>
                                                                            <w:left w:val="none" w:sz="0" w:space="0" w:color="auto"/>
                                                                            <w:bottom w:val="none" w:sz="0" w:space="0" w:color="auto"/>
                                                                            <w:right w:val="none" w:sz="0" w:space="0" w:color="auto"/>
                                                                          </w:divBdr>
                                                                        </w:div>
                                                                      </w:divsChild>
                                                                    </w:div>
                                                                    <w:div w:id="161119975">
                                                                      <w:marLeft w:val="0"/>
                                                                      <w:marRight w:val="0"/>
                                                                      <w:marTop w:val="0"/>
                                                                      <w:marBottom w:val="0"/>
                                                                      <w:divBdr>
                                                                        <w:top w:val="none" w:sz="0" w:space="0" w:color="auto"/>
                                                                        <w:left w:val="none" w:sz="0" w:space="0" w:color="auto"/>
                                                                        <w:bottom w:val="none" w:sz="0" w:space="0" w:color="auto"/>
                                                                        <w:right w:val="none" w:sz="0" w:space="0" w:color="auto"/>
                                                                      </w:divBdr>
                                                                      <w:divsChild>
                                                                        <w:div w:id="2060088287">
                                                                          <w:marLeft w:val="0"/>
                                                                          <w:marRight w:val="0"/>
                                                                          <w:marTop w:val="0"/>
                                                                          <w:marBottom w:val="0"/>
                                                                          <w:divBdr>
                                                                            <w:top w:val="none" w:sz="0" w:space="0" w:color="auto"/>
                                                                            <w:left w:val="none" w:sz="0" w:space="0" w:color="auto"/>
                                                                            <w:bottom w:val="none" w:sz="0" w:space="0" w:color="auto"/>
                                                                            <w:right w:val="none" w:sz="0" w:space="0" w:color="auto"/>
                                                                          </w:divBdr>
                                                                        </w:div>
                                                                        <w:div w:id="1264530906">
                                                                          <w:marLeft w:val="0"/>
                                                                          <w:marRight w:val="0"/>
                                                                          <w:marTop w:val="0"/>
                                                                          <w:marBottom w:val="0"/>
                                                                          <w:divBdr>
                                                                            <w:top w:val="none" w:sz="0" w:space="0" w:color="auto"/>
                                                                            <w:left w:val="none" w:sz="0" w:space="0" w:color="auto"/>
                                                                            <w:bottom w:val="none" w:sz="0" w:space="0" w:color="auto"/>
                                                                            <w:right w:val="none" w:sz="0" w:space="0" w:color="auto"/>
                                                                          </w:divBdr>
                                                                        </w:div>
                                                                      </w:divsChild>
                                                                    </w:div>
                                                                    <w:div w:id="1446731007">
                                                                      <w:marLeft w:val="0"/>
                                                                      <w:marRight w:val="0"/>
                                                                      <w:marTop w:val="0"/>
                                                                      <w:marBottom w:val="0"/>
                                                                      <w:divBdr>
                                                                        <w:top w:val="none" w:sz="0" w:space="0" w:color="auto"/>
                                                                        <w:left w:val="none" w:sz="0" w:space="0" w:color="auto"/>
                                                                        <w:bottom w:val="none" w:sz="0" w:space="0" w:color="auto"/>
                                                                        <w:right w:val="none" w:sz="0" w:space="0" w:color="auto"/>
                                                                      </w:divBdr>
                                                                      <w:divsChild>
                                                                        <w:div w:id="608199016">
                                                                          <w:marLeft w:val="0"/>
                                                                          <w:marRight w:val="0"/>
                                                                          <w:marTop w:val="0"/>
                                                                          <w:marBottom w:val="0"/>
                                                                          <w:divBdr>
                                                                            <w:top w:val="none" w:sz="0" w:space="0" w:color="auto"/>
                                                                            <w:left w:val="none" w:sz="0" w:space="0" w:color="auto"/>
                                                                            <w:bottom w:val="none" w:sz="0" w:space="0" w:color="auto"/>
                                                                            <w:right w:val="none" w:sz="0" w:space="0" w:color="auto"/>
                                                                          </w:divBdr>
                                                                        </w:div>
                                                                        <w:div w:id="1758331256">
                                                                          <w:marLeft w:val="0"/>
                                                                          <w:marRight w:val="0"/>
                                                                          <w:marTop w:val="0"/>
                                                                          <w:marBottom w:val="0"/>
                                                                          <w:divBdr>
                                                                            <w:top w:val="none" w:sz="0" w:space="0" w:color="auto"/>
                                                                            <w:left w:val="none" w:sz="0" w:space="0" w:color="auto"/>
                                                                            <w:bottom w:val="none" w:sz="0" w:space="0" w:color="auto"/>
                                                                            <w:right w:val="none" w:sz="0" w:space="0" w:color="auto"/>
                                                                          </w:divBdr>
                                                                        </w:div>
                                                                      </w:divsChild>
                                                                    </w:div>
                                                                    <w:div w:id="2042246553">
                                                                      <w:marLeft w:val="0"/>
                                                                      <w:marRight w:val="0"/>
                                                                      <w:marTop w:val="0"/>
                                                                      <w:marBottom w:val="0"/>
                                                                      <w:divBdr>
                                                                        <w:top w:val="none" w:sz="0" w:space="0" w:color="auto"/>
                                                                        <w:left w:val="none" w:sz="0" w:space="0" w:color="auto"/>
                                                                        <w:bottom w:val="none" w:sz="0" w:space="0" w:color="auto"/>
                                                                        <w:right w:val="none" w:sz="0" w:space="0" w:color="auto"/>
                                                                      </w:divBdr>
                                                                      <w:divsChild>
                                                                        <w:div w:id="1182865703">
                                                                          <w:marLeft w:val="0"/>
                                                                          <w:marRight w:val="0"/>
                                                                          <w:marTop w:val="0"/>
                                                                          <w:marBottom w:val="0"/>
                                                                          <w:divBdr>
                                                                            <w:top w:val="none" w:sz="0" w:space="0" w:color="auto"/>
                                                                            <w:left w:val="none" w:sz="0" w:space="0" w:color="auto"/>
                                                                            <w:bottom w:val="none" w:sz="0" w:space="0" w:color="auto"/>
                                                                            <w:right w:val="none" w:sz="0" w:space="0" w:color="auto"/>
                                                                          </w:divBdr>
                                                                        </w:div>
                                                                        <w:div w:id="58285292">
                                                                          <w:marLeft w:val="0"/>
                                                                          <w:marRight w:val="0"/>
                                                                          <w:marTop w:val="0"/>
                                                                          <w:marBottom w:val="0"/>
                                                                          <w:divBdr>
                                                                            <w:top w:val="none" w:sz="0" w:space="0" w:color="auto"/>
                                                                            <w:left w:val="none" w:sz="0" w:space="0" w:color="auto"/>
                                                                            <w:bottom w:val="none" w:sz="0" w:space="0" w:color="auto"/>
                                                                            <w:right w:val="none" w:sz="0" w:space="0" w:color="auto"/>
                                                                          </w:divBdr>
                                                                        </w:div>
                                                                      </w:divsChild>
                                                                    </w:div>
                                                                    <w:div w:id="631595990">
                                                                      <w:marLeft w:val="0"/>
                                                                      <w:marRight w:val="0"/>
                                                                      <w:marTop w:val="0"/>
                                                                      <w:marBottom w:val="0"/>
                                                                      <w:divBdr>
                                                                        <w:top w:val="none" w:sz="0" w:space="0" w:color="auto"/>
                                                                        <w:left w:val="none" w:sz="0" w:space="0" w:color="auto"/>
                                                                        <w:bottom w:val="none" w:sz="0" w:space="0" w:color="auto"/>
                                                                        <w:right w:val="none" w:sz="0" w:space="0" w:color="auto"/>
                                                                      </w:divBdr>
                                                                      <w:divsChild>
                                                                        <w:div w:id="1495101777">
                                                                          <w:marLeft w:val="0"/>
                                                                          <w:marRight w:val="0"/>
                                                                          <w:marTop w:val="0"/>
                                                                          <w:marBottom w:val="0"/>
                                                                          <w:divBdr>
                                                                            <w:top w:val="none" w:sz="0" w:space="0" w:color="auto"/>
                                                                            <w:left w:val="none" w:sz="0" w:space="0" w:color="auto"/>
                                                                            <w:bottom w:val="none" w:sz="0" w:space="0" w:color="auto"/>
                                                                            <w:right w:val="none" w:sz="0" w:space="0" w:color="auto"/>
                                                                          </w:divBdr>
                                                                        </w:div>
                                                                        <w:div w:id="1369799629">
                                                                          <w:marLeft w:val="0"/>
                                                                          <w:marRight w:val="0"/>
                                                                          <w:marTop w:val="0"/>
                                                                          <w:marBottom w:val="0"/>
                                                                          <w:divBdr>
                                                                            <w:top w:val="none" w:sz="0" w:space="0" w:color="auto"/>
                                                                            <w:left w:val="none" w:sz="0" w:space="0" w:color="auto"/>
                                                                            <w:bottom w:val="none" w:sz="0" w:space="0" w:color="auto"/>
                                                                            <w:right w:val="none" w:sz="0" w:space="0" w:color="auto"/>
                                                                          </w:divBdr>
                                                                        </w:div>
                                                                      </w:divsChild>
                                                                    </w:div>
                                                                    <w:div w:id="127403994">
                                                                      <w:marLeft w:val="0"/>
                                                                      <w:marRight w:val="0"/>
                                                                      <w:marTop w:val="0"/>
                                                                      <w:marBottom w:val="0"/>
                                                                      <w:divBdr>
                                                                        <w:top w:val="none" w:sz="0" w:space="0" w:color="auto"/>
                                                                        <w:left w:val="none" w:sz="0" w:space="0" w:color="auto"/>
                                                                        <w:bottom w:val="none" w:sz="0" w:space="0" w:color="auto"/>
                                                                        <w:right w:val="none" w:sz="0" w:space="0" w:color="auto"/>
                                                                      </w:divBdr>
                                                                      <w:divsChild>
                                                                        <w:div w:id="742876690">
                                                                          <w:marLeft w:val="0"/>
                                                                          <w:marRight w:val="0"/>
                                                                          <w:marTop w:val="0"/>
                                                                          <w:marBottom w:val="0"/>
                                                                          <w:divBdr>
                                                                            <w:top w:val="none" w:sz="0" w:space="0" w:color="auto"/>
                                                                            <w:left w:val="none" w:sz="0" w:space="0" w:color="auto"/>
                                                                            <w:bottom w:val="none" w:sz="0" w:space="0" w:color="auto"/>
                                                                            <w:right w:val="none" w:sz="0" w:space="0" w:color="auto"/>
                                                                          </w:divBdr>
                                                                        </w:div>
                                                                        <w:div w:id="1492330546">
                                                                          <w:marLeft w:val="0"/>
                                                                          <w:marRight w:val="0"/>
                                                                          <w:marTop w:val="0"/>
                                                                          <w:marBottom w:val="0"/>
                                                                          <w:divBdr>
                                                                            <w:top w:val="none" w:sz="0" w:space="0" w:color="auto"/>
                                                                            <w:left w:val="none" w:sz="0" w:space="0" w:color="auto"/>
                                                                            <w:bottom w:val="none" w:sz="0" w:space="0" w:color="auto"/>
                                                                            <w:right w:val="none" w:sz="0" w:space="0" w:color="auto"/>
                                                                          </w:divBdr>
                                                                        </w:div>
                                                                      </w:divsChild>
                                                                    </w:div>
                                                                    <w:div w:id="1739744037">
                                                                      <w:marLeft w:val="0"/>
                                                                      <w:marRight w:val="0"/>
                                                                      <w:marTop w:val="0"/>
                                                                      <w:marBottom w:val="0"/>
                                                                      <w:divBdr>
                                                                        <w:top w:val="none" w:sz="0" w:space="0" w:color="auto"/>
                                                                        <w:left w:val="none" w:sz="0" w:space="0" w:color="auto"/>
                                                                        <w:bottom w:val="none" w:sz="0" w:space="0" w:color="auto"/>
                                                                        <w:right w:val="none" w:sz="0" w:space="0" w:color="auto"/>
                                                                      </w:divBdr>
                                                                      <w:divsChild>
                                                                        <w:div w:id="1263417765">
                                                                          <w:marLeft w:val="0"/>
                                                                          <w:marRight w:val="0"/>
                                                                          <w:marTop w:val="0"/>
                                                                          <w:marBottom w:val="0"/>
                                                                          <w:divBdr>
                                                                            <w:top w:val="none" w:sz="0" w:space="0" w:color="auto"/>
                                                                            <w:left w:val="none" w:sz="0" w:space="0" w:color="auto"/>
                                                                            <w:bottom w:val="none" w:sz="0" w:space="0" w:color="auto"/>
                                                                            <w:right w:val="none" w:sz="0" w:space="0" w:color="auto"/>
                                                                          </w:divBdr>
                                                                        </w:div>
                                                                        <w:div w:id="2323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9246">
      <w:bodyDiv w:val="1"/>
      <w:marLeft w:val="0"/>
      <w:marRight w:val="0"/>
      <w:marTop w:val="0"/>
      <w:marBottom w:val="0"/>
      <w:divBdr>
        <w:top w:val="none" w:sz="0" w:space="0" w:color="auto"/>
        <w:left w:val="none" w:sz="0" w:space="0" w:color="auto"/>
        <w:bottom w:val="none" w:sz="0" w:space="0" w:color="auto"/>
        <w:right w:val="none" w:sz="0" w:space="0" w:color="auto"/>
      </w:divBdr>
      <w:divsChild>
        <w:div w:id="1129982276">
          <w:marLeft w:val="0"/>
          <w:marRight w:val="0"/>
          <w:marTop w:val="100"/>
          <w:marBottom w:val="100"/>
          <w:divBdr>
            <w:top w:val="none" w:sz="0" w:space="0" w:color="auto"/>
            <w:left w:val="none" w:sz="0" w:space="0" w:color="auto"/>
            <w:bottom w:val="none" w:sz="0" w:space="0" w:color="auto"/>
            <w:right w:val="none" w:sz="0" w:space="0" w:color="auto"/>
          </w:divBdr>
          <w:divsChild>
            <w:div w:id="304816946">
              <w:marLeft w:val="0"/>
              <w:marRight w:val="0"/>
              <w:marTop w:val="225"/>
              <w:marBottom w:val="750"/>
              <w:divBdr>
                <w:top w:val="none" w:sz="0" w:space="0" w:color="auto"/>
                <w:left w:val="none" w:sz="0" w:space="0" w:color="auto"/>
                <w:bottom w:val="none" w:sz="0" w:space="0" w:color="auto"/>
                <w:right w:val="none" w:sz="0" w:space="0" w:color="auto"/>
              </w:divBdr>
              <w:divsChild>
                <w:div w:id="194664381">
                  <w:marLeft w:val="0"/>
                  <w:marRight w:val="0"/>
                  <w:marTop w:val="0"/>
                  <w:marBottom w:val="0"/>
                  <w:divBdr>
                    <w:top w:val="none" w:sz="0" w:space="0" w:color="auto"/>
                    <w:left w:val="none" w:sz="0" w:space="0" w:color="auto"/>
                    <w:bottom w:val="none" w:sz="0" w:space="0" w:color="auto"/>
                    <w:right w:val="none" w:sz="0" w:space="0" w:color="auto"/>
                  </w:divBdr>
                  <w:divsChild>
                    <w:div w:id="1077168010">
                      <w:marLeft w:val="0"/>
                      <w:marRight w:val="0"/>
                      <w:marTop w:val="0"/>
                      <w:marBottom w:val="0"/>
                      <w:divBdr>
                        <w:top w:val="none" w:sz="0" w:space="0" w:color="auto"/>
                        <w:left w:val="none" w:sz="0" w:space="0" w:color="auto"/>
                        <w:bottom w:val="none" w:sz="0" w:space="0" w:color="auto"/>
                        <w:right w:val="none" w:sz="0" w:space="0" w:color="auto"/>
                      </w:divBdr>
                      <w:divsChild>
                        <w:div w:id="1368144872">
                          <w:marLeft w:val="0"/>
                          <w:marRight w:val="0"/>
                          <w:marTop w:val="0"/>
                          <w:marBottom w:val="0"/>
                          <w:divBdr>
                            <w:top w:val="none" w:sz="0" w:space="0" w:color="auto"/>
                            <w:left w:val="none" w:sz="0" w:space="0" w:color="auto"/>
                            <w:bottom w:val="none" w:sz="0" w:space="0" w:color="auto"/>
                            <w:right w:val="none" w:sz="0" w:space="0" w:color="auto"/>
                          </w:divBdr>
                          <w:divsChild>
                            <w:div w:id="1128402907">
                              <w:marLeft w:val="0"/>
                              <w:marRight w:val="0"/>
                              <w:marTop w:val="0"/>
                              <w:marBottom w:val="0"/>
                              <w:divBdr>
                                <w:top w:val="none" w:sz="0" w:space="0" w:color="auto"/>
                                <w:left w:val="none" w:sz="0" w:space="0" w:color="auto"/>
                                <w:bottom w:val="none" w:sz="0" w:space="0" w:color="auto"/>
                                <w:right w:val="none" w:sz="0" w:space="0" w:color="auto"/>
                              </w:divBdr>
                              <w:divsChild>
                                <w:div w:id="1835218663">
                                  <w:marLeft w:val="0"/>
                                  <w:marRight w:val="0"/>
                                  <w:marTop w:val="0"/>
                                  <w:marBottom w:val="0"/>
                                  <w:divBdr>
                                    <w:top w:val="none" w:sz="0" w:space="0" w:color="auto"/>
                                    <w:left w:val="none" w:sz="0" w:space="0" w:color="auto"/>
                                    <w:bottom w:val="none" w:sz="0" w:space="0" w:color="auto"/>
                                    <w:right w:val="none" w:sz="0" w:space="0" w:color="auto"/>
                                  </w:divBdr>
                                  <w:divsChild>
                                    <w:div w:id="1409155472">
                                      <w:marLeft w:val="0"/>
                                      <w:marRight w:val="0"/>
                                      <w:marTop w:val="0"/>
                                      <w:marBottom w:val="0"/>
                                      <w:divBdr>
                                        <w:top w:val="none" w:sz="0" w:space="0" w:color="auto"/>
                                        <w:left w:val="none" w:sz="0" w:space="0" w:color="auto"/>
                                        <w:bottom w:val="none" w:sz="0" w:space="0" w:color="auto"/>
                                        <w:right w:val="none" w:sz="0" w:space="0" w:color="auto"/>
                                      </w:divBdr>
                                      <w:divsChild>
                                        <w:div w:id="1632252500">
                                          <w:marLeft w:val="0"/>
                                          <w:marRight w:val="0"/>
                                          <w:marTop w:val="0"/>
                                          <w:marBottom w:val="0"/>
                                          <w:divBdr>
                                            <w:top w:val="none" w:sz="0" w:space="0" w:color="auto"/>
                                            <w:left w:val="none" w:sz="0" w:space="0" w:color="auto"/>
                                            <w:bottom w:val="none" w:sz="0" w:space="0" w:color="auto"/>
                                            <w:right w:val="none" w:sz="0" w:space="0" w:color="auto"/>
                                          </w:divBdr>
                                          <w:divsChild>
                                            <w:div w:id="305401923">
                                              <w:marLeft w:val="0"/>
                                              <w:marRight w:val="0"/>
                                              <w:marTop w:val="0"/>
                                              <w:marBottom w:val="0"/>
                                              <w:divBdr>
                                                <w:top w:val="none" w:sz="0" w:space="0" w:color="auto"/>
                                                <w:left w:val="none" w:sz="0" w:space="0" w:color="auto"/>
                                                <w:bottom w:val="none" w:sz="0" w:space="0" w:color="auto"/>
                                                <w:right w:val="none" w:sz="0" w:space="0" w:color="auto"/>
                                              </w:divBdr>
                                              <w:divsChild>
                                                <w:div w:id="1892500849">
                                                  <w:marLeft w:val="0"/>
                                                  <w:marRight w:val="0"/>
                                                  <w:marTop w:val="100"/>
                                                  <w:marBottom w:val="100"/>
                                                  <w:divBdr>
                                                    <w:top w:val="none" w:sz="0" w:space="0" w:color="auto"/>
                                                    <w:left w:val="none" w:sz="0" w:space="0" w:color="auto"/>
                                                    <w:bottom w:val="none" w:sz="0" w:space="0" w:color="auto"/>
                                                    <w:right w:val="none" w:sz="0" w:space="0" w:color="auto"/>
                                                  </w:divBdr>
                                                  <w:divsChild>
                                                    <w:div w:id="1408266134">
                                                      <w:marLeft w:val="0"/>
                                                      <w:marRight w:val="0"/>
                                                      <w:marTop w:val="0"/>
                                                      <w:marBottom w:val="0"/>
                                                      <w:divBdr>
                                                        <w:top w:val="none" w:sz="0" w:space="0" w:color="auto"/>
                                                        <w:left w:val="none" w:sz="0" w:space="0" w:color="auto"/>
                                                        <w:bottom w:val="none" w:sz="0" w:space="0" w:color="auto"/>
                                                        <w:right w:val="none" w:sz="0" w:space="0" w:color="auto"/>
                                                      </w:divBdr>
                                                      <w:divsChild>
                                                        <w:div w:id="322389603">
                                                          <w:marLeft w:val="0"/>
                                                          <w:marRight w:val="0"/>
                                                          <w:marTop w:val="0"/>
                                                          <w:marBottom w:val="0"/>
                                                          <w:divBdr>
                                                            <w:top w:val="none" w:sz="0" w:space="0" w:color="auto"/>
                                                            <w:left w:val="none" w:sz="0" w:space="0" w:color="auto"/>
                                                            <w:bottom w:val="none" w:sz="0" w:space="0" w:color="auto"/>
                                                            <w:right w:val="none" w:sz="0" w:space="0" w:color="auto"/>
                                                          </w:divBdr>
                                                          <w:divsChild>
                                                            <w:div w:id="541135150">
                                                              <w:marLeft w:val="0"/>
                                                              <w:marRight w:val="0"/>
                                                              <w:marTop w:val="0"/>
                                                              <w:marBottom w:val="0"/>
                                                              <w:divBdr>
                                                                <w:top w:val="none" w:sz="0" w:space="0" w:color="auto"/>
                                                                <w:left w:val="none" w:sz="0" w:space="0" w:color="auto"/>
                                                                <w:bottom w:val="none" w:sz="0" w:space="0" w:color="auto"/>
                                                                <w:right w:val="none" w:sz="0" w:space="0" w:color="auto"/>
                                                              </w:divBdr>
                                                              <w:divsChild>
                                                                <w:div w:id="1678386376">
                                                                  <w:marLeft w:val="0"/>
                                                                  <w:marRight w:val="0"/>
                                                                  <w:marTop w:val="0"/>
                                                                  <w:marBottom w:val="0"/>
                                                                  <w:divBdr>
                                                                    <w:top w:val="none" w:sz="0" w:space="0" w:color="auto"/>
                                                                    <w:left w:val="none" w:sz="0" w:space="0" w:color="auto"/>
                                                                    <w:bottom w:val="none" w:sz="0" w:space="0" w:color="auto"/>
                                                                    <w:right w:val="none" w:sz="0" w:space="0" w:color="auto"/>
                                                                  </w:divBdr>
                                                                  <w:divsChild>
                                                                    <w:div w:id="1155144880">
                                                                      <w:marLeft w:val="0"/>
                                                                      <w:marRight w:val="0"/>
                                                                      <w:marTop w:val="0"/>
                                                                      <w:marBottom w:val="0"/>
                                                                      <w:divBdr>
                                                                        <w:top w:val="none" w:sz="0" w:space="0" w:color="auto"/>
                                                                        <w:left w:val="none" w:sz="0" w:space="0" w:color="auto"/>
                                                                        <w:bottom w:val="none" w:sz="0" w:space="0" w:color="auto"/>
                                                                        <w:right w:val="none" w:sz="0" w:space="0" w:color="auto"/>
                                                                      </w:divBdr>
                                                                    </w:div>
                                                                    <w:div w:id="2414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4607558">
      <w:bodyDiv w:val="1"/>
      <w:marLeft w:val="0"/>
      <w:marRight w:val="0"/>
      <w:marTop w:val="0"/>
      <w:marBottom w:val="0"/>
      <w:divBdr>
        <w:top w:val="none" w:sz="0" w:space="0" w:color="auto"/>
        <w:left w:val="none" w:sz="0" w:space="0" w:color="auto"/>
        <w:bottom w:val="none" w:sz="0" w:space="0" w:color="auto"/>
        <w:right w:val="none" w:sz="0" w:space="0" w:color="auto"/>
      </w:divBdr>
      <w:divsChild>
        <w:div w:id="414475972">
          <w:marLeft w:val="0"/>
          <w:marRight w:val="0"/>
          <w:marTop w:val="100"/>
          <w:marBottom w:val="100"/>
          <w:divBdr>
            <w:top w:val="none" w:sz="0" w:space="0" w:color="auto"/>
            <w:left w:val="none" w:sz="0" w:space="0" w:color="auto"/>
            <w:bottom w:val="none" w:sz="0" w:space="0" w:color="auto"/>
            <w:right w:val="none" w:sz="0" w:space="0" w:color="auto"/>
          </w:divBdr>
          <w:divsChild>
            <w:div w:id="1257132952">
              <w:marLeft w:val="0"/>
              <w:marRight w:val="0"/>
              <w:marTop w:val="225"/>
              <w:marBottom w:val="750"/>
              <w:divBdr>
                <w:top w:val="none" w:sz="0" w:space="0" w:color="auto"/>
                <w:left w:val="none" w:sz="0" w:space="0" w:color="auto"/>
                <w:bottom w:val="none" w:sz="0" w:space="0" w:color="auto"/>
                <w:right w:val="none" w:sz="0" w:space="0" w:color="auto"/>
              </w:divBdr>
              <w:divsChild>
                <w:div w:id="474227896">
                  <w:marLeft w:val="0"/>
                  <w:marRight w:val="0"/>
                  <w:marTop w:val="0"/>
                  <w:marBottom w:val="0"/>
                  <w:divBdr>
                    <w:top w:val="none" w:sz="0" w:space="0" w:color="auto"/>
                    <w:left w:val="none" w:sz="0" w:space="0" w:color="auto"/>
                    <w:bottom w:val="none" w:sz="0" w:space="0" w:color="auto"/>
                    <w:right w:val="none" w:sz="0" w:space="0" w:color="auto"/>
                  </w:divBdr>
                  <w:divsChild>
                    <w:div w:id="950091344">
                      <w:marLeft w:val="0"/>
                      <w:marRight w:val="0"/>
                      <w:marTop w:val="0"/>
                      <w:marBottom w:val="0"/>
                      <w:divBdr>
                        <w:top w:val="none" w:sz="0" w:space="0" w:color="auto"/>
                        <w:left w:val="none" w:sz="0" w:space="0" w:color="auto"/>
                        <w:bottom w:val="none" w:sz="0" w:space="0" w:color="auto"/>
                        <w:right w:val="none" w:sz="0" w:space="0" w:color="auto"/>
                      </w:divBdr>
                      <w:divsChild>
                        <w:div w:id="496849787">
                          <w:marLeft w:val="0"/>
                          <w:marRight w:val="0"/>
                          <w:marTop w:val="0"/>
                          <w:marBottom w:val="0"/>
                          <w:divBdr>
                            <w:top w:val="none" w:sz="0" w:space="0" w:color="auto"/>
                            <w:left w:val="none" w:sz="0" w:space="0" w:color="auto"/>
                            <w:bottom w:val="none" w:sz="0" w:space="0" w:color="auto"/>
                            <w:right w:val="none" w:sz="0" w:space="0" w:color="auto"/>
                          </w:divBdr>
                          <w:divsChild>
                            <w:div w:id="359208121">
                              <w:marLeft w:val="0"/>
                              <w:marRight w:val="0"/>
                              <w:marTop w:val="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184755600">
                                      <w:marLeft w:val="0"/>
                                      <w:marRight w:val="0"/>
                                      <w:marTop w:val="0"/>
                                      <w:marBottom w:val="0"/>
                                      <w:divBdr>
                                        <w:top w:val="none" w:sz="0" w:space="0" w:color="auto"/>
                                        <w:left w:val="none" w:sz="0" w:space="0" w:color="auto"/>
                                        <w:bottom w:val="none" w:sz="0" w:space="0" w:color="auto"/>
                                        <w:right w:val="none" w:sz="0" w:space="0" w:color="auto"/>
                                      </w:divBdr>
                                      <w:divsChild>
                                        <w:div w:id="2081706814">
                                          <w:marLeft w:val="0"/>
                                          <w:marRight w:val="0"/>
                                          <w:marTop w:val="0"/>
                                          <w:marBottom w:val="0"/>
                                          <w:divBdr>
                                            <w:top w:val="none" w:sz="0" w:space="0" w:color="auto"/>
                                            <w:left w:val="none" w:sz="0" w:space="0" w:color="auto"/>
                                            <w:bottom w:val="none" w:sz="0" w:space="0" w:color="auto"/>
                                            <w:right w:val="none" w:sz="0" w:space="0" w:color="auto"/>
                                          </w:divBdr>
                                          <w:divsChild>
                                            <w:div w:id="1551259190">
                                              <w:marLeft w:val="0"/>
                                              <w:marRight w:val="0"/>
                                              <w:marTop w:val="0"/>
                                              <w:marBottom w:val="0"/>
                                              <w:divBdr>
                                                <w:top w:val="none" w:sz="0" w:space="0" w:color="auto"/>
                                                <w:left w:val="none" w:sz="0" w:space="0" w:color="auto"/>
                                                <w:bottom w:val="none" w:sz="0" w:space="0" w:color="auto"/>
                                                <w:right w:val="none" w:sz="0" w:space="0" w:color="auto"/>
                                              </w:divBdr>
                                              <w:divsChild>
                                                <w:div w:id="1677077529">
                                                  <w:marLeft w:val="0"/>
                                                  <w:marRight w:val="0"/>
                                                  <w:marTop w:val="0"/>
                                                  <w:marBottom w:val="0"/>
                                                  <w:divBdr>
                                                    <w:top w:val="none" w:sz="0" w:space="0" w:color="auto"/>
                                                    <w:left w:val="none" w:sz="0" w:space="0" w:color="auto"/>
                                                    <w:bottom w:val="none" w:sz="0" w:space="0" w:color="auto"/>
                                                    <w:right w:val="none" w:sz="0" w:space="0" w:color="auto"/>
                                                  </w:divBdr>
                                                  <w:divsChild>
                                                    <w:div w:id="1035809928">
                                                      <w:marLeft w:val="0"/>
                                                      <w:marRight w:val="0"/>
                                                      <w:marTop w:val="0"/>
                                                      <w:marBottom w:val="0"/>
                                                      <w:divBdr>
                                                        <w:top w:val="none" w:sz="0" w:space="0" w:color="auto"/>
                                                        <w:left w:val="none" w:sz="0" w:space="0" w:color="auto"/>
                                                        <w:bottom w:val="none" w:sz="0" w:space="0" w:color="auto"/>
                                                        <w:right w:val="none" w:sz="0" w:space="0" w:color="auto"/>
                                                      </w:divBdr>
                                                      <w:divsChild>
                                                        <w:div w:id="482086561">
                                                          <w:marLeft w:val="0"/>
                                                          <w:marRight w:val="0"/>
                                                          <w:marTop w:val="0"/>
                                                          <w:marBottom w:val="0"/>
                                                          <w:divBdr>
                                                            <w:top w:val="none" w:sz="0" w:space="0" w:color="auto"/>
                                                            <w:left w:val="none" w:sz="0" w:space="0" w:color="auto"/>
                                                            <w:bottom w:val="none" w:sz="0" w:space="0" w:color="auto"/>
                                                            <w:right w:val="none" w:sz="0" w:space="0" w:color="auto"/>
                                                          </w:divBdr>
                                                          <w:divsChild>
                                                            <w:div w:id="1093211071">
                                                              <w:marLeft w:val="0"/>
                                                              <w:marRight w:val="0"/>
                                                              <w:marTop w:val="0"/>
                                                              <w:marBottom w:val="0"/>
                                                              <w:divBdr>
                                                                <w:top w:val="none" w:sz="0" w:space="0" w:color="auto"/>
                                                                <w:left w:val="none" w:sz="0" w:space="0" w:color="auto"/>
                                                                <w:bottom w:val="none" w:sz="0" w:space="0" w:color="auto"/>
                                                                <w:right w:val="none" w:sz="0" w:space="0" w:color="auto"/>
                                                              </w:divBdr>
                                                              <w:divsChild>
                                                                <w:div w:id="1345204693">
                                                                  <w:marLeft w:val="0"/>
                                                                  <w:marRight w:val="0"/>
                                                                  <w:marTop w:val="0"/>
                                                                  <w:marBottom w:val="0"/>
                                                                  <w:divBdr>
                                                                    <w:top w:val="none" w:sz="0" w:space="0" w:color="auto"/>
                                                                    <w:left w:val="none" w:sz="0" w:space="0" w:color="auto"/>
                                                                    <w:bottom w:val="none" w:sz="0" w:space="0" w:color="auto"/>
                                                                    <w:right w:val="none" w:sz="0" w:space="0" w:color="auto"/>
                                                                  </w:divBdr>
                                                                  <w:divsChild>
                                                                    <w:div w:id="2110465026">
                                                                      <w:marLeft w:val="0"/>
                                                                      <w:marRight w:val="0"/>
                                                                      <w:marTop w:val="0"/>
                                                                      <w:marBottom w:val="0"/>
                                                                      <w:divBdr>
                                                                        <w:top w:val="none" w:sz="0" w:space="0" w:color="auto"/>
                                                                        <w:left w:val="none" w:sz="0" w:space="0" w:color="auto"/>
                                                                        <w:bottom w:val="none" w:sz="0" w:space="0" w:color="auto"/>
                                                                        <w:right w:val="none" w:sz="0" w:space="0" w:color="auto"/>
                                                                      </w:divBdr>
                                                                      <w:divsChild>
                                                                        <w:div w:id="1682968698">
                                                                          <w:marLeft w:val="0"/>
                                                                          <w:marRight w:val="0"/>
                                                                          <w:marTop w:val="0"/>
                                                                          <w:marBottom w:val="0"/>
                                                                          <w:divBdr>
                                                                            <w:top w:val="none" w:sz="0" w:space="0" w:color="auto"/>
                                                                            <w:left w:val="none" w:sz="0" w:space="0" w:color="auto"/>
                                                                            <w:bottom w:val="none" w:sz="0" w:space="0" w:color="auto"/>
                                                                            <w:right w:val="none" w:sz="0" w:space="0" w:color="auto"/>
                                                                          </w:divBdr>
                                                                        </w:div>
                                                                        <w:div w:id="649554267">
                                                                          <w:marLeft w:val="0"/>
                                                                          <w:marRight w:val="0"/>
                                                                          <w:marTop w:val="0"/>
                                                                          <w:marBottom w:val="0"/>
                                                                          <w:divBdr>
                                                                            <w:top w:val="none" w:sz="0" w:space="0" w:color="auto"/>
                                                                            <w:left w:val="none" w:sz="0" w:space="0" w:color="auto"/>
                                                                            <w:bottom w:val="none" w:sz="0" w:space="0" w:color="auto"/>
                                                                            <w:right w:val="none" w:sz="0" w:space="0" w:color="auto"/>
                                                                          </w:divBdr>
                                                                        </w:div>
                                                                      </w:divsChild>
                                                                    </w:div>
                                                                    <w:div w:id="1150559805">
                                                                      <w:marLeft w:val="0"/>
                                                                      <w:marRight w:val="0"/>
                                                                      <w:marTop w:val="0"/>
                                                                      <w:marBottom w:val="0"/>
                                                                      <w:divBdr>
                                                                        <w:top w:val="none" w:sz="0" w:space="0" w:color="auto"/>
                                                                        <w:left w:val="none" w:sz="0" w:space="0" w:color="auto"/>
                                                                        <w:bottom w:val="none" w:sz="0" w:space="0" w:color="auto"/>
                                                                        <w:right w:val="none" w:sz="0" w:space="0" w:color="auto"/>
                                                                      </w:divBdr>
                                                                      <w:divsChild>
                                                                        <w:div w:id="1748334935">
                                                                          <w:marLeft w:val="0"/>
                                                                          <w:marRight w:val="0"/>
                                                                          <w:marTop w:val="0"/>
                                                                          <w:marBottom w:val="0"/>
                                                                          <w:divBdr>
                                                                            <w:top w:val="none" w:sz="0" w:space="0" w:color="auto"/>
                                                                            <w:left w:val="none" w:sz="0" w:space="0" w:color="auto"/>
                                                                            <w:bottom w:val="none" w:sz="0" w:space="0" w:color="auto"/>
                                                                            <w:right w:val="none" w:sz="0" w:space="0" w:color="auto"/>
                                                                          </w:divBdr>
                                                                        </w:div>
                                                                        <w:div w:id="548301676">
                                                                          <w:marLeft w:val="0"/>
                                                                          <w:marRight w:val="0"/>
                                                                          <w:marTop w:val="0"/>
                                                                          <w:marBottom w:val="0"/>
                                                                          <w:divBdr>
                                                                            <w:top w:val="none" w:sz="0" w:space="0" w:color="auto"/>
                                                                            <w:left w:val="none" w:sz="0" w:space="0" w:color="auto"/>
                                                                            <w:bottom w:val="none" w:sz="0" w:space="0" w:color="auto"/>
                                                                            <w:right w:val="none" w:sz="0" w:space="0" w:color="auto"/>
                                                                          </w:divBdr>
                                                                        </w:div>
                                                                      </w:divsChild>
                                                                    </w:div>
                                                                    <w:div w:id="1701276733">
                                                                      <w:marLeft w:val="0"/>
                                                                      <w:marRight w:val="0"/>
                                                                      <w:marTop w:val="0"/>
                                                                      <w:marBottom w:val="0"/>
                                                                      <w:divBdr>
                                                                        <w:top w:val="none" w:sz="0" w:space="0" w:color="auto"/>
                                                                        <w:left w:val="none" w:sz="0" w:space="0" w:color="auto"/>
                                                                        <w:bottom w:val="none" w:sz="0" w:space="0" w:color="auto"/>
                                                                        <w:right w:val="none" w:sz="0" w:space="0" w:color="auto"/>
                                                                      </w:divBdr>
                                                                      <w:divsChild>
                                                                        <w:div w:id="282737767">
                                                                          <w:marLeft w:val="0"/>
                                                                          <w:marRight w:val="0"/>
                                                                          <w:marTop w:val="0"/>
                                                                          <w:marBottom w:val="0"/>
                                                                          <w:divBdr>
                                                                            <w:top w:val="none" w:sz="0" w:space="0" w:color="auto"/>
                                                                            <w:left w:val="none" w:sz="0" w:space="0" w:color="auto"/>
                                                                            <w:bottom w:val="none" w:sz="0" w:space="0" w:color="auto"/>
                                                                            <w:right w:val="none" w:sz="0" w:space="0" w:color="auto"/>
                                                                          </w:divBdr>
                                                                        </w:div>
                                                                        <w:div w:id="1382169587">
                                                                          <w:marLeft w:val="0"/>
                                                                          <w:marRight w:val="0"/>
                                                                          <w:marTop w:val="0"/>
                                                                          <w:marBottom w:val="0"/>
                                                                          <w:divBdr>
                                                                            <w:top w:val="none" w:sz="0" w:space="0" w:color="auto"/>
                                                                            <w:left w:val="none" w:sz="0" w:space="0" w:color="auto"/>
                                                                            <w:bottom w:val="none" w:sz="0" w:space="0" w:color="auto"/>
                                                                            <w:right w:val="none" w:sz="0" w:space="0" w:color="auto"/>
                                                                          </w:divBdr>
                                                                        </w:div>
                                                                      </w:divsChild>
                                                                    </w:div>
                                                                    <w:div w:id="103039956">
                                                                      <w:marLeft w:val="0"/>
                                                                      <w:marRight w:val="0"/>
                                                                      <w:marTop w:val="0"/>
                                                                      <w:marBottom w:val="0"/>
                                                                      <w:divBdr>
                                                                        <w:top w:val="none" w:sz="0" w:space="0" w:color="auto"/>
                                                                        <w:left w:val="none" w:sz="0" w:space="0" w:color="auto"/>
                                                                        <w:bottom w:val="none" w:sz="0" w:space="0" w:color="auto"/>
                                                                        <w:right w:val="none" w:sz="0" w:space="0" w:color="auto"/>
                                                                      </w:divBdr>
                                                                      <w:divsChild>
                                                                        <w:div w:id="287591619">
                                                                          <w:marLeft w:val="0"/>
                                                                          <w:marRight w:val="0"/>
                                                                          <w:marTop w:val="0"/>
                                                                          <w:marBottom w:val="0"/>
                                                                          <w:divBdr>
                                                                            <w:top w:val="none" w:sz="0" w:space="0" w:color="auto"/>
                                                                            <w:left w:val="none" w:sz="0" w:space="0" w:color="auto"/>
                                                                            <w:bottom w:val="none" w:sz="0" w:space="0" w:color="auto"/>
                                                                            <w:right w:val="none" w:sz="0" w:space="0" w:color="auto"/>
                                                                          </w:divBdr>
                                                                        </w:div>
                                                                        <w:div w:id="2087536388">
                                                                          <w:marLeft w:val="0"/>
                                                                          <w:marRight w:val="0"/>
                                                                          <w:marTop w:val="0"/>
                                                                          <w:marBottom w:val="0"/>
                                                                          <w:divBdr>
                                                                            <w:top w:val="none" w:sz="0" w:space="0" w:color="auto"/>
                                                                            <w:left w:val="none" w:sz="0" w:space="0" w:color="auto"/>
                                                                            <w:bottom w:val="none" w:sz="0" w:space="0" w:color="auto"/>
                                                                            <w:right w:val="none" w:sz="0" w:space="0" w:color="auto"/>
                                                                          </w:divBdr>
                                                                        </w:div>
                                                                      </w:divsChild>
                                                                    </w:div>
                                                                    <w:div w:id="1229655689">
                                                                      <w:marLeft w:val="0"/>
                                                                      <w:marRight w:val="0"/>
                                                                      <w:marTop w:val="0"/>
                                                                      <w:marBottom w:val="0"/>
                                                                      <w:divBdr>
                                                                        <w:top w:val="none" w:sz="0" w:space="0" w:color="auto"/>
                                                                        <w:left w:val="none" w:sz="0" w:space="0" w:color="auto"/>
                                                                        <w:bottom w:val="none" w:sz="0" w:space="0" w:color="auto"/>
                                                                        <w:right w:val="none" w:sz="0" w:space="0" w:color="auto"/>
                                                                      </w:divBdr>
                                                                      <w:divsChild>
                                                                        <w:div w:id="1194460451">
                                                                          <w:marLeft w:val="0"/>
                                                                          <w:marRight w:val="0"/>
                                                                          <w:marTop w:val="0"/>
                                                                          <w:marBottom w:val="0"/>
                                                                          <w:divBdr>
                                                                            <w:top w:val="none" w:sz="0" w:space="0" w:color="auto"/>
                                                                            <w:left w:val="none" w:sz="0" w:space="0" w:color="auto"/>
                                                                            <w:bottom w:val="none" w:sz="0" w:space="0" w:color="auto"/>
                                                                            <w:right w:val="none" w:sz="0" w:space="0" w:color="auto"/>
                                                                          </w:divBdr>
                                                                        </w:div>
                                                                        <w:div w:id="393816069">
                                                                          <w:marLeft w:val="0"/>
                                                                          <w:marRight w:val="0"/>
                                                                          <w:marTop w:val="0"/>
                                                                          <w:marBottom w:val="0"/>
                                                                          <w:divBdr>
                                                                            <w:top w:val="none" w:sz="0" w:space="0" w:color="auto"/>
                                                                            <w:left w:val="none" w:sz="0" w:space="0" w:color="auto"/>
                                                                            <w:bottom w:val="none" w:sz="0" w:space="0" w:color="auto"/>
                                                                            <w:right w:val="none" w:sz="0" w:space="0" w:color="auto"/>
                                                                          </w:divBdr>
                                                                        </w:div>
                                                                      </w:divsChild>
                                                                    </w:div>
                                                                    <w:div w:id="1926642656">
                                                                      <w:marLeft w:val="0"/>
                                                                      <w:marRight w:val="0"/>
                                                                      <w:marTop w:val="0"/>
                                                                      <w:marBottom w:val="0"/>
                                                                      <w:divBdr>
                                                                        <w:top w:val="none" w:sz="0" w:space="0" w:color="auto"/>
                                                                        <w:left w:val="none" w:sz="0" w:space="0" w:color="auto"/>
                                                                        <w:bottom w:val="none" w:sz="0" w:space="0" w:color="auto"/>
                                                                        <w:right w:val="none" w:sz="0" w:space="0" w:color="auto"/>
                                                                      </w:divBdr>
                                                                      <w:divsChild>
                                                                        <w:div w:id="946154553">
                                                                          <w:marLeft w:val="0"/>
                                                                          <w:marRight w:val="0"/>
                                                                          <w:marTop w:val="0"/>
                                                                          <w:marBottom w:val="0"/>
                                                                          <w:divBdr>
                                                                            <w:top w:val="none" w:sz="0" w:space="0" w:color="auto"/>
                                                                            <w:left w:val="none" w:sz="0" w:space="0" w:color="auto"/>
                                                                            <w:bottom w:val="none" w:sz="0" w:space="0" w:color="auto"/>
                                                                            <w:right w:val="none" w:sz="0" w:space="0" w:color="auto"/>
                                                                          </w:divBdr>
                                                                        </w:div>
                                                                        <w:div w:id="556665990">
                                                                          <w:marLeft w:val="0"/>
                                                                          <w:marRight w:val="0"/>
                                                                          <w:marTop w:val="0"/>
                                                                          <w:marBottom w:val="0"/>
                                                                          <w:divBdr>
                                                                            <w:top w:val="none" w:sz="0" w:space="0" w:color="auto"/>
                                                                            <w:left w:val="none" w:sz="0" w:space="0" w:color="auto"/>
                                                                            <w:bottom w:val="none" w:sz="0" w:space="0" w:color="auto"/>
                                                                            <w:right w:val="none" w:sz="0" w:space="0" w:color="auto"/>
                                                                          </w:divBdr>
                                                                        </w:div>
                                                                      </w:divsChild>
                                                                    </w:div>
                                                                    <w:div w:id="1848058534">
                                                                      <w:marLeft w:val="0"/>
                                                                      <w:marRight w:val="0"/>
                                                                      <w:marTop w:val="0"/>
                                                                      <w:marBottom w:val="0"/>
                                                                      <w:divBdr>
                                                                        <w:top w:val="none" w:sz="0" w:space="0" w:color="auto"/>
                                                                        <w:left w:val="none" w:sz="0" w:space="0" w:color="auto"/>
                                                                        <w:bottom w:val="none" w:sz="0" w:space="0" w:color="auto"/>
                                                                        <w:right w:val="none" w:sz="0" w:space="0" w:color="auto"/>
                                                                      </w:divBdr>
                                                                      <w:divsChild>
                                                                        <w:div w:id="757798952">
                                                                          <w:marLeft w:val="0"/>
                                                                          <w:marRight w:val="0"/>
                                                                          <w:marTop w:val="0"/>
                                                                          <w:marBottom w:val="0"/>
                                                                          <w:divBdr>
                                                                            <w:top w:val="none" w:sz="0" w:space="0" w:color="auto"/>
                                                                            <w:left w:val="none" w:sz="0" w:space="0" w:color="auto"/>
                                                                            <w:bottom w:val="none" w:sz="0" w:space="0" w:color="auto"/>
                                                                            <w:right w:val="none" w:sz="0" w:space="0" w:color="auto"/>
                                                                          </w:divBdr>
                                                                        </w:div>
                                                                        <w:div w:id="9637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4071">
      <w:bodyDiv w:val="1"/>
      <w:marLeft w:val="0"/>
      <w:marRight w:val="0"/>
      <w:marTop w:val="0"/>
      <w:marBottom w:val="0"/>
      <w:divBdr>
        <w:top w:val="none" w:sz="0" w:space="0" w:color="auto"/>
        <w:left w:val="none" w:sz="0" w:space="0" w:color="auto"/>
        <w:bottom w:val="none" w:sz="0" w:space="0" w:color="auto"/>
        <w:right w:val="none" w:sz="0" w:space="0" w:color="auto"/>
      </w:divBdr>
      <w:divsChild>
        <w:div w:id="781806334">
          <w:marLeft w:val="0"/>
          <w:marRight w:val="0"/>
          <w:marTop w:val="100"/>
          <w:marBottom w:val="100"/>
          <w:divBdr>
            <w:top w:val="none" w:sz="0" w:space="0" w:color="auto"/>
            <w:left w:val="none" w:sz="0" w:space="0" w:color="auto"/>
            <w:bottom w:val="none" w:sz="0" w:space="0" w:color="auto"/>
            <w:right w:val="none" w:sz="0" w:space="0" w:color="auto"/>
          </w:divBdr>
          <w:divsChild>
            <w:div w:id="142040832">
              <w:marLeft w:val="0"/>
              <w:marRight w:val="0"/>
              <w:marTop w:val="225"/>
              <w:marBottom w:val="750"/>
              <w:divBdr>
                <w:top w:val="none" w:sz="0" w:space="0" w:color="auto"/>
                <w:left w:val="none" w:sz="0" w:space="0" w:color="auto"/>
                <w:bottom w:val="none" w:sz="0" w:space="0" w:color="auto"/>
                <w:right w:val="none" w:sz="0" w:space="0" w:color="auto"/>
              </w:divBdr>
              <w:divsChild>
                <w:div w:id="328292168">
                  <w:marLeft w:val="0"/>
                  <w:marRight w:val="0"/>
                  <w:marTop w:val="0"/>
                  <w:marBottom w:val="0"/>
                  <w:divBdr>
                    <w:top w:val="none" w:sz="0" w:space="0" w:color="auto"/>
                    <w:left w:val="none" w:sz="0" w:space="0" w:color="auto"/>
                    <w:bottom w:val="none" w:sz="0" w:space="0" w:color="auto"/>
                    <w:right w:val="none" w:sz="0" w:space="0" w:color="auto"/>
                  </w:divBdr>
                  <w:divsChild>
                    <w:div w:id="80420700">
                      <w:marLeft w:val="0"/>
                      <w:marRight w:val="0"/>
                      <w:marTop w:val="0"/>
                      <w:marBottom w:val="0"/>
                      <w:divBdr>
                        <w:top w:val="none" w:sz="0" w:space="0" w:color="auto"/>
                        <w:left w:val="none" w:sz="0" w:space="0" w:color="auto"/>
                        <w:bottom w:val="none" w:sz="0" w:space="0" w:color="auto"/>
                        <w:right w:val="none" w:sz="0" w:space="0" w:color="auto"/>
                      </w:divBdr>
                      <w:divsChild>
                        <w:div w:id="1415085949">
                          <w:marLeft w:val="0"/>
                          <w:marRight w:val="0"/>
                          <w:marTop w:val="0"/>
                          <w:marBottom w:val="0"/>
                          <w:divBdr>
                            <w:top w:val="none" w:sz="0" w:space="0" w:color="auto"/>
                            <w:left w:val="none" w:sz="0" w:space="0" w:color="auto"/>
                            <w:bottom w:val="none" w:sz="0" w:space="0" w:color="auto"/>
                            <w:right w:val="none" w:sz="0" w:space="0" w:color="auto"/>
                          </w:divBdr>
                          <w:divsChild>
                            <w:div w:id="1310866478">
                              <w:marLeft w:val="0"/>
                              <w:marRight w:val="0"/>
                              <w:marTop w:val="0"/>
                              <w:marBottom w:val="0"/>
                              <w:divBdr>
                                <w:top w:val="none" w:sz="0" w:space="0" w:color="auto"/>
                                <w:left w:val="none" w:sz="0" w:space="0" w:color="auto"/>
                                <w:bottom w:val="none" w:sz="0" w:space="0" w:color="auto"/>
                                <w:right w:val="none" w:sz="0" w:space="0" w:color="auto"/>
                              </w:divBdr>
                              <w:divsChild>
                                <w:div w:id="279069429">
                                  <w:marLeft w:val="0"/>
                                  <w:marRight w:val="0"/>
                                  <w:marTop w:val="0"/>
                                  <w:marBottom w:val="0"/>
                                  <w:divBdr>
                                    <w:top w:val="none" w:sz="0" w:space="0" w:color="auto"/>
                                    <w:left w:val="none" w:sz="0" w:space="0" w:color="auto"/>
                                    <w:bottom w:val="none" w:sz="0" w:space="0" w:color="auto"/>
                                    <w:right w:val="none" w:sz="0" w:space="0" w:color="auto"/>
                                  </w:divBdr>
                                  <w:divsChild>
                                    <w:div w:id="1189637608">
                                      <w:marLeft w:val="0"/>
                                      <w:marRight w:val="0"/>
                                      <w:marTop w:val="0"/>
                                      <w:marBottom w:val="0"/>
                                      <w:divBdr>
                                        <w:top w:val="none" w:sz="0" w:space="0" w:color="auto"/>
                                        <w:left w:val="none" w:sz="0" w:space="0" w:color="auto"/>
                                        <w:bottom w:val="none" w:sz="0" w:space="0" w:color="auto"/>
                                        <w:right w:val="none" w:sz="0" w:space="0" w:color="auto"/>
                                      </w:divBdr>
                                      <w:divsChild>
                                        <w:div w:id="1613050952">
                                          <w:marLeft w:val="0"/>
                                          <w:marRight w:val="0"/>
                                          <w:marTop w:val="0"/>
                                          <w:marBottom w:val="0"/>
                                          <w:divBdr>
                                            <w:top w:val="none" w:sz="0" w:space="0" w:color="auto"/>
                                            <w:left w:val="none" w:sz="0" w:space="0" w:color="auto"/>
                                            <w:bottom w:val="none" w:sz="0" w:space="0" w:color="auto"/>
                                            <w:right w:val="none" w:sz="0" w:space="0" w:color="auto"/>
                                          </w:divBdr>
                                          <w:divsChild>
                                            <w:div w:id="1073940119">
                                              <w:marLeft w:val="0"/>
                                              <w:marRight w:val="0"/>
                                              <w:marTop w:val="0"/>
                                              <w:marBottom w:val="0"/>
                                              <w:divBdr>
                                                <w:top w:val="none" w:sz="0" w:space="0" w:color="auto"/>
                                                <w:left w:val="none" w:sz="0" w:space="0" w:color="auto"/>
                                                <w:bottom w:val="none" w:sz="0" w:space="0" w:color="auto"/>
                                                <w:right w:val="none" w:sz="0" w:space="0" w:color="auto"/>
                                              </w:divBdr>
                                              <w:divsChild>
                                                <w:div w:id="1131509863">
                                                  <w:marLeft w:val="0"/>
                                                  <w:marRight w:val="0"/>
                                                  <w:marTop w:val="0"/>
                                                  <w:marBottom w:val="0"/>
                                                  <w:divBdr>
                                                    <w:top w:val="none" w:sz="0" w:space="0" w:color="auto"/>
                                                    <w:left w:val="none" w:sz="0" w:space="0" w:color="auto"/>
                                                    <w:bottom w:val="none" w:sz="0" w:space="0" w:color="auto"/>
                                                    <w:right w:val="none" w:sz="0" w:space="0" w:color="auto"/>
                                                  </w:divBdr>
                                                  <w:divsChild>
                                                    <w:div w:id="4749455">
                                                      <w:marLeft w:val="0"/>
                                                      <w:marRight w:val="0"/>
                                                      <w:marTop w:val="0"/>
                                                      <w:marBottom w:val="0"/>
                                                      <w:divBdr>
                                                        <w:top w:val="none" w:sz="0" w:space="0" w:color="auto"/>
                                                        <w:left w:val="none" w:sz="0" w:space="0" w:color="auto"/>
                                                        <w:bottom w:val="none" w:sz="0" w:space="0" w:color="auto"/>
                                                        <w:right w:val="none" w:sz="0" w:space="0" w:color="auto"/>
                                                      </w:divBdr>
                                                      <w:divsChild>
                                                        <w:div w:id="623970965">
                                                          <w:marLeft w:val="0"/>
                                                          <w:marRight w:val="0"/>
                                                          <w:marTop w:val="0"/>
                                                          <w:marBottom w:val="0"/>
                                                          <w:divBdr>
                                                            <w:top w:val="none" w:sz="0" w:space="0" w:color="auto"/>
                                                            <w:left w:val="none" w:sz="0" w:space="0" w:color="auto"/>
                                                            <w:bottom w:val="none" w:sz="0" w:space="0" w:color="auto"/>
                                                            <w:right w:val="none" w:sz="0" w:space="0" w:color="auto"/>
                                                          </w:divBdr>
                                                          <w:divsChild>
                                                            <w:div w:id="1873104767">
                                                              <w:marLeft w:val="0"/>
                                                              <w:marRight w:val="0"/>
                                                              <w:marTop w:val="0"/>
                                                              <w:marBottom w:val="0"/>
                                                              <w:divBdr>
                                                                <w:top w:val="none" w:sz="0" w:space="0" w:color="auto"/>
                                                                <w:left w:val="none" w:sz="0" w:space="0" w:color="auto"/>
                                                                <w:bottom w:val="none" w:sz="0" w:space="0" w:color="auto"/>
                                                                <w:right w:val="none" w:sz="0" w:space="0" w:color="auto"/>
                                                              </w:divBdr>
                                                            </w:div>
                                                            <w:div w:id="1816751627">
                                                              <w:marLeft w:val="0"/>
                                                              <w:marRight w:val="0"/>
                                                              <w:marTop w:val="0"/>
                                                              <w:marBottom w:val="0"/>
                                                              <w:divBdr>
                                                                <w:top w:val="none" w:sz="0" w:space="0" w:color="auto"/>
                                                                <w:left w:val="none" w:sz="0" w:space="0" w:color="auto"/>
                                                                <w:bottom w:val="none" w:sz="0" w:space="0" w:color="auto"/>
                                                                <w:right w:val="none" w:sz="0" w:space="0" w:color="auto"/>
                                                              </w:divBdr>
                                                            </w:div>
                                                            <w:div w:id="1337461211">
                                                              <w:marLeft w:val="0"/>
                                                              <w:marRight w:val="0"/>
                                                              <w:marTop w:val="0"/>
                                                              <w:marBottom w:val="0"/>
                                                              <w:divBdr>
                                                                <w:top w:val="none" w:sz="0" w:space="0" w:color="auto"/>
                                                                <w:left w:val="none" w:sz="0" w:space="0" w:color="auto"/>
                                                                <w:bottom w:val="none" w:sz="0" w:space="0" w:color="auto"/>
                                                                <w:right w:val="none" w:sz="0" w:space="0" w:color="auto"/>
                                                              </w:divBdr>
                                                              <w:divsChild>
                                                                <w:div w:id="1197961049">
                                                                  <w:marLeft w:val="0"/>
                                                                  <w:marRight w:val="0"/>
                                                                  <w:marTop w:val="0"/>
                                                                  <w:marBottom w:val="0"/>
                                                                  <w:divBdr>
                                                                    <w:top w:val="none" w:sz="0" w:space="0" w:color="auto"/>
                                                                    <w:left w:val="none" w:sz="0" w:space="0" w:color="auto"/>
                                                                    <w:bottom w:val="none" w:sz="0" w:space="0" w:color="auto"/>
                                                                    <w:right w:val="none" w:sz="0" w:space="0" w:color="auto"/>
                                                                  </w:divBdr>
                                                                </w:div>
                                                                <w:div w:id="1601835889">
                                                                  <w:marLeft w:val="0"/>
                                                                  <w:marRight w:val="0"/>
                                                                  <w:marTop w:val="0"/>
                                                                  <w:marBottom w:val="0"/>
                                                                  <w:divBdr>
                                                                    <w:top w:val="none" w:sz="0" w:space="0" w:color="auto"/>
                                                                    <w:left w:val="none" w:sz="0" w:space="0" w:color="auto"/>
                                                                    <w:bottom w:val="none" w:sz="0" w:space="0" w:color="auto"/>
                                                                    <w:right w:val="none" w:sz="0" w:space="0" w:color="auto"/>
                                                                  </w:divBdr>
                                                                </w:div>
                                                                <w:div w:id="1141506766">
                                                                  <w:marLeft w:val="0"/>
                                                                  <w:marRight w:val="0"/>
                                                                  <w:marTop w:val="0"/>
                                                                  <w:marBottom w:val="0"/>
                                                                  <w:divBdr>
                                                                    <w:top w:val="none" w:sz="0" w:space="0" w:color="auto"/>
                                                                    <w:left w:val="none" w:sz="0" w:space="0" w:color="auto"/>
                                                                    <w:bottom w:val="none" w:sz="0" w:space="0" w:color="auto"/>
                                                                    <w:right w:val="none" w:sz="0" w:space="0" w:color="auto"/>
                                                                  </w:divBdr>
                                                                  <w:divsChild>
                                                                    <w:div w:id="1387297920">
                                                                      <w:marLeft w:val="0"/>
                                                                      <w:marRight w:val="0"/>
                                                                      <w:marTop w:val="0"/>
                                                                      <w:marBottom w:val="0"/>
                                                                      <w:divBdr>
                                                                        <w:top w:val="none" w:sz="0" w:space="0" w:color="auto"/>
                                                                        <w:left w:val="none" w:sz="0" w:space="0" w:color="auto"/>
                                                                        <w:bottom w:val="none" w:sz="0" w:space="0" w:color="auto"/>
                                                                        <w:right w:val="none" w:sz="0" w:space="0" w:color="auto"/>
                                                                      </w:divBdr>
                                                                    </w:div>
                                                                    <w:div w:id="1653950654">
                                                                      <w:marLeft w:val="0"/>
                                                                      <w:marRight w:val="0"/>
                                                                      <w:marTop w:val="0"/>
                                                                      <w:marBottom w:val="0"/>
                                                                      <w:divBdr>
                                                                        <w:top w:val="none" w:sz="0" w:space="0" w:color="auto"/>
                                                                        <w:left w:val="none" w:sz="0" w:space="0" w:color="auto"/>
                                                                        <w:bottom w:val="none" w:sz="0" w:space="0" w:color="auto"/>
                                                                        <w:right w:val="none" w:sz="0" w:space="0" w:color="auto"/>
                                                                      </w:divBdr>
                                                                    </w:div>
                                                                  </w:divsChild>
                                                                </w:div>
                                                                <w:div w:id="2013336601">
                                                                  <w:marLeft w:val="0"/>
                                                                  <w:marRight w:val="0"/>
                                                                  <w:marTop w:val="0"/>
                                                                  <w:marBottom w:val="0"/>
                                                                  <w:divBdr>
                                                                    <w:top w:val="none" w:sz="0" w:space="0" w:color="auto"/>
                                                                    <w:left w:val="none" w:sz="0" w:space="0" w:color="auto"/>
                                                                    <w:bottom w:val="none" w:sz="0" w:space="0" w:color="auto"/>
                                                                    <w:right w:val="none" w:sz="0" w:space="0" w:color="auto"/>
                                                                  </w:divBdr>
                                                                  <w:divsChild>
                                                                    <w:div w:id="283925303">
                                                                      <w:marLeft w:val="0"/>
                                                                      <w:marRight w:val="0"/>
                                                                      <w:marTop w:val="0"/>
                                                                      <w:marBottom w:val="0"/>
                                                                      <w:divBdr>
                                                                        <w:top w:val="none" w:sz="0" w:space="0" w:color="auto"/>
                                                                        <w:left w:val="none" w:sz="0" w:space="0" w:color="auto"/>
                                                                        <w:bottom w:val="none" w:sz="0" w:space="0" w:color="auto"/>
                                                                        <w:right w:val="none" w:sz="0" w:space="0" w:color="auto"/>
                                                                      </w:divBdr>
                                                                    </w:div>
                                                                    <w:div w:id="1772819771">
                                                                      <w:marLeft w:val="0"/>
                                                                      <w:marRight w:val="0"/>
                                                                      <w:marTop w:val="0"/>
                                                                      <w:marBottom w:val="0"/>
                                                                      <w:divBdr>
                                                                        <w:top w:val="none" w:sz="0" w:space="0" w:color="auto"/>
                                                                        <w:left w:val="none" w:sz="0" w:space="0" w:color="auto"/>
                                                                        <w:bottom w:val="none" w:sz="0" w:space="0" w:color="auto"/>
                                                                        <w:right w:val="none" w:sz="0" w:space="0" w:color="auto"/>
                                                                      </w:divBdr>
                                                                    </w:div>
                                                                  </w:divsChild>
                                                                </w:div>
                                                                <w:div w:id="87309921">
                                                                  <w:marLeft w:val="0"/>
                                                                  <w:marRight w:val="0"/>
                                                                  <w:marTop w:val="0"/>
                                                                  <w:marBottom w:val="0"/>
                                                                  <w:divBdr>
                                                                    <w:top w:val="none" w:sz="0" w:space="0" w:color="auto"/>
                                                                    <w:left w:val="none" w:sz="0" w:space="0" w:color="auto"/>
                                                                    <w:bottom w:val="none" w:sz="0" w:space="0" w:color="auto"/>
                                                                    <w:right w:val="none" w:sz="0" w:space="0" w:color="auto"/>
                                                                  </w:divBdr>
                                                                  <w:divsChild>
                                                                    <w:div w:id="87046556">
                                                                      <w:marLeft w:val="0"/>
                                                                      <w:marRight w:val="0"/>
                                                                      <w:marTop w:val="0"/>
                                                                      <w:marBottom w:val="0"/>
                                                                      <w:divBdr>
                                                                        <w:top w:val="none" w:sz="0" w:space="0" w:color="auto"/>
                                                                        <w:left w:val="none" w:sz="0" w:space="0" w:color="auto"/>
                                                                        <w:bottom w:val="none" w:sz="0" w:space="0" w:color="auto"/>
                                                                        <w:right w:val="none" w:sz="0" w:space="0" w:color="auto"/>
                                                                      </w:divBdr>
                                                                    </w:div>
                                                                    <w:div w:id="851995629">
                                                                      <w:marLeft w:val="0"/>
                                                                      <w:marRight w:val="0"/>
                                                                      <w:marTop w:val="0"/>
                                                                      <w:marBottom w:val="0"/>
                                                                      <w:divBdr>
                                                                        <w:top w:val="none" w:sz="0" w:space="0" w:color="auto"/>
                                                                        <w:left w:val="none" w:sz="0" w:space="0" w:color="auto"/>
                                                                        <w:bottom w:val="none" w:sz="0" w:space="0" w:color="auto"/>
                                                                        <w:right w:val="none" w:sz="0" w:space="0" w:color="auto"/>
                                                                      </w:divBdr>
                                                                    </w:div>
                                                                  </w:divsChild>
                                                                </w:div>
                                                                <w:div w:id="2136949110">
                                                                  <w:marLeft w:val="0"/>
                                                                  <w:marRight w:val="0"/>
                                                                  <w:marTop w:val="0"/>
                                                                  <w:marBottom w:val="0"/>
                                                                  <w:divBdr>
                                                                    <w:top w:val="none" w:sz="0" w:space="0" w:color="auto"/>
                                                                    <w:left w:val="none" w:sz="0" w:space="0" w:color="auto"/>
                                                                    <w:bottom w:val="none" w:sz="0" w:space="0" w:color="auto"/>
                                                                    <w:right w:val="none" w:sz="0" w:space="0" w:color="auto"/>
                                                                  </w:divBdr>
                                                                  <w:divsChild>
                                                                    <w:div w:id="793788880">
                                                                      <w:marLeft w:val="0"/>
                                                                      <w:marRight w:val="0"/>
                                                                      <w:marTop w:val="0"/>
                                                                      <w:marBottom w:val="0"/>
                                                                      <w:divBdr>
                                                                        <w:top w:val="none" w:sz="0" w:space="0" w:color="auto"/>
                                                                        <w:left w:val="none" w:sz="0" w:space="0" w:color="auto"/>
                                                                        <w:bottom w:val="none" w:sz="0" w:space="0" w:color="auto"/>
                                                                        <w:right w:val="none" w:sz="0" w:space="0" w:color="auto"/>
                                                                      </w:divBdr>
                                                                    </w:div>
                                                                    <w:div w:id="1726946943">
                                                                      <w:marLeft w:val="0"/>
                                                                      <w:marRight w:val="0"/>
                                                                      <w:marTop w:val="0"/>
                                                                      <w:marBottom w:val="0"/>
                                                                      <w:divBdr>
                                                                        <w:top w:val="none" w:sz="0" w:space="0" w:color="auto"/>
                                                                        <w:left w:val="none" w:sz="0" w:space="0" w:color="auto"/>
                                                                        <w:bottom w:val="none" w:sz="0" w:space="0" w:color="auto"/>
                                                                        <w:right w:val="none" w:sz="0" w:space="0" w:color="auto"/>
                                                                      </w:divBdr>
                                                                    </w:div>
                                                                  </w:divsChild>
                                                                </w:div>
                                                                <w:div w:id="2128893186">
                                                                  <w:marLeft w:val="0"/>
                                                                  <w:marRight w:val="0"/>
                                                                  <w:marTop w:val="0"/>
                                                                  <w:marBottom w:val="0"/>
                                                                  <w:divBdr>
                                                                    <w:top w:val="none" w:sz="0" w:space="0" w:color="auto"/>
                                                                    <w:left w:val="none" w:sz="0" w:space="0" w:color="auto"/>
                                                                    <w:bottom w:val="none" w:sz="0" w:space="0" w:color="auto"/>
                                                                    <w:right w:val="none" w:sz="0" w:space="0" w:color="auto"/>
                                                                  </w:divBdr>
                                                                  <w:divsChild>
                                                                    <w:div w:id="2031836726">
                                                                      <w:marLeft w:val="0"/>
                                                                      <w:marRight w:val="0"/>
                                                                      <w:marTop w:val="0"/>
                                                                      <w:marBottom w:val="0"/>
                                                                      <w:divBdr>
                                                                        <w:top w:val="none" w:sz="0" w:space="0" w:color="auto"/>
                                                                        <w:left w:val="none" w:sz="0" w:space="0" w:color="auto"/>
                                                                        <w:bottom w:val="none" w:sz="0" w:space="0" w:color="auto"/>
                                                                        <w:right w:val="none" w:sz="0" w:space="0" w:color="auto"/>
                                                                      </w:divBdr>
                                                                    </w:div>
                                                                    <w:div w:id="19015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4981314">
      <w:bodyDiv w:val="1"/>
      <w:marLeft w:val="0"/>
      <w:marRight w:val="0"/>
      <w:marTop w:val="0"/>
      <w:marBottom w:val="0"/>
      <w:divBdr>
        <w:top w:val="none" w:sz="0" w:space="0" w:color="auto"/>
        <w:left w:val="none" w:sz="0" w:space="0" w:color="auto"/>
        <w:bottom w:val="none" w:sz="0" w:space="0" w:color="auto"/>
        <w:right w:val="none" w:sz="0" w:space="0" w:color="auto"/>
      </w:divBdr>
      <w:divsChild>
        <w:div w:id="244384563">
          <w:marLeft w:val="0"/>
          <w:marRight w:val="0"/>
          <w:marTop w:val="100"/>
          <w:marBottom w:val="100"/>
          <w:divBdr>
            <w:top w:val="none" w:sz="0" w:space="0" w:color="auto"/>
            <w:left w:val="none" w:sz="0" w:space="0" w:color="auto"/>
            <w:bottom w:val="none" w:sz="0" w:space="0" w:color="auto"/>
            <w:right w:val="none" w:sz="0" w:space="0" w:color="auto"/>
          </w:divBdr>
          <w:divsChild>
            <w:div w:id="458718727">
              <w:marLeft w:val="0"/>
              <w:marRight w:val="0"/>
              <w:marTop w:val="225"/>
              <w:marBottom w:val="750"/>
              <w:divBdr>
                <w:top w:val="none" w:sz="0" w:space="0" w:color="auto"/>
                <w:left w:val="none" w:sz="0" w:space="0" w:color="auto"/>
                <w:bottom w:val="none" w:sz="0" w:space="0" w:color="auto"/>
                <w:right w:val="none" w:sz="0" w:space="0" w:color="auto"/>
              </w:divBdr>
              <w:divsChild>
                <w:div w:id="1560743434">
                  <w:marLeft w:val="0"/>
                  <w:marRight w:val="0"/>
                  <w:marTop w:val="0"/>
                  <w:marBottom w:val="0"/>
                  <w:divBdr>
                    <w:top w:val="none" w:sz="0" w:space="0" w:color="auto"/>
                    <w:left w:val="none" w:sz="0" w:space="0" w:color="auto"/>
                    <w:bottom w:val="none" w:sz="0" w:space="0" w:color="auto"/>
                    <w:right w:val="none" w:sz="0" w:space="0" w:color="auto"/>
                  </w:divBdr>
                  <w:divsChild>
                    <w:div w:id="72511388">
                      <w:marLeft w:val="0"/>
                      <w:marRight w:val="0"/>
                      <w:marTop w:val="0"/>
                      <w:marBottom w:val="0"/>
                      <w:divBdr>
                        <w:top w:val="none" w:sz="0" w:space="0" w:color="auto"/>
                        <w:left w:val="none" w:sz="0" w:space="0" w:color="auto"/>
                        <w:bottom w:val="none" w:sz="0" w:space="0" w:color="auto"/>
                        <w:right w:val="none" w:sz="0" w:space="0" w:color="auto"/>
                      </w:divBdr>
                      <w:divsChild>
                        <w:div w:id="721950224">
                          <w:marLeft w:val="0"/>
                          <w:marRight w:val="0"/>
                          <w:marTop w:val="0"/>
                          <w:marBottom w:val="0"/>
                          <w:divBdr>
                            <w:top w:val="none" w:sz="0" w:space="0" w:color="auto"/>
                            <w:left w:val="none" w:sz="0" w:space="0" w:color="auto"/>
                            <w:bottom w:val="none" w:sz="0" w:space="0" w:color="auto"/>
                            <w:right w:val="none" w:sz="0" w:space="0" w:color="auto"/>
                          </w:divBdr>
                          <w:divsChild>
                            <w:div w:id="816383521">
                              <w:marLeft w:val="0"/>
                              <w:marRight w:val="0"/>
                              <w:marTop w:val="0"/>
                              <w:marBottom w:val="0"/>
                              <w:divBdr>
                                <w:top w:val="none" w:sz="0" w:space="0" w:color="auto"/>
                                <w:left w:val="none" w:sz="0" w:space="0" w:color="auto"/>
                                <w:bottom w:val="none" w:sz="0" w:space="0" w:color="auto"/>
                                <w:right w:val="none" w:sz="0" w:space="0" w:color="auto"/>
                              </w:divBdr>
                              <w:divsChild>
                                <w:div w:id="102379995">
                                  <w:marLeft w:val="0"/>
                                  <w:marRight w:val="0"/>
                                  <w:marTop w:val="0"/>
                                  <w:marBottom w:val="0"/>
                                  <w:divBdr>
                                    <w:top w:val="none" w:sz="0" w:space="0" w:color="auto"/>
                                    <w:left w:val="none" w:sz="0" w:space="0" w:color="auto"/>
                                    <w:bottom w:val="none" w:sz="0" w:space="0" w:color="auto"/>
                                    <w:right w:val="none" w:sz="0" w:space="0" w:color="auto"/>
                                  </w:divBdr>
                                  <w:divsChild>
                                    <w:div w:id="1988166863">
                                      <w:marLeft w:val="0"/>
                                      <w:marRight w:val="0"/>
                                      <w:marTop w:val="0"/>
                                      <w:marBottom w:val="0"/>
                                      <w:divBdr>
                                        <w:top w:val="none" w:sz="0" w:space="0" w:color="auto"/>
                                        <w:left w:val="none" w:sz="0" w:space="0" w:color="auto"/>
                                        <w:bottom w:val="none" w:sz="0" w:space="0" w:color="auto"/>
                                        <w:right w:val="none" w:sz="0" w:space="0" w:color="auto"/>
                                      </w:divBdr>
                                      <w:divsChild>
                                        <w:div w:id="1726174774">
                                          <w:marLeft w:val="0"/>
                                          <w:marRight w:val="0"/>
                                          <w:marTop w:val="0"/>
                                          <w:marBottom w:val="0"/>
                                          <w:divBdr>
                                            <w:top w:val="none" w:sz="0" w:space="0" w:color="auto"/>
                                            <w:left w:val="none" w:sz="0" w:space="0" w:color="auto"/>
                                            <w:bottom w:val="none" w:sz="0" w:space="0" w:color="auto"/>
                                            <w:right w:val="none" w:sz="0" w:space="0" w:color="auto"/>
                                          </w:divBdr>
                                          <w:divsChild>
                                            <w:div w:id="1761635155">
                                              <w:marLeft w:val="0"/>
                                              <w:marRight w:val="0"/>
                                              <w:marTop w:val="0"/>
                                              <w:marBottom w:val="0"/>
                                              <w:divBdr>
                                                <w:top w:val="none" w:sz="0" w:space="0" w:color="auto"/>
                                                <w:left w:val="none" w:sz="0" w:space="0" w:color="auto"/>
                                                <w:bottom w:val="none" w:sz="0" w:space="0" w:color="auto"/>
                                                <w:right w:val="none" w:sz="0" w:space="0" w:color="auto"/>
                                              </w:divBdr>
                                              <w:divsChild>
                                                <w:div w:id="492112392">
                                                  <w:marLeft w:val="0"/>
                                                  <w:marRight w:val="0"/>
                                                  <w:marTop w:val="0"/>
                                                  <w:marBottom w:val="0"/>
                                                  <w:divBdr>
                                                    <w:top w:val="none" w:sz="0" w:space="0" w:color="auto"/>
                                                    <w:left w:val="none" w:sz="0" w:space="0" w:color="auto"/>
                                                    <w:bottom w:val="none" w:sz="0" w:space="0" w:color="auto"/>
                                                    <w:right w:val="none" w:sz="0" w:space="0" w:color="auto"/>
                                                  </w:divBdr>
                                                  <w:divsChild>
                                                    <w:div w:id="1686978552">
                                                      <w:marLeft w:val="0"/>
                                                      <w:marRight w:val="0"/>
                                                      <w:marTop w:val="0"/>
                                                      <w:marBottom w:val="0"/>
                                                      <w:divBdr>
                                                        <w:top w:val="none" w:sz="0" w:space="0" w:color="auto"/>
                                                        <w:left w:val="none" w:sz="0" w:space="0" w:color="auto"/>
                                                        <w:bottom w:val="none" w:sz="0" w:space="0" w:color="auto"/>
                                                        <w:right w:val="none" w:sz="0" w:space="0" w:color="auto"/>
                                                      </w:divBdr>
                                                      <w:divsChild>
                                                        <w:div w:id="561257922">
                                                          <w:marLeft w:val="0"/>
                                                          <w:marRight w:val="0"/>
                                                          <w:marTop w:val="0"/>
                                                          <w:marBottom w:val="0"/>
                                                          <w:divBdr>
                                                            <w:top w:val="none" w:sz="0" w:space="0" w:color="auto"/>
                                                            <w:left w:val="none" w:sz="0" w:space="0" w:color="auto"/>
                                                            <w:bottom w:val="none" w:sz="0" w:space="0" w:color="auto"/>
                                                            <w:right w:val="none" w:sz="0" w:space="0" w:color="auto"/>
                                                          </w:divBdr>
                                                          <w:divsChild>
                                                            <w:div w:id="1088497798">
                                                              <w:marLeft w:val="0"/>
                                                              <w:marRight w:val="0"/>
                                                              <w:marTop w:val="0"/>
                                                              <w:marBottom w:val="0"/>
                                                              <w:divBdr>
                                                                <w:top w:val="none" w:sz="0" w:space="0" w:color="auto"/>
                                                                <w:left w:val="none" w:sz="0" w:space="0" w:color="auto"/>
                                                                <w:bottom w:val="none" w:sz="0" w:space="0" w:color="auto"/>
                                                                <w:right w:val="none" w:sz="0" w:space="0" w:color="auto"/>
                                                              </w:divBdr>
                                                            </w:div>
                                                          </w:divsChild>
                                                        </w:div>
                                                        <w:div w:id="900556722">
                                                          <w:marLeft w:val="0"/>
                                                          <w:marRight w:val="0"/>
                                                          <w:marTop w:val="0"/>
                                                          <w:marBottom w:val="0"/>
                                                          <w:divBdr>
                                                            <w:top w:val="none" w:sz="0" w:space="0" w:color="auto"/>
                                                            <w:left w:val="none" w:sz="0" w:space="0" w:color="auto"/>
                                                            <w:bottom w:val="none" w:sz="0" w:space="0" w:color="auto"/>
                                                            <w:right w:val="none" w:sz="0" w:space="0" w:color="auto"/>
                                                          </w:divBdr>
                                                          <w:divsChild>
                                                            <w:div w:id="746876268">
                                                              <w:marLeft w:val="0"/>
                                                              <w:marRight w:val="0"/>
                                                              <w:marTop w:val="0"/>
                                                              <w:marBottom w:val="0"/>
                                                              <w:divBdr>
                                                                <w:top w:val="none" w:sz="0" w:space="0" w:color="auto"/>
                                                                <w:left w:val="none" w:sz="0" w:space="0" w:color="auto"/>
                                                                <w:bottom w:val="none" w:sz="0" w:space="0" w:color="auto"/>
                                                                <w:right w:val="none" w:sz="0" w:space="0" w:color="auto"/>
                                                              </w:divBdr>
                                                            </w:div>
                                                            <w:div w:id="42800448">
                                                              <w:marLeft w:val="0"/>
                                                              <w:marRight w:val="0"/>
                                                              <w:marTop w:val="0"/>
                                                              <w:marBottom w:val="0"/>
                                                              <w:divBdr>
                                                                <w:top w:val="none" w:sz="0" w:space="0" w:color="auto"/>
                                                                <w:left w:val="none" w:sz="0" w:space="0" w:color="auto"/>
                                                                <w:bottom w:val="none" w:sz="0" w:space="0" w:color="auto"/>
                                                                <w:right w:val="none" w:sz="0" w:space="0" w:color="auto"/>
                                                              </w:divBdr>
                                                            </w:div>
                                                          </w:divsChild>
                                                        </w:div>
                                                        <w:div w:id="769932595">
                                                          <w:marLeft w:val="0"/>
                                                          <w:marRight w:val="0"/>
                                                          <w:marTop w:val="0"/>
                                                          <w:marBottom w:val="0"/>
                                                          <w:divBdr>
                                                            <w:top w:val="none" w:sz="0" w:space="0" w:color="auto"/>
                                                            <w:left w:val="none" w:sz="0" w:space="0" w:color="auto"/>
                                                            <w:bottom w:val="none" w:sz="0" w:space="0" w:color="auto"/>
                                                            <w:right w:val="none" w:sz="0" w:space="0" w:color="auto"/>
                                                          </w:divBdr>
                                                          <w:divsChild>
                                                            <w:div w:id="780488664">
                                                              <w:marLeft w:val="0"/>
                                                              <w:marRight w:val="0"/>
                                                              <w:marTop w:val="0"/>
                                                              <w:marBottom w:val="0"/>
                                                              <w:divBdr>
                                                                <w:top w:val="none" w:sz="0" w:space="0" w:color="auto"/>
                                                                <w:left w:val="none" w:sz="0" w:space="0" w:color="auto"/>
                                                                <w:bottom w:val="none" w:sz="0" w:space="0" w:color="auto"/>
                                                                <w:right w:val="none" w:sz="0" w:space="0" w:color="auto"/>
                                                              </w:divBdr>
                                                            </w:div>
                                                            <w:div w:id="8051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1037415">
      <w:bodyDiv w:val="1"/>
      <w:marLeft w:val="0"/>
      <w:marRight w:val="0"/>
      <w:marTop w:val="0"/>
      <w:marBottom w:val="0"/>
      <w:divBdr>
        <w:top w:val="none" w:sz="0" w:space="0" w:color="auto"/>
        <w:left w:val="none" w:sz="0" w:space="0" w:color="auto"/>
        <w:bottom w:val="none" w:sz="0" w:space="0" w:color="auto"/>
        <w:right w:val="none" w:sz="0" w:space="0" w:color="auto"/>
      </w:divBdr>
      <w:divsChild>
        <w:div w:id="2030713101">
          <w:marLeft w:val="0"/>
          <w:marRight w:val="0"/>
          <w:marTop w:val="100"/>
          <w:marBottom w:val="100"/>
          <w:divBdr>
            <w:top w:val="none" w:sz="0" w:space="0" w:color="auto"/>
            <w:left w:val="none" w:sz="0" w:space="0" w:color="auto"/>
            <w:bottom w:val="none" w:sz="0" w:space="0" w:color="auto"/>
            <w:right w:val="none" w:sz="0" w:space="0" w:color="auto"/>
          </w:divBdr>
          <w:divsChild>
            <w:div w:id="2146005427">
              <w:marLeft w:val="0"/>
              <w:marRight w:val="0"/>
              <w:marTop w:val="225"/>
              <w:marBottom w:val="750"/>
              <w:divBdr>
                <w:top w:val="none" w:sz="0" w:space="0" w:color="auto"/>
                <w:left w:val="none" w:sz="0" w:space="0" w:color="auto"/>
                <w:bottom w:val="none" w:sz="0" w:space="0" w:color="auto"/>
                <w:right w:val="none" w:sz="0" w:space="0" w:color="auto"/>
              </w:divBdr>
              <w:divsChild>
                <w:div w:id="999845105">
                  <w:marLeft w:val="0"/>
                  <w:marRight w:val="0"/>
                  <w:marTop w:val="0"/>
                  <w:marBottom w:val="0"/>
                  <w:divBdr>
                    <w:top w:val="none" w:sz="0" w:space="0" w:color="auto"/>
                    <w:left w:val="none" w:sz="0" w:space="0" w:color="auto"/>
                    <w:bottom w:val="none" w:sz="0" w:space="0" w:color="auto"/>
                    <w:right w:val="none" w:sz="0" w:space="0" w:color="auto"/>
                  </w:divBdr>
                  <w:divsChild>
                    <w:div w:id="740785959">
                      <w:marLeft w:val="0"/>
                      <w:marRight w:val="0"/>
                      <w:marTop w:val="0"/>
                      <w:marBottom w:val="0"/>
                      <w:divBdr>
                        <w:top w:val="none" w:sz="0" w:space="0" w:color="auto"/>
                        <w:left w:val="none" w:sz="0" w:space="0" w:color="auto"/>
                        <w:bottom w:val="none" w:sz="0" w:space="0" w:color="auto"/>
                        <w:right w:val="none" w:sz="0" w:space="0" w:color="auto"/>
                      </w:divBdr>
                      <w:divsChild>
                        <w:div w:id="2039353113">
                          <w:marLeft w:val="0"/>
                          <w:marRight w:val="0"/>
                          <w:marTop w:val="0"/>
                          <w:marBottom w:val="0"/>
                          <w:divBdr>
                            <w:top w:val="none" w:sz="0" w:space="0" w:color="auto"/>
                            <w:left w:val="none" w:sz="0" w:space="0" w:color="auto"/>
                            <w:bottom w:val="none" w:sz="0" w:space="0" w:color="auto"/>
                            <w:right w:val="none" w:sz="0" w:space="0" w:color="auto"/>
                          </w:divBdr>
                          <w:divsChild>
                            <w:div w:id="1812362895">
                              <w:marLeft w:val="0"/>
                              <w:marRight w:val="0"/>
                              <w:marTop w:val="0"/>
                              <w:marBottom w:val="0"/>
                              <w:divBdr>
                                <w:top w:val="none" w:sz="0" w:space="0" w:color="auto"/>
                                <w:left w:val="none" w:sz="0" w:space="0" w:color="auto"/>
                                <w:bottom w:val="none" w:sz="0" w:space="0" w:color="auto"/>
                                <w:right w:val="none" w:sz="0" w:space="0" w:color="auto"/>
                              </w:divBdr>
                              <w:divsChild>
                                <w:div w:id="1093668434">
                                  <w:marLeft w:val="0"/>
                                  <w:marRight w:val="0"/>
                                  <w:marTop w:val="0"/>
                                  <w:marBottom w:val="0"/>
                                  <w:divBdr>
                                    <w:top w:val="none" w:sz="0" w:space="0" w:color="auto"/>
                                    <w:left w:val="none" w:sz="0" w:space="0" w:color="auto"/>
                                    <w:bottom w:val="none" w:sz="0" w:space="0" w:color="auto"/>
                                    <w:right w:val="none" w:sz="0" w:space="0" w:color="auto"/>
                                  </w:divBdr>
                                  <w:divsChild>
                                    <w:div w:id="2115977619">
                                      <w:marLeft w:val="0"/>
                                      <w:marRight w:val="0"/>
                                      <w:marTop w:val="0"/>
                                      <w:marBottom w:val="0"/>
                                      <w:divBdr>
                                        <w:top w:val="none" w:sz="0" w:space="0" w:color="auto"/>
                                        <w:left w:val="none" w:sz="0" w:space="0" w:color="auto"/>
                                        <w:bottom w:val="none" w:sz="0" w:space="0" w:color="auto"/>
                                        <w:right w:val="none" w:sz="0" w:space="0" w:color="auto"/>
                                      </w:divBdr>
                                      <w:divsChild>
                                        <w:div w:id="804615716">
                                          <w:marLeft w:val="0"/>
                                          <w:marRight w:val="0"/>
                                          <w:marTop w:val="0"/>
                                          <w:marBottom w:val="0"/>
                                          <w:divBdr>
                                            <w:top w:val="none" w:sz="0" w:space="0" w:color="auto"/>
                                            <w:left w:val="none" w:sz="0" w:space="0" w:color="auto"/>
                                            <w:bottom w:val="none" w:sz="0" w:space="0" w:color="auto"/>
                                            <w:right w:val="none" w:sz="0" w:space="0" w:color="auto"/>
                                          </w:divBdr>
                                          <w:divsChild>
                                            <w:div w:id="1877421864">
                                              <w:marLeft w:val="0"/>
                                              <w:marRight w:val="0"/>
                                              <w:marTop w:val="0"/>
                                              <w:marBottom w:val="0"/>
                                              <w:divBdr>
                                                <w:top w:val="none" w:sz="0" w:space="0" w:color="auto"/>
                                                <w:left w:val="none" w:sz="0" w:space="0" w:color="auto"/>
                                                <w:bottom w:val="none" w:sz="0" w:space="0" w:color="auto"/>
                                                <w:right w:val="none" w:sz="0" w:space="0" w:color="auto"/>
                                              </w:divBdr>
                                              <w:divsChild>
                                                <w:div w:id="1257517339">
                                                  <w:marLeft w:val="0"/>
                                                  <w:marRight w:val="0"/>
                                                  <w:marTop w:val="100"/>
                                                  <w:marBottom w:val="100"/>
                                                  <w:divBdr>
                                                    <w:top w:val="none" w:sz="0" w:space="0" w:color="auto"/>
                                                    <w:left w:val="none" w:sz="0" w:space="0" w:color="auto"/>
                                                    <w:bottom w:val="none" w:sz="0" w:space="0" w:color="auto"/>
                                                    <w:right w:val="none" w:sz="0" w:space="0" w:color="auto"/>
                                                  </w:divBdr>
                                                  <w:divsChild>
                                                    <w:div w:id="913932235">
                                                      <w:marLeft w:val="0"/>
                                                      <w:marRight w:val="0"/>
                                                      <w:marTop w:val="0"/>
                                                      <w:marBottom w:val="0"/>
                                                      <w:divBdr>
                                                        <w:top w:val="none" w:sz="0" w:space="0" w:color="auto"/>
                                                        <w:left w:val="none" w:sz="0" w:space="0" w:color="auto"/>
                                                        <w:bottom w:val="none" w:sz="0" w:space="0" w:color="auto"/>
                                                        <w:right w:val="none" w:sz="0" w:space="0" w:color="auto"/>
                                                      </w:divBdr>
                                                      <w:divsChild>
                                                        <w:div w:id="28527599">
                                                          <w:marLeft w:val="0"/>
                                                          <w:marRight w:val="0"/>
                                                          <w:marTop w:val="0"/>
                                                          <w:marBottom w:val="0"/>
                                                          <w:divBdr>
                                                            <w:top w:val="none" w:sz="0" w:space="0" w:color="auto"/>
                                                            <w:left w:val="none" w:sz="0" w:space="0" w:color="auto"/>
                                                            <w:bottom w:val="none" w:sz="0" w:space="0" w:color="auto"/>
                                                            <w:right w:val="none" w:sz="0" w:space="0" w:color="auto"/>
                                                          </w:divBdr>
                                                        </w:div>
                                                        <w:div w:id="968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856414">
      <w:bodyDiv w:val="1"/>
      <w:marLeft w:val="0"/>
      <w:marRight w:val="0"/>
      <w:marTop w:val="0"/>
      <w:marBottom w:val="0"/>
      <w:divBdr>
        <w:top w:val="none" w:sz="0" w:space="0" w:color="auto"/>
        <w:left w:val="none" w:sz="0" w:space="0" w:color="auto"/>
        <w:bottom w:val="none" w:sz="0" w:space="0" w:color="auto"/>
        <w:right w:val="none" w:sz="0" w:space="0" w:color="auto"/>
      </w:divBdr>
      <w:divsChild>
        <w:div w:id="481503276">
          <w:marLeft w:val="0"/>
          <w:marRight w:val="0"/>
          <w:marTop w:val="100"/>
          <w:marBottom w:val="100"/>
          <w:divBdr>
            <w:top w:val="none" w:sz="0" w:space="0" w:color="auto"/>
            <w:left w:val="none" w:sz="0" w:space="0" w:color="auto"/>
            <w:bottom w:val="none" w:sz="0" w:space="0" w:color="auto"/>
            <w:right w:val="none" w:sz="0" w:space="0" w:color="auto"/>
          </w:divBdr>
          <w:divsChild>
            <w:div w:id="1298072804">
              <w:marLeft w:val="0"/>
              <w:marRight w:val="0"/>
              <w:marTop w:val="225"/>
              <w:marBottom w:val="750"/>
              <w:divBdr>
                <w:top w:val="none" w:sz="0" w:space="0" w:color="auto"/>
                <w:left w:val="none" w:sz="0" w:space="0" w:color="auto"/>
                <w:bottom w:val="none" w:sz="0" w:space="0" w:color="auto"/>
                <w:right w:val="none" w:sz="0" w:space="0" w:color="auto"/>
              </w:divBdr>
              <w:divsChild>
                <w:div w:id="166674502">
                  <w:marLeft w:val="0"/>
                  <w:marRight w:val="0"/>
                  <w:marTop w:val="0"/>
                  <w:marBottom w:val="0"/>
                  <w:divBdr>
                    <w:top w:val="none" w:sz="0" w:space="0" w:color="auto"/>
                    <w:left w:val="none" w:sz="0" w:space="0" w:color="auto"/>
                    <w:bottom w:val="none" w:sz="0" w:space="0" w:color="auto"/>
                    <w:right w:val="none" w:sz="0" w:space="0" w:color="auto"/>
                  </w:divBdr>
                  <w:divsChild>
                    <w:div w:id="2042318410">
                      <w:marLeft w:val="0"/>
                      <w:marRight w:val="0"/>
                      <w:marTop w:val="0"/>
                      <w:marBottom w:val="0"/>
                      <w:divBdr>
                        <w:top w:val="none" w:sz="0" w:space="0" w:color="auto"/>
                        <w:left w:val="none" w:sz="0" w:space="0" w:color="auto"/>
                        <w:bottom w:val="none" w:sz="0" w:space="0" w:color="auto"/>
                        <w:right w:val="none" w:sz="0" w:space="0" w:color="auto"/>
                      </w:divBdr>
                      <w:divsChild>
                        <w:div w:id="319311180">
                          <w:marLeft w:val="0"/>
                          <w:marRight w:val="0"/>
                          <w:marTop w:val="0"/>
                          <w:marBottom w:val="0"/>
                          <w:divBdr>
                            <w:top w:val="none" w:sz="0" w:space="0" w:color="auto"/>
                            <w:left w:val="none" w:sz="0" w:space="0" w:color="auto"/>
                            <w:bottom w:val="none" w:sz="0" w:space="0" w:color="auto"/>
                            <w:right w:val="none" w:sz="0" w:space="0" w:color="auto"/>
                          </w:divBdr>
                          <w:divsChild>
                            <w:div w:id="537276797">
                              <w:marLeft w:val="0"/>
                              <w:marRight w:val="0"/>
                              <w:marTop w:val="0"/>
                              <w:marBottom w:val="0"/>
                              <w:divBdr>
                                <w:top w:val="none" w:sz="0" w:space="0" w:color="auto"/>
                                <w:left w:val="none" w:sz="0" w:space="0" w:color="auto"/>
                                <w:bottom w:val="none" w:sz="0" w:space="0" w:color="auto"/>
                                <w:right w:val="none" w:sz="0" w:space="0" w:color="auto"/>
                              </w:divBdr>
                              <w:divsChild>
                                <w:div w:id="581641920">
                                  <w:marLeft w:val="0"/>
                                  <w:marRight w:val="0"/>
                                  <w:marTop w:val="0"/>
                                  <w:marBottom w:val="0"/>
                                  <w:divBdr>
                                    <w:top w:val="none" w:sz="0" w:space="0" w:color="auto"/>
                                    <w:left w:val="none" w:sz="0" w:space="0" w:color="auto"/>
                                    <w:bottom w:val="none" w:sz="0" w:space="0" w:color="auto"/>
                                    <w:right w:val="none" w:sz="0" w:space="0" w:color="auto"/>
                                  </w:divBdr>
                                  <w:divsChild>
                                    <w:div w:id="2034380143">
                                      <w:marLeft w:val="0"/>
                                      <w:marRight w:val="0"/>
                                      <w:marTop w:val="0"/>
                                      <w:marBottom w:val="0"/>
                                      <w:divBdr>
                                        <w:top w:val="none" w:sz="0" w:space="0" w:color="auto"/>
                                        <w:left w:val="none" w:sz="0" w:space="0" w:color="auto"/>
                                        <w:bottom w:val="none" w:sz="0" w:space="0" w:color="auto"/>
                                        <w:right w:val="none" w:sz="0" w:space="0" w:color="auto"/>
                                      </w:divBdr>
                                      <w:divsChild>
                                        <w:div w:id="374431317">
                                          <w:marLeft w:val="0"/>
                                          <w:marRight w:val="0"/>
                                          <w:marTop w:val="0"/>
                                          <w:marBottom w:val="0"/>
                                          <w:divBdr>
                                            <w:top w:val="none" w:sz="0" w:space="0" w:color="auto"/>
                                            <w:left w:val="none" w:sz="0" w:space="0" w:color="auto"/>
                                            <w:bottom w:val="none" w:sz="0" w:space="0" w:color="auto"/>
                                            <w:right w:val="none" w:sz="0" w:space="0" w:color="auto"/>
                                          </w:divBdr>
                                          <w:divsChild>
                                            <w:div w:id="853300037">
                                              <w:marLeft w:val="0"/>
                                              <w:marRight w:val="0"/>
                                              <w:marTop w:val="0"/>
                                              <w:marBottom w:val="0"/>
                                              <w:divBdr>
                                                <w:top w:val="none" w:sz="0" w:space="0" w:color="auto"/>
                                                <w:left w:val="none" w:sz="0" w:space="0" w:color="auto"/>
                                                <w:bottom w:val="none" w:sz="0" w:space="0" w:color="auto"/>
                                                <w:right w:val="none" w:sz="0" w:space="0" w:color="auto"/>
                                              </w:divBdr>
                                              <w:divsChild>
                                                <w:div w:id="1850489534">
                                                  <w:marLeft w:val="0"/>
                                                  <w:marRight w:val="0"/>
                                                  <w:marTop w:val="0"/>
                                                  <w:marBottom w:val="0"/>
                                                  <w:divBdr>
                                                    <w:top w:val="none" w:sz="0" w:space="0" w:color="auto"/>
                                                    <w:left w:val="none" w:sz="0" w:space="0" w:color="auto"/>
                                                    <w:bottom w:val="none" w:sz="0" w:space="0" w:color="auto"/>
                                                    <w:right w:val="none" w:sz="0" w:space="0" w:color="auto"/>
                                                  </w:divBdr>
                                                  <w:divsChild>
                                                    <w:div w:id="1912082576">
                                                      <w:marLeft w:val="0"/>
                                                      <w:marRight w:val="0"/>
                                                      <w:marTop w:val="0"/>
                                                      <w:marBottom w:val="0"/>
                                                      <w:divBdr>
                                                        <w:top w:val="none" w:sz="0" w:space="0" w:color="auto"/>
                                                        <w:left w:val="none" w:sz="0" w:space="0" w:color="auto"/>
                                                        <w:bottom w:val="none" w:sz="0" w:space="0" w:color="auto"/>
                                                        <w:right w:val="none" w:sz="0" w:space="0" w:color="auto"/>
                                                      </w:divBdr>
                                                      <w:divsChild>
                                                        <w:div w:id="379593253">
                                                          <w:marLeft w:val="0"/>
                                                          <w:marRight w:val="0"/>
                                                          <w:marTop w:val="0"/>
                                                          <w:marBottom w:val="0"/>
                                                          <w:divBdr>
                                                            <w:top w:val="none" w:sz="0" w:space="0" w:color="auto"/>
                                                            <w:left w:val="none" w:sz="0" w:space="0" w:color="auto"/>
                                                            <w:bottom w:val="none" w:sz="0" w:space="0" w:color="auto"/>
                                                            <w:right w:val="none" w:sz="0" w:space="0" w:color="auto"/>
                                                          </w:divBdr>
                                                          <w:divsChild>
                                                            <w:div w:id="419103828">
                                                              <w:marLeft w:val="0"/>
                                                              <w:marRight w:val="0"/>
                                                              <w:marTop w:val="0"/>
                                                              <w:marBottom w:val="0"/>
                                                              <w:divBdr>
                                                                <w:top w:val="none" w:sz="0" w:space="0" w:color="auto"/>
                                                                <w:left w:val="none" w:sz="0" w:space="0" w:color="auto"/>
                                                                <w:bottom w:val="none" w:sz="0" w:space="0" w:color="auto"/>
                                                                <w:right w:val="none" w:sz="0" w:space="0" w:color="auto"/>
                                                              </w:divBdr>
                                                              <w:divsChild>
                                                                <w:div w:id="1744403025">
                                                                  <w:marLeft w:val="0"/>
                                                                  <w:marRight w:val="0"/>
                                                                  <w:marTop w:val="0"/>
                                                                  <w:marBottom w:val="0"/>
                                                                  <w:divBdr>
                                                                    <w:top w:val="none" w:sz="0" w:space="0" w:color="auto"/>
                                                                    <w:left w:val="none" w:sz="0" w:space="0" w:color="auto"/>
                                                                    <w:bottom w:val="none" w:sz="0" w:space="0" w:color="auto"/>
                                                                    <w:right w:val="none" w:sz="0" w:space="0" w:color="auto"/>
                                                                  </w:divBdr>
                                                                </w:div>
                                                                <w:div w:id="510031537">
                                                                  <w:marLeft w:val="0"/>
                                                                  <w:marRight w:val="0"/>
                                                                  <w:marTop w:val="0"/>
                                                                  <w:marBottom w:val="0"/>
                                                                  <w:divBdr>
                                                                    <w:top w:val="none" w:sz="0" w:space="0" w:color="auto"/>
                                                                    <w:left w:val="none" w:sz="0" w:space="0" w:color="auto"/>
                                                                    <w:bottom w:val="none" w:sz="0" w:space="0" w:color="auto"/>
                                                                    <w:right w:val="none" w:sz="0" w:space="0" w:color="auto"/>
                                                                  </w:divBdr>
                                                                </w:div>
                                                                <w:div w:id="651560728">
                                                                  <w:marLeft w:val="0"/>
                                                                  <w:marRight w:val="0"/>
                                                                  <w:marTop w:val="0"/>
                                                                  <w:marBottom w:val="0"/>
                                                                  <w:divBdr>
                                                                    <w:top w:val="none" w:sz="0" w:space="0" w:color="auto"/>
                                                                    <w:left w:val="none" w:sz="0" w:space="0" w:color="auto"/>
                                                                    <w:bottom w:val="none" w:sz="0" w:space="0" w:color="auto"/>
                                                                    <w:right w:val="none" w:sz="0" w:space="0" w:color="auto"/>
                                                                  </w:divBdr>
                                                                  <w:divsChild>
                                                                    <w:div w:id="413748073">
                                                                      <w:marLeft w:val="0"/>
                                                                      <w:marRight w:val="0"/>
                                                                      <w:marTop w:val="0"/>
                                                                      <w:marBottom w:val="0"/>
                                                                      <w:divBdr>
                                                                        <w:top w:val="none" w:sz="0" w:space="0" w:color="auto"/>
                                                                        <w:left w:val="none" w:sz="0" w:space="0" w:color="auto"/>
                                                                        <w:bottom w:val="none" w:sz="0" w:space="0" w:color="auto"/>
                                                                        <w:right w:val="none" w:sz="0" w:space="0" w:color="auto"/>
                                                                      </w:divBdr>
                                                                    </w:div>
                                                                    <w:div w:id="276984020">
                                                                      <w:marLeft w:val="0"/>
                                                                      <w:marRight w:val="0"/>
                                                                      <w:marTop w:val="0"/>
                                                                      <w:marBottom w:val="0"/>
                                                                      <w:divBdr>
                                                                        <w:top w:val="none" w:sz="0" w:space="0" w:color="auto"/>
                                                                        <w:left w:val="none" w:sz="0" w:space="0" w:color="auto"/>
                                                                        <w:bottom w:val="none" w:sz="0" w:space="0" w:color="auto"/>
                                                                        <w:right w:val="none" w:sz="0" w:space="0" w:color="auto"/>
                                                                      </w:divBdr>
                                                                    </w:div>
                                                                    <w:div w:id="2061785569">
                                                                      <w:marLeft w:val="0"/>
                                                                      <w:marRight w:val="0"/>
                                                                      <w:marTop w:val="0"/>
                                                                      <w:marBottom w:val="0"/>
                                                                      <w:divBdr>
                                                                        <w:top w:val="none" w:sz="0" w:space="0" w:color="auto"/>
                                                                        <w:left w:val="none" w:sz="0" w:space="0" w:color="auto"/>
                                                                        <w:bottom w:val="none" w:sz="0" w:space="0" w:color="auto"/>
                                                                        <w:right w:val="none" w:sz="0" w:space="0" w:color="auto"/>
                                                                      </w:divBdr>
                                                                      <w:divsChild>
                                                                        <w:div w:id="470557480">
                                                                          <w:marLeft w:val="0"/>
                                                                          <w:marRight w:val="0"/>
                                                                          <w:marTop w:val="0"/>
                                                                          <w:marBottom w:val="0"/>
                                                                          <w:divBdr>
                                                                            <w:top w:val="none" w:sz="0" w:space="0" w:color="auto"/>
                                                                            <w:left w:val="none" w:sz="0" w:space="0" w:color="auto"/>
                                                                            <w:bottom w:val="none" w:sz="0" w:space="0" w:color="auto"/>
                                                                            <w:right w:val="none" w:sz="0" w:space="0" w:color="auto"/>
                                                                          </w:divBdr>
                                                                        </w:div>
                                                                        <w:div w:id="1449617819">
                                                                          <w:marLeft w:val="0"/>
                                                                          <w:marRight w:val="0"/>
                                                                          <w:marTop w:val="0"/>
                                                                          <w:marBottom w:val="0"/>
                                                                          <w:divBdr>
                                                                            <w:top w:val="none" w:sz="0" w:space="0" w:color="auto"/>
                                                                            <w:left w:val="none" w:sz="0" w:space="0" w:color="auto"/>
                                                                            <w:bottom w:val="none" w:sz="0" w:space="0" w:color="auto"/>
                                                                            <w:right w:val="none" w:sz="0" w:space="0" w:color="auto"/>
                                                                          </w:divBdr>
                                                                        </w:div>
                                                                      </w:divsChild>
                                                                    </w:div>
                                                                    <w:div w:id="1403060426">
                                                                      <w:marLeft w:val="0"/>
                                                                      <w:marRight w:val="0"/>
                                                                      <w:marTop w:val="0"/>
                                                                      <w:marBottom w:val="0"/>
                                                                      <w:divBdr>
                                                                        <w:top w:val="none" w:sz="0" w:space="0" w:color="auto"/>
                                                                        <w:left w:val="none" w:sz="0" w:space="0" w:color="auto"/>
                                                                        <w:bottom w:val="none" w:sz="0" w:space="0" w:color="auto"/>
                                                                        <w:right w:val="none" w:sz="0" w:space="0" w:color="auto"/>
                                                                      </w:divBdr>
                                                                      <w:divsChild>
                                                                        <w:div w:id="849685843">
                                                                          <w:marLeft w:val="0"/>
                                                                          <w:marRight w:val="0"/>
                                                                          <w:marTop w:val="0"/>
                                                                          <w:marBottom w:val="0"/>
                                                                          <w:divBdr>
                                                                            <w:top w:val="none" w:sz="0" w:space="0" w:color="auto"/>
                                                                            <w:left w:val="none" w:sz="0" w:space="0" w:color="auto"/>
                                                                            <w:bottom w:val="none" w:sz="0" w:space="0" w:color="auto"/>
                                                                            <w:right w:val="none" w:sz="0" w:space="0" w:color="auto"/>
                                                                          </w:divBdr>
                                                                        </w:div>
                                                                        <w:div w:id="1672949168">
                                                                          <w:marLeft w:val="0"/>
                                                                          <w:marRight w:val="0"/>
                                                                          <w:marTop w:val="0"/>
                                                                          <w:marBottom w:val="0"/>
                                                                          <w:divBdr>
                                                                            <w:top w:val="none" w:sz="0" w:space="0" w:color="auto"/>
                                                                            <w:left w:val="none" w:sz="0" w:space="0" w:color="auto"/>
                                                                            <w:bottom w:val="none" w:sz="0" w:space="0" w:color="auto"/>
                                                                            <w:right w:val="none" w:sz="0" w:space="0" w:color="auto"/>
                                                                          </w:divBdr>
                                                                        </w:div>
                                                                      </w:divsChild>
                                                                    </w:div>
                                                                    <w:div w:id="1518276905">
                                                                      <w:marLeft w:val="0"/>
                                                                      <w:marRight w:val="0"/>
                                                                      <w:marTop w:val="0"/>
                                                                      <w:marBottom w:val="0"/>
                                                                      <w:divBdr>
                                                                        <w:top w:val="none" w:sz="0" w:space="0" w:color="auto"/>
                                                                        <w:left w:val="none" w:sz="0" w:space="0" w:color="auto"/>
                                                                        <w:bottom w:val="none" w:sz="0" w:space="0" w:color="auto"/>
                                                                        <w:right w:val="none" w:sz="0" w:space="0" w:color="auto"/>
                                                                      </w:divBdr>
                                                                      <w:divsChild>
                                                                        <w:div w:id="1324048082">
                                                                          <w:marLeft w:val="0"/>
                                                                          <w:marRight w:val="0"/>
                                                                          <w:marTop w:val="0"/>
                                                                          <w:marBottom w:val="0"/>
                                                                          <w:divBdr>
                                                                            <w:top w:val="none" w:sz="0" w:space="0" w:color="auto"/>
                                                                            <w:left w:val="none" w:sz="0" w:space="0" w:color="auto"/>
                                                                            <w:bottom w:val="none" w:sz="0" w:space="0" w:color="auto"/>
                                                                            <w:right w:val="none" w:sz="0" w:space="0" w:color="auto"/>
                                                                          </w:divBdr>
                                                                        </w:div>
                                                                        <w:div w:id="819420716">
                                                                          <w:marLeft w:val="0"/>
                                                                          <w:marRight w:val="0"/>
                                                                          <w:marTop w:val="0"/>
                                                                          <w:marBottom w:val="0"/>
                                                                          <w:divBdr>
                                                                            <w:top w:val="none" w:sz="0" w:space="0" w:color="auto"/>
                                                                            <w:left w:val="none" w:sz="0" w:space="0" w:color="auto"/>
                                                                            <w:bottom w:val="none" w:sz="0" w:space="0" w:color="auto"/>
                                                                            <w:right w:val="none" w:sz="0" w:space="0" w:color="auto"/>
                                                                          </w:divBdr>
                                                                        </w:div>
                                                                      </w:divsChild>
                                                                    </w:div>
                                                                    <w:div w:id="2017608484">
                                                                      <w:marLeft w:val="0"/>
                                                                      <w:marRight w:val="0"/>
                                                                      <w:marTop w:val="0"/>
                                                                      <w:marBottom w:val="0"/>
                                                                      <w:divBdr>
                                                                        <w:top w:val="none" w:sz="0" w:space="0" w:color="auto"/>
                                                                        <w:left w:val="none" w:sz="0" w:space="0" w:color="auto"/>
                                                                        <w:bottom w:val="none" w:sz="0" w:space="0" w:color="auto"/>
                                                                        <w:right w:val="none" w:sz="0" w:space="0" w:color="auto"/>
                                                                      </w:divBdr>
                                                                      <w:divsChild>
                                                                        <w:div w:id="1838956531">
                                                                          <w:marLeft w:val="0"/>
                                                                          <w:marRight w:val="0"/>
                                                                          <w:marTop w:val="0"/>
                                                                          <w:marBottom w:val="0"/>
                                                                          <w:divBdr>
                                                                            <w:top w:val="none" w:sz="0" w:space="0" w:color="auto"/>
                                                                            <w:left w:val="none" w:sz="0" w:space="0" w:color="auto"/>
                                                                            <w:bottom w:val="none" w:sz="0" w:space="0" w:color="auto"/>
                                                                            <w:right w:val="none" w:sz="0" w:space="0" w:color="auto"/>
                                                                          </w:divBdr>
                                                                        </w:div>
                                                                        <w:div w:id="1508248079">
                                                                          <w:marLeft w:val="0"/>
                                                                          <w:marRight w:val="0"/>
                                                                          <w:marTop w:val="0"/>
                                                                          <w:marBottom w:val="0"/>
                                                                          <w:divBdr>
                                                                            <w:top w:val="none" w:sz="0" w:space="0" w:color="auto"/>
                                                                            <w:left w:val="none" w:sz="0" w:space="0" w:color="auto"/>
                                                                            <w:bottom w:val="none" w:sz="0" w:space="0" w:color="auto"/>
                                                                            <w:right w:val="none" w:sz="0" w:space="0" w:color="auto"/>
                                                                          </w:divBdr>
                                                                        </w:div>
                                                                      </w:divsChild>
                                                                    </w:div>
                                                                    <w:div w:id="1734815407">
                                                                      <w:marLeft w:val="0"/>
                                                                      <w:marRight w:val="0"/>
                                                                      <w:marTop w:val="0"/>
                                                                      <w:marBottom w:val="0"/>
                                                                      <w:divBdr>
                                                                        <w:top w:val="none" w:sz="0" w:space="0" w:color="auto"/>
                                                                        <w:left w:val="none" w:sz="0" w:space="0" w:color="auto"/>
                                                                        <w:bottom w:val="none" w:sz="0" w:space="0" w:color="auto"/>
                                                                        <w:right w:val="none" w:sz="0" w:space="0" w:color="auto"/>
                                                                      </w:divBdr>
                                                                      <w:divsChild>
                                                                        <w:div w:id="1338918376">
                                                                          <w:marLeft w:val="0"/>
                                                                          <w:marRight w:val="0"/>
                                                                          <w:marTop w:val="0"/>
                                                                          <w:marBottom w:val="0"/>
                                                                          <w:divBdr>
                                                                            <w:top w:val="none" w:sz="0" w:space="0" w:color="auto"/>
                                                                            <w:left w:val="none" w:sz="0" w:space="0" w:color="auto"/>
                                                                            <w:bottom w:val="none" w:sz="0" w:space="0" w:color="auto"/>
                                                                            <w:right w:val="none" w:sz="0" w:space="0" w:color="auto"/>
                                                                          </w:divBdr>
                                                                        </w:div>
                                                                        <w:div w:id="2031564276">
                                                                          <w:marLeft w:val="0"/>
                                                                          <w:marRight w:val="0"/>
                                                                          <w:marTop w:val="0"/>
                                                                          <w:marBottom w:val="0"/>
                                                                          <w:divBdr>
                                                                            <w:top w:val="none" w:sz="0" w:space="0" w:color="auto"/>
                                                                            <w:left w:val="none" w:sz="0" w:space="0" w:color="auto"/>
                                                                            <w:bottom w:val="none" w:sz="0" w:space="0" w:color="auto"/>
                                                                            <w:right w:val="none" w:sz="0" w:space="0" w:color="auto"/>
                                                                          </w:divBdr>
                                                                        </w:div>
                                                                      </w:divsChild>
                                                                    </w:div>
                                                                    <w:div w:id="419176403">
                                                                      <w:marLeft w:val="0"/>
                                                                      <w:marRight w:val="0"/>
                                                                      <w:marTop w:val="0"/>
                                                                      <w:marBottom w:val="0"/>
                                                                      <w:divBdr>
                                                                        <w:top w:val="none" w:sz="0" w:space="0" w:color="auto"/>
                                                                        <w:left w:val="none" w:sz="0" w:space="0" w:color="auto"/>
                                                                        <w:bottom w:val="none" w:sz="0" w:space="0" w:color="auto"/>
                                                                        <w:right w:val="none" w:sz="0" w:space="0" w:color="auto"/>
                                                                      </w:divBdr>
                                                                      <w:divsChild>
                                                                        <w:div w:id="201673441">
                                                                          <w:marLeft w:val="0"/>
                                                                          <w:marRight w:val="0"/>
                                                                          <w:marTop w:val="0"/>
                                                                          <w:marBottom w:val="0"/>
                                                                          <w:divBdr>
                                                                            <w:top w:val="none" w:sz="0" w:space="0" w:color="auto"/>
                                                                            <w:left w:val="none" w:sz="0" w:space="0" w:color="auto"/>
                                                                            <w:bottom w:val="none" w:sz="0" w:space="0" w:color="auto"/>
                                                                            <w:right w:val="none" w:sz="0" w:space="0" w:color="auto"/>
                                                                          </w:divBdr>
                                                                        </w:div>
                                                                        <w:div w:id="1067191754">
                                                                          <w:marLeft w:val="0"/>
                                                                          <w:marRight w:val="0"/>
                                                                          <w:marTop w:val="0"/>
                                                                          <w:marBottom w:val="0"/>
                                                                          <w:divBdr>
                                                                            <w:top w:val="none" w:sz="0" w:space="0" w:color="auto"/>
                                                                            <w:left w:val="none" w:sz="0" w:space="0" w:color="auto"/>
                                                                            <w:bottom w:val="none" w:sz="0" w:space="0" w:color="auto"/>
                                                                            <w:right w:val="none" w:sz="0" w:space="0" w:color="auto"/>
                                                                          </w:divBdr>
                                                                        </w:div>
                                                                      </w:divsChild>
                                                                    </w:div>
                                                                    <w:div w:id="465321757">
                                                                      <w:marLeft w:val="0"/>
                                                                      <w:marRight w:val="0"/>
                                                                      <w:marTop w:val="0"/>
                                                                      <w:marBottom w:val="0"/>
                                                                      <w:divBdr>
                                                                        <w:top w:val="none" w:sz="0" w:space="0" w:color="auto"/>
                                                                        <w:left w:val="none" w:sz="0" w:space="0" w:color="auto"/>
                                                                        <w:bottom w:val="none" w:sz="0" w:space="0" w:color="auto"/>
                                                                        <w:right w:val="none" w:sz="0" w:space="0" w:color="auto"/>
                                                                      </w:divBdr>
                                                                      <w:divsChild>
                                                                        <w:div w:id="2051688654">
                                                                          <w:marLeft w:val="0"/>
                                                                          <w:marRight w:val="0"/>
                                                                          <w:marTop w:val="0"/>
                                                                          <w:marBottom w:val="0"/>
                                                                          <w:divBdr>
                                                                            <w:top w:val="none" w:sz="0" w:space="0" w:color="auto"/>
                                                                            <w:left w:val="none" w:sz="0" w:space="0" w:color="auto"/>
                                                                            <w:bottom w:val="none" w:sz="0" w:space="0" w:color="auto"/>
                                                                            <w:right w:val="none" w:sz="0" w:space="0" w:color="auto"/>
                                                                          </w:divBdr>
                                                                        </w:div>
                                                                        <w:div w:id="683943165">
                                                                          <w:marLeft w:val="0"/>
                                                                          <w:marRight w:val="0"/>
                                                                          <w:marTop w:val="0"/>
                                                                          <w:marBottom w:val="0"/>
                                                                          <w:divBdr>
                                                                            <w:top w:val="none" w:sz="0" w:space="0" w:color="auto"/>
                                                                            <w:left w:val="none" w:sz="0" w:space="0" w:color="auto"/>
                                                                            <w:bottom w:val="none" w:sz="0" w:space="0" w:color="auto"/>
                                                                            <w:right w:val="none" w:sz="0" w:space="0" w:color="auto"/>
                                                                          </w:divBdr>
                                                                        </w:div>
                                                                      </w:divsChild>
                                                                    </w:div>
                                                                    <w:div w:id="1109735143">
                                                                      <w:marLeft w:val="0"/>
                                                                      <w:marRight w:val="0"/>
                                                                      <w:marTop w:val="0"/>
                                                                      <w:marBottom w:val="0"/>
                                                                      <w:divBdr>
                                                                        <w:top w:val="none" w:sz="0" w:space="0" w:color="auto"/>
                                                                        <w:left w:val="none" w:sz="0" w:space="0" w:color="auto"/>
                                                                        <w:bottom w:val="none" w:sz="0" w:space="0" w:color="auto"/>
                                                                        <w:right w:val="none" w:sz="0" w:space="0" w:color="auto"/>
                                                                      </w:divBdr>
                                                                      <w:divsChild>
                                                                        <w:div w:id="1177304420">
                                                                          <w:marLeft w:val="0"/>
                                                                          <w:marRight w:val="0"/>
                                                                          <w:marTop w:val="0"/>
                                                                          <w:marBottom w:val="0"/>
                                                                          <w:divBdr>
                                                                            <w:top w:val="none" w:sz="0" w:space="0" w:color="auto"/>
                                                                            <w:left w:val="none" w:sz="0" w:space="0" w:color="auto"/>
                                                                            <w:bottom w:val="none" w:sz="0" w:space="0" w:color="auto"/>
                                                                            <w:right w:val="none" w:sz="0" w:space="0" w:color="auto"/>
                                                                          </w:divBdr>
                                                                        </w:div>
                                                                        <w:div w:id="1060403827">
                                                                          <w:marLeft w:val="0"/>
                                                                          <w:marRight w:val="0"/>
                                                                          <w:marTop w:val="0"/>
                                                                          <w:marBottom w:val="0"/>
                                                                          <w:divBdr>
                                                                            <w:top w:val="none" w:sz="0" w:space="0" w:color="auto"/>
                                                                            <w:left w:val="none" w:sz="0" w:space="0" w:color="auto"/>
                                                                            <w:bottom w:val="none" w:sz="0" w:space="0" w:color="auto"/>
                                                                            <w:right w:val="none" w:sz="0" w:space="0" w:color="auto"/>
                                                                          </w:divBdr>
                                                                        </w:div>
                                                                      </w:divsChild>
                                                                    </w:div>
                                                                    <w:div w:id="1455126931">
                                                                      <w:marLeft w:val="0"/>
                                                                      <w:marRight w:val="0"/>
                                                                      <w:marTop w:val="0"/>
                                                                      <w:marBottom w:val="0"/>
                                                                      <w:divBdr>
                                                                        <w:top w:val="none" w:sz="0" w:space="0" w:color="auto"/>
                                                                        <w:left w:val="none" w:sz="0" w:space="0" w:color="auto"/>
                                                                        <w:bottom w:val="none" w:sz="0" w:space="0" w:color="auto"/>
                                                                        <w:right w:val="none" w:sz="0" w:space="0" w:color="auto"/>
                                                                      </w:divBdr>
                                                                      <w:divsChild>
                                                                        <w:div w:id="1413576578">
                                                                          <w:marLeft w:val="0"/>
                                                                          <w:marRight w:val="0"/>
                                                                          <w:marTop w:val="0"/>
                                                                          <w:marBottom w:val="0"/>
                                                                          <w:divBdr>
                                                                            <w:top w:val="none" w:sz="0" w:space="0" w:color="auto"/>
                                                                            <w:left w:val="none" w:sz="0" w:space="0" w:color="auto"/>
                                                                            <w:bottom w:val="none" w:sz="0" w:space="0" w:color="auto"/>
                                                                            <w:right w:val="none" w:sz="0" w:space="0" w:color="auto"/>
                                                                          </w:divBdr>
                                                                        </w:div>
                                                                        <w:div w:id="17476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41175">
                                                                  <w:marLeft w:val="0"/>
                                                                  <w:marRight w:val="0"/>
                                                                  <w:marTop w:val="0"/>
                                                                  <w:marBottom w:val="0"/>
                                                                  <w:divBdr>
                                                                    <w:top w:val="none" w:sz="0" w:space="0" w:color="auto"/>
                                                                    <w:left w:val="none" w:sz="0" w:space="0" w:color="auto"/>
                                                                    <w:bottom w:val="none" w:sz="0" w:space="0" w:color="auto"/>
                                                                    <w:right w:val="none" w:sz="0" w:space="0" w:color="auto"/>
                                                                  </w:divBdr>
                                                                  <w:divsChild>
                                                                    <w:div w:id="1030489859">
                                                                      <w:marLeft w:val="0"/>
                                                                      <w:marRight w:val="0"/>
                                                                      <w:marTop w:val="0"/>
                                                                      <w:marBottom w:val="0"/>
                                                                      <w:divBdr>
                                                                        <w:top w:val="none" w:sz="0" w:space="0" w:color="auto"/>
                                                                        <w:left w:val="none" w:sz="0" w:space="0" w:color="auto"/>
                                                                        <w:bottom w:val="none" w:sz="0" w:space="0" w:color="auto"/>
                                                                        <w:right w:val="none" w:sz="0" w:space="0" w:color="auto"/>
                                                                      </w:divBdr>
                                                                    </w:div>
                                                                    <w:div w:id="305161678">
                                                                      <w:marLeft w:val="0"/>
                                                                      <w:marRight w:val="0"/>
                                                                      <w:marTop w:val="0"/>
                                                                      <w:marBottom w:val="0"/>
                                                                      <w:divBdr>
                                                                        <w:top w:val="none" w:sz="0" w:space="0" w:color="auto"/>
                                                                        <w:left w:val="none" w:sz="0" w:space="0" w:color="auto"/>
                                                                        <w:bottom w:val="none" w:sz="0" w:space="0" w:color="auto"/>
                                                                        <w:right w:val="none" w:sz="0" w:space="0" w:color="auto"/>
                                                                      </w:divBdr>
                                                                    </w:div>
                                                                  </w:divsChild>
                                                                </w:div>
                                                                <w:div w:id="792094696">
                                                                  <w:marLeft w:val="0"/>
                                                                  <w:marRight w:val="0"/>
                                                                  <w:marTop w:val="0"/>
                                                                  <w:marBottom w:val="0"/>
                                                                  <w:divBdr>
                                                                    <w:top w:val="none" w:sz="0" w:space="0" w:color="auto"/>
                                                                    <w:left w:val="none" w:sz="0" w:space="0" w:color="auto"/>
                                                                    <w:bottom w:val="none" w:sz="0" w:space="0" w:color="auto"/>
                                                                    <w:right w:val="none" w:sz="0" w:space="0" w:color="auto"/>
                                                                  </w:divBdr>
                                                                  <w:divsChild>
                                                                    <w:div w:id="2135516503">
                                                                      <w:marLeft w:val="0"/>
                                                                      <w:marRight w:val="0"/>
                                                                      <w:marTop w:val="0"/>
                                                                      <w:marBottom w:val="0"/>
                                                                      <w:divBdr>
                                                                        <w:top w:val="none" w:sz="0" w:space="0" w:color="auto"/>
                                                                        <w:left w:val="none" w:sz="0" w:space="0" w:color="auto"/>
                                                                        <w:bottom w:val="none" w:sz="0" w:space="0" w:color="auto"/>
                                                                        <w:right w:val="none" w:sz="0" w:space="0" w:color="auto"/>
                                                                      </w:divBdr>
                                                                    </w:div>
                                                                    <w:div w:id="1753701080">
                                                                      <w:marLeft w:val="0"/>
                                                                      <w:marRight w:val="0"/>
                                                                      <w:marTop w:val="0"/>
                                                                      <w:marBottom w:val="0"/>
                                                                      <w:divBdr>
                                                                        <w:top w:val="none" w:sz="0" w:space="0" w:color="auto"/>
                                                                        <w:left w:val="none" w:sz="0" w:space="0" w:color="auto"/>
                                                                        <w:bottom w:val="none" w:sz="0" w:space="0" w:color="auto"/>
                                                                        <w:right w:val="none" w:sz="0" w:space="0" w:color="auto"/>
                                                                      </w:divBdr>
                                                                    </w:div>
                                                                  </w:divsChild>
                                                                </w:div>
                                                                <w:div w:id="2076931473">
                                                                  <w:marLeft w:val="0"/>
                                                                  <w:marRight w:val="0"/>
                                                                  <w:marTop w:val="0"/>
                                                                  <w:marBottom w:val="0"/>
                                                                  <w:divBdr>
                                                                    <w:top w:val="none" w:sz="0" w:space="0" w:color="auto"/>
                                                                    <w:left w:val="none" w:sz="0" w:space="0" w:color="auto"/>
                                                                    <w:bottom w:val="none" w:sz="0" w:space="0" w:color="auto"/>
                                                                    <w:right w:val="none" w:sz="0" w:space="0" w:color="auto"/>
                                                                  </w:divBdr>
                                                                  <w:divsChild>
                                                                    <w:div w:id="1412383951">
                                                                      <w:marLeft w:val="0"/>
                                                                      <w:marRight w:val="0"/>
                                                                      <w:marTop w:val="0"/>
                                                                      <w:marBottom w:val="0"/>
                                                                      <w:divBdr>
                                                                        <w:top w:val="none" w:sz="0" w:space="0" w:color="auto"/>
                                                                        <w:left w:val="none" w:sz="0" w:space="0" w:color="auto"/>
                                                                        <w:bottom w:val="none" w:sz="0" w:space="0" w:color="auto"/>
                                                                        <w:right w:val="none" w:sz="0" w:space="0" w:color="auto"/>
                                                                      </w:divBdr>
                                                                    </w:div>
                                                                    <w:div w:id="1704401488">
                                                                      <w:marLeft w:val="0"/>
                                                                      <w:marRight w:val="0"/>
                                                                      <w:marTop w:val="0"/>
                                                                      <w:marBottom w:val="0"/>
                                                                      <w:divBdr>
                                                                        <w:top w:val="none" w:sz="0" w:space="0" w:color="auto"/>
                                                                        <w:left w:val="none" w:sz="0" w:space="0" w:color="auto"/>
                                                                        <w:bottom w:val="none" w:sz="0" w:space="0" w:color="auto"/>
                                                                        <w:right w:val="none" w:sz="0" w:space="0" w:color="auto"/>
                                                                      </w:divBdr>
                                                                    </w:div>
                                                                  </w:divsChild>
                                                                </w:div>
                                                                <w:div w:id="1048799958">
                                                                  <w:marLeft w:val="0"/>
                                                                  <w:marRight w:val="0"/>
                                                                  <w:marTop w:val="0"/>
                                                                  <w:marBottom w:val="0"/>
                                                                  <w:divBdr>
                                                                    <w:top w:val="none" w:sz="0" w:space="0" w:color="auto"/>
                                                                    <w:left w:val="none" w:sz="0" w:space="0" w:color="auto"/>
                                                                    <w:bottom w:val="none" w:sz="0" w:space="0" w:color="auto"/>
                                                                    <w:right w:val="none" w:sz="0" w:space="0" w:color="auto"/>
                                                                  </w:divBdr>
                                                                  <w:divsChild>
                                                                    <w:div w:id="1932857356">
                                                                      <w:marLeft w:val="0"/>
                                                                      <w:marRight w:val="0"/>
                                                                      <w:marTop w:val="0"/>
                                                                      <w:marBottom w:val="0"/>
                                                                      <w:divBdr>
                                                                        <w:top w:val="none" w:sz="0" w:space="0" w:color="auto"/>
                                                                        <w:left w:val="none" w:sz="0" w:space="0" w:color="auto"/>
                                                                        <w:bottom w:val="none" w:sz="0" w:space="0" w:color="auto"/>
                                                                        <w:right w:val="none" w:sz="0" w:space="0" w:color="auto"/>
                                                                      </w:divBdr>
                                                                    </w:div>
                                                                    <w:div w:id="703403788">
                                                                      <w:marLeft w:val="0"/>
                                                                      <w:marRight w:val="0"/>
                                                                      <w:marTop w:val="0"/>
                                                                      <w:marBottom w:val="0"/>
                                                                      <w:divBdr>
                                                                        <w:top w:val="none" w:sz="0" w:space="0" w:color="auto"/>
                                                                        <w:left w:val="none" w:sz="0" w:space="0" w:color="auto"/>
                                                                        <w:bottom w:val="none" w:sz="0" w:space="0" w:color="auto"/>
                                                                        <w:right w:val="none" w:sz="0" w:space="0" w:color="auto"/>
                                                                      </w:divBdr>
                                                                    </w:div>
                                                                  </w:divsChild>
                                                                </w:div>
                                                                <w:div w:id="752629052">
                                                                  <w:marLeft w:val="0"/>
                                                                  <w:marRight w:val="0"/>
                                                                  <w:marTop w:val="0"/>
                                                                  <w:marBottom w:val="0"/>
                                                                  <w:divBdr>
                                                                    <w:top w:val="none" w:sz="0" w:space="0" w:color="auto"/>
                                                                    <w:left w:val="none" w:sz="0" w:space="0" w:color="auto"/>
                                                                    <w:bottom w:val="none" w:sz="0" w:space="0" w:color="auto"/>
                                                                    <w:right w:val="none" w:sz="0" w:space="0" w:color="auto"/>
                                                                  </w:divBdr>
                                                                  <w:divsChild>
                                                                    <w:div w:id="847914523">
                                                                      <w:marLeft w:val="0"/>
                                                                      <w:marRight w:val="0"/>
                                                                      <w:marTop w:val="0"/>
                                                                      <w:marBottom w:val="0"/>
                                                                      <w:divBdr>
                                                                        <w:top w:val="none" w:sz="0" w:space="0" w:color="auto"/>
                                                                        <w:left w:val="none" w:sz="0" w:space="0" w:color="auto"/>
                                                                        <w:bottom w:val="none" w:sz="0" w:space="0" w:color="auto"/>
                                                                        <w:right w:val="none" w:sz="0" w:space="0" w:color="auto"/>
                                                                      </w:divBdr>
                                                                    </w:div>
                                                                    <w:div w:id="1698386711">
                                                                      <w:marLeft w:val="0"/>
                                                                      <w:marRight w:val="0"/>
                                                                      <w:marTop w:val="0"/>
                                                                      <w:marBottom w:val="0"/>
                                                                      <w:divBdr>
                                                                        <w:top w:val="none" w:sz="0" w:space="0" w:color="auto"/>
                                                                        <w:left w:val="none" w:sz="0" w:space="0" w:color="auto"/>
                                                                        <w:bottom w:val="none" w:sz="0" w:space="0" w:color="auto"/>
                                                                        <w:right w:val="none" w:sz="0" w:space="0" w:color="auto"/>
                                                                      </w:divBdr>
                                                                    </w:div>
                                                                  </w:divsChild>
                                                                </w:div>
                                                                <w:div w:id="687634724">
                                                                  <w:marLeft w:val="0"/>
                                                                  <w:marRight w:val="0"/>
                                                                  <w:marTop w:val="0"/>
                                                                  <w:marBottom w:val="0"/>
                                                                  <w:divBdr>
                                                                    <w:top w:val="none" w:sz="0" w:space="0" w:color="auto"/>
                                                                    <w:left w:val="none" w:sz="0" w:space="0" w:color="auto"/>
                                                                    <w:bottom w:val="none" w:sz="0" w:space="0" w:color="auto"/>
                                                                    <w:right w:val="none" w:sz="0" w:space="0" w:color="auto"/>
                                                                  </w:divBdr>
                                                                  <w:divsChild>
                                                                    <w:div w:id="1436171584">
                                                                      <w:marLeft w:val="0"/>
                                                                      <w:marRight w:val="0"/>
                                                                      <w:marTop w:val="0"/>
                                                                      <w:marBottom w:val="0"/>
                                                                      <w:divBdr>
                                                                        <w:top w:val="none" w:sz="0" w:space="0" w:color="auto"/>
                                                                        <w:left w:val="none" w:sz="0" w:space="0" w:color="auto"/>
                                                                        <w:bottom w:val="none" w:sz="0" w:space="0" w:color="auto"/>
                                                                        <w:right w:val="none" w:sz="0" w:space="0" w:color="auto"/>
                                                                      </w:divBdr>
                                                                    </w:div>
                                                                    <w:div w:id="1440836466">
                                                                      <w:marLeft w:val="0"/>
                                                                      <w:marRight w:val="0"/>
                                                                      <w:marTop w:val="0"/>
                                                                      <w:marBottom w:val="0"/>
                                                                      <w:divBdr>
                                                                        <w:top w:val="none" w:sz="0" w:space="0" w:color="auto"/>
                                                                        <w:left w:val="none" w:sz="0" w:space="0" w:color="auto"/>
                                                                        <w:bottom w:val="none" w:sz="0" w:space="0" w:color="auto"/>
                                                                        <w:right w:val="none" w:sz="0" w:space="0" w:color="auto"/>
                                                                      </w:divBdr>
                                                                    </w:div>
                                                                  </w:divsChild>
                                                                </w:div>
                                                                <w:div w:id="2107117810">
                                                                  <w:marLeft w:val="0"/>
                                                                  <w:marRight w:val="0"/>
                                                                  <w:marTop w:val="0"/>
                                                                  <w:marBottom w:val="0"/>
                                                                  <w:divBdr>
                                                                    <w:top w:val="none" w:sz="0" w:space="0" w:color="auto"/>
                                                                    <w:left w:val="none" w:sz="0" w:space="0" w:color="auto"/>
                                                                    <w:bottom w:val="none" w:sz="0" w:space="0" w:color="auto"/>
                                                                    <w:right w:val="none" w:sz="0" w:space="0" w:color="auto"/>
                                                                  </w:divBdr>
                                                                  <w:divsChild>
                                                                    <w:div w:id="124399245">
                                                                      <w:marLeft w:val="0"/>
                                                                      <w:marRight w:val="0"/>
                                                                      <w:marTop w:val="0"/>
                                                                      <w:marBottom w:val="0"/>
                                                                      <w:divBdr>
                                                                        <w:top w:val="none" w:sz="0" w:space="0" w:color="auto"/>
                                                                        <w:left w:val="none" w:sz="0" w:space="0" w:color="auto"/>
                                                                        <w:bottom w:val="none" w:sz="0" w:space="0" w:color="auto"/>
                                                                        <w:right w:val="none" w:sz="0" w:space="0" w:color="auto"/>
                                                                      </w:divBdr>
                                                                    </w:div>
                                                                    <w:div w:id="1688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125723">
      <w:bodyDiv w:val="1"/>
      <w:marLeft w:val="0"/>
      <w:marRight w:val="0"/>
      <w:marTop w:val="0"/>
      <w:marBottom w:val="0"/>
      <w:divBdr>
        <w:top w:val="none" w:sz="0" w:space="0" w:color="auto"/>
        <w:left w:val="none" w:sz="0" w:space="0" w:color="auto"/>
        <w:bottom w:val="none" w:sz="0" w:space="0" w:color="auto"/>
        <w:right w:val="none" w:sz="0" w:space="0" w:color="auto"/>
      </w:divBdr>
      <w:divsChild>
        <w:div w:id="1369064218">
          <w:marLeft w:val="0"/>
          <w:marRight w:val="0"/>
          <w:marTop w:val="100"/>
          <w:marBottom w:val="100"/>
          <w:divBdr>
            <w:top w:val="none" w:sz="0" w:space="0" w:color="auto"/>
            <w:left w:val="none" w:sz="0" w:space="0" w:color="auto"/>
            <w:bottom w:val="none" w:sz="0" w:space="0" w:color="auto"/>
            <w:right w:val="none" w:sz="0" w:space="0" w:color="auto"/>
          </w:divBdr>
          <w:divsChild>
            <w:div w:id="366107823">
              <w:marLeft w:val="0"/>
              <w:marRight w:val="0"/>
              <w:marTop w:val="225"/>
              <w:marBottom w:val="750"/>
              <w:divBdr>
                <w:top w:val="none" w:sz="0" w:space="0" w:color="auto"/>
                <w:left w:val="none" w:sz="0" w:space="0" w:color="auto"/>
                <w:bottom w:val="none" w:sz="0" w:space="0" w:color="auto"/>
                <w:right w:val="none" w:sz="0" w:space="0" w:color="auto"/>
              </w:divBdr>
              <w:divsChild>
                <w:div w:id="1555043123">
                  <w:marLeft w:val="0"/>
                  <w:marRight w:val="0"/>
                  <w:marTop w:val="0"/>
                  <w:marBottom w:val="0"/>
                  <w:divBdr>
                    <w:top w:val="none" w:sz="0" w:space="0" w:color="auto"/>
                    <w:left w:val="none" w:sz="0" w:space="0" w:color="auto"/>
                    <w:bottom w:val="none" w:sz="0" w:space="0" w:color="auto"/>
                    <w:right w:val="none" w:sz="0" w:space="0" w:color="auto"/>
                  </w:divBdr>
                  <w:divsChild>
                    <w:div w:id="456145529">
                      <w:marLeft w:val="0"/>
                      <w:marRight w:val="0"/>
                      <w:marTop w:val="0"/>
                      <w:marBottom w:val="0"/>
                      <w:divBdr>
                        <w:top w:val="none" w:sz="0" w:space="0" w:color="auto"/>
                        <w:left w:val="none" w:sz="0" w:space="0" w:color="auto"/>
                        <w:bottom w:val="none" w:sz="0" w:space="0" w:color="auto"/>
                        <w:right w:val="none" w:sz="0" w:space="0" w:color="auto"/>
                      </w:divBdr>
                      <w:divsChild>
                        <w:div w:id="1782870688">
                          <w:marLeft w:val="0"/>
                          <w:marRight w:val="0"/>
                          <w:marTop w:val="0"/>
                          <w:marBottom w:val="0"/>
                          <w:divBdr>
                            <w:top w:val="none" w:sz="0" w:space="0" w:color="auto"/>
                            <w:left w:val="none" w:sz="0" w:space="0" w:color="auto"/>
                            <w:bottom w:val="none" w:sz="0" w:space="0" w:color="auto"/>
                            <w:right w:val="none" w:sz="0" w:space="0" w:color="auto"/>
                          </w:divBdr>
                          <w:divsChild>
                            <w:div w:id="1296906260">
                              <w:marLeft w:val="0"/>
                              <w:marRight w:val="0"/>
                              <w:marTop w:val="0"/>
                              <w:marBottom w:val="0"/>
                              <w:divBdr>
                                <w:top w:val="none" w:sz="0" w:space="0" w:color="auto"/>
                                <w:left w:val="none" w:sz="0" w:space="0" w:color="auto"/>
                                <w:bottom w:val="none" w:sz="0" w:space="0" w:color="auto"/>
                                <w:right w:val="none" w:sz="0" w:space="0" w:color="auto"/>
                              </w:divBdr>
                              <w:divsChild>
                                <w:div w:id="1077826381">
                                  <w:marLeft w:val="0"/>
                                  <w:marRight w:val="0"/>
                                  <w:marTop w:val="0"/>
                                  <w:marBottom w:val="0"/>
                                  <w:divBdr>
                                    <w:top w:val="none" w:sz="0" w:space="0" w:color="auto"/>
                                    <w:left w:val="none" w:sz="0" w:space="0" w:color="auto"/>
                                    <w:bottom w:val="none" w:sz="0" w:space="0" w:color="auto"/>
                                    <w:right w:val="none" w:sz="0" w:space="0" w:color="auto"/>
                                  </w:divBdr>
                                  <w:divsChild>
                                    <w:div w:id="2119830197">
                                      <w:marLeft w:val="0"/>
                                      <w:marRight w:val="0"/>
                                      <w:marTop w:val="0"/>
                                      <w:marBottom w:val="0"/>
                                      <w:divBdr>
                                        <w:top w:val="none" w:sz="0" w:space="0" w:color="auto"/>
                                        <w:left w:val="none" w:sz="0" w:space="0" w:color="auto"/>
                                        <w:bottom w:val="none" w:sz="0" w:space="0" w:color="auto"/>
                                        <w:right w:val="none" w:sz="0" w:space="0" w:color="auto"/>
                                      </w:divBdr>
                                      <w:divsChild>
                                        <w:div w:id="1581670410">
                                          <w:marLeft w:val="0"/>
                                          <w:marRight w:val="0"/>
                                          <w:marTop w:val="0"/>
                                          <w:marBottom w:val="0"/>
                                          <w:divBdr>
                                            <w:top w:val="none" w:sz="0" w:space="0" w:color="auto"/>
                                            <w:left w:val="none" w:sz="0" w:space="0" w:color="auto"/>
                                            <w:bottom w:val="none" w:sz="0" w:space="0" w:color="auto"/>
                                            <w:right w:val="none" w:sz="0" w:space="0" w:color="auto"/>
                                          </w:divBdr>
                                          <w:divsChild>
                                            <w:div w:id="435251550">
                                              <w:marLeft w:val="0"/>
                                              <w:marRight w:val="0"/>
                                              <w:marTop w:val="0"/>
                                              <w:marBottom w:val="0"/>
                                              <w:divBdr>
                                                <w:top w:val="none" w:sz="0" w:space="0" w:color="auto"/>
                                                <w:left w:val="none" w:sz="0" w:space="0" w:color="auto"/>
                                                <w:bottom w:val="none" w:sz="0" w:space="0" w:color="auto"/>
                                                <w:right w:val="none" w:sz="0" w:space="0" w:color="auto"/>
                                              </w:divBdr>
                                              <w:divsChild>
                                                <w:div w:id="1472550722">
                                                  <w:marLeft w:val="0"/>
                                                  <w:marRight w:val="0"/>
                                                  <w:marTop w:val="0"/>
                                                  <w:marBottom w:val="0"/>
                                                  <w:divBdr>
                                                    <w:top w:val="none" w:sz="0" w:space="0" w:color="auto"/>
                                                    <w:left w:val="none" w:sz="0" w:space="0" w:color="auto"/>
                                                    <w:bottom w:val="none" w:sz="0" w:space="0" w:color="auto"/>
                                                    <w:right w:val="none" w:sz="0" w:space="0" w:color="auto"/>
                                                  </w:divBdr>
                                                  <w:divsChild>
                                                    <w:div w:id="1642732048">
                                                      <w:marLeft w:val="0"/>
                                                      <w:marRight w:val="0"/>
                                                      <w:marTop w:val="0"/>
                                                      <w:marBottom w:val="0"/>
                                                      <w:divBdr>
                                                        <w:top w:val="none" w:sz="0" w:space="0" w:color="auto"/>
                                                        <w:left w:val="none" w:sz="0" w:space="0" w:color="auto"/>
                                                        <w:bottom w:val="none" w:sz="0" w:space="0" w:color="auto"/>
                                                        <w:right w:val="none" w:sz="0" w:space="0" w:color="auto"/>
                                                      </w:divBdr>
                                                      <w:divsChild>
                                                        <w:div w:id="335117753">
                                                          <w:marLeft w:val="0"/>
                                                          <w:marRight w:val="0"/>
                                                          <w:marTop w:val="0"/>
                                                          <w:marBottom w:val="0"/>
                                                          <w:divBdr>
                                                            <w:top w:val="none" w:sz="0" w:space="0" w:color="auto"/>
                                                            <w:left w:val="none" w:sz="0" w:space="0" w:color="auto"/>
                                                            <w:bottom w:val="none" w:sz="0" w:space="0" w:color="auto"/>
                                                            <w:right w:val="none" w:sz="0" w:space="0" w:color="auto"/>
                                                          </w:divBdr>
                                                          <w:divsChild>
                                                            <w:div w:id="625353287">
                                                              <w:marLeft w:val="0"/>
                                                              <w:marRight w:val="0"/>
                                                              <w:marTop w:val="0"/>
                                                              <w:marBottom w:val="0"/>
                                                              <w:divBdr>
                                                                <w:top w:val="none" w:sz="0" w:space="0" w:color="auto"/>
                                                                <w:left w:val="none" w:sz="0" w:space="0" w:color="auto"/>
                                                                <w:bottom w:val="none" w:sz="0" w:space="0" w:color="auto"/>
                                                                <w:right w:val="none" w:sz="0" w:space="0" w:color="auto"/>
                                                              </w:divBdr>
                                                            </w:div>
                                                            <w:div w:id="1352343265">
                                                              <w:marLeft w:val="0"/>
                                                              <w:marRight w:val="0"/>
                                                              <w:marTop w:val="0"/>
                                                              <w:marBottom w:val="0"/>
                                                              <w:divBdr>
                                                                <w:top w:val="none" w:sz="0" w:space="0" w:color="auto"/>
                                                                <w:left w:val="none" w:sz="0" w:space="0" w:color="auto"/>
                                                                <w:bottom w:val="none" w:sz="0" w:space="0" w:color="auto"/>
                                                                <w:right w:val="none" w:sz="0" w:space="0" w:color="auto"/>
                                                              </w:divBdr>
                                                              <w:divsChild>
                                                                <w:div w:id="47145805">
                                                                  <w:marLeft w:val="0"/>
                                                                  <w:marRight w:val="0"/>
                                                                  <w:marTop w:val="0"/>
                                                                  <w:marBottom w:val="0"/>
                                                                  <w:divBdr>
                                                                    <w:top w:val="none" w:sz="0" w:space="0" w:color="auto"/>
                                                                    <w:left w:val="none" w:sz="0" w:space="0" w:color="auto"/>
                                                                    <w:bottom w:val="none" w:sz="0" w:space="0" w:color="auto"/>
                                                                    <w:right w:val="none" w:sz="0" w:space="0" w:color="auto"/>
                                                                  </w:divBdr>
                                                                </w:div>
                                                                <w:div w:id="740563239">
                                                                  <w:marLeft w:val="0"/>
                                                                  <w:marRight w:val="0"/>
                                                                  <w:marTop w:val="0"/>
                                                                  <w:marBottom w:val="0"/>
                                                                  <w:divBdr>
                                                                    <w:top w:val="none" w:sz="0" w:space="0" w:color="auto"/>
                                                                    <w:left w:val="none" w:sz="0" w:space="0" w:color="auto"/>
                                                                    <w:bottom w:val="none" w:sz="0" w:space="0" w:color="auto"/>
                                                                    <w:right w:val="none" w:sz="0" w:space="0" w:color="auto"/>
                                                                  </w:divBdr>
                                                                </w:div>
                                                                <w:div w:id="577248155">
                                                                  <w:marLeft w:val="0"/>
                                                                  <w:marRight w:val="0"/>
                                                                  <w:marTop w:val="0"/>
                                                                  <w:marBottom w:val="0"/>
                                                                  <w:divBdr>
                                                                    <w:top w:val="none" w:sz="0" w:space="0" w:color="auto"/>
                                                                    <w:left w:val="none" w:sz="0" w:space="0" w:color="auto"/>
                                                                    <w:bottom w:val="none" w:sz="0" w:space="0" w:color="auto"/>
                                                                    <w:right w:val="none" w:sz="0" w:space="0" w:color="auto"/>
                                                                  </w:divBdr>
                                                                  <w:divsChild>
                                                                    <w:div w:id="2005549386">
                                                                      <w:marLeft w:val="0"/>
                                                                      <w:marRight w:val="0"/>
                                                                      <w:marTop w:val="0"/>
                                                                      <w:marBottom w:val="0"/>
                                                                      <w:divBdr>
                                                                        <w:top w:val="none" w:sz="0" w:space="0" w:color="auto"/>
                                                                        <w:left w:val="none" w:sz="0" w:space="0" w:color="auto"/>
                                                                        <w:bottom w:val="none" w:sz="0" w:space="0" w:color="auto"/>
                                                                        <w:right w:val="none" w:sz="0" w:space="0" w:color="auto"/>
                                                                      </w:divBdr>
                                                                    </w:div>
                                                                    <w:div w:id="1558278962">
                                                                      <w:marLeft w:val="0"/>
                                                                      <w:marRight w:val="0"/>
                                                                      <w:marTop w:val="0"/>
                                                                      <w:marBottom w:val="0"/>
                                                                      <w:divBdr>
                                                                        <w:top w:val="none" w:sz="0" w:space="0" w:color="auto"/>
                                                                        <w:left w:val="none" w:sz="0" w:space="0" w:color="auto"/>
                                                                        <w:bottom w:val="none" w:sz="0" w:space="0" w:color="auto"/>
                                                                        <w:right w:val="none" w:sz="0" w:space="0" w:color="auto"/>
                                                                      </w:divBdr>
                                                                    </w:div>
                                                                    <w:div w:id="572667193">
                                                                      <w:marLeft w:val="0"/>
                                                                      <w:marRight w:val="0"/>
                                                                      <w:marTop w:val="0"/>
                                                                      <w:marBottom w:val="0"/>
                                                                      <w:divBdr>
                                                                        <w:top w:val="none" w:sz="0" w:space="0" w:color="auto"/>
                                                                        <w:left w:val="none" w:sz="0" w:space="0" w:color="auto"/>
                                                                        <w:bottom w:val="none" w:sz="0" w:space="0" w:color="auto"/>
                                                                        <w:right w:val="none" w:sz="0" w:space="0" w:color="auto"/>
                                                                      </w:divBdr>
                                                                      <w:divsChild>
                                                                        <w:div w:id="1904873452">
                                                                          <w:marLeft w:val="0"/>
                                                                          <w:marRight w:val="0"/>
                                                                          <w:marTop w:val="0"/>
                                                                          <w:marBottom w:val="0"/>
                                                                          <w:divBdr>
                                                                            <w:top w:val="none" w:sz="0" w:space="0" w:color="auto"/>
                                                                            <w:left w:val="none" w:sz="0" w:space="0" w:color="auto"/>
                                                                            <w:bottom w:val="none" w:sz="0" w:space="0" w:color="auto"/>
                                                                            <w:right w:val="none" w:sz="0" w:space="0" w:color="auto"/>
                                                                          </w:divBdr>
                                                                        </w:div>
                                                                        <w:div w:id="1793010989">
                                                                          <w:marLeft w:val="0"/>
                                                                          <w:marRight w:val="0"/>
                                                                          <w:marTop w:val="0"/>
                                                                          <w:marBottom w:val="0"/>
                                                                          <w:divBdr>
                                                                            <w:top w:val="none" w:sz="0" w:space="0" w:color="auto"/>
                                                                            <w:left w:val="none" w:sz="0" w:space="0" w:color="auto"/>
                                                                            <w:bottom w:val="none" w:sz="0" w:space="0" w:color="auto"/>
                                                                            <w:right w:val="none" w:sz="0" w:space="0" w:color="auto"/>
                                                                          </w:divBdr>
                                                                        </w:div>
                                                                      </w:divsChild>
                                                                    </w:div>
                                                                    <w:div w:id="101194157">
                                                                      <w:marLeft w:val="0"/>
                                                                      <w:marRight w:val="0"/>
                                                                      <w:marTop w:val="0"/>
                                                                      <w:marBottom w:val="0"/>
                                                                      <w:divBdr>
                                                                        <w:top w:val="none" w:sz="0" w:space="0" w:color="auto"/>
                                                                        <w:left w:val="none" w:sz="0" w:space="0" w:color="auto"/>
                                                                        <w:bottom w:val="none" w:sz="0" w:space="0" w:color="auto"/>
                                                                        <w:right w:val="none" w:sz="0" w:space="0" w:color="auto"/>
                                                                      </w:divBdr>
                                                                      <w:divsChild>
                                                                        <w:div w:id="1959333975">
                                                                          <w:marLeft w:val="0"/>
                                                                          <w:marRight w:val="0"/>
                                                                          <w:marTop w:val="0"/>
                                                                          <w:marBottom w:val="0"/>
                                                                          <w:divBdr>
                                                                            <w:top w:val="none" w:sz="0" w:space="0" w:color="auto"/>
                                                                            <w:left w:val="none" w:sz="0" w:space="0" w:color="auto"/>
                                                                            <w:bottom w:val="none" w:sz="0" w:space="0" w:color="auto"/>
                                                                            <w:right w:val="none" w:sz="0" w:space="0" w:color="auto"/>
                                                                          </w:divBdr>
                                                                        </w:div>
                                                                        <w:div w:id="1668826213">
                                                                          <w:marLeft w:val="0"/>
                                                                          <w:marRight w:val="0"/>
                                                                          <w:marTop w:val="0"/>
                                                                          <w:marBottom w:val="0"/>
                                                                          <w:divBdr>
                                                                            <w:top w:val="none" w:sz="0" w:space="0" w:color="auto"/>
                                                                            <w:left w:val="none" w:sz="0" w:space="0" w:color="auto"/>
                                                                            <w:bottom w:val="none" w:sz="0" w:space="0" w:color="auto"/>
                                                                            <w:right w:val="none" w:sz="0" w:space="0" w:color="auto"/>
                                                                          </w:divBdr>
                                                                        </w:div>
                                                                      </w:divsChild>
                                                                    </w:div>
                                                                    <w:div w:id="55469930">
                                                                      <w:marLeft w:val="0"/>
                                                                      <w:marRight w:val="0"/>
                                                                      <w:marTop w:val="0"/>
                                                                      <w:marBottom w:val="0"/>
                                                                      <w:divBdr>
                                                                        <w:top w:val="none" w:sz="0" w:space="0" w:color="auto"/>
                                                                        <w:left w:val="none" w:sz="0" w:space="0" w:color="auto"/>
                                                                        <w:bottom w:val="none" w:sz="0" w:space="0" w:color="auto"/>
                                                                        <w:right w:val="none" w:sz="0" w:space="0" w:color="auto"/>
                                                                      </w:divBdr>
                                                                      <w:divsChild>
                                                                        <w:div w:id="2121342022">
                                                                          <w:marLeft w:val="0"/>
                                                                          <w:marRight w:val="0"/>
                                                                          <w:marTop w:val="0"/>
                                                                          <w:marBottom w:val="0"/>
                                                                          <w:divBdr>
                                                                            <w:top w:val="none" w:sz="0" w:space="0" w:color="auto"/>
                                                                            <w:left w:val="none" w:sz="0" w:space="0" w:color="auto"/>
                                                                            <w:bottom w:val="none" w:sz="0" w:space="0" w:color="auto"/>
                                                                            <w:right w:val="none" w:sz="0" w:space="0" w:color="auto"/>
                                                                          </w:divBdr>
                                                                        </w:div>
                                                                        <w:div w:id="679937998">
                                                                          <w:marLeft w:val="0"/>
                                                                          <w:marRight w:val="0"/>
                                                                          <w:marTop w:val="0"/>
                                                                          <w:marBottom w:val="0"/>
                                                                          <w:divBdr>
                                                                            <w:top w:val="none" w:sz="0" w:space="0" w:color="auto"/>
                                                                            <w:left w:val="none" w:sz="0" w:space="0" w:color="auto"/>
                                                                            <w:bottom w:val="none" w:sz="0" w:space="0" w:color="auto"/>
                                                                            <w:right w:val="none" w:sz="0" w:space="0" w:color="auto"/>
                                                                          </w:divBdr>
                                                                        </w:div>
                                                                      </w:divsChild>
                                                                    </w:div>
                                                                    <w:div w:id="763959922">
                                                                      <w:marLeft w:val="0"/>
                                                                      <w:marRight w:val="0"/>
                                                                      <w:marTop w:val="0"/>
                                                                      <w:marBottom w:val="0"/>
                                                                      <w:divBdr>
                                                                        <w:top w:val="none" w:sz="0" w:space="0" w:color="auto"/>
                                                                        <w:left w:val="none" w:sz="0" w:space="0" w:color="auto"/>
                                                                        <w:bottom w:val="none" w:sz="0" w:space="0" w:color="auto"/>
                                                                        <w:right w:val="none" w:sz="0" w:space="0" w:color="auto"/>
                                                                      </w:divBdr>
                                                                      <w:divsChild>
                                                                        <w:div w:id="1860195871">
                                                                          <w:marLeft w:val="0"/>
                                                                          <w:marRight w:val="0"/>
                                                                          <w:marTop w:val="0"/>
                                                                          <w:marBottom w:val="0"/>
                                                                          <w:divBdr>
                                                                            <w:top w:val="none" w:sz="0" w:space="0" w:color="auto"/>
                                                                            <w:left w:val="none" w:sz="0" w:space="0" w:color="auto"/>
                                                                            <w:bottom w:val="none" w:sz="0" w:space="0" w:color="auto"/>
                                                                            <w:right w:val="none" w:sz="0" w:space="0" w:color="auto"/>
                                                                          </w:divBdr>
                                                                        </w:div>
                                                                        <w:div w:id="2082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878">
                                                                  <w:marLeft w:val="0"/>
                                                                  <w:marRight w:val="0"/>
                                                                  <w:marTop w:val="0"/>
                                                                  <w:marBottom w:val="0"/>
                                                                  <w:divBdr>
                                                                    <w:top w:val="none" w:sz="0" w:space="0" w:color="auto"/>
                                                                    <w:left w:val="none" w:sz="0" w:space="0" w:color="auto"/>
                                                                    <w:bottom w:val="none" w:sz="0" w:space="0" w:color="auto"/>
                                                                    <w:right w:val="none" w:sz="0" w:space="0" w:color="auto"/>
                                                                  </w:divBdr>
                                                                  <w:divsChild>
                                                                    <w:div w:id="287050424">
                                                                      <w:marLeft w:val="0"/>
                                                                      <w:marRight w:val="0"/>
                                                                      <w:marTop w:val="0"/>
                                                                      <w:marBottom w:val="0"/>
                                                                      <w:divBdr>
                                                                        <w:top w:val="none" w:sz="0" w:space="0" w:color="auto"/>
                                                                        <w:left w:val="none" w:sz="0" w:space="0" w:color="auto"/>
                                                                        <w:bottom w:val="none" w:sz="0" w:space="0" w:color="auto"/>
                                                                        <w:right w:val="none" w:sz="0" w:space="0" w:color="auto"/>
                                                                      </w:divBdr>
                                                                    </w:div>
                                                                    <w:div w:id="1389063365">
                                                                      <w:marLeft w:val="0"/>
                                                                      <w:marRight w:val="0"/>
                                                                      <w:marTop w:val="0"/>
                                                                      <w:marBottom w:val="0"/>
                                                                      <w:divBdr>
                                                                        <w:top w:val="none" w:sz="0" w:space="0" w:color="auto"/>
                                                                        <w:left w:val="none" w:sz="0" w:space="0" w:color="auto"/>
                                                                        <w:bottom w:val="none" w:sz="0" w:space="0" w:color="auto"/>
                                                                        <w:right w:val="none" w:sz="0" w:space="0" w:color="auto"/>
                                                                      </w:divBdr>
                                                                    </w:div>
                                                                  </w:divsChild>
                                                                </w:div>
                                                                <w:div w:id="768768887">
                                                                  <w:marLeft w:val="0"/>
                                                                  <w:marRight w:val="0"/>
                                                                  <w:marTop w:val="0"/>
                                                                  <w:marBottom w:val="0"/>
                                                                  <w:divBdr>
                                                                    <w:top w:val="none" w:sz="0" w:space="0" w:color="auto"/>
                                                                    <w:left w:val="none" w:sz="0" w:space="0" w:color="auto"/>
                                                                    <w:bottom w:val="none" w:sz="0" w:space="0" w:color="auto"/>
                                                                    <w:right w:val="none" w:sz="0" w:space="0" w:color="auto"/>
                                                                  </w:divBdr>
                                                                  <w:divsChild>
                                                                    <w:div w:id="149101106">
                                                                      <w:marLeft w:val="0"/>
                                                                      <w:marRight w:val="0"/>
                                                                      <w:marTop w:val="0"/>
                                                                      <w:marBottom w:val="0"/>
                                                                      <w:divBdr>
                                                                        <w:top w:val="none" w:sz="0" w:space="0" w:color="auto"/>
                                                                        <w:left w:val="none" w:sz="0" w:space="0" w:color="auto"/>
                                                                        <w:bottom w:val="none" w:sz="0" w:space="0" w:color="auto"/>
                                                                        <w:right w:val="none" w:sz="0" w:space="0" w:color="auto"/>
                                                                      </w:divBdr>
                                                                    </w:div>
                                                                    <w:div w:id="1954627836">
                                                                      <w:marLeft w:val="0"/>
                                                                      <w:marRight w:val="0"/>
                                                                      <w:marTop w:val="0"/>
                                                                      <w:marBottom w:val="0"/>
                                                                      <w:divBdr>
                                                                        <w:top w:val="none" w:sz="0" w:space="0" w:color="auto"/>
                                                                        <w:left w:val="none" w:sz="0" w:space="0" w:color="auto"/>
                                                                        <w:bottom w:val="none" w:sz="0" w:space="0" w:color="auto"/>
                                                                        <w:right w:val="none" w:sz="0" w:space="0" w:color="auto"/>
                                                                      </w:divBdr>
                                                                    </w:div>
                                                                  </w:divsChild>
                                                                </w:div>
                                                                <w:div w:id="1234000914">
                                                                  <w:marLeft w:val="0"/>
                                                                  <w:marRight w:val="0"/>
                                                                  <w:marTop w:val="0"/>
                                                                  <w:marBottom w:val="0"/>
                                                                  <w:divBdr>
                                                                    <w:top w:val="none" w:sz="0" w:space="0" w:color="auto"/>
                                                                    <w:left w:val="none" w:sz="0" w:space="0" w:color="auto"/>
                                                                    <w:bottom w:val="none" w:sz="0" w:space="0" w:color="auto"/>
                                                                    <w:right w:val="none" w:sz="0" w:space="0" w:color="auto"/>
                                                                  </w:divBdr>
                                                                  <w:divsChild>
                                                                    <w:div w:id="671883489">
                                                                      <w:marLeft w:val="0"/>
                                                                      <w:marRight w:val="0"/>
                                                                      <w:marTop w:val="0"/>
                                                                      <w:marBottom w:val="0"/>
                                                                      <w:divBdr>
                                                                        <w:top w:val="none" w:sz="0" w:space="0" w:color="auto"/>
                                                                        <w:left w:val="none" w:sz="0" w:space="0" w:color="auto"/>
                                                                        <w:bottom w:val="none" w:sz="0" w:space="0" w:color="auto"/>
                                                                        <w:right w:val="none" w:sz="0" w:space="0" w:color="auto"/>
                                                                      </w:divBdr>
                                                                    </w:div>
                                                                    <w:div w:id="16066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487">
                                                              <w:marLeft w:val="0"/>
                                                              <w:marRight w:val="0"/>
                                                              <w:marTop w:val="0"/>
                                                              <w:marBottom w:val="0"/>
                                                              <w:divBdr>
                                                                <w:top w:val="none" w:sz="0" w:space="0" w:color="auto"/>
                                                                <w:left w:val="none" w:sz="0" w:space="0" w:color="auto"/>
                                                                <w:bottom w:val="none" w:sz="0" w:space="0" w:color="auto"/>
                                                                <w:right w:val="none" w:sz="0" w:space="0" w:color="auto"/>
                                                              </w:divBdr>
                                                              <w:divsChild>
                                                                <w:div w:id="525213885">
                                                                  <w:marLeft w:val="0"/>
                                                                  <w:marRight w:val="0"/>
                                                                  <w:marTop w:val="0"/>
                                                                  <w:marBottom w:val="0"/>
                                                                  <w:divBdr>
                                                                    <w:top w:val="none" w:sz="0" w:space="0" w:color="auto"/>
                                                                    <w:left w:val="none" w:sz="0" w:space="0" w:color="auto"/>
                                                                    <w:bottom w:val="none" w:sz="0" w:space="0" w:color="auto"/>
                                                                    <w:right w:val="none" w:sz="0" w:space="0" w:color="auto"/>
                                                                  </w:divBdr>
                                                                </w:div>
                                                                <w:div w:id="104934390">
                                                                  <w:marLeft w:val="0"/>
                                                                  <w:marRight w:val="0"/>
                                                                  <w:marTop w:val="0"/>
                                                                  <w:marBottom w:val="0"/>
                                                                  <w:divBdr>
                                                                    <w:top w:val="none" w:sz="0" w:space="0" w:color="auto"/>
                                                                    <w:left w:val="none" w:sz="0" w:space="0" w:color="auto"/>
                                                                    <w:bottom w:val="none" w:sz="0" w:space="0" w:color="auto"/>
                                                                    <w:right w:val="none" w:sz="0" w:space="0" w:color="auto"/>
                                                                  </w:divBdr>
                                                                </w:div>
                                                                <w:div w:id="399989162">
                                                                  <w:marLeft w:val="0"/>
                                                                  <w:marRight w:val="0"/>
                                                                  <w:marTop w:val="0"/>
                                                                  <w:marBottom w:val="0"/>
                                                                  <w:divBdr>
                                                                    <w:top w:val="none" w:sz="0" w:space="0" w:color="auto"/>
                                                                    <w:left w:val="none" w:sz="0" w:space="0" w:color="auto"/>
                                                                    <w:bottom w:val="none" w:sz="0" w:space="0" w:color="auto"/>
                                                                    <w:right w:val="none" w:sz="0" w:space="0" w:color="auto"/>
                                                                  </w:divBdr>
                                                                  <w:divsChild>
                                                                    <w:div w:id="544027478">
                                                                      <w:marLeft w:val="0"/>
                                                                      <w:marRight w:val="0"/>
                                                                      <w:marTop w:val="0"/>
                                                                      <w:marBottom w:val="0"/>
                                                                      <w:divBdr>
                                                                        <w:top w:val="none" w:sz="0" w:space="0" w:color="auto"/>
                                                                        <w:left w:val="none" w:sz="0" w:space="0" w:color="auto"/>
                                                                        <w:bottom w:val="none" w:sz="0" w:space="0" w:color="auto"/>
                                                                        <w:right w:val="none" w:sz="0" w:space="0" w:color="auto"/>
                                                                      </w:divBdr>
                                                                    </w:div>
                                                                    <w:div w:id="109403276">
                                                                      <w:marLeft w:val="0"/>
                                                                      <w:marRight w:val="0"/>
                                                                      <w:marTop w:val="0"/>
                                                                      <w:marBottom w:val="0"/>
                                                                      <w:divBdr>
                                                                        <w:top w:val="none" w:sz="0" w:space="0" w:color="auto"/>
                                                                        <w:left w:val="none" w:sz="0" w:space="0" w:color="auto"/>
                                                                        <w:bottom w:val="none" w:sz="0" w:space="0" w:color="auto"/>
                                                                        <w:right w:val="none" w:sz="0" w:space="0" w:color="auto"/>
                                                                      </w:divBdr>
                                                                    </w:div>
                                                                    <w:div w:id="1472862174">
                                                                      <w:marLeft w:val="0"/>
                                                                      <w:marRight w:val="0"/>
                                                                      <w:marTop w:val="0"/>
                                                                      <w:marBottom w:val="0"/>
                                                                      <w:divBdr>
                                                                        <w:top w:val="none" w:sz="0" w:space="0" w:color="auto"/>
                                                                        <w:left w:val="none" w:sz="0" w:space="0" w:color="auto"/>
                                                                        <w:bottom w:val="none" w:sz="0" w:space="0" w:color="auto"/>
                                                                        <w:right w:val="none" w:sz="0" w:space="0" w:color="auto"/>
                                                                      </w:divBdr>
                                                                      <w:divsChild>
                                                                        <w:div w:id="2084570377">
                                                                          <w:marLeft w:val="0"/>
                                                                          <w:marRight w:val="0"/>
                                                                          <w:marTop w:val="0"/>
                                                                          <w:marBottom w:val="0"/>
                                                                          <w:divBdr>
                                                                            <w:top w:val="none" w:sz="0" w:space="0" w:color="auto"/>
                                                                            <w:left w:val="none" w:sz="0" w:space="0" w:color="auto"/>
                                                                            <w:bottom w:val="none" w:sz="0" w:space="0" w:color="auto"/>
                                                                            <w:right w:val="none" w:sz="0" w:space="0" w:color="auto"/>
                                                                          </w:divBdr>
                                                                        </w:div>
                                                                        <w:div w:id="1177575650">
                                                                          <w:marLeft w:val="0"/>
                                                                          <w:marRight w:val="0"/>
                                                                          <w:marTop w:val="0"/>
                                                                          <w:marBottom w:val="0"/>
                                                                          <w:divBdr>
                                                                            <w:top w:val="none" w:sz="0" w:space="0" w:color="auto"/>
                                                                            <w:left w:val="none" w:sz="0" w:space="0" w:color="auto"/>
                                                                            <w:bottom w:val="none" w:sz="0" w:space="0" w:color="auto"/>
                                                                            <w:right w:val="none" w:sz="0" w:space="0" w:color="auto"/>
                                                                          </w:divBdr>
                                                                        </w:div>
                                                                      </w:divsChild>
                                                                    </w:div>
                                                                    <w:div w:id="1693650703">
                                                                      <w:marLeft w:val="0"/>
                                                                      <w:marRight w:val="0"/>
                                                                      <w:marTop w:val="0"/>
                                                                      <w:marBottom w:val="0"/>
                                                                      <w:divBdr>
                                                                        <w:top w:val="none" w:sz="0" w:space="0" w:color="auto"/>
                                                                        <w:left w:val="none" w:sz="0" w:space="0" w:color="auto"/>
                                                                        <w:bottom w:val="none" w:sz="0" w:space="0" w:color="auto"/>
                                                                        <w:right w:val="none" w:sz="0" w:space="0" w:color="auto"/>
                                                                      </w:divBdr>
                                                                      <w:divsChild>
                                                                        <w:div w:id="795567598">
                                                                          <w:marLeft w:val="0"/>
                                                                          <w:marRight w:val="0"/>
                                                                          <w:marTop w:val="0"/>
                                                                          <w:marBottom w:val="0"/>
                                                                          <w:divBdr>
                                                                            <w:top w:val="none" w:sz="0" w:space="0" w:color="auto"/>
                                                                            <w:left w:val="none" w:sz="0" w:space="0" w:color="auto"/>
                                                                            <w:bottom w:val="none" w:sz="0" w:space="0" w:color="auto"/>
                                                                            <w:right w:val="none" w:sz="0" w:space="0" w:color="auto"/>
                                                                          </w:divBdr>
                                                                        </w:div>
                                                                        <w:div w:id="1938324678">
                                                                          <w:marLeft w:val="0"/>
                                                                          <w:marRight w:val="0"/>
                                                                          <w:marTop w:val="0"/>
                                                                          <w:marBottom w:val="0"/>
                                                                          <w:divBdr>
                                                                            <w:top w:val="none" w:sz="0" w:space="0" w:color="auto"/>
                                                                            <w:left w:val="none" w:sz="0" w:space="0" w:color="auto"/>
                                                                            <w:bottom w:val="none" w:sz="0" w:space="0" w:color="auto"/>
                                                                            <w:right w:val="none" w:sz="0" w:space="0" w:color="auto"/>
                                                                          </w:divBdr>
                                                                        </w:div>
                                                                      </w:divsChild>
                                                                    </w:div>
                                                                    <w:div w:id="929120568">
                                                                      <w:marLeft w:val="0"/>
                                                                      <w:marRight w:val="0"/>
                                                                      <w:marTop w:val="0"/>
                                                                      <w:marBottom w:val="0"/>
                                                                      <w:divBdr>
                                                                        <w:top w:val="none" w:sz="0" w:space="0" w:color="auto"/>
                                                                        <w:left w:val="none" w:sz="0" w:space="0" w:color="auto"/>
                                                                        <w:bottom w:val="none" w:sz="0" w:space="0" w:color="auto"/>
                                                                        <w:right w:val="none" w:sz="0" w:space="0" w:color="auto"/>
                                                                      </w:divBdr>
                                                                      <w:divsChild>
                                                                        <w:div w:id="1053963389">
                                                                          <w:marLeft w:val="0"/>
                                                                          <w:marRight w:val="0"/>
                                                                          <w:marTop w:val="0"/>
                                                                          <w:marBottom w:val="0"/>
                                                                          <w:divBdr>
                                                                            <w:top w:val="none" w:sz="0" w:space="0" w:color="auto"/>
                                                                            <w:left w:val="none" w:sz="0" w:space="0" w:color="auto"/>
                                                                            <w:bottom w:val="none" w:sz="0" w:space="0" w:color="auto"/>
                                                                            <w:right w:val="none" w:sz="0" w:space="0" w:color="auto"/>
                                                                          </w:divBdr>
                                                                        </w:div>
                                                                        <w:div w:id="856500495">
                                                                          <w:marLeft w:val="0"/>
                                                                          <w:marRight w:val="0"/>
                                                                          <w:marTop w:val="0"/>
                                                                          <w:marBottom w:val="0"/>
                                                                          <w:divBdr>
                                                                            <w:top w:val="none" w:sz="0" w:space="0" w:color="auto"/>
                                                                            <w:left w:val="none" w:sz="0" w:space="0" w:color="auto"/>
                                                                            <w:bottom w:val="none" w:sz="0" w:space="0" w:color="auto"/>
                                                                            <w:right w:val="none" w:sz="0" w:space="0" w:color="auto"/>
                                                                          </w:divBdr>
                                                                        </w:div>
                                                                      </w:divsChild>
                                                                    </w:div>
                                                                    <w:div w:id="49503012">
                                                                      <w:marLeft w:val="0"/>
                                                                      <w:marRight w:val="0"/>
                                                                      <w:marTop w:val="0"/>
                                                                      <w:marBottom w:val="0"/>
                                                                      <w:divBdr>
                                                                        <w:top w:val="none" w:sz="0" w:space="0" w:color="auto"/>
                                                                        <w:left w:val="none" w:sz="0" w:space="0" w:color="auto"/>
                                                                        <w:bottom w:val="none" w:sz="0" w:space="0" w:color="auto"/>
                                                                        <w:right w:val="none" w:sz="0" w:space="0" w:color="auto"/>
                                                                      </w:divBdr>
                                                                      <w:divsChild>
                                                                        <w:div w:id="512181891">
                                                                          <w:marLeft w:val="0"/>
                                                                          <w:marRight w:val="0"/>
                                                                          <w:marTop w:val="0"/>
                                                                          <w:marBottom w:val="0"/>
                                                                          <w:divBdr>
                                                                            <w:top w:val="none" w:sz="0" w:space="0" w:color="auto"/>
                                                                            <w:left w:val="none" w:sz="0" w:space="0" w:color="auto"/>
                                                                            <w:bottom w:val="none" w:sz="0" w:space="0" w:color="auto"/>
                                                                            <w:right w:val="none" w:sz="0" w:space="0" w:color="auto"/>
                                                                          </w:divBdr>
                                                                        </w:div>
                                                                        <w:div w:id="796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664">
                                                                  <w:marLeft w:val="0"/>
                                                                  <w:marRight w:val="0"/>
                                                                  <w:marTop w:val="0"/>
                                                                  <w:marBottom w:val="0"/>
                                                                  <w:divBdr>
                                                                    <w:top w:val="none" w:sz="0" w:space="0" w:color="auto"/>
                                                                    <w:left w:val="none" w:sz="0" w:space="0" w:color="auto"/>
                                                                    <w:bottom w:val="none" w:sz="0" w:space="0" w:color="auto"/>
                                                                    <w:right w:val="none" w:sz="0" w:space="0" w:color="auto"/>
                                                                  </w:divBdr>
                                                                  <w:divsChild>
                                                                    <w:div w:id="2033023723">
                                                                      <w:marLeft w:val="0"/>
                                                                      <w:marRight w:val="0"/>
                                                                      <w:marTop w:val="0"/>
                                                                      <w:marBottom w:val="0"/>
                                                                      <w:divBdr>
                                                                        <w:top w:val="none" w:sz="0" w:space="0" w:color="auto"/>
                                                                        <w:left w:val="none" w:sz="0" w:space="0" w:color="auto"/>
                                                                        <w:bottom w:val="none" w:sz="0" w:space="0" w:color="auto"/>
                                                                        <w:right w:val="none" w:sz="0" w:space="0" w:color="auto"/>
                                                                      </w:divBdr>
                                                                    </w:div>
                                                                    <w:div w:id="639574333">
                                                                      <w:marLeft w:val="0"/>
                                                                      <w:marRight w:val="0"/>
                                                                      <w:marTop w:val="0"/>
                                                                      <w:marBottom w:val="0"/>
                                                                      <w:divBdr>
                                                                        <w:top w:val="none" w:sz="0" w:space="0" w:color="auto"/>
                                                                        <w:left w:val="none" w:sz="0" w:space="0" w:color="auto"/>
                                                                        <w:bottom w:val="none" w:sz="0" w:space="0" w:color="auto"/>
                                                                        <w:right w:val="none" w:sz="0" w:space="0" w:color="auto"/>
                                                                      </w:divBdr>
                                                                    </w:div>
                                                                  </w:divsChild>
                                                                </w:div>
                                                                <w:div w:id="1007248083">
                                                                  <w:marLeft w:val="0"/>
                                                                  <w:marRight w:val="0"/>
                                                                  <w:marTop w:val="0"/>
                                                                  <w:marBottom w:val="0"/>
                                                                  <w:divBdr>
                                                                    <w:top w:val="none" w:sz="0" w:space="0" w:color="auto"/>
                                                                    <w:left w:val="none" w:sz="0" w:space="0" w:color="auto"/>
                                                                    <w:bottom w:val="none" w:sz="0" w:space="0" w:color="auto"/>
                                                                    <w:right w:val="none" w:sz="0" w:space="0" w:color="auto"/>
                                                                  </w:divBdr>
                                                                  <w:divsChild>
                                                                    <w:div w:id="1107851067">
                                                                      <w:marLeft w:val="0"/>
                                                                      <w:marRight w:val="0"/>
                                                                      <w:marTop w:val="0"/>
                                                                      <w:marBottom w:val="0"/>
                                                                      <w:divBdr>
                                                                        <w:top w:val="none" w:sz="0" w:space="0" w:color="auto"/>
                                                                        <w:left w:val="none" w:sz="0" w:space="0" w:color="auto"/>
                                                                        <w:bottom w:val="none" w:sz="0" w:space="0" w:color="auto"/>
                                                                        <w:right w:val="none" w:sz="0" w:space="0" w:color="auto"/>
                                                                      </w:divBdr>
                                                                    </w:div>
                                                                    <w:div w:id="1259100107">
                                                                      <w:marLeft w:val="0"/>
                                                                      <w:marRight w:val="0"/>
                                                                      <w:marTop w:val="0"/>
                                                                      <w:marBottom w:val="0"/>
                                                                      <w:divBdr>
                                                                        <w:top w:val="none" w:sz="0" w:space="0" w:color="auto"/>
                                                                        <w:left w:val="none" w:sz="0" w:space="0" w:color="auto"/>
                                                                        <w:bottom w:val="none" w:sz="0" w:space="0" w:color="auto"/>
                                                                        <w:right w:val="none" w:sz="0" w:space="0" w:color="auto"/>
                                                                      </w:divBdr>
                                                                    </w:div>
                                                                  </w:divsChild>
                                                                </w:div>
                                                                <w:div w:id="48497691">
                                                                  <w:marLeft w:val="0"/>
                                                                  <w:marRight w:val="0"/>
                                                                  <w:marTop w:val="0"/>
                                                                  <w:marBottom w:val="0"/>
                                                                  <w:divBdr>
                                                                    <w:top w:val="none" w:sz="0" w:space="0" w:color="auto"/>
                                                                    <w:left w:val="none" w:sz="0" w:space="0" w:color="auto"/>
                                                                    <w:bottom w:val="none" w:sz="0" w:space="0" w:color="auto"/>
                                                                    <w:right w:val="none" w:sz="0" w:space="0" w:color="auto"/>
                                                                  </w:divBdr>
                                                                  <w:divsChild>
                                                                    <w:div w:id="1838643854">
                                                                      <w:marLeft w:val="0"/>
                                                                      <w:marRight w:val="0"/>
                                                                      <w:marTop w:val="0"/>
                                                                      <w:marBottom w:val="0"/>
                                                                      <w:divBdr>
                                                                        <w:top w:val="none" w:sz="0" w:space="0" w:color="auto"/>
                                                                        <w:left w:val="none" w:sz="0" w:space="0" w:color="auto"/>
                                                                        <w:bottom w:val="none" w:sz="0" w:space="0" w:color="auto"/>
                                                                        <w:right w:val="none" w:sz="0" w:space="0" w:color="auto"/>
                                                                      </w:divBdr>
                                                                    </w:div>
                                                                    <w:div w:id="12840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9502795">
      <w:bodyDiv w:val="1"/>
      <w:marLeft w:val="0"/>
      <w:marRight w:val="0"/>
      <w:marTop w:val="0"/>
      <w:marBottom w:val="0"/>
      <w:divBdr>
        <w:top w:val="none" w:sz="0" w:space="0" w:color="auto"/>
        <w:left w:val="none" w:sz="0" w:space="0" w:color="auto"/>
        <w:bottom w:val="none" w:sz="0" w:space="0" w:color="auto"/>
        <w:right w:val="none" w:sz="0" w:space="0" w:color="auto"/>
      </w:divBdr>
      <w:divsChild>
        <w:div w:id="1624115086">
          <w:marLeft w:val="0"/>
          <w:marRight w:val="0"/>
          <w:marTop w:val="100"/>
          <w:marBottom w:val="100"/>
          <w:divBdr>
            <w:top w:val="none" w:sz="0" w:space="0" w:color="auto"/>
            <w:left w:val="none" w:sz="0" w:space="0" w:color="auto"/>
            <w:bottom w:val="none" w:sz="0" w:space="0" w:color="auto"/>
            <w:right w:val="none" w:sz="0" w:space="0" w:color="auto"/>
          </w:divBdr>
          <w:divsChild>
            <w:div w:id="1196579325">
              <w:marLeft w:val="0"/>
              <w:marRight w:val="0"/>
              <w:marTop w:val="225"/>
              <w:marBottom w:val="750"/>
              <w:divBdr>
                <w:top w:val="none" w:sz="0" w:space="0" w:color="auto"/>
                <w:left w:val="none" w:sz="0" w:space="0" w:color="auto"/>
                <w:bottom w:val="none" w:sz="0" w:space="0" w:color="auto"/>
                <w:right w:val="none" w:sz="0" w:space="0" w:color="auto"/>
              </w:divBdr>
              <w:divsChild>
                <w:div w:id="1862207644">
                  <w:marLeft w:val="0"/>
                  <w:marRight w:val="0"/>
                  <w:marTop w:val="0"/>
                  <w:marBottom w:val="0"/>
                  <w:divBdr>
                    <w:top w:val="none" w:sz="0" w:space="0" w:color="auto"/>
                    <w:left w:val="none" w:sz="0" w:space="0" w:color="auto"/>
                    <w:bottom w:val="none" w:sz="0" w:space="0" w:color="auto"/>
                    <w:right w:val="none" w:sz="0" w:space="0" w:color="auto"/>
                  </w:divBdr>
                  <w:divsChild>
                    <w:div w:id="190731389">
                      <w:marLeft w:val="0"/>
                      <w:marRight w:val="0"/>
                      <w:marTop w:val="0"/>
                      <w:marBottom w:val="0"/>
                      <w:divBdr>
                        <w:top w:val="none" w:sz="0" w:space="0" w:color="auto"/>
                        <w:left w:val="none" w:sz="0" w:space="0" w:color="auto"/>
                        <w:bottom w:val="none" w:sz="0" w:space="0" w:color="auto"/>
                        <w:right w:val="none" w:sz="0" w:space="0" w:color="auto"/>
                      </w:divBdr>
                      <w:divsChild>
                        <w:div w:id="1608808643">
                          <w:marLeft w:val="0"/>
                          <w:marRight w:val="0"/>
                          <w:marTop w:val="0"/>
                          <w:marBottom w:val="0"/>
                          <w:divBdr>
                            <w:top w:val="none" w:sz="0" w:space="0" w:color="auto"/>
                            <w:left w:val="none" w:sz="0" w:space="0" w:color="auto"/>
                            <w:bottom w:val="none" w:sz="0" w:space="0" w:color="auto"/>
                            <w:right w:val="none" w:sz="0" w:space="0" w:color="auto"/>
                          </w:divBdr>
                          <w:divsChild>
                            <w:div w:id="886601048">
                              <w:marLeft w:val="0"/>
                              <w:marRight w:val="0"/>
                              <w:marTop w:val="0"/>
                              <w:marBottom w:val="0"/>
                              <w:divBdr>
                                <w:top w:val="none" w:sz="0" w:space="0" w:color="auto"/>
                                <w:left w:val="none" w:sz="0" w:space="0" w:color="auto"/>
                                <w:bottom w:val="none" w:sz="0" w:space="0" w:color="auto"/>
                                <w:right w:val="none" w:sz="0" w:space="0" w:color="auto"/>
                              </w:divBdr>
                              <w:divsChild>
                                <w:div w:id="1603029042">
                                  <w:marLeft w:val="0"/>
                                  <w:marRight w:val="0"/>
                                  <w:marTop w:val="0"/>
                                  <w:marBottom w:val="0"/>
                                  <w:divBdr>
                                    <w:top w:val="none" w:sz="0" w:space="0" w:color="auto"/>
                                    <w:left w:val="none" w:sz="0" w:space="0" w:color="auto"/>
                                    <w:bottom w:val="none" w:sz="0" w:space="0" w:color="auto"/>
                                    <w:right w:val="none" w:sz="0" w:space="0" w:color="auto"/>
                                  </w:divBdr>
                                  <w:divsChild>
                                    <w:div w:id="190579628">
                                      <w:marLeft w:val="0"/>
                                      <w:marRight w:val="0"/>
                                      <w:marTop w:val="0"/>
                                      <w:marBottom w:val="0"/>
                                      <w:divBdr>
                                        <w:top w:val="none" w:sz="0" w:space="0" w:color="auto"/>
                                        <w:left w:val="none" w:sz="0" w:space="0" w:color="auto"/>
                                        <w:bottom w:val="none" w:sz="0" w:space="0" w:color="auto"/>
                                        <w:right w:val="none" w:sz="0" w:space="0" w:color="auto"/>
                                      </w:divBdr>
                                      <w:divsChild>
                                        <w:div w:id="1522935584">
                                          <w:marLeft w:val="0"/>
                                          <w:marRight w:val="0"/>
                                          <w:marTop w:val="0"/>
                                          <w:marBottom w:val="0"/>
                                          <w:divBdr>
                                            <w:top w:val="none" w:sz="0" w:space="0" w:color="auto"/>
                                            <w:left w:val="none" w:sz="0" w:space="0" w:color="auto"/>
                                            <w:bottom w:val="none" w:sz="0" w:space="0" w:color="auto"/>
                                            <w:right w:val="none" w:sz="0" w:space="0" w:color="auto"/>
                                          </w:divBdr>
                                          <w:divsChild>
                                            <w:div w:id="1925843297">
                                              <w:marLeft w:val="0"/>
                                              <w:marRight w:val="0"/>
                                              <w:marTop w:val="0"/>
                                              <w:marBottom w:val="0"/>
                                              <w:divBdr>
                                                <w:top w:val="none" w:sz="0" w:space="0" w:color="auto"/>
                                                <w:left w:val="none" w:sz="0" w:space="0" w:color="auto"/>
                                                <w:bottom w:val="none" w:sz="0" w:space="0" w:color="auto"/>
                                                <w:right w:val="none" w:sz="0" w:space="0" w:color="auto"/>
                                              </w:divBdr>
                                              <w:divsChild>
                                                <w:div w:id="810441887">
                                                  <w:marLeft w:val="0"/>
                                                  <w:marRight w:val="0"/>
                                                  <w:marTop w:val="100"/>
                                                  <w:marBottom w:val="100"/>
                                                  <w:divBdr>
                                                    <w:top w:val="none" w:sz="0" w:space="0" w:color="auto"/>
                                                    <w:left w:val="none" w:sz="0" w:space="0" w:color="auto"/>
                                                    <w:bottom w:val="none" w:sz="0" w:space="0" w:color="auto"/>
                                                    <w:right w:val="none" w:sz="0" w:space="0" w:color="auto"/>
                                                  </w:divBdr>
                                                  <w:divsChild>
                                                    <w:div w:id="1646814483">
                                                      <w:marLeft w:val="0"/>
                                                      <w:marRight w:val="0"/>
                                                      <w:marTop w:val="0"/>
                                                      <w:marBottom w:val="0"/>
                                                      <w:divBdr>
                                                        <w:top w:val="none" w:sz="0" w:space="0" w:color="auto"/>
                                                        <w:left w:val="none" w:sz="0" w:space="0" w:color="auto"/>
                                                        <w:bottom w:val="none" w:sz="0" w:space="0" w:color="auto"/>
                                                        <w:right w:val="none" w:sz="0" w:space="0" w:color="auto"/>
                                                      </w:divBdr>
                                                      <w:divsChild>
                                                        <w:div w:id="2095736986">
                                                          <w:marLeft w:val="0"/>
                                                          <w:marRight w:val="0"/>
                                                          <w:marTop w:val="0"/>
                                                          <w:marBottom w:val="0"/>
                                                          <w:divBdr>
                                                            <w:top w:val="none" w:sz="0" w:space="0" w:color="auto"/>
                                                            <w:left w:val="none" w:sz="0" w:space="0" w:color="auto"/>
                                                            <w:bottom w:val="none" w:sz="0" w:space="0" w:color="auto"/>
                                                            <w:right w:val="none" w:sz="0" w:space="0" w:color="auto"/>
                                                          </w:divBdr>
                                                        </w:div>
                                                        <w:div w:id="21308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336086">
      <w:bodyDiv w:val="1"/>
      <w:marLeft w:val="0"/>
      <w:marRight w:val="0"/>
      <w:marTop w:val="0"/>
      <w:marBottom w:val="0"/>
      <w:divBdr>
        <w:top w:val="none" w:sz="0" w:space="0" w:color="auto"/>
        <w:left w:val="none" w:sz="0" w:space="0" w:color="auto"/>
        <w:bottom w:val="none" w:sz="0" w:space="0" w:color="auto"/>
        <w:right w:val="none" w:sz="0" w:space="0" w:color="auto"/>
      </w:divBdr>
      <w:divsChild>
        <w:div w:id="121463984">
          <w:marLeft w:val="0"/>
          <w:marRight w:val="0"/>
          <w:marTop w:val="100"/>
          <w:marBottom w:val="100"/>
          <w:divBdr>
            <w:top w:val="none" w:sz="0" w:space="0" w:color="auto"/>
            <w:left w:val="none" w:sz="0" w:space="0" w:color="auto"/>
            <w:bottom w:val="none" w:sz="0" w:space="0" w:color="auto"/>
            <w:right w:val="none" w:sz="0" w:space="0" w:color="auto"/>
          </w:divBdr>
          <w:divsChild>
            <w:div w:id="1731805846">
              <w:marLeft w:val="0"/>
              <w:marRight w:val="0"/>
              <w:marTop w:val="225"/>
              <w:marBottom w:val="750"/>
              <w:divBdr>
                <w:top w:val="none" w:sz="0" w:space="0" w:color="auto"/>
                <w:left w:val="none" w:sz="0" w:space="0" w:color="auto"/>
                <w:bottom w:val="none" w:sz="0" w:space="0" w:color="auto"/>
                <w:right w:val="none" w:sz="0" w:space="0" w:color="auto"/>
              </w:divBdr>
              <w:divsChild>
                <w:div w:id="1014769963">
                  <w:marLeft w:val="0"/>
                  <w:marRight w:val="0"/>
                  <w:marTop w:val="0"/>
                  <w:marBottom w:val="0"/>
                  <w:divBdr>
                    <w:top w:val="none" w:sz="0" w:space="0" w:color="auto"/>
                    <w:left w:val="none" w:sz="0" w:space="0" w:color="auto"/>
                    <w:bottom w:val="none" w:sz="0" w:space="0" w:color="auto"/>
                    <w:right w:val="none" w:sz="0" w:space="0" w:color="auto"/>
                  </w:divBdr>
                  <w:divsChild>
                    <w:div w:id="697052131">
                      <w:marLeft w:val="0"/>
                      <w:marRight w:val="0"/>
                      <w:marTop w:val="0"/>
                      <w:marBottom w:val="0"/>
                      <w:divBdr>
                        <w:top w:val="none" w:sz="0" w:space="0" w:color="auto"/>
                        <w:left w:val="none" w:sz="0" w:space="0" w:color="auto"/>
                        <w:bottom w:val="none" w:sz="0" w:space="0" w:color="auto"/>
                        <w:right w:val="none" w:sz="0" w:space="0" w:color="auto"/>
                      </w:divBdr>
                      <w:divsChild>
                        <w:div w:id="669527948">
                          <w:marLeft w:val="0"/>
                          <w:marRight w:val="0"/>
                          <w:marTop w:val="0"/>
                          <w:marBottom w:val="0"/>
                          <w:divBdr>
                            <w:top w:val="none" w:sz="0" w:space="0" w:color="auto"/>
                            <w:left w:val="none" w:sz="0" w:space="0" w:color="auto"/>
                            <w:bottom w:val="none" w:sz="0" w:space="0" w:color="auto"/>
                            <w:right w:val="none" w:sz="0" w:space="0" w:color="auto"/>
                          </w:divBdr>
                          <w:divsChild>
                            <w:div w:id="200823214">
                              <w:marLeft w:val="0"/>
                              <w:marRight w:val="0"/>
                              <w:marTop w:val="0"/>
                              <w:marBottom w:val="0"/>
                              <w:divBdr>
                                <w:top w:val="none" w:sz="0" w:space="0" w:color="auto"/>
                                <w:left w:val="none" w:sz="0" w:space="0" w:color="auto"/>
                                <w:bottom w:val="none" w:sz="0" w:space="0" w:color="auto"/>
                                <w:right w:val="none" w:sz="0" w:space="0" w:color="auto"/>
                              </w:divBdr>
                              <w:divsChild>
                                <w:div w:id="1908566861">
                                  <w:marLeft w:val="0"/>
                                  <w:marRight w:val="0"/>
                                  <w:marTop w:val="0"/>
                                  <w:marBottom w:val="0"/>
                                  <w:divBdr>
                                    <w:top w:val="none" w:sz="0" w:space="0" w:color="auto"/>
                                    <w:left w:val="none" w:sz="0" w:space="0" w:color="auto"/>
                                    <w:bottom w:val="none" w:sz="0" w:space="0" w:color="auto"/>
                                    <w:right w:val="none" w:sz="0" w:space="0" w:color="auto"/>
                                  </w:divBdr>
                                  <w:divsChild>
                                    <w:div w:id="1638224568">
                                      <w:marLeft w:val="0"/>
                                      <w:marRight w:val="0"/>
                                      <w:marTop w:val="0"/>
                                      <w:marBottom w:val="0"/>
                                      <w:divBdr>
                                        <w:top w:val="none" w:sz="0" w:space="0" w:color="auto"/>
                                        <w:left w:val="none" w:sz="0" w:space="0" w:color="auto"/>
                                        <w:bottom w:val="none" w:sz="0" w:space="0" w:color="auto"/>
                                        <w:right w:val="none" w:sz="0" w:space="0" w:color="auto"/>
                                      </w:divBdr>
                                      <w:divsChild>
                                        <w:div w:id="1594900407">
                                          <w:marLeft w:val="0"/>
                                          <w:marRight w:val="0"/>
                                          <w:marTop w:val="0"/>
                                          <w:marBottom w:val="0"/>
                                          <w:divBdr>
                                            <w:top w:val="none" w:sz="0" w:space="0" w:color="auto"/>
                                            <w:left w:val="none" w:sz="0" w:space="0" w:color="auto"/>
                                            <w:bottom w:val="none" w:sz="0" w:space="0" w:color="auto"/>
                                            <w:right w:val="none" w:sz="0" w:space="0" w:color="auto"/>
                                          </w:divBdr>
                                          <w:divsChild>
                                            <w:div w:id="518279002">
                                              <w:marLeft w:val="0"/>
                                              <w:marRight w:val="0"/>
                                              <w:marTop w:val="0"/>
                                              <w:marBottom w:val="0"/>
                                              <w:divBdr>
                                                <w:top w:val="none" w:sz="0" w:space="0" w:color="auto"/>
                                                <w:left w:val="none" w:sz="0" w:space="0" w:color="auto"/>
                                                <w:bottom w:val="none" w:sz="0" w:space="0" w:color="auto"/>
                                                <w:right w:val="none" w:sz="0" w:space="0" w:color="auto"/>
                                              </w:divBdr>
                                              <w:divsChild>
                                                <w:div w:id="1040400966">
                                                  <w:marLeft w:val="0"/>
                                                  <w:marRight w:val="0"/>
                                                  <w:marTop w:val="0"/>
                                                  <w:marBottom w:val="0"/>
                                                  <w:divBdr>
                                                    <w:top w:val="none" w:sz="0" w:space="0" w:color="auto"/>
                                                    <w:left w:val="none" w:sz="0" w:space="0" w:color="auto"/>
                                                    <w:bottom w:val="none" w:sz="0" w:space="0" w:color="auto"/>
                                                    <w:right w:val="none" w:sz="0" w:space="0" w:color="auto"/>
                                                  </w:divBdr>
                                                  <w:divsChild>
                                                    <w:div w:id="1134255038">
                                                      <w:marLeft w:val="0"/>
                                                      <w:marRight w:val="0"/>
                                                      <w:marTop w:val="0"/>
                                                      <w:marBottom w:val="0"/>
                                                      <w:divBdr>
                                                        <w:top w:val="none" w:sz="0" w:space="0" w:color="auto"/>
                                                        <w:left w:val="none" w:sz="0" w:space="0" w:color="auto"/>
                                                        <w:bottom w:val="none" w:sz="0" w:space="0" w:color="auto"/>
                                                        <w:right w:val="none" w:sz="0" w:space="0" w:color="auto"/>
                                                      </w:divBdr>
                                                      <w:divsChild>
                                                        <w:div w:id="467475550">
                                                          <w:marLeft w:val="0"/>
                                                          <w:marRight w:val="0"/>
                                                          <w:marTop w:val="0"/>
                                                          <w:marBottom w:val="0"/>
                                                          <w:divBdr>
                                                            <w:top w:val="none" w:sz="0" w:space="0" w:color="auto"/>
                                                            <w:left w:val="none" w:sz="0" w:space="0" w:color="auto"/>
                                                            <w:bottom w:val="none" w:sz="0" w:space="0" w:color="auto"/>
                                                            <w:right w:val="none" w:sz="0" w:space="0" w:color="auto"/>
                                                          </w:divBdr>
                                                          <w:divsChild>
                                                            <w:div w:id="683166275">
                                                              <w:marLeft w:val="0"/>
                                                              <w:marRight w:val="0"/>
                                                              <w:marTop w:val="0"/>
                                                              <w:marBottom w:val="0"/>
                                                              <w:divBdr>
                                                                <w:top w:val="none" w:sz="0" w:space="0" w:color="auto"/>
                                                                <w:left w:val="none" w:sz="0" w:space="0" w:color="auto"/>
                                                                <w:bottom w:val="none" w:sz="0" w:space="0" w:color="auto"/>
                                                                <w:right w:val="none" w:sz="0" w:space="0" w:color="auto"/>
                                                              </w:divBdr>
                                                              <w:divsChild>
                                                                <w:div w:id="2120446516">
                                                                  <w:marLeft w:val="0"/>
                                                                  <w:marRight w:val="0"/>
                                                                  <w:marTop w:val="0"/>
                                                                  <w:marBottom w:val="0"/>
                                                                  <w:divBdr>
                                                                    <w:top w:val="none" w:sz="0" w:space="0" w:color="auto"/>
                                                                    <w:left w:val="none" w:sz="0" w:space="0" w:color="auto"/>
                                                                    <w:bottom w:val="none" w:sz="0" w:space="0" w:color="auto"/>
                                                                    <w:right w:val="none" w:sz="0" w:space="0" w:color="auto"/>
                                                                  </w:divBdr>
                                                                  <w:divsChild>
                                                                    <w:div w:id="272716249">
                                                                      <w:marLeft w:val="0"/>
                                                                      <w:marRight w:val="0"/>
                                                                      <w:marTop w:val="0"/>
                                                                      <w:marBottom w:val="0"/>
                                                                      <w:divBdr>
                                                                        <w:top w:val="none" w:sz="0" w:space="0" w:color="auto"/>
                                                                        <w:left w:val="none" w:sz="0" w:space="0" w:color="auto"/>
                                                                        <w:bottom w:val="none" w:sz="0" w:space="0" w:color="auto"/>
                                                                        <w:right w:val="none" w:sz="0" w:space="0" w:color="auto"/>
                                                                      </w:divBdr>
                                                                    </w:div>
                                                                    <w:div w:id="87696231">
                                                                      <w:marLeft w:val="0"/>
                                                                      <w:marRight w:val="0"/>
                                                                      <w:marTop w:val="0"/>
                                                                      <w:marBottom w:val="0"/>
                                                                      <w:divBdr>
                                                                        <w:top w:val="none" w:sz="0" w:space="0" w:color="auto"/>
                                                                        <w:left w:val="none" w:sz="0" w:space="0" w:color="auto"/>
                                                                        <w:bottom w:val="none" w:sz="0" w:space="0" w:color="auto"/>
                                                                        <w:right w:val="none" w:sz="0" w:space="0" w:color="auto"/>
                                                                      </w:divBdr>
                                                                    </w:div>
                                                                    <w:div w:id="1354307070">
                                                                      <w:marLeft w:val="0"/>
                                                                      <w:marRight w:val="0"/>
                                                                      <w:marTop w:val="0"/>
                                                                      <w:marBottom w:val="0"/>
                                                                      <w:divBdr>
                                                                        <w:top w:val="none" w:sz="0" w:space="0" w:color="auto"/>
                                                                        <w:left w:val="none" w:sz="0" w:space="0" w:color="auto"/>
                                                                        <w:bottom w:val="none" w:sz="0" w:space="0" w:color="auto"/>
                                                                        <w:right w:val="none" w:sz="0" w:space="0" w:color="auto"/>
                                                                      </w:divBdr>
                                                                      <w:divsChild>
                                                                        <w:div w:id="957488647">
                                                                          <w:marLeft w:val="0"/>
                                                                          <w:marRight w:val="0"/>
                                                                          <w:marTop w:val="0"/>
                                                                          <w:marBottom w:val="0"/>
                                                                          <w:divBdr>
                                                                            <w:top w:val="none" w:sz="0" w:space="0" w:color="auto"/>
                                                                            <w:left w:val="none" w:sz="0" w:space="0" w:color="auto"/>
                                                                            <w:bottom w:val="none" w:sz="0" w:space="0" w:color="auto"/>
                                                                            <w:right w:val="none" w:sz="0" w:space="0" w:color="auto"/>
                                                                          </w:divBdr>
                                                                        </w:div>
                                                                        <w:div w:id="2065525900">
                                                                          <w:marLeft w:val="0"/>
                                                                          <w:marRight w:val="0"/>
                                                                          <w:marTop w:val="0"/>
                                                                          <w:marBottom w:val="0"/>
                                                                          <w:divBdr>
                                                                            <w:top w:val="none" w:sz="0" w:space="0" w:color="auto"/>
                                                                            <w:left w:val="none" w:sz="0" w:space="0" w:color="auto"/>
                                                                            <w:bottom w:val="none" w:sz="0" w:space="0" w:color="auto"/>
                                                                            <w:right w:val="none" w:sz="0" w:space="0" w:color="auto"/>
                                                                          </w:divBdr>
                                                                        </w:div>
                                                                      </w:divsChild>
                                                                    </w:div>
                                                                    <w:div w:id="1951817338">
                                                                      <w:marLeft w:val="0"/>
                                                                      <w:marRight w:val="0"/>
                                                                      <w:marTop w:val="0"/>
                                                                      <w:marBottom w:val="0"/>
                                                                      <w:divBdr>
                                                                        <w:top w:val="none" w:sz="0" w:space="0" w:color="auto"/>
                                                                        <w:left w:val="none" w:sz="0" w:space="0" w:color="auto"/>
                                                                        <w:bottom w:val="none" w:sz="0" w:space="0" w:color="auto"/>
                                                                        <w:right w:val="none" w:sz="0" w:space="0" w:color="auto"/>
                                                                      </w:divBdr>
                                                                      <w:divsChild>
                                                                        <w:div w:id="1009021256">
                                                                          <w:marLeft w:val="0"/>
                                                                          <w:marRight w:val="0"/>
                                                                          <w:marTop w:val="0"/>
                                                                          <w:marBottom w:val="0"/>
                                                                          <w:divBdr>
                                                                            <w:top w:val="none" w:sz="0" w:space="0" w:color="auto"/>
                                                                            <w:left w:val="none" w:sz="0" w:space="0" w:color="auto"/>
                                                                            <w:bottom w:val="none" w:sz="0" w:space="0" w:color="auto"/>
                                                                            <w:right w:val="none" w:sz="0" w:space="0" w:color="auto"/>
                                                                          </w:divBdr>
                                                                        </w:div>
                                                                        <w:div w:id="3408976">
                                                                          <w:marLeft w:val="0"/>
                                                                          <w:marRight w:val="0"/>
                                                                          <w:marTop w:val="0"/>
                                                                          <w:marBottom w:val="0"/>
                                                                          <w:divBdr>
                                                                            <w:top w:val="none" w:sz="0" w:space="0" w:color="auto"/>
                                                                            <w:left w:val="none" w:sz="0" w:space="0" w:color="auto"/>
                                                                            <w:bottom w:val="none" w:sz="0" w:space="0" w:color="auto"/>
                                                                            <w:right w:val="none" w:sz="0" w:space="0" w:color="auto"/>
                                                                          </w:divBdr>
                                                                        </w:div>
                                                                      </w:divsChild>
                                                                    </w:div>
                                                                    <w:div w:id="741752542">
                                                                      <w:marLeft w:val="0"/>
                                                                      <w:marRight w:val="0"/>
                                                                      <w:marTop w:val="0"/>
                                                                      <w:marBottom w:val="0"/>
                                                                      <w:divBdr>
                                                                        <w:top w:val="none" w:sz="0" w:space="0" w:color="auto"/>
                                                                        <w:left w:val="none" w:sz="0" w:space="0" w:color="auto"/>
                                                                        <w:bottom w:val="none" w:sz="0" w:space="0" w:color="auto"/>
                                                                        <w:right w:val="none" w:sz="0" w:space="0" w:color="auto"/>
                                                                      </w:divBdr>
                                                                      <w:divsChild>
                                                                        <w:div w:id="298652938">
                                                                          <w:marLeft w:val="0"/>
                                                                          <w:marRight w:val="0"/>
                                                                          <w:marTop w:val="0"/>
                                                                          <w:marBottom w:val="0"/>
                                                                          <w:divBdr>
                                                                            <w:top w:val="none" w:sz="0" w:space="0" w:color="auto"/>
                                                                            <w:left w:val="none" w:sz="0" w:space="0" w:color="auto"/>
                                                                            <w:bottom w:val="none" w:sz="0" w:space="0" w:color="auto"/>
                                                                            <w:right w:val="none" w:sz="0" w:space="0" w:color="auto"/>
                                                                          </w:divBdr>
                                                                        </w:div>
                                                                        <w:div w:id="996112734">
                                                                          <w:marLeft w:val="0"/>
                                                                          <w:marRight w:val="0"/>
                                                                          <w:marTop w:val="0"/>
                                                                          <w:marBottom w:val="0"/>
                                                                          <w:divBdr>
                                                                            <w:top w:val="none" w:sz="0" w:space="0" w:color="auto"/>
                                                                            <w:left w:val="none" w:sz="0" w:space="0" w:color="auto"/>
                                                                            <w:bottom w:val="none" w:sz="0" w:space="0" w:color="auto"/>
                                                                            <w:right w:val="none" w:sz="0" w:space="0" w:color="auto"/>
                                                                          </w:divBdr>
                                                                        </w:div>
                                                                      </w:divsChild>
                                                                    </w:div>
                                                                    <w:div w:id="755636015">
                                                                      <w:marLeft w:val="0"/>
                                                                      <w:marRight w:val="0"/>
                                                                      <w:marTop w:val="0"/>
                                                                      <w:marBottom w:val="0"/>
                                                                      <w:divBdr>
                                                                        <w:top w:val="none" w:sz="0" w:space="0" w:color="auto"/>
                                                                        <w:left w:val="none" w:sz="0" w:space="0" w:color="auto"/>
                                                                        <w:bottom w:val="none" w:sz="0" w:space="0" w:color="auto"/>
                                                                        <w:right w:val="none" w:sz="0" w:space="0" w:color="auto"/>
                                                                      </w:divBdr>
                                                                      <w:divsChild>
                                                                        <w:div w:id="1756055378">
                                                                          <w:marLeft w:val="0"/>
                                                                          <w:marRight w:val="0"/>
                                                                          <w:marTop w:val="0"/>
                                                                          <w:marBottom w:val="0"/>
                                                                          <w:divBdr>
                                                                            <w:top w:val="none" w:sz="0" w:space="0" w:color="auto"/>
                                                                            <w:left w:val="none" w:sz="0" w:space="0" w:color="auto"/>
                                                                            <w:bottom w:val="none" w:sz="0" w:space="0" w:color="auto"/>
                                                                            <w:right w:val="none" w:sz="0" w:space="0" w:color="auto"/>
                                                                          </w:divBdr>
                                                                        </w:div>
                                                                        <w:div w:id="1069885277">
                                                                          <w:marLeft w:val="0"/>
                                                                          <w:marRight w:val="0"/>
                                                                          <w:marTop w:val="0"/>
                                                                          <w:marBottom w:val="0"/>
                                                                          <w:divBdr>
                                                                            <w:top w:val="none" w:sz="0" w:space="0" w:color="auto"/>
                                                                            <w:left w:val="none" w:sz="0" w:space="0" w:color="auto"/>
                                                                            <w:bottom w:val="none" w:sz="0" w:space="0" w:color="auto"/>
                                                                            <w:right w:val="none" w:sz="0" w:space="0" w:color="auto"/>
                                                                          </w:divBdr>
                                                                        </w:div>
                                                                      </w:divsChild>
                                                                    </w:div>
                                                                    <w:div w:id="2049254923">
                                                                      <w:marLeft w:val="0"/>
                                                                      <w:marRight w:val="0"/>
                                                                      <w:marTop w:val="0"/>
                                                                      <w:marBottom w:val="0"/>
                                                                      <w:divBdr>
                                                                        <w:top w:val="none" w:sz="0" w:space="0" w:color="auto"/>
                                                                        <w:left w:val="none" w:sz="0" w:space="0" w:color="auto"/>
                                                                        <w:bottom w:val="none" w:sz="0" w:space="0" w:color="auto"/>
                                                                        <w:right w:val="none" w:sz="0" w:space="0" w:color="auto"/>
                                                                      </w:divBdr>
                                                                      <w:divsChild>
                                                                        <w:div w:id="71708179">
                                                                          <w:marLeft w:val="0"/>
                                                                          <w:marRight w:val="0"/>
                                                                          <w:marTop w:val="0"/>
                                                                          <w:marBottom w:val="0"/>
                                                                          <w:divBdr>
                                                                            <w:top w:val="none" w:sz="0" w:space="0" w:color="auto"/>
                                                                            <w:left w:val="none" w:sz="0" w:space="0" w:color="auto"/>
                                                                            <w:bottom w:val="none" w:sz="0" w:space="0" w:color="auto"/>
                                                                            <w:right w:val="none" w:sz="0" w:space="0" w:color="auto"/>
                                                                          </w:divBdr>
                                                                        </w:div>
                                                                        <w:div w:id="590772055">
                                                                          <w:marLeft w:val="0"/>
                                                                          <w:marRight w:val="0"/>
                                                                          <w:marTop w:val="0"/>
                                                                          <w:marBottom w:val="0"/>
                                                                          <w:divBdr>
                                                                            <w:top w:val="none" w:sz="0" w:space="0" w:color="auto"/>
                                                                            <w:left w:val="none" w:sz="0" w:space="0" w:color="auto"/>
                                                                            <w:bottom w:val="none" w:sz="0" w:space="0" w:color="auto"/>
                                                                            <w:right w:val="none" w:sz="0" w:space="0" w:color="auto"/>
                                                                          </w:divBdr>
                                                                        </w:div>
                                                                      </w:divsChild>
                                                                    </w:div>
                                                                    <w:div w:id="2073118058">
                                                                      <w:marLeft w:val="0"/>
                                                                      <w:marRight w:val="0"/>
                                                                      <w:marTop w:val="0"/>
                                                                      <w:marBottom w:val="0"/>
                                                                      <w:divBdr>
                                                                        <w:top w:val="none" w:sz="0" w:space="0" w:color="auto"/>
                                                                        <w:left w:val="none" w:sz="0" w:space="0" w:color="auto"/>
                                                                        <w:bottom w:val="none" w:sz="0" w:space="0" w:color="auto"/>
                                                                        <w:right w:val="none" w:sz="0" w:space="0" w:color="auto"/>
                                                                      </w:divBdr>
                                                                      <w:divsChild>
                                                                        <w:div w:id="229461523">
                                                                          <w:marLeft w:val="0"/>
                                                                          <w:marRight w:val="0"/>
                                                                          <w:marTop w:val="0"/>
                                                                          <w:marBottom w:val="0"/>
                                                                          <w:divBdr>
                                                                            <w:top w:val="none" w:sz="0" w:space="0" w:color="auto"/>
                                                                            <w:left w:val="none" w:sz="0" w:space="0" w:color="auto"/>
                                                                            <w:bottom w:val="none" w:sz="0" w:space="0" w:color="auto"/>
                                                                            <w:right w:val="none" w:sz="0" w:space="0" w:color="auto"/>
                                                                          </w:divBdr>
                                                                        </w:div>
                                                                        <w:div w:id="1140609376">
                                                                          <w:marLeft w:val="0"/>
                                                                          <w:marRight w:val="0"/>
                                                                          <w:marTop w:val="0"/>
                                                                          <w:marBottom w:val="0"/>
                                                                          <w:divBdr>
                                                                            <w:top w:val="none" w:sz="0" w:space="0" w:color="auto"/>
                                                                            <w:left w:val="none" w:sz="0" w:space="0" w:color="auto"/>
                                                                            <w:bottom w:val="none" w:sz="0" w:space="0" w:color="auto"/>
                                                                            <w:right w:val="none" w:sz="0" w:space="0" w:color="auto"/>
                                                                          </w:divBdr>
                                                                        </w:div>
                                                                      </w:divsChild>
                                                                    </w:div>
                                                                    <w:div w:id="1049454940">
                                                                      <w:marLeft w:val="0"/>
                                                                      <w:marRight w:val="0"/>
                                                                      <w:marTop w:val="0"/>
                                                                      <w:marBottom w:val="0"/>
                                                                      <w:divBdr>
                                                                        <w:top w:val="none" w:sz="0" w:space="0" w:color="auto"/>
                                                                        <w:left w:val="none" w:sz="0" w:space="0" w:color="auto"/>
                                                                        <w:bottom w:val="none" w:sz="0" w:space="0" w:color="auto"/>
                                                                        <w:right w:val="none" w:sz="0" w:space="0" w:color="auto"/>
                                                                      </w:divBdr>
                                                                      <w:divsChild>
                                                                        <w:div w:id="541863994">
                                                                          <w:marLeft w:val="0"/>
                                                                          <w:marRight w:val="0"/>
                                                                          <w:marTop w:val="0"/>
                                                                          <w:marBottom w:val="0"/>
                                                                          <w:divBdr>
                                                                            <w:top w:val="none" w:sz="0" w:space="0" w:color="auto"/>
                                                                            <w:left w:val="none" w:sz="0" w:space="0" w:color="auto"/>
                                                                            <w:bottom w:val="none" w:sz="0" w:space="0" w:color="auto"/>
                                                                            <w:right w:val="none" w:sz="0" w:space="0" w:color="auto"/>
                                                                          </w:divBdr>
                                                                        </w:div>
                                                                        <w:div w:id="1058674041">
                                                                          <w:marLeft w:val="0"/>
                                                                          <w:marRight w:val="0"/>
                                                                          <w:marTop w:val="0"/>
                                                                          <w:marBottom w:val="0"/>
                                                                          <w:divBdr>
                                                                            <w:top w:val="none" w:sz="0" w:space="0" w:color="auto"/>
                                                                            <w:left w:val="none" w:sz="0" w:space="0" w:color="auto"/>
                                                                            <w:bottom w:val="none" w:sz="0" w:space="0" w:color="auto"/>
                                                                            <w:right w:val="none" w:sz="0" w:space="0" w:color="auto"/>
                                                                          </w:divBdr>
                                                                        </w:div>
                                                                      </w:divsChild>
                                                                    </w:div>
                                                                    <w:div w:id="19480975">
                                                                      <w:marLeft w:val="0"/>
                                                                      <w:marRight w:val="0"/>
                                                                      <w:marTop w:val="0"/>
                                                                      <w:marBottom w:val="0"/>
                                                                      <w:divBdr>
                                                                        <w:top w:val="none" w:sz="0" w:space="0" w:color="auto"/>
                                                                        <w:left w:val="none" w:sz="0" w:space="0" w:color="auto"/>
                                                                        <w:bottom w:val="none" w:sz="0" w:space="0" w:color="auto"/>
                                                                        <w:right w:val="none" w:sz="0" w:space="0" w:color="auto"/>
                                                                      </w:divBdr>
                                                                      <w:divsChild>
                                                                        <w:div w:id="670259429">
                                                                          <w:marLeft w:val="0"/>
                                                                          <w:marRight w:val="0"/>
                                                                          <w:marTop w:val="0"/>
                                                                          <w:marBottom w:val="0"/>
                                                                          <w:divBdr>
                                                                            <w:top w:val="none" w:sz="0" w:space="0" w:color="auto"/>
                                                                            <w:left w:val="none" w:sz="0" w:space="0" w:color="auto"/>
                                                                            <w:bottom w:val="none" w:sz="0" w:space="0" w:color="auto"/>
                                                                            <w:right w:val="none" w:sz="0" w:space="0" w:color="auto"/>
                                                                          </w:divBdr>
                                                                        </w:div>
                                                                        <w:div w:id="1567377006">
                                                                          <w:marLeft w:val="0"/>
                                                                          <w:marRight w:val="0"/>
                                                                          <w:marTop w:val="0"/>
                                                                          <w:marBottom w:val="0"/>
                                                                          <w:divBdr>
                                                                            <w:top w:val="none" w:sz="0" w:space="0" w:color="auto"/>
                                                                            <w:left w:val="none" w:sz="0" w:space="0" w:color="auto"/>
                                                                            <w:bottom w:val="none" w:sz="0" w:space="0" w:color="auto"/>
                                                                            <w:right w:val="none" w:sz="0" w:space="0" w:color="auto"/>
                                                                          </w:divBdr>
                                                                        </w:div>
                                                                      </w:divsChild>
                                                                    </w:div>
                                                                    <w:div w:id="480007244">
                                                                      <w:marLeft w:val="0"/>
                                                                      <w:marRight w:val="0"/>
                                                                      <w:marTop w:val="0"/>
                                                                      <w:marBottom w:val="0"/>
                                                                      <w:divBdr>
                                                                        <w:top w:val="none" w:sz="0" w:space="0" w:color="auto"/>
                                                                        <w:left w:val="none" w:sz="0" w:space="0" w:color="auto"/>
                                                                        <w:bottom w:val="none" w:sz="0" w:space="0" w:color="auto"/>
                                                                        <w:right w:val="none" w:sz="0" w:space="0" w:color="auto"/>
                                                                      </w:divBdr>
                                                                      <w:divsChild>
                                                                        <w:div w:id="345987525">
                                                                          <w:marLeft w:val="0"/>
                                                                          <w:marRight w:val="0"/>
                                                                          <w:marTop w:val="0"/>
                                                                          <w:marBottom w:val="0"/>
                                                                          <w:divBdr>
                                                                            <w:top w:val="none" w:sz="0" w:space="0" w:color="auto"/>
                                                                            <w:left w:val="none" w:sz="0" w:space="0" w:color="auto"/>
                                                                            <w:bottom w:val="none" w:sz="0" w:space="0" w:color="auto"/>
                                                                            <w:right w:val="none" w:sz="0" w:space="0" w:color="auto"/>
                                                                          </w:divBdr>
                                                                        </w:div>
                                                                        <w:div w:id="56248175">
                                                                          <w:marLeft w:val="0"/>
                                                                          <w:marRight w:val="0"/>
                                                                          <w:marTop w:val="0"/>
                                                                          <w:marBottom w:val="0"/>
                                                                          <w:divBdr>
                                                                            <w:top w:val="none" w:sz="0" w:space="0" w:color="auto"/>
                                                                            <w:left w:val="none" w:sz="0" w:space="0" w:color="auto"/>
                                                                            <w:bottom w:val="none" w:sz="0" w:space="0" w:color="auto"/>
                                                                            <w:right w:val="none" w:sz="0" w:space="0" w:color="auto"/>
                                                                          </w:divBdr>
                                                                        </w:div>
                                                                      </w:divsChild>
                                                                    </w:div>
                                                                    <w:div w:id="598829888">
                                                                      <w:marLeft w:val="0"/>
                                                                      <w:marRight w:val="0"/>
                                                                      <w:marTop w:val="0"/>
                                                                      <w:marBottom w:val="0"/>
                                                                      <w:divBdr>
                                                                        <w:top w:val="none" w:sz="0" w:space="0" w:color="auto"/>
                                                                        <w:left w:val="none" w:sz="0" w:space="0" w:color="auto"/>
                                                                        <w:bottom w:val="none" w:sz="0" w:space="0" w:color="auto"/>
                                                                        <w:right w:val="none" w:sz="0" w:space="0" w:color="auto"/>
                                                                      </w:divBdr>
                                                                      <w:divsChild>
                                                                        <w:div w:id="254897704">
                                                                          <w:marLeft w:val="0"/>
                                                                          <w:marRight w:val="0"/>
                                                                          <w:marTop w:val="0"/>
                                                                          <w:marBottom w:val="0"/>
                                                                          <w:divBdr>
                                                                            <w:top w:val="none" w:sz="0" w:space="0" w:color="auto"/>
                                                                            <w:left w:val="none" w:sz="0" w:space="0" w:color="auto"/>
                                                                            <w:bottom w:val="none" w:sz="0" w:space="0" w:color="auto"/>
                                                                            <w:right w:val="none" w:sz="0" w:space="0" w:color="auto"/>
                                                                          </w:divBdr>
                                                                        </w:div>
                                                                        <w:div w:id="500316505">
                                                                          <w:marLeft w:val="0"/>
                                                                          <w:marRight w:val="0"/>
                                                                          <w:marTop w:val="0"/>
                                                                          <w:marBottom w:val="0"/>
                                                                          <w:divBdr>
                                                                            <w:top w:val="none" w:sz="0" w:space="0" w:color="auto"/>
                                                                            <w:left w:val="none" w:sz="0" w:space="0" w:color="auto"/>
                                                                            <w:bottom w:val="none" w:sz="0" w:space="0" w:color="auto"/>
                                                                            <w:right w:val="none" w:sz="0" w:space="0" w:color="auto"/>
                                                                          </w:divBdr>
                                                                        </w:div>
                                                                      </w:divsChild>
                                                                    </w:div>
                                                                    <w:div w:id="1014459571">
                                                                      <w:marLeft w:val="0"/>
                                                                      <w:marRight w:val="0"/>
                                                                      <w:marTop w:val="0"/>
                                                                      <w:marBottom w:val="0"/>
                                                                      <w:divBdr>
                                                                        <w:top w:val="none" w:sz="0" w:space="0" w:color="auto"/>
                                                                        <w:left w:val="none" w:sz="0" w:space="0" w:color="auto"/>
                                                                        <w:bottom w:val="none" w:sz="0" w:space="0" w:color="auto"/>
                                                                        <w:right w:val="none" w:sz="0" w:space="0" w:color="auto"/>
                                                                      </w:divBdr>
                                                                      <w:divsChild>
                                                                        <w:div w:id="675307345">
                                                                          <w:marLeft w:val="0"/>
                                                                          <w:marRight w:val="0"/>
                                                                          <w:marTop w:val="0"/>
                                                                          <w:marBottom w:val="0"/>
                                                                          <w:divBdr>
                                                                            <w:top w:val="none" w:sz="0" w:space="0" w:color="auto"/>
                                                                            <w:left w:val="none" w:sz="0" w:space="0" w:color="auto"/>
                                                                            <w:bottom w:val="none" w:sz="0" w:space="0" w:color="auto"/>
                                                                            <w:right w:val="none" w:sz="0" w:space="0" w:color="auto"/>
                                                                          </w:divBdr>
                                                                        </w:div>
                                                                        <w:div w:id="1162819786">
                                                                          <w:marLeft w:val="0"/>
                                                                          <w:marRight w:val="0"/>
                                                                          <w:marTop w:val="0"/>
                                                                          <w:marBottom w:val="0"/>
                                                                          <w:divBdr>
                                                                            <w:top w:val="none" w:sz="0" w:space="0" w:color="auto"/>
                                                                            <w:left w:val="none" w:sz="0" w:space="0" w:color="auto"/>
                                                                            <w:bottom w:val="none" w:sz="0" w:space="0" w:color="auto"/>
                                                                            <w:right w:val="none" w:sz="0" w:space="0" w:color="auto"/>
                                                                          </w:divBdr>
                                                                        </w:div>
                                                                      </w:divsChild>
                                                                    </w:div>
                                                                    <w:div w:id="844588881">
                                                                      <w:marLeft w:val="0"/>
                                                                      <w:marRight w:val="0"/>
                                                                      <w:marTop w:val="0"/>
                                                                      <w:marBottom w:val="0"/>
                                                                      <w:divBdr>
                                                                        <w:top w:val="none" w:sz="0" w:space="0" w:color="auto"/>
                                                                        <w:left w:val="none" w:sz="0" w:space="0" w:color="auto"/>
                                                                        <w:bottom w:val="none" w:sz="0" w:space="0" w:color="auto"/>
                                                                        <w:right w:val="none" w:sz="0" w:space="0" w:color="auto"/>
                                                                      </w:divBdr>
                                                                      <w:divsChild>
                                                                        <w:div w:id="758910710">
                                                                          <w:marLeft w:val="0"/>
                                                                          <w:marRight w:val="0"/>
                                                                          <w:marTop w:val="0"/>
                                                                          <w:marBottom w:val="0"/>
                                                                          <w:divBdr>
                                                                            <w:top w:val="none" w:sz="0" w:space="0" w:color="auto"/>
                                                                            <w:left w:val="none" w:sz="0" w:space="0" w:color="auto"/>
                                                                            <w:bottom w:val="none" w:sz="0" w:space="0" w:color="auto"/>
                                                                            <w:right w:val="none" w:sz="0" w:space="0" w:color="auto"/>
                                                                          </w:divBdr>
                                                                        </w:div>
                                                                        <w:div w:id="1954555040">
                                                                          <w:marLeft w:val="0"/>
                                                                          <w:marRight w:val="0"/>
                                                                          <w:marTop w:val="0"/>
                                                                          <w:marBottom w:val="0"/>
                                                                          <w:divBdr>
                                                                            <w:top w:val="none" w:sz="0" w:space="0" w:color="auto"/>
                                                                            <w:left w:val="none" w:sz="0" w:space="0" w:color="auto"/>
                                                                            <w:bottom w:val="none" w:sz="0" w:space="0" w:color="auto"/>
                                                                            <w:right w:val="none" w:sz="0" w:space="0" w:color="auto"/>
                                                                          </w:divBdr>
                                                                        </w:div>
                                                                      </w:divsChild>
                                                                    </w:div>
                                                                    <w:div w:id="1482114211">
                                                                      <w:marLeft w:val="0"/>
                                                                      <w:marRight w:val="0"/>
                                                                      <w:marTop w:val="0"/>
                                                                      <w:marBottom w:val="0"/>
                                                                      <w:divBdr>
                                                                        <w:top w:val="none" w:sz="0" w:space="0" w:color="auto"/>
                                                                        <w:left w:val="none" w:sz="0" w:space="0" w:color="auto"/>
                                                                        <w:bottom w:val="none" w:sz="0" w:space="0" w:color="auto"/>
                                                                        <w:right w:val="none" w:sz="0" w:space="0" w:color="auto"/>
                                                                      </w:divBdr>
                                                                      <w:divsChild>
                                                                        <w:div w:id="739864449">
                                                                          <w:marLeft w:val="0"/>
                                                                          <w:marRight w:val="0"/>
                                                                          <w:marTop w:val="0"/>
                                                                          <w:marBottom w:val="0"/>
                                                                          <w:divBdr>
                                                                            <w:top w:val="none" w:sz="0" w:space="0" w:color="auto"/>
                                                                            <w:left w:val="none" w:sz="0" w:space="0" w:color="auto"/>
                                                                            <w:bottom w:val="none" w:sz="0" w:space="0" w:color="auto"/>
                                                                            <w:right w:val="none" w:sz="0" w:space="0" w:color="auto"/>
                                                                          </w:divBdr>
                                                                        </w:div>
                                                                        <w:div w:id="1655791745">
                                                                          <w:marLeft w:val="0"/>
                                                                          <w:marRight w:val="0"/>
                                                                          <w:marTop w:val="0"/>
                                                                          <w:marBottom w:val="0"/>
                                                                          <w:divBdr>
                                                                            <w:top w:val="none" w:sz="0" w:space="0" w:color="auto"/>
                                                                            <w:left w:val="none" w:sz="0" w:space="0" w:color="auto"/>
                                                                            <w:bottom w:val="none" w:sz="0" w:space="0" w:color="auto"/>
                                                                            <w:right w:val="none" w:sz="0" w:space="0" w:color="auto"/>
                                                                          </w:divBdr>
                                                                        </w:div>
                                                                      </w:divsChild>
                                                                    </w:div>
                                                                    <w:div w:id="315690854">
                                                                      <w:marLeft w:val="0"/>
                                                                      <w:marRight w:val="0"/>
                                                                      <w:marTop w:val="0"/>
                                                                      <w:marBottom w:val="0"/>
                                                                      <w:divBdr>
                                                                        <w:top w:val="none" w:sz="0" w:space="0" w:color="auto"/>
                                                                        <w:left w:val="none" w:sz="0" w:space="0" w:color="auto"/>
                                                                        <w:bottom w:val="none" w:sz="0" w:space="0" w:color="auto"/>
                                                                        <w:right w:val="none" w:sz="0" w:space="0" w:color="auto"/>
                                                                      </w:divBdr>
                                                                      <w:divsChild>
                                                                        <w:div w:id="1150829410">
                                                                          <w:marLeft w:val="0"/>
                                                                          <w:marRight w:val="0"/>
                                                                          <w:marTop w:val="0"/>
                                                                          <w:marBottom w:val="0"/>
                                                                          <w:divBdr>
                                                                            <w:top w:val="none" w:sz="0" w:space="0" w:color="auto"/>
                                                                            <w:left w:val="none" w:sz="0" w:space="0" w:color="auto"/>
                                                                            <w:bottom w:val="none" w:sz="0" w:space="0" w:color="auto"/>
                                                                            <w:right w:val="none" w:sz="0" w:space="0" w:color="auto"/>
                                                                          </w:divBdr>
                                                                        </w:div>
                                                                        <w:div w:id="491333955">
                                                                          <w:marLeft w:val="0"/>
                                                                          <w:marRight w:val="0"/>
                                                                          <w:marTop w:val="0"/>
                                                                          <w:marBottom w:val="0"/>
                                                                          <w:divBdr>
                                                                            <w:top w:val="none" w:sz="0" w:space="0" w:color="auto"/>
                                                                            <w:left w:val="none" w:sz="0" w:space="0" w:color="auto"/>
                                                                            <w:bottom w:val="none" w:sz="0" w:space="0" w:color="auto"/>
                                                                            <w:right w:val="none" w:sz="0" w:space="0" w:color="auto"/>
                                                                          </w:divBdr>
                                                                        </w:div>
                                                                      </w:divsChild>
                                                                    </w:div>
                                                                    <w:div w:id="174268041">
                                                                      <w:marLeft w:val="0"/>
                                                                      <w:marRight w:val="0"/>
                                                                      <w:marTop w:val="0"/>
                                                                      <w:marBottom w:val="0"/>
                                                                      <w:divBdr>
                                                                        <w:top w:val="none" w:sz="0" w:space="0" w:color="auto"/>
                                                                        <w:left w:val="none" w:sz="0" w:space="0" w:color="auto"/>
                                                                        <w:bottom w:val="none" w:sz="0" w:space="0" w:color="auto"/>
                                                                        <w:right w:val="none" w:sz="0" w:space="0" w:color="auto"/>
                                                                      </w:divBdr>
                                                                      <w:divsChild>
                                                                        <w:div w:id="925457561">
                                                                          <w:marLeft w:val="0"/>
                                                                          <w:marRight w:val="0"/>
                                                                          <w:marTop w:val="0"/>
                                                                          <w:marBottom w:val="0"/>
                                                                          <w:divBdr>
                                                                            <w:top w:val="none" w:sz="0" w:space="0" w:color="auto"/>
                                                                            <w:left w:val="none" w:sz="0" w:space="0" w:color="auto"/>
                                                                            <w:bottom w:val="none" w:sz="0" w:space="0" w:color="auto"/>
                                                                            <w:right w:val="none" w:sz="0" w:space="0" w:color="auto"/>
                                                                          </w:divBdr>
                                                                        </w:div>
                                                                        <w:div w:id="236284559">
                                                                          <w:marLeft w:val="0"/>
                                                                          <w:marRight w:val="0"/>
                                                                          <w:marTop w:val="0"/>
                                                                          <w:marBottom w:val="0"/>
                                                                          <w:divBdr>
                                                                            <w:top w:val="none" w:sz="0" w:space="0" w:color="auto"/>
                                                                            <w:left w:val="none" w:sz="0" w:space="0" w:color="auto"/>
                                                                            <w:bottom w:val="none" w:sz="0" w:space="0" w:color="auto"/>
                                                                            <w:right w:val="none" w:sz="0" w:space="0" w:color="auto"/>
                                                                          </w:divBdr>
                                                                        </w:div>
                                                                      </w:divsChild>
                                                                    </w:div>
                                                                    <w:div w:id="2020614974">
                                                                      <w:marLeft w:val="0"/>
                                                                      <w:marRight w:val="0"/>
                                                                      <w:marTop w:val="0"/>
                                                                      <w:marBottom w:val="0"/>
                                                                      <w:divBdr>
                                                                        <w:top w:val="none" w:sz="0" w:space="0" w:color="auto"/>
                                                                        <w:left w:val="none" w:sz="0" w:space="0" w:color="auto"/>
                                                                        <w:bottom w:val="none" w:sz="0" w:space="0" w:color="auto"/>
                                                                        <w:right w:val="none" w:sz="0" w:space="0" w:color="auto"/>
                                                                      </w:divBdr>
                                                                      <w:divsChild>
                                                                        <w:div w:id="116340267">
                                                                          <w:marLeft w:val="0"/>
                                                                          <w:marRight w:val="0"/>
                                                                          <w:marTop w:val="0"/>
                                                                          <w:marBottom w:val="0"/>
                                                                          <w:divBdr>
                                                                            <w:top w:val="none" w:sz="0" w:space="0" w:color="auto"/>
                                                                            <w:left w:val="none" w:sz="0" w:space="0" w:color="auto"/>
                                                                            <w:bottom w:val="none" w:sz="0" w:space="0" w:color="auto"/>
                                                                            <w:right w:val="none" w:sz="0" w:space="0" w:color="auto"/>
                                                                          </w:divBdr>
                                                                        </w:div>
                                                                        <w:div w:id="471794845">
                                                                          <w:marLeft w:val="0"/>
                                                                          <w:marRight w:val="0"/>
                                                                          <w:marTop w:val="0"/>
                                                                          <w:marBottom w:val="0"/>
                                                                          <w:divBdr>
                                                                            <w:top w:val="none" w:sz="0" w:space="0" w:color="auto"/>
                                                                            <w:left w:val="none" w:sz="0" w:space="0" w:color="auto"/>
                                                                            <w:bottom w:val="none" w:sz="0" w:space="0" w:color="auto"/>
                                                                            <w:right w:val="none" w:sz="0" w:space="0" w:color="auto"/>
                                                                          </w:divBdr>
                                                                        </w:div>
                                                                      </w:divsChild>
                                                                    </w:div>
                                                                    <w:div w:id="884945269">
                                                                      <w:marLeft w:val="0"/>
                                                                      <w:marRight w:val="0"/>
                                                                      <w:marTop w:val="0"/>
                                                                      <w:marBottom w:val="0"/>
                                                                      <w:divBdr>
                                                                        <w:top w:val="none" w:sz="0" w:space="0" w:color="auto"/>
                                                                        <w:left w:val="none" w:sz="0" w:space="0" w:color="auto"/>
                                                                        <w:bottom w:val="none" w:sz="0" w:space="0" w:color="auto"/>
                                                                        <w:right w:val="none" w:sz="0" w:space="0" w:color="auto"/>
                                                                      </w:divBdr>
                                                                      <w:divsChild>
                                                                        <w:div w:id="649939876">
                                                                          <w:marLeft w:val="0"/>
                                                                          <w:marRight w:val="0"/>
                                                                          <w:marTop w:val="0"/>
                                                                          <w:marBottom w:val="0"/>
                                                                          <w:divBdr>
                                                                            <w:top w:val="none" w:sz="0" w:space="0" w:color="auto"/>
                                                                            <w:left w:val="none" w:sz="0" w:space="0" w:color="auto"/>
                                                                            <w:bottom w:val="none" w:sz="0" w:space="0" w:color="auto"/>
                                                                            <w:right w:val="none" w:sz="0" w:space="0" w:color="auto"/>
                                                                          </w:divBdr>
                                                                        </w:div>
                                                                        <w:div w:id="1585915057">
                                                                          <w:marLeft w:val="0"/>
                                                                          <w:marRight w:val="0"/>
                                                                          <w:marTop w:val="0"/>
                                                                          <w:marBottom w:val="0"/>
                                                                          <w:divBdr>
                                                                            <w:top w:val="none" w:sz="0" w:space="0" w:color="auto"/>
                                                                            <w:left w:val="none" w:sz="0" w:space="0" w:color="auto"/>
                                                                            <w:bottom w:val="none" w:sz="0" w:space="0" w:color="auto"/>
                                                                            <w:right w:val="none" w:sz="0" w:space="0" w:color="auto"/>
                                                                          </w:divBdr>
                                                                        </w:div>
                                                                      </w:divsChild>
                                                                    </w:div>
                                                                    <w:div w:id="440347445">
                                                                      <w:marLeft w:val="0"/>
                                                                      <w:marRight w:val="0"/>
                                                                      <w:marTop w:val="0"/>
                                                                      <w:marBottom w:val="0"/>
                                                                      <w:divBdr>
                                                                        <w:top w:val="none" w:sz="0" w:space="0" w:color="auto"/>
                                                                        <w:left w:val="none" w:sz="0" w:space="0" w:color="auto"/>
                                                                        <w:bottom w:val="none" w:sz="0" w:space="0" w:color="auto"/>
                                                                        <w:right w:val="none" w:sz="0" w:space="0" w:color="auto"/>
                                                                      </w:divBdr>
                                                                      <w:divsChild>
                                                                        <w:div w:id="1590000886">
                                                                          <w:marLeft w:val="0"/>
                                                                          <w:marRight w:val="0"/>
                                                                          <w:marTop w:val="0"/>
                                                                          <w:marBottom w:val="0"/>
                                                                          <w:divBdr>
                                                                            <w:top w:val="none" w:sz="0" w:space="0" w:color="auto"/>
                                                                            <w:left w:val="none" w:sz="0" w:space="0" w:color="auto"/>
                                                                            <w:bottom w:val="none" w:sz="0" w:space="0" w:color="auto"/>
                                                                            <w:right w:val="none" w:sz="0" w:space="0" w:color="auto"/>
                                                                          </w:divBdr>
                                                                        </w:div>
                                                                        <w:div w:id="475999813">
                                                                          <w:marLeft w:val="0"/>
                                                                          <w:marRight w:val="0"/>
                                                                          <w:marTop w:val="0"/>
                                                                          <w:marBottom w:val="0"/>
                                                                          <w:divBdr>
                                                                            <w:top w:val="none" w:sz="0" w:space="0" w:color="auto"/>
                                                                            <w:left w:val="none" w:sz="0" w:space="0" w:color="auto"/>
                                                                            <w:bottom w:val="none" w:sz="0" w:space="0" w:color="auto"/>
                                                                            <w:right w:val="none" w:sz="0" w:space="0" w:color="auto"/>
                                                                          </w:divBdr>
                                                                        </w:div>
                                                                      </w:divsChild>
                                                                    </w:div>
                                                                    <w:div w:id="255748613">
                                                                      <w:marLeft w:val="0"/>
                                                                      <w:marRight w:val="0"/>
                                                                      <w:marTop w:val="0"/>
                                                                      <w:marBottom w:val="0"/>
                                                                      <w:divBdr>
                                                                        <w:top w:val="none" w:sz="0" w:space="0" w:color="auto"/>
                                                                        <w:left w:val="none" w:sz="0" w:space="0" w:color="auto"/>
                                                                        <w:bottom w:val="none" w:sz="0" w:space="0" w:color="auto"/>
                                                                        <w:right w:val="none" w:sz="0" w:space="0" w:color="auto"/>
                                                                      </w:divBdr>
                                                                      <w:divsChild>
                                                                        <w:div w:id="379330426">
                                                                          <w:marLeft w:val="0"/>
                                                                          <w:marRight w:val="0"/>
                                                                          <w:marTop w:val="0"/>
                                                                          <w:marBottom w:val="0"/>
                                                                          <w:divBdr>
                                                                            <w:top w:val="none" w:sz="0" w:space="0" w:color="auto"/>
                                                                            <w:left w:val="none" w:sz="0" w:space="0" w:color="auto"/>
                                                                            <w:bottom w:val="none" w:sz="0" w:space="0" w:color="auto"/>
                                                                            <w:right w:val="none" w:sz="0" w:space="0" w:color="auto"/>
                                                                          </w:divBdr>
                                                                        </w:div>
                                                                        <w:div w:id="555241878">
                                                                          <w:marLeft w:val="0"/>
                                                                          <w:marRight w:val="0"/>
                                                                          <w:marTop w:val="0"/>
                                                                          <w:marBottom w:val="0"/>
                                                                          <w:divBdr>
                                                                            <w:top w:val="none" w:sz="0" w:space="0" w:color="auto"/>
                                                                            <w:left w:val="none" w:sz="0" w:space="0" w:color="auto"/>
                                                                            <w:bottom w:val="none" w:sz="0" w:space="0" w:color="auto"/>
                                                                            <w:right w:val="none" w:sz="0" w:space="0" w:color="auto"/>
                                                                          </w:divBdr>
                                                                        </w:div>
                                                                      </w:divsChild>
                                                                    </w:div>
                                                                    <w:div w:id="704713258">
                                                                      <w:marLeft w:val="0"/>
                                                                      <w:marRight w:val="0"/>
                                                                      <w:marTop w:val="0"/>
                                                                      <w:marBottom w:val="0"/>
                                                                      <w:divBdr>
                                                                        <w:top w:val="none" w:sz="0" w:space="0" w:color="auto"/>
                                                                        <w:left w:val="none" w:sz="0" w:space="0" w:color="auto"/>
                                                                        <w:bottom w:val="none" w:sz="0" w:space="0" w:color="auto"/>
                                                                        <w:right w:val="none" w:sz="0" w:space="0" w:color="auto"/>
                                                                      </w:divBdr>
                                                                      <w:divsChild>
                                                                        <w:div w:id="2035646028">
                                                                          <w:marLeft w:val="0"/>
                                                                          <w:marRight w:val="0"/>
                                                                          <w:marTop w:val="0"/>
                                                                          <w:marBottom w:val="0"/>
                                                                          <w:divBdr>
                                                                            <w:top w:val="none" w:sz="0" w:space="0" w:color="auto"/>
                                                                            <w:left w:val="none" w:sz="0" w:space="0" w:color="auto"/>
                                                                            <w:bottom w:val="none" w:sz="0" w:space="0" w:color="auto"/>
                                                                            <w:right w:val="none" w:sz="0" w:space="0" w:color="auto"/>
                                                                          </w:divBdr>
                                                                        </w:div>
                                                                        <w:div w:id="1756121775">
                                                                          <w:marLeft w:val="0"/>
                                                                          <w:marRight w:val="0"/>
                                                                          <w:marTop w:val="0"/>
                                                                          <w:marBottom w:val="0"/>
                                                                          <w:divBdr>
                                                                            <w:top w:val="none" w:sz="0" w:space="0" w:color="auto"/>
                                                                            <w:left w:val="none" w:sz="0" w:space="0" w:color="auto"/>
                                                                            <w:bottom w:val="none" w:sz="0" w:space="0" w:color="auto"/>
                                                                            <w:right w:val="none" w:sz="0" w:space="0" w:color="auto"/>
                                                                          </w:divBdr>
                                                                        </w:div>
                                                                      </w:divsChild>
                                                                    </w:div>
                                                                    <w:div w:id="1078135378">
                                                                      <w:marLeft w:val="0"/>
                                                                      <w:marRight w:val="0"/>
                                                                      <w:marTop w:val="0"/>
                                                                      <w:marBottom w:val="0"/>
                                                                      <w:divBdr>
                                                                        <w:top w:val="none" w:sz="0" w:space="0" w:color="auto"/>
                                                                        <w:left w:val="none" w:sz="0" w:space="0" w:color="auto"/>
                                                                        <w:bottom w:val="none" w:sz="0" w:space="0" w:color="auto"/>
                                                                        <w:right w:val="none" w:sz="0" w:space="0" w:color="auto"/>
                                                                      </w:divBdr>
                                                                      <w:divsChild>
                                                                        <w:div w:id="1411272390">
                                                                          <w:marLeft w:val="0"/>
                                                                          <w:marRight w:val="0"/>
                                                                          <w:marTop w:val="0"/>
                                                                          <w:marBottom w:val="0"/>
                                                                          <w:divBdr>
                                                                            <w:top w:val="none" w:sz="0" w:space="0" w:color="auto"/>
                                                                            <w:left w:val="none" w:sz="0" w:space="0" w:color="auto"/>
                                                                            <w:bottom w:val="none" w:sz="0" w:space="0" w:color="auto"/>
                                                                            <w:right w:val="none" w:sz="0" w:space="0" w:color="auto"/>
                                                                          </w:divBdr>
                                                                        </w:div>
                                                                        <w:div w:id="678889187">
                                                                          <w:marLeft w:val="0"/>
                                                                          <w:marRight w:val="0"/>
                                                                          <w:marTop w:val="0"/>
                                                                          <w:marBottom w:val="0"/>
                                                                          <w:divBdr>
                                                                            <w:top w:val="none" w:sz="0" w:space="0" w:color="auto"/>
                                                                            <w:left w:val="none" w:sz="0" w:space="0" w:color="auto"/>
                                                                            <w:bottom w:val="none" w:sz="0" w:space="0" w:color="auto"/>
                                                                            <w:right w:val="none" w:sz="0" w:space="0" w:color="auto"/>
                                                                          </w:divBdr>
                                                                        </w:div>
                                                                      </w:divsChild>
                                                                    </w:div>
                                                                    <w:div w:id="1584299656">
                                                                      <w:marLeft w:val="0"/>
                                                                      <w:marRight w:val="0"/>
                                                                      <w:marTop w:val="0"/>
                                                                      <w:marBottom w:val="0"/>
                                                                      <w:divBdr>
                                                                        <w:top w:val="none" w:sz="0" w:space="0" w:color="auto"/>
                                                                        <w:left w:val="none" w:sz="0" w:space="0" w:color="auto"/>
                                                                        <w:bottom w:val="none" w:sz="0" w:space="0" w:color="auto"/>
                                                                        <w:right w:val="none" w:sz="0" w:space="0" w:color="auto"/>
                                                                      </w:divBdr>
                                                                      <w:divsChild>
                                                                        <w:div w:id="1701322130">
                                                                          <w:marLeft w:val="0"/>
                                                                          <w:marRight w:val="0"/>
                                                                          <w:marTop w:val="0"/>
                                                                          <w:marBottom w:val="0"/>
                                                                          <w:divBdr>
                                                                            <w:top w:val="none" w:sz="0" w:space="0" w:color="auto"/>
                                                                            <w:left w:val="none" w:sz="0" w:space="0" w:color="auto"/>
                                                                            <w:bottom w:val="none" w:sz="0" w:space="0" w:color="auto"/>
                                                                            <w:right w:val="none" w:sz="0" w:space="0" w:color="auto"/>
                                                                          </w:divBdr>
                                                                        </w:div>
                                                                        <w:div w:id="1810777359">
                                                                          <w:marLeft w:val="0"/>
                                                                          <w:marRight w:val="0"/>
                                                                          <w:marTop w:val="0"/>
                                                                          <w:marBottom w:val="0"/>
                                                                          <w:divBdr>
                                                                            <w:top w:val="none" w:sz="0" w:space="0" w:color="auto"/>
                                                                            <w:left w:val="none" w:sz="0" w:space="0" w:color="auto"/>
                                                                            <w:bottom w:val="none" w:sz="0" w:space="0" w:color="auto"/>
                                                                            <w:right w:val="none" w:sz="0" w:space="0" w:color="auto"/>
                                                                          </w:divBdr>
                                                                        </w:div>
                                                                      </w:divsChild>
                                                                    </w:div>
                                                                    <w:div w:id="586113148">
                                                                      <w:marLeft w:val="0"/>
                                                                      <w:marRight w:val="0"/>
                                                                      <w:marTop w:val="0"/>
                                                                      <w:marBottom w:val="0"/>
                                                                      <w:divBdr>
                                                                        <w:top w:val="none" w:sz="0" w:space="0" w:color="auto"/>
                                                                        <w:left w:val="none" w:sz="0" w:space="0" w:color="auto"/>
                                                                        <w:bottom w:val="none" w:sz="0" w:space="0" w:color="auto"/>
                                                                        <w:right w:val="none" w:sz="0" w:space="0" w:color="auto"/>
                                                                      </w:divBdr>
                                                                      <w:divsChild>
                                                                        <w:div w:id="1658924148">
                                                                          <w:marLeft w:val="0"/>
                                                                          <w:marRight w:val="0"/>
                                                                          <w:marTop w:val="0"/>
                                                                          <w:marBottom w:val="0"/>
                                                                          <w:divBdr>
                                                                            <w:top w:val="none" w:sz="0" w:space="0" w:color="auto"/>
                                                                            <w:left w:val="none" w:sz="0" w:space="0" w:color="auto"/>
                                                                            <w:bottom w:val="none" w:sz="0" w:space="0" w:color="auto"/>
                                                                            <w:right w:val="none" w:sz="0" w:space="0" w:color="auto"/>
                                                                          </w:divBdr>
                                                                        </w:div>
                                                                        <w:div w:id="1864435733">
                                                                          <w:marLeft w:val="0"/>
                                                                          <w:marRight w:val="0"/>
                                                                          <w:marTop w:val="0"/>
                                                                          <w:marBottom w:val="0"/>
                                                                          <w:divBdr>
                                                                            <w:top w:val="none" w:sz="0" w:space="0" w:color="auto"/>
                                                                            <w:left w:val="none" w:sz="0" w:space="0" w:color="auto"/>
                                                                            <w:bottom w:val="none" w:sz="0" w:space="0" w:color="auto"/>
                                                                            <w:right w:val="none" w:sz="0" w:space="0" w:color="auto"/>
                                                                          </w:divBdr>
                                                                        </w:div>
                                                                      </w:divsChild>
                                                                    </w:div>
                                                                    <w:div w:id="1238519434">
                                                                      <w:marLeft w:val="0"/>
                                                                      <w:marRight w:val="0"/>
                                                                      <w:marTop w:val="0"/>
                                                                      <w:marBottom w:val="0"/>
                                                                      <w:divBdr>
                                                                        <w:top w:val="none" w:sz="0" w:space="0" w:color="auto"/>
                                                                        <w:left w:val="none" w:sz="0" w:space="0" w:color="auto"/>
                                                                        <w:bottom w:val="none" w:sz="0" w:space="0" w:color="auto"/>
                                                                        <w:right w:val="none" w:sz="0" w:space="0" w:color="auto"/>
                                                                      </w:divBdr>
                                                                      <w:divsChild>
                                                                        <w:div w:id="176622489">
                                                                          <w:marLeft w:val="0"/>
                                                                          <w:marRight w:val="0"/>
                                                                          <w:marTop w:val="0"/>
                                                                          <w:marBottom w:val="0"/>
                                                                          <w:divBdr>
                                                                            <w:top w:val="none" w:sz="0" w:space="0" w:color="auto"/>
                                                                            <w:left w:val="none" w:sz="0" w:space="0" w:color="auto"/>
                                                                            <w:bottom w:val="none" w:sz="0" w:space="0" w:color="auto"/>
                                                                            <w:right w:val="none" w:sz="0" w:space="0" w:color="auto"/>
                                                                          </w:divBdr>
                                                                        </w:div>
                                                                        <w:div w:id="1795899849">
                                                                          <w:marLeft w:val="0"/>
                                                                          <w:marRight w:val="0"/>
                                                                          <w:marTop w:val="0"/>
                                                                          <w:marBottom w:val="0"/>
                                                                          <w:divBdr>
                                                                            <w:top w:val="none" w:sz="0" w:space="0" w:color="auto"/>
                                                                            <w:left w:val="none" w:sz="0" w:space="0" w:color="auto"/>
                                                                            <w:bottom w:val="none" w:sz="0" w:space="0" w:color="auto"/>
                                                                            <w:right w:val="none" w:sz="0" w:space="0" w:color="auto"/>
                                                                          </w:divBdr>
                                                                        </w:div>
                                                                      </w:divsChild>
                                                                    </w:div>
                                                                    <w:div w:id="2012246420">
                                                                      <w:marLeft w:val="0"/>
                                                                      <w:marRight w:val="0"/>
                                                                      <w:marTop w:val="0"/>
                                                                      <w:marBottom w:val="0"/>
                                                                      <w:divBdr>
                                                                        <w:top w:val="none" w:sz="0" w:space="0" w:color="auto"/>
                                                                        <w:left w:val="none" w:sz="0" w:space="0" w:color="auto"/>
                                                                        <w:bottom w:val="none" w:sz="0" w:space="0" w:color="auto"/>
                                                                        <w:right w:val="none" w:sz="0" w:space="0" w:color="auto"/>
                                                                      </w:divBdr>
                                                                      <w:divsChild>
                                                                        <w:div w:id="684331884">
                                                                          <w:marLeft w:val="0"/>
                                                                          <w:marRight w:val="0"/>
                                                                          <w:marTop w:val="0"/>
                                                                          <w:marBottom w:val="0"/>
                                                                          <w:divBdr>
                                                                            <w:top w:val="none" w:sz="0" w:space="0" w:color="auto"/>
                                                                            <w:left w:val="none" w:sz="0" w:space="0" w:color="auto"/>
                                                                            <w:bottom w:val="none" w:sz="0" w:space="0" w:color="auto"/>
                                                                            <w:right w:val="none" w:sz="0" w:space="0" w:color="auto"/>
                                                                          </w:divBdr>
                                                                        </w:div>
                                                                        <w:div w:id="637876438">
                                                                          <w:marLeft w:val="0"/>
                                                                          <w:marRight w:val="0"/>
                                                                          <w:marTop w:val="0"/>
                                                                          <w:marBottom w:val="0"/>
                                                                          <w:divBdr>
                                                                            <w:top w:val="none" w:sz="0" w:space="0" w:color="auto"/>
                                                                            <w:left w:val="none" w:sz="0" w:space="0" w:color="auto"/>
                                                                            <w:bottom w:val="none" w:sz="0" w:space="0" w:color="auto"/>
                                                                            <w:right w:val="none" w:sz="0" w:space="0" w:color="auto"/>
                                                                          </w:divBdr>
                                                                        </w:div>
                                                                      </w:divsChild>
                                                                    </w:div>
                                                                    <w:div w:id="1313022422">
                                                                      <w:marLeft w:val="0"/>
                                                                      <w:marRight w:val="0"/>
                                                                      <w:marTop w:val="0"/>
                                                                      <w:marBottom w:val="0"/>
                                                                      <w:divBdr>
                                                                        <w:top w:val="none" w:sz="0" w:space="0" w:color="auto"/>
                                                                        <w:left w:val="none" w:sz="0" w:space="0" w:color="auto"/>
                                                                        <w:bottom w:val="none" w:sz="0" w:space="0" w:color="auto"/>
                                                                        <w:right w:val="none" w:sz="0" w:space="0" w:color="auto"/>
                                                                      </w:divBdr>
                                                                      <w:divsChild>
                                                                        <w:div w:id="1425879756">
                                                                          <w:marLeft w:val="0"/>
                                                                          <w:marRight w:val="0"/>
                                                                          <w:marTop w:val="0"/>
                                                                          <w:marBottom w:val="0"/>
                                                                          <w:divBdr>
                                                                            <w:top w:val="none" w:sz="0" w:space="0" w:color="auto"/>
                                                                            <w:left w:val="none" w:sz="0" w:space="0" w:color="auto"/>
                                                                            <w:bottom w:val="none" w:sz="0" w:space="0" w:color="auto"/>
                                                                            <w:right w:val="none" w:sz="0" w:space="0" w:color="auto"/>
                                                                          </w:divBdr>
                                                                        </w:div>
                                                                        <w:div w:id="1553612736">
                                                                          <w:marLeft w:val="0"/>
                                                                          <w:marRight w:val="0"/>
                                                                          <w:marTop w:val="0"/>
                                                                          <w:marBottom w:val="0"/>
                                                                          <w:divBdr>
                                                                            <w:top w:val="none" w:sz="0" w:space="0" w:color="auto"/>
                                                                            <w:left w:val="none" w:sz="0" w:space="0" w:color="auto"/>
                                                                            <w:bottom w:val="none" w:sz="0" w:space="0" w:color="auto"/>
                                                                            <w:right w:val="none" w:sz="0" w:space="0" w:color="auto"/>
                                                                          </w:divBdr>
                                                                        </w:div>
                                                                      </w:divsChild>
                                                                    </w:div>
                                                                    <w:div w:id="728650865">
                                                                      <w:marLeft w:val="0"/>
                                                                      <w:marRight w:val="0"/>
                                                                      <w:marTop w:val="0"/>
                                                                      <w:marBottom w:val="0"/>
                                                                      <w:divBdr>
                                                                        <w:top w:val="none" w:sz="0" w:space="0" w:color="auto"/>
                                                                        <w:left w:val="none" w:sz="0" w:space="0" w:color="auto"/>
                                                                        <w:bottom w:val="none" w:sz="0" w:space="0" w:color="auto"/>
                                                                        <w:right w:val="none" w:sz="0" w:space="0" w:color="auto"/>
                                                                      </w:divBdr>
                                                                    </w:div>
                                                                    <w:div w:id="350306108">
                                                                      <w:marLeft w:val="0"/>
                                                                      <w:marRight w:val="0"/>
                                                                      <w:marTop w:val="0"/>
                                                                      <w:marBottom w:val="0"/>
                                                                      <w:divBdr>
                                                                        <w:top w:val="none" w:sz="0" w:space="0" w:color="auto"/>
                                                                        <w:left w:val="none" w:sz="0" w:space="0" w:color="auto"/>
                                                                        <w:bottom w:val="none" w:sz="0" w:space="0" w:color="auto"/>
                                                                        <w:right w:val="none" w:sz="0" w:space="0" w:color="auto"/>
                                                                      </w:divBdr>
                                                                    </w:div>
                                                                  </w:divsChild>
                                                                </w:div>
                                                                <w:div w:id="667293445">
                                                                  <w:marLeft w:val="0"/>
                                                                  <w:marRight w:val="0"/>
                                                                  <w:marTop w:val="0"/>
                                                                  <w:marBottom w:val="0"/>
                                                                  <w:divBdr>
                                                                    <w:top w:val="none" w:sz="0" w:space="0" w:color="auto"/>
                                                                    <w:left w:val="none" w:sz="0" w:space="0" w:color="auto"/>
                                                                    <w:bottom w:val="none" w:sz="0" w:space="0" w:color="auto"/>
                                                                    <w:right w:val="none" w:sz="0" w:space="0" w:color="auto"/>
                                                                  </w:divBdr>
                                                                  <w:divsChild>
                                                                    <w:div w:id="1777477365">
                                                                      <w:marLeft w:val="0"/>
                                                                      <w:marRight w:val="0"/>
                                                                      <w:marTop w:val="0"/>
                                                                      <w:marBottom w:val="0"/>
                                                                      <w:divBdr>
                                                                        <w:top w:val="none" w:sz="0" w:space="0" w:color="auto"/>
                                                                        <w:left w:val="none" w:sz="0" w:space="0" w:color="auto"/>
                                                                        <w:bottom w:val="none" w:sz="0" w:space="0" w:color="auto"/>
                                                                        <w:right w:val="none" w:sz="0" w:space="0" w:color="auto"/>
                                                                      </w:divBdr>
                                                                    </w:div>
                                                                    <w:div w:id="111756368">
                                                                      <w:marLeft w:val="0"/>
                                                                      <w:marRight w:val="0"/>
                                                                      <w:marTop w:val="0"/>
                                                                      <w:marBottom w:val="0"/>
                                                                      <w:divBdr>
                                                                        <w:top w:val="none" w:sz="0" w:space="0" w:color="auto"/>
                                                                        <w:left w:val="none" w:sz="0" w:space="0" w:color="auto"/>
                                                                        <w:bottom w:val="none" w:sz="0" w:space="0" w:color="auto"/>
                                                                        <w:right w:val="none" w:sz="0" w:space="0" w:color="auto"/>
                                                                      </w:divBdr>
                                                                    </w:div>
                                                                    <w:div w:id="521631796">
                                                                      <w:marLeft w:val="0"/>
                                                                      <w:marRight w:val="0"/>
                                                                      <w:marTop w:val="0"/>
                                                                      <w:marBottom w:val="0"/>
                                                                      <w:divBdr>
                                                                        <w:top w:val="none" w:sz="0" w:space="0" w:color="auto"/>
                                                                        <w:left w:val="none" w:sz="0" w:space="0" w:color="auto"/>
                                                                        <w:bottom w:val="none" w:sz="0" w:space="0" w:color="auto"/>
                                                                        <w:right w:val="none" w:sz="0" w:space="0" w:color="auto"/>
                                                                      </w:divBdr>
                                                                      <w:divsChild>
                                                                        <w:div w:id="1206018725">
                                                                          <w:marLeft w:val="0"/>
                                                                          <w:marRight w:val="0"/>
                                                                          <w:marTop w:val="0"/>
                                                                          <w:marBottom w:val="0"/>
                                                                          <w:divBdr>
                                                                            <w:top w:val="none" w:sz="0" w:space="0" w:color="auto"/>
                                                                            <w:left w:val="none" w:sz="0" w:space="0" w:color="auto"/>
                                                                            <w:bottom w:val="none" w:sz="0" w:space="0" w:color="auto"/>
                                                                            <w:right w:val="none" w:sz="0" w:space="0" w:color="auto"/>
                                                                          </w:divBdr>
                                                                        </w:div>
                                                                        <w:div w:id="112945380">
                                                                          <w:marLeft w:val="0"/>
                                                                          <w:marRight w:val="0"/>
                                                                          <w:marTop w:val="0"/>
                                                                          <w:marBottom w:val="0"/>
                                                                          <w:divBdr>
                                                                            <w:top w:val="none" w:sz="0" w:space="0" w:color="auto"/>
                                                                            <w:left w:val="none" w:sz="0" w:space="0" w:color="auto"/>
                                                                            <w:bottom w:val="none" w:sz="0" w:space="0" w:color="auto"/>
                                                                            <w:right w:val="none" w:sz="0" w:space="0" w:color="auto"/>
                                                                          </w:divBdr>
                                                                        </w:div>
                                                                      </w:divsChild>
                                                                    </w:div>
                                                                    <w:div w:id="1033773054">
                                                                      <w:marLeft w:val="0"/>
                                                                      <w:marRight w:val="0"/>
                                                                      <w:marTop w:val="0"/>
                                                                      <w:marBottom w:val="0"/>
                                                                      <w:divBdr>
                                                                        <w:top w:val="none" w:sz="0" w:space="0" w:color="auto"/>
                                                                        <w:left w:val="none" w:sz="0" w:space="0" w:color="auto"/>
                                                                        <w:bottom w:val="none" w:sz="0" w:space="0" w:color="auto"/>
                                                                        <w:right w:val="none" w:sz="0" w:space="0" w:color="auto"/>
                                                                      </w:divBdr>
                                                                      <w:divsChild>
                                                                        <w:div w:id="423649771">
                                                                          <w:marLeft w:val="0"/>
                                                                          <w:marRight w:val="0"/>
                                                                          <w:marTop w:val="0"/>
                                                                          <w:marBottom w:val="0"/>
                                                                          <w:divBdr>
                                                                            <w:top w:val="none" w:sz="0" w:space="0" w:color="auto"/>
                                                                            <w:left w:val="none" w:sz="0" w:space="0" w:color="auto"/>
                                                                            <w:bottom w:val="none" w:sz="0" w:space="0" w:color="auto"/>
                                                                            <w:right w:val="none" w:sz="0" w:space="0" w:color="auto"/>
                                                                          </w:divBdr>
                                                                        </w:div>
                                                                        <w:div w:id="488519835">
                                                                          <w:marLeft w:val="0"/>
                                                                          <w:marRight w:val="0"/>
                                                                          <w:marTop w:val="0"/>
                                                                          <w:marBottom w:val="0"/>
                                                                          <w:divBdr>
                                                                            <w:top w:val="none" w:sz="0" w:space="0" w:color="auto"/>
                                                                            <w:left w:val="none" w:sz="0" w:space="0" w:color="auto"/>
                                                                            <w:bottom w:val="none" w:sz="0" w:space="0" w:color="auto"/>
                                                                            <w:right w:val="none" w:sz="0" w:space="0" w:color="auto"/>
                                                                          </w:divBdr>
                                                                        </w:div>
                                                                      </w:divsChild>
                                                                    </w:div>
                                                                    <w:div w:id="2114931321">
                                                                      <w:marLeft w:val="0"/>
                                                                      <w:marRight w:val="0"/>
                                                                      <w:marTop w:val="0"/>
                                                                      <w:marBottom w:val="0"/>
                                                                      <w:divBdr>
                                                                        <w:top w:val="none" w:sz="0" w:space="0" w:color="auto"/>
                                                                        <w:left w:val="none" w:sz="0" w:space="0" w:color="auto"/>
                                                                        <w:bottom w:val="none" w:sz="0" w:space="0" w:color="auto"/>
                                                                        <w:right w:val="none" w:sz="0" w:space="0" w:color="auto"/>
                                                                      </w:divBdr>
                                                                      <w:divsChild>
                                                                        <w:div w:id="1723022878">
                                                                          <w:marLeft w:val="0"/>
                                                                          <w:marRight w:val="0"/>
                                                                          <w:marTop w:val="0"/>
                                                                          <w:marBottom w:val="0"/>
                                                                          <w:divBdr>
                                                                            <w:top w:val="none" w:sz="0" w:space="0" w:color="auto"/>
                                                                            <w:left w:val="none" w:sz="0" w:space="0" w:color="auto"/>
                                                                            <w:bottom w:val="none" w:sz="0" w:space="0" w:color="auto"/>
                                                                            <w:right w:val="none" w:sz="0" w:space="0" w:color="auto"/>
                                                                          </w:divBdr>
                                                                        </w:div>
                                                                        <w:div w:id="799539367">
                                                                          <w:marLeft w:val="0"/>
                                                                          <w:marRight w:val="0"/>
                                                                          <w:marTop w:val="0"/>
                                                                          <w:marBottom w:val="0"/>
                                                                          <w:divBdr>
                                                                            <w:top w:val="none" w:sz="0" w:space="0" w:color="auto"/>
                                                                            <w:left w:val="none" w:sz="0" w:space="0" w:color="auto"/>
                                                                            <w:bottom w:val="none" w:sz="0" w:space="0" w:color="auto"/>
                                                                            <w:right w:val="none" w:sz="0" w:space="0" w:color="auto"/>
                                                                          </w:divBdr>
                                                                        </w:div>
                                                                      </w:divsChild>
                                                                    </w:div>
                                                                    <w:div w:id="205026813">
                                                                      <w:marLeft w:val="0"/>
                                                                      <w:marRight w:val="0"/>
                                                                      <w:marTop w:val="0"/>
                                                                      <w:marBottom w:val="0"/>
                                                                      <w:divBdr>
                                                                        <w:top w:val="none" w:sz="0" w:space="0" w:color="auto"/>
                                                                        <w:left w:val="none" w:sz="0" w:space="0" w:color="auto"/>
                                                                        <w:bottom w:val="none" w:sz="0" w:space="0" w:color="auto"/>
                                                                        <w:right w:val="none" w:sz="0" w:space="0" w:color="auto"/>
                                                                      </w:divBdr>
                                                                      <w:divsChild>
                                                                        <w:div w:id="816654725">
                                                                          <w:marLeft w:val="0"/>
                                                                          <w:marRight w:val="0"/>
                                                                          <w:marTop w:val="0"/>
                                                                          <w:marBottom w:val="0"/>
                                                                          <w:divBdr>
                                                                            <w:top w:val="none" w:sz="0" w:space="0" w:color="auto"/>
                                                                            <w:left w:val="none" w:sz="0" w:space="0" w:color="auto"/>
                                                                            <w:bottom w:val="none" w:sz="0" w:space="0" w:color="auto"/>
                                                                            <w:right w:val="none" w:sz="0" w:space="0" w:color="auto"/>
                                                                          </w:divBdr>
                                                                        </w:div>
                                                                        <w:div w:id="1982609923">
                                                                          <w:marLeft w:val="0"/>
                                                                          <w:marRight w:val="0"/>
                                                                          <w:marTop w:val="0"/>
                                                                          <w:marBottom w:val="0"/>
                                                                          <w:divBdr>
                                                                            <w:top w:val="none" w:sz="0" w:space="0" w:color="auto"/>
                                                                            <w:left w:val="none" w:sz="0" w:space="0" w:color="auto"/>
                                                                            <w:bottom w:val="none" w:sz="0" w:space="0" w:color="auto"/>
                                                                            <w:right w:val="none" w:sz="0" w:space="0" w:color="auto"/>
                                                                          </w:divBdr>
                                                                        </w:div>
                                                                      </w:divsChild>
                                                                    </w:div>
                                                                    <w:div w:id="1845431682">
                                                                      <w:marLeft w:val="0"/>
                                                                      <w:marRight w:val="0"/>
                                                                      <w:marTop w:val="0"/>
                                                                      <w:marBottom w:val="0"/>
                                                                      <w:divBdr>
                                                                        <w:top w:val="none" w:sz="0" w:space="0" w:color="auto"/>
                                                                        <w:left w:val="none" w:sz="0" w:space="0" w:color="auto"/>
                                                                        <w:bottom w:val="none" w:sz="0" w:space="0" w:color="auto"/>
                                                                        <w:right w:val="none" w:sz="0" w:space="0" w:color="auto"/>
                                                                      </w:divBdr>
                                                                      <w:divsChild>
                                                                        <w:div w:id="95177835">
                                                                          <w:marLeft w:val="0"/>
                                                                          <w:marRight w:val="0"/>
                                                                          <w:marTop w:val="0"/>
                                                                          <w:marBottom w:val="0"/>
                                                                          <w:divBdr>
                                                                            <w:top w:val="none" w:sz="0" w:space="0" w:color="auto"/>
                                                                            <w:left w:val="none" w:sz="0" w:space="0" w:color="auto"/>
                                                                            <w:bottom w:val="none" w:sz="0" w:space="0" w:color="auto"/>
                                                                            <w:right w:val="none" w:sz="0" w:space="0" w:color="auto"/>
                                                                          </w:divBdr>
                                                                        </w:div>
                                                                        <w:div w:id="1022433735">
                                                                          <w:marLeft w:val="0"/>
                                                                          <w:marRight w:val="0"/>
                                                                          <w:marTop w:val="0"/>
                                                                          <w:marBottom w:val="0"/>
                                                                          <w:divBdr>
                                                                            <w:top w:val="none" w:sz="0" w:space="0" w:color="auto"/>
                                                                            <w:left w:val="none" w:sz="0" w:space="0" w:color="auto"/>
                                                                            <w:bottom w:val="none" w:sz="0" w:space="0" w:color="auto"/>
                                                                            <w:right w:val="none" w:sz="0" w:space="0" w:color="auto"/>
                                                                          </w:divBdr>
                                                                        </w:div>
                                                                      </w:divsChild>
                                                                    </w:div>
                                                                    <w:div w:id="1784689194">
                                                                      <w:marLeft w:val="0"/>
                                                                      <w:marRight w:val="0"/>
                                                                      <w:marTop w:val="0"/>
                                                                      <w:marBottom w:val="0"/>
                                                                      <w:divBdr>
                                                                        <w:top w:val="none" w:sz="0" w:space="0" w:color="auto"/>
                                                                        <w:left w:val="none" w:sz="0" w:space="0" w:color="auto"/>
                                                                        <w:bottom w:val="none" w:sz="0" w:space="0" w:color="auto"/>
                                                                        <w:right w:val="none" w:sz="0" w:space="0" w:color="auto"/>
                                                                      </w:divBdr>
                                                                      <w:divsChild>
                                                                        <w:div w:id="931623930">
                                                                          <w:marLeft w:val="0"/>
                                                                          <w:marRight w:val="0"/>
                                                                          <w:marTop w:val="0"/>
                                                                          <w:marBottom w:val="0"/>
                                                                          <w:divBdr>
                                                                            <w:top w:val="none" w:sz="0" w:space="0" w:color="auto"/>
                                                                            <w:left w:val="none" w:sz="0" w:space="0" w:color="auto"/>
                                                                            <w:bottom w:val="none" w:sz="0" w:space="0" w:color="auto"/>
                                                                            <w:right w:val="none" w:sz="0" w:space="0" w:color="auto"/>
                                                                          </w:divBdr>
                                                                        </w:div>
                                                                        <w:div w:id="1712925552">
                                                                          <w:marLeft w:val="0"/>
                                                                          <w:marRight w:val="0"/>
                                                                          <w:marTop w:val="0"/>
                                                                          <w:marBottom w:val="0"/>
                                                                          <w:divBdr>
                                                                            <w:top w:val="none" w:sz="0" w:space="0" w:color="auto"/>
                                                                            <w:left w:val="none" w:sz="0" w:space="0" w:color="auto"/>
                                                                            <w:bottom w:val="none" w:sz="0" w:space="0" w:color="auto"/>
                                                                            <w:right w:val="none" w:sz="0" w:space="0" w:color="auto"/>
                                                                          </w:divBdr>
                                                                        </w:div>
                                                                      </w:divsChild>
                                                                    </w:div>
                                                                    <w:div w:id="1633176042">
                                                                      <w:marLeft w:val="0"/>
                                                                      <w:marRight w:val="0"/>
                                                                      <w:marTop w:val="0"/>
                                                                      <w:marBottom w:val="0"/>
                                                                      <w:divBdr>
                                                                        <w:top w:val="none" w:sz="0" w:space="0" w:color="auto"/>
                                                                        <w:left w:val="none" w:sz="0" w:space="0" w:color="auto"/>
                                                                        <w:bottom w:val="none" w:sz="0" w:space="0" w:color="auto"/>
                                                                        <w:right w:val="none" w:sz="0" w:space="0" w:color="auto"/>
                                                                      </w:divBdr>
                                                                      <w:divsChild>
                                                                        <w:div w:id="2105956674">
                                                                          <w:marLeft w:val="0"/>
                                                                          <w:marRight w:val="0"/>
                                                                          <w:marTop w:val="0"/>
                                                                          <w:marBottom w:val="0"/>
                                                                          <w:divBdr>
                                                                            <w:top w:val="none" w:sz="0" w:space="0" w:color="auto"/>
                                                                            <w:left w:val="none" w:sz="0" w:space="0" w:color="auto"/>
                                                                            <w:bottom w:val="none" w:sz="0" w:space="0" w:color="auto"/>
                                                                            <w:right w:val="none" w:sz="0" w:space="0" w:color="auto"/>
                                                                          </w:divBdr>
                                                                        </w:div>
                                                                        <w:div w:id="13429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6220">
                                                                  <w:marLeft w:val="0"/>
                                                                  <w:marRight w:val="0"/>
                                                                  <w:marTop w:val="0"/>
                                                                  <w:marBottom w:val="0"/>
                                                                  <w:divBdr>
                                                                    <w:top w:val="none" w:sz="0" w:space="0" w:color="auto"/>
                                                                    <w:left w:val="none" w:sz="0" w:space="0" w:color="auto"/>
                                                                    <w:bottom w:val="none" w:sz="0" w:space="0" w:color="auto"/>
                                                                    <w:right w:val="none" w:sz="0" w:space="0" w:color="auto"/>
                                                                  </w:divBdr>
                                                                  <w:divsChild>
                                                                    <w:div w:id="911624827">
                                                                      <w:marLeft w:val="0"/>
                                                                      <w:marRight w:val="0"/>
                                                                      <w:marTop w:val="0"/>
                                                                      <w:marBottom w:val="0"/>
                                                                      <w:divBdr>
                                                                        <w:top w:val="none" w:sz="0" w:space="0" w:color="auto"/>
                                                                        <w:left w:val="none" w:sz="0" w:space="0" w:color="auto"/>
                                                                        <w:bottom w:val="none" w:sz="0" w:space="0" w:color="auto"/>
                                                                        <w:right w:val="none" w:sz="0" w:space="0" w:color="auto"/>
                                                                      </w:divBdr>
                                                                    </w:div>
                                                                    <w:div w:id="7759651">
                                                                      <w:marLeft w:val="0"/>
                                                                      <w:marRight w:val="0"/>
                                                                      <w:marTop w:val="0"/>
                                                                      <w:marBottom w:val="0"/>
                                                                      <w:divBdr>
                                                                        <w:top w:val="none" w:sz="0" w:space="0" w:color="auto"/>
                                                                        <w:left w:val="none" w:sz="0" w:space="0" w:color="auto"/>
                                                                        <w:bottom w:val="none" w:sz="0" w:space="0" w:color="auto"/>
                                                                        <w:right w:val="none" w:sz="0" w:space="0" w:color="auto"/>
                                                                      </w:divBdr>
                                                                    </w:div>
                                                                    <w:div w:id="466582578">
                                                                      <w:marLeft w:val="0"/>
                                                                      <w:marRight w:val="0"/>
                                                                      <w:marTop w:val="0"/>
                                                                      <w:marBottom w:val="0"/>
                                                                      <w:divBdr>
                                                                        <w:top w:val="none" w:sz="0" w:space="0" w:color="auto"/>
                                                                        <w:left w:val="none" w:sz="0" w:space="0" w:color="auto"/>
                                                                        <w:bottom w:val="none" w:sz="0" w:space="0" w:color="auto"/>
                                                                        <w:right w:val="none" w:sz="0" w:space="0" w:color="auto"/>
                                                                      </w:divBdr>
                                                                      <w:divsChild>
                                                                        <w:div w:id="1180777550">
                                                                          <w:marLeft w:val="0"/>
                                                                          <w:marRight w:val="0"/>
                                                                          <w:marTop w:val="0"/>
                                                                          <w:marBottom w:val="0"/>
                                                                          <w:divBdr>
                                                                            <w:top w:val="none" w:sz="0" w:space="0" w:color="auto"/>
                                                                            <w:left w:val="none" w:sz="0" w:space="0" w:color="auto"/>
                                                                            <w:bottom w:val="none" w:sz="0" w:space="0" w:color="auto"/>
                                                                            <w:right w:val="none" w:sz="0" w:space="0" w:color="auto"/>
                                                                          </w:divBdr>
                                                                        </w:div>
                                                                        <w:div w:id="106849995">
                                                                          <w:marLeft w:val="0"/>
                                                                          <w:marRight w:val="0"/>
                                                                          <w:marTop w:val="0"/>
                                                                          <w:marBottom w:val="0"/>
                                                                          <w:divBdr>
                                                                            <w:top w:val="none" w:sz="0" w:space="0" w:color="auto"/>
                                                                            <w:left w:val="none" w:sz="0" w:space="0" w:color="auto"/>
                                                                            <w:bottom w:val="none" w:sz="0" w:space="0" w:color="auto"/>
                                                                            <w:right w:val="none" w:sz="0" w:space="0" w:color="auto"/>
                                                                          </w:divBdr>
                                                                        </w:div>
                                                                      </w:divsChild>
                                                                    </w:div>
                                                                    <w:div w:id="99301222">
                                                                      <w:marLeft w:val="0"/>
                                                                      <w:marRight w:val="0"/>
                                                                      <w:marTop w:val="0"/>
                                                                      <w:marBottom w:val="0"/>
                                                                      <w:divBdr>
                                                                        <w:top w:val="none" w:sz="0" w:space="0" w:color="auto"/>
                                                                        <w:left w:val="none" w:sz="0" w:space="0" w:color="auto"/>
                                                                        <w:bottom w:val="none" w:sz="0" w:space="0" w:color="auto"/>
                                                                        <w:right w:val="none" w:sz="0" w:space="0" w:color="auto"/>
                                                                      </w:divBdr>
                                                                      <w:divsChild>
                                                                        <w:div w:id="861673395">
                                                                          <w:marLeft w:val="0"/>
                                                                          <w:marRight w:val="0"/>
                                                                          <w:marTop w:val="0"/>
                                                                          <w:marBottom w:val="0"/>
                                                                          <w:divBdr>
                                                                            <w:top w:val="none" w:sz="0" w:space="0" w:color="auto"/>
                                                                            <w:left w:val="none" w:sz="0" w:space="0" w:color="auto"/>
                                                                            <w:bottom w:val="none" w:sz="0" w:space="0" w:color="auto"/>
                                                                            <w:right w:val="none" w:sz="0" w:space="0" w:color="auto"/>
                                                                          </w:divBdr>
                                                                        </w:div>
                                                                        <w:div w:id="1254515996">
                                                                          <w:marLeft w:val="0"/>
                                                                          <w:marRight w:val="0"/>
                                                                          <w:marTop w:val="0"/>
                                                                          <w:marBottom w:val="0"/>
                                                                          <w:divBdr>
                                                                            <w:top w:val="none" w:sz="0" w:space="0" w:color="auto"/>
                                                                            <w:left w:val="none" w:sz="0" w:space="0" w:color="auto"/>
                                                                            <w:bottom w:val="none" w:sz="0" w:space="0" w:color="auto"/>
                                                                            <w:right w:val="none" w:sz="0" w:space="0" w:color="auto"/>
                                                                          </w:divBdr>
                                                                        </w:div>
                                                                      </w:divsChild>
                                                                    </w:div>
                                                                    <w:div w:id="1382679595">
                                                                      <w:marLeft w:val="0"/>
                                                                      <w:marRight w:val="0"/>
                                                                      <w:marTop w:val="0"/>
                                                                      <w:marBottom w:val="0"/>
                                                                      <w:divBdr>
                                                                        <w:top w:val="none" w:sz="0" w:space="0" w:color="auto"/>
                                                                        <w:left w:val="none" w:sz="0" w:space="0" w:color="auto"/>
                                                                        <w:bottom w:val="none" w:sz="0" w:space="0" w:color="auto"/>
                                                                        <w:right w:val="none" w:sz="0" w:space="0" w:color="auto"/>
                                                                      </w:divBdr>
                                                                      <w:divsChild>
                                                                        <w:div w:id="1356418355">
                                                                          <w:marLeft w:val="0"/>
                                                                          <w:marRight w:val="0"/>
                                                                          <w:marTop w:val="0"/>
                                                                          <w:marBottom w:val="0"/>
                                                                          <w:divBdr>
                                                                            <w:top w:val="none" w:sz="0" w:space="0" w:color="auto"/>
                                                                            <w:left w:val="none" w:sz="0" w:space="0" w:color="auto"/>
                                                                            <w:bottom w:val="none" w:sz="0" w:space="0" w:color="auto"/>
                                                                            <w:right w:val="none" w:sz="0" w:space="0" w:color="auto"/>
                                                                          </w:divBdr>
                                                                        </w:div>
                                                                        <w:div w:id="982541565">
                                                                          <w:marLeft w:val="0"/>
                                                                          <w:marRight w:val="0"/>
                                                                          <w:marTop w:val="0"/>
                                                                          <w:marBottom w:val="0"/>
                                                                          <w:divBdr>
                                                                            <w:top w:val="none" w:sz="0" w:space="0" w:color="auto"/>
                                                                            <w:left w:val="none" w:sz="0" w:space="0" w:color="auto"/>
                                                                            <w:bottom w:val="none" w:sz="0" w:space="0" w:color="auto"/>
                                                                            <w:right w:val="none" w:sz="0" w:space="0" w:color="auto"/>
                                                                          </w:divBdr>
                                                                        </w:div>
                                                                      </w:divsChild>
                                                                    </w:div>
                                                                    <w:div w:id="1344624629">
                                                                      <w:marLeft w:val="0"/>
                                                                      <w:marRight w:val="0"/>
                                                                      <w:marTop w:val="0"/>
                                                                      <w:marBottom w:val="0"/>
                                                                      <w:divBdr>
                                                                        <w:top w:val="none" w:sz="0" w:space="0" w:color="auto"/>
                                                                        <w:left w:val="none" w:sz="0" w:space="0" w:color="auto"/>
                                                                        <w:bottom w:val="none" w:sz="0" w:space="0" w:color="auto"/>
                                                                        <w:right w:val="none" w:sz="0" w:space="0" w:color="auto"/>
                                                                      </w:divBdr>
                                                                      <w:divsChild>
                                                                        <w:div w:id="30036314">
                                                                          <w:marLeft w:val="0"/>
                                                                          <w:marRight w:val="0"/>
                                                                          <w:marTop w:val="0"/>
                                                                          <w:marBottom w:val="0"/>
                                                                          <w:divBdr>
                                                                            <w:top w:val="none" w:sz="0" w:space="0" w:color="auto"/>
                                                                            <w:left w:val="none" w:sz="0" w:space="0" w:color="auto"/>
                                                                            <w:bottom w:val="none" w:sz="0" w:space="0" w:color="auto"/>
                                                                            <w:right w:val="none" w:sz="0" w:space="0" w:color="auto"/>
                                                                          </w:divBdr>
                                                                        </w:div>
                                                                        <w:div w:id="212889633">
                                                                          <w:marLeft w:val="0"/>
                                                                          <w:marRight w:val="0"/>
                                                                          <w:marTop w:val="0"/>
                                                                          <w:marBottom w:val="0"/>
                                                                          <w:divBdr>
                                                                            <w:top w:val="none" w:sz="0" w:space="0" w:color="auto"/>
                                                                            <w:left w:val="none" w:sz="0" w:space="0" w:color="auto"/>
                                                                            <w:bottom w:val="none" w:sz="0" w:space="0" w:color="auto"/>
                                                                            <w:right w:val="none" w:sz="0" w:space="0" w:color="auto"/>
                                                                          </w:divBdr>
                                                                        </w:div>
                                                                      </w:divsChild>
                                                                    </w:div>
                                                                    <w:div w:id="440223576">
                                                                      <w:marLeft w:val="0"/>
                                                                      <w:marRight w:val="0"/>
                                                                      <w:marTop w:val="0"/>
                                                                      <w:marBottom w:val="0"/>
                                                                      <w:divBdr>
                                                                        <w:top w:val="none" w:sz="0" w:space="0" w:color="auto"/>
                                                                        <w:left w:val="none" w:sz="0" w:space="0" w:color="auto"/>
                                                                        <w:bottom w:val="none" w:sz="0" w:space="0" w:color="auto"/>
                                                                        <w:right w:val="none" w:sz="0" w:space="0" w:color="auto"/>
                                                                      </w:divBdr>
                                                                      <w:divsChild>
                                                                        <w:div w:id="1838882247">
                                                                          <w:marLeft w:val="0"/>
                                                                          <w:marRight w:val="0"/>
                                                                          <w:marTop w:val="0"/>
                                                                          <w:marBottom w:val="0"/>
                                                                          <w:divBdr>
                                                                            <w:top w:val="none" w:sz="0" w:space="0" w:color="auto"/>
                                                                            <w:left w:val="none" w:sz="0" w:space="0" w:color="auto"/>
                                                                            <w:bottom w:val="none" w:sz="0" w:space="0" w:color="auto"/>
                                                                            <w:right w:val="none" w:sz="0" w:space="0" w:color="auto"/>
                                                                          </w:divBdr>
                                                                        </w:div>
                                                                        <w:div w:id="1978416606">
                                                                          <w:marLeft w:val="0"/>
                                                                          <w:marRight w:val="0"/>
                                                                          <w:marTop w:val="0"/>
                                                                          <w:marBottom w:val="0"/>
                                                                          <w:divBdr>
                                                                            <w:top w:val="none" w:sz="0" w:space="0" w:color="auto"/>
                                                                            <w:left w:val="none" w:sz="0" w:space="0" w:color="auto"/>
                                                                            <w:bottom w:val="none" w:sz="0" w:space="0" w:color="auto"/>
                                                                            <w:right w:val="none" w:sz="0" w:space="0" w:color="auto"/>
                                                                          </w:divBdr>
                                                                        </w:div>
                                                                      </w:divsChild>
                                                                    </w:div>
                                                                    <w:div w:id="444932993">
                                                                      <w:marLeft w:val="0"/>
                                                                      <w:marRight w:val="0"/>
                                                                      <w:marTop w:val="0"/>
                                                                      <w:marBottom w:val="0"/>
                                                                      <w:divBdr>
                                                                        <w:top w:val="none" w:sz="0" w:space="0" w:color="auto"/>
                                                                        <w:left w:val="none" w:sz="0" w:space="0" w:color="auto"/>
                                                                        <w:bottom w:val="none" w:sz="0" w:space="0" w:color="auto"/>
                                                                        <w:right w:val="none" w:sz="0" w:space="0" w:color="auto"/>
                                                                      </w:divBdr>
                                                                      <w:divsChild>
                                                                        <w:div w:id="303856301">
                                                                          <w:marLeft w:val="0"/>
                                                                          <w:marRight w:val="0"/>
                                                                          <w:marTop w:val="0"/>
                                                                          <w:marBottom w:val="0"/>
                                                                          <w:divBdr>
                                                                            <w:top w:val="none" w:sz="0" w:space="0" w:color="auto"/>
                                                                            <w:left w:val="none" w:sz="0" w:space="0" w:color="auto"/>
                                                                            <w:bottom w:val="none" w:sz="0" w:space="0" w:color="auto"/>
                                                                            <w:right w:val="none" w:sz="0" w:space="0" w:color="auto"/>
                                                                          </w:divBdr>
                                                                        </w:div>
                                                                        <w:div w:id="18229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7241">
                                                                  <w:marLeft w:val="0"/>
                                                                  <w:marRight w:val="0"/>
                                                                  <w:marTop w:val="0"/>
                                                                  <w:marBottom w:val="0"/>
                                                                  <w:divBdr>
                                                                    <w:top w:val="none" w:sz="0" w:space="0" w:color="auto"/>
                                                                    <w:left w:val="none" w:sz="0" w:space="0" w:color="auto"/>
                                                                    <w:bottom w:val="none" w:sz="0" w:space="0" w:color="auto"/>
                                                                    <w:right w:val="none" w:sz="0" w:space="0" w:color="auto"/>
                                                                  </w:divBdr>
                                                                  <w:divsChild>
                                                                    <w:div w:id="1890262518">
                                                                      <w:marLeft w:val="0"/>
                                                                      <w:marRight w:val="0"/>
                                                                      <w:marTop w:val="0"/>
                                                                      <w:marBottom w:val="0"/>
                                                                      <w:divBdr>
                                                                        <w:top w:val="none" w:sz="0" w:space="0" w:color="auto"/>
                                                                        <w:left w:val="none" w:sz="0" w:space="0" w:color="auto"/>
                                                                        <w:bottom w:val="none" w:sz="0" w:space="0" w:color="auto"/>
                                                                        <w:right w:val="none" w:sz="0" w:space="0" w:color="auto"/>
                                                                      </w:divBdr>
                                                                    </w:div>
                                                                    <w:div w:id="56904570">
                                                                      <w:marLeft w:val="0"/>
                                                                      <w:marRight w:val="0"/>
                                                                      <w:marTop w:val="0"/>
                                                                      <w:marBottom w:val="0"/>
                                                                      <w:divBdr>
                                                                        <w:top w:val="none" w:sz="0" w:space="0" w:color="auto"/>
                                                                        <w:left w:val="none" w:sz="0" w:space="0" w:color="auto"/>
                                                                        <w:bottom w:val="none" w:sz="0" w:space="0" w:color="auto"/>
                                                                        <w:right w:val="none" w:sz="0" w:space="0" w:color="auto"/>
                                                                      </w:divBdr>
                                                                    </w:div>
                                                                  </w:divsChild>
                                                                </w:div>
                                                                <w:div w:id="1099641375">
                                                                  <w:marLeft w:val="0"/>
                                                                  <w:marRight w:val="0"/>
                                                                  <w:marTop w:val="0"/>
                                                                  <w:marBottom w:val="0"/>
                                                                  <w:divBdr>
                                                                    <w:top w:val="none" w:sz="0" w:space="0" w:color="auto"/>
                                                                    <w:left w:val="none" w:sz="0" w:space="0" w:color="auto"/>
                                                                    <w:bottom w:val="none" w:sz="0" w:space="0" w:color="auto"/>
                                                                    <w:right w:val="none" w:sz="0" w:space="0" w:color="auto"/>
                                                                  </w:divBdr>
                                                                  <w:divsChild>
                                                                    <w:div w:id="190383581">
                                                                      <w:marLeft w:val="0"/>
                                                                      <w:marRight w:val="0"/>
                                                                      <w:marTop w:val="0"/>
                                                                      <w:marBottom w:val="0"/>
                                                                      <w:divBdr>
                                                                        <w:top w:val="none" w:sz="0" w:space="0" w:color="auto"/>
                                                                        <w:left w:val="none" w:sz="0" w:space="0" w:color="auto"/>
                                                                        <w:bottom w:val="none" w:sz="0" w:space="0" w:color="auto"/>
                                                                        <w:right w:val="none" w:sz="0" w:space="0" w:color="auto"/>
                                                                      </w:divBdr>
                                                                    </w:div>
                                                                    <w:div w:id="1992296080">
                                                                      <w:marLeft w:val="0"/>
                                                                      <w:marRight w:val="0"/>
                                                                      <w:marTop w:val="0"/>
                                                                      <w:marBottom w:val="0"/>
                                                                      <w:divBdr>
                                                                        <w:top w:val="none" w:sz="0" w:space="0" w:color="auto"/>
                                                                        <w:left w:val="none" w:sz="0" w:space="0" w:color="auto"/>
                                                                        <w:bottom w:val="none" w:sz="0" w:space="0" w:color="auto"/>
                                                                        <w:right w:val="none" w:sz="0" w:space="0" w:color="auto"/>
                                                                      </w:divBdr>
                                                                    </w:div>
                                                                  </w:divsChild>
                                                                </w:div>
                                                                <w:div w:id="214901753">
                                                                  <w:marLeft w:val="0"/>
                                                                  <w:marRight w:val="0"/>
                                                                  <w:marTop w:val="0"/>
                                                                  <w:marBottom w:val="0"/>
                                                                  <w:divBdr>
                                                                    <w:top w:val="none" w:sz="0" w:space="0" w:color="auto"/>
                                                                    <w:left w:val="none" w:sz="0" w:space="0" w:color="auto"/>
                                                                    <w:bottom w:val="none" w:sz="0" w:space="0" w:color="auto"/>
                                                                    <w:right w:val="none" w:sz="0" w:space="0" w:color="auto"/>
                                                                  </w:divBdr>
                                                                  <w:divsChild>
                                                                    <w:div w:id="1758479994">
                                                                      <w:marLeft w:val="0"/>
                                                                      <w:marRight w:val="0"/>
                                                                      <w:marTop w:val="0"/>
                                                                      <w:marBottom w:val="0"/>
                                                                      <w:divBdr>
                                                                        <w:top w:val="none" w:sz="0" w:space="0" w:color="auto"/>
                                                                        <w:left w:val="none" w:sz="0" w:space="0" w:color="auto"/>
                                                                        <w:bottom w:val="none" w:sz="0" w:space="0" w:color="auto"/>
                                                                        <w:right w:val="none" w:sz="0" w:space="0" w:color="auto"/>
                                                                      </w:divBdr>
                                                                    </w:div>
                                                                    <w:div w:id="1449928457">
                                                                      <w:marLeft w:val="0"/>
                                                                      <w:marRight w:val="0"/>
                                                                      <w:marTop w:val="0"/>
                                                                      <w:marBottom w:val="0"/>
                                                                      <w:divBdr>
                                                                        <w:top w:val="none" w:sz="0" w:space="0" w:color="auto"/>
                                                                        <w:left w:val="none" w:sz="0" w:space="0" w:color="auto"/>
                                                                        <w:bottom w:val="none" w:sz="0" w:space="0" w:color="auto"/>
                                                                        <w:right w:val="none" w:sz="0" w:space="0" w:color="auto"/>
                                                                      </w:divBdr>
                                                                    </w:div>
                                                                  </w:divsChild>
                                                                </w:div>
                                                                <w:div w:id="304285896">
                                                                  <w:marLeft w:val="0"/>
                                                                  <w:marRight w:val="0"/>
                                                                  <w:marTop w:val="0"/>
                                                                  <w:marBottom w:val="0"/>
                                                                  <w:divBdr>
                                                                    <w:top w:val="none" w:sz="0" w:space="0" w:color="auto"/>
                                                                    <w:left w:val="none" w:sz="0" w:space="0" w:color="auto"/>
                                                                    <w:bottom w:val="none" w:sz="0" w:space="0" w:color="auto"/>
                                                                    <w:right w:val="none" w:sz="0" w:space="0" w:color="auto"/>
                                                                  </w:divBdr>
                                                                  <w:divsChild>
                                                                    <w:div w:id="622351299">
                                                                      <w:marLeft w:val="0"/>
                                                                      <w:marRight w:val="0"/>
                                                                      <w:marTop w:val="0"/>
                                                                      <w:marBottom w:val="0"/>
                                                                      <w:divBdr>
                                                                        <w:top w:val="none" w:sz="0" w:space="0" w:color="auto"/>
                                                                        <w:left w:val="none" w:sz="0" w:space="0" w:color="auto"/>
                                                                        <w:bottom w:val="none" w:sz="0" w:space="0" w:color="auto"/>
                                                                        <w:right w:val="none" w:sz="0" w:space="0" w:color="auto"/>
                                                                      </w:divBdr>
                                                                    </w:div>
                                                                    <w:div w:id="165094723">
                                                                      <w:marLeft w:val="0"/>
                                                                      <w:marRight w:val="0"/>
                                                                      <w:marTop w:val="0"/>
                                                                      <w:marBottom w:val="0"/>
                                                                      <w:divBdr>
                                                                        <w:top w:val="none" w:sz="0" w:space="0" w:color="auto"/>
                                                                        <w:left w:val="none" w:sz="0" w:space="0" w:color="auto"/>
                                                                        <w:bottom w:val="none" w:sz="0" w:space="0" w:color="auto"/>
                                                                        <w:right w:val="none" w:sz="0" w:space="0" w:color="auto"/>
                                                                      </w:divBdr>
                                                                    </w:div>
                                                                  </w:divsChild>
                                                                </w:div>
                                                                <w:div w:id="1184594446">
                                                                  <w:marLeft w:val="0"/>
                                                                  <w:marRight w:val="0"/>
                                                                  <w:marTop w:val="0"/>
                                                                  <w:marBottom w:val="0"/>
                                                                  <w:divBdr>
                                                                    <w:top w:val="none" w:sz="0" w:space="0" w:color="auto"/>
                                                                    <w:left w:val="none" w:sz="0" w:space="0" w:color="auto"/>
                                                                    <w:bottom w:val="none" w:sz="0" w:space="0" w:color="auto"/>
                                                                    <w:right w:val="none" w:sz="0" w:space="0" w:color="auto"/>
                                                                  </w:divBdr>
                                                                  <w:divsChild>
                                                                    <w:div w:id="1789932915">
                                                                      <w:marLeft w:val="0"/>
                                                                      <w:marRight w:val="0"/>
                                                                      <w:marTop w:val="0"/>
                                                                      <w:marBottom w:val="0"/>
                                                                      <w:divBdr>
                                                                        <w:top w:val="none" w:sz="0" w:space="0" w:color="auto"/>
                                                                        <w:left w:val="none" w:sz="0" w:space="0" w:color="auto"/>
                                                                        <w:bottom w:val="none" w:sz="0" w:space="0" w:color="auto"/>
                                                                        <w:right w:val="none" w:sz="0" w:space="0" w:color="auto"/>
                                                                      </w:divBdr>
                                                                    </w:div>
                                                                    <w:div w:id="389616416">
                                                                      <w:marLeft w:val="0"/>
                                                                      <w:marRight w:val="0"/>
                                                                      <w:marTop w:val="0"/>
                                                                      <w:marBottom w:val="0"/>
                                                                      <w:divBdr>
                                                                        <w:top w:val="none" w:sz="0" w:space="0" w:color="auto"/>
                                                                        <w:left w:val="none" w:sz="0" w:space="0" w:color="auto"/>
                                                                        <w:bottom w:val="none" w:sz="0" w:space="0" w:color="auto"/>
                                                                        <w:right w:val="none" w:sz="0" w:space="0" w:color="auto"/>
                                                                      </w:divBdr>
                                                                    </w:div>
                                                                  </w:divsChild>
                                                                </w:div>
                                                                <w:div w:id="1883899203">
                                                                  <w:marLeft w:val="0"/>
                                                                  <w:marRight w:val="0"/>
                                                                  <w:marTop w:val="0"/>
                                                                  <w:marBottom w:val="0"/>
                                                                  <w:divBdr>
                                                                    <w:top w:val="none" w:sz="0" w:space="0" w:color="auto"/>
                                                                    <w:left w:val="none" w:sz="0" w:space="0" w:color="auto"/>
                                                                    <w:bottom w:val="none" w:sz="0" w:space="0" w:color="auto"/>
                                                                    <w:right w:val="none" w:sz="0" w:space="0" w:color="auto"/>
                                                                  </w:divBdr>
                                                                  <w:divsChild>
                                                                    <w:div w:id="394856972">
                                                                      <w:marLeft w:val="0"/>
                                                                      <w:marRight w:val="0"/>
                                                                      <w:marTop w:val="0"/>
                                                                      <w:marBottom w:val="0"/>
                                                                      <w:divBdr>
                                                                        <w:top w:val="none" w:sz="0" w:space="0" w:color="auto"/>
                                                                        <w:left w:val="none" w:sz="0" w:space="0" w:color="auto"/>
                                                                        <w:bottom w:val="none" w:sz="0" w:space="0" w:color="auto"/>
                                                                        <w:right w:val="none" w:sz="0" w:space="0" w:color="auto"/>
                                                                      </w:divBdr>
                                                                    </w:div>
                                                                    <w:div w:id="1970627497">
                                                                      <w:marLeft w:val="0"/>
                                                                      <w:marRight w:val="0"/>
                                                                      <w:marTop w:val="0"/>
                                                                      <w:marBottom w:val="0"/>
                                                                      <w:divBdr>
                                                                        <w:top w:val="none" w:sz="0" w:space="0" w:color="auto"/>
                                                                        <w:left w:val="none" w:sz="0" w:space="0" w:color="auto"/>
                                                                        <w:bottom w:val="none" w:sz="0" w:space="0" w:color="auto"/>
                                                                        <w:right w:val="none" w:sz="0" w:space="0" w:color="auto"/>
                                                                      </w:divBdr>
                                                                    </w:div>
                                                                  </w:divsChild>
                                                                </w:div>
                                                                <w:div w:id="470907455">
                                                                  <w:marLeft w:val="0"/>
                                                                  <w:marRight w:val="0"/>
                                                                  <w:marTop w:val="0"/>
                                                                  <w:marBottom w:val="0"/>
                                                                  <w:divBdr>
                                                                    <w:top w:val="none" w:sz="0" w:space="0" w:color="auto"/>
                                                                    <w:left w:val="none" w:sz="0" w:space="0" w:color="auto"/>
                                                                    <w:bottom w:val="none" w:sz="0" w:space="0" w:color="auto"/>
                                                                    <w:right w:val="none" w:sz="0" w:space="0" w:color="auto"/>
                                                                  </w:divBdr>
                                                                  <w:divsChild>
                                                                    <w:div w:id="1606841425">
                                                                      <w:marLeft w:val="0"/>
                                                                      <w:marRight w:val="0"/>
                                                                      <w:marTop w:val="0"/>
                                                                      <w:marBottom w:val="0"/>
                                                                      <w:divBdr>
                                                                        <w:top w:val="none" w:sz="0" w:space="0" w:color="auto"/>
                                                                        <w:left w:val="none" w:sz="0" w:space="0" w:color="auto"/>
                                                                        <w:bottom w:val="none" w:sz="0" w:space="0" w:color="auto"/>
                                                                        <w:right w:val="none" w:sz="0" w:space="0" w:color="auto"/>
                                                                      </w:divBdr>
                                                                    </w:div>
                                                                    <w:div w:id="2116124518">
                                                                      <w:marLeft w:val="0"/>
                                                                      <w:marRight w:val="0"/>
                                                                      <w:marTop w:val="0"/>
                                                                      <w:marBottom w:val="0"/>
                                                                      <w:divBdr>
                                                                        <w:top w:val="none" w:sz="0" w:space="0" w:color="auto"/>
                                                                        <w:left w:val="none" w:sz="0" w:space="0" w:color="auto"/>
                                                                        <w:bottom w:val="none" w:sz="0" w:space="0" w:color="auto"/>
                                                                        <w:right w:val="none" w:sz="0" w:space="0" w:color="auto"/>
                                                                      </w:divBdr>
                                                                    </w:div>
                                                                  </w:divsChild>
                                                                </w:div>
                                                                <w:div w:id="71893270">
                                                                  <w:marLeft w:val="0"/>
                                                                  <w:marRight w:val="0"/>
                                                                  <w:marTop w:val="0"/>
                                                                  <w:marBottom w:val="0"/>
                                                                  <w:divBdr>
                                                                    <w:top w:val="none" w:sz="0" w:space="0" w:color="auto"/>
                                                                    <w:left w:val="none" w:sz="0" w:space="0" w:color="auto"/>
                                                                    <w:bottom w:val="none" w:sz="0" w:space="0" w:color="auto"/>
                                                                    <w:right w:val="none" w:sz="0" w:space="0" w:color="auto"/>
                                                                  </w:divBdr>
                                                                  <w:divsChild>
                                                                    <w:div w:id="1844128700">
                                                                      <w:marLeft w:val="0"/>
                                                                      <w:marRight w:val="0"/>
                                                                      <w:marTop w:val="0"/>
                                                                      <w:marBottom w:val="0"/>
                                                                      <w:divBdr>
                                                                        <w:top w:val="none" w:sz="0" w:space="0" w:color="auto"/>
                                                                        <w:left w:val="none" w:sz="0" w:space="0" w:color="auto"/>
                                                                        <w:bottom w:val="none" w:sz="0" w:space="0" w:color="auto"/>
                                                                        <w:right w:val="none" w:sz="0" w:space="0" w:color="auto"/>
                                                                      </w:divBdr>
                                                                    </w:div>
                                                                    <w:div w:id="17476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4646530">
      <w:bodyDiv w:val="1"/>
      <w:marLeft w:val="0"/>
      <w:marRight w:val="0"/>
      <w:marTop w:val="0"/>
      <w:marBottom w:val="0"/>
      <w:divBdr>
        <w:top w:val="none" w:sz="0" w:space="0" w:color="auto"/>
        <w:left w:val="none" w:sz="0" w:space="0" w:color="auto"/>
        <w:bottom w:val="none" w:sz="0" w:space="0" w:color="auto"/>
        <w:right w:val="none" w:sz="0" w:space="0" w:color="auto"/>
      </w:divBdr>
      <w:divsChild>
        <w:div w:id="356857411">
          <w:marLeft w:val="0"/>
          <w:marRight w:val="0"/>
          <w:marTop w:val="100"/>
          <w:marBottom w:val="100"/>
          <w:divBdr>
            <w:top w:val="none" w:sz="0" w:space="0" w:color="auto"/>
            <w:left w:val="none" w:sz="0" w:space="0" w:color="auto"/>
            <w:bottom w:val="none" w:sz="0" w:space="0" w:color="auto"/>
            <w:right w:val="none" w:sz="0" w:space="0" w:color="auto"/>
          </w:divBdr>
          <w:divsChild>
            <w:div w:id="900943111">
              <w:marLeft w:val="0"/>
              <w:marRight w:val="0"/>
              <w:marTop w:val="225"/>
              <w:marBottom w:val="750"/>
              <w:divBdr>
                <w:top w:val="none" w:sz="0" w:space="0" w:color="auto"/>
                <w:left w:val="none" w:sz="0" w:space="0" w:color="auto"/>
                <w:bottom w:val="none" w:sz="0" w:space="0" w:color="auto"/>
                <w:right w:val="none" w:sz="0" w:space="0" w:color="auto"/>
              </w:divBdr>
              <w:divsChild>
                <w:div w:id="594555759">
                  <w:marLeft w:val="0"/>
                  <w:marRight w:val="0"/>
                  <w:marTop w:val="0"/>
                  <w:marBottom w:val="0"/>
                  <w:divBdr>
                    <w:top w:val="none" w:sz="0" w:space="0" w:color="auto"/>
                    <w:left w:val="none" w:sz="0" w:space="0" w:color="auto"/>
                    <w:bottom w:val="none" w:sz="0" w:space="0" w:color="auto"/>
                    <w:right w:val="none" w:sz="0" w:space="0" w:color="auto"/>
                  </w:divBdr>
                  <w:divsChild>
                    <w:div w:id="1328747249">
                      <w:marLeft w:val="0"/>
                      <w:marRight w:val="0"/>
                      <w:marTop w:val="0"/>
                      <w:marBottom w:val="0"/>
                      <w:divBdr>
                        <w:top w:val="none" w:sz="0" w:space="0" w:color="auto"/>
                        <w:left w:val="none" w:sz="0" w:space="0" w:color="auto"/>
                        <w:bottom w:val="none" w:sz="0" w:space="0" w:color="auto"/>
                        <w:right w:val="none" w:sz="0" w:space="0" w:color="auto"/>
                      </w:divBdr>
                      <w:divsChild>
                        <w:div w:id="1534422256">
                          <w:marLeft w:val="0"/>
                          <w:marRight w:val="0"/>
                          <w:marTop w:val="0"/>
                          <w:marBottom w:val="0"/>
                          <w:divBdr>
                            <w:top w:val="none" w:sz="0" w:space="0" w:color="auto"/>
                            <w:left w:val="none" w:sz="0" w:space="0" w:color="auto"/>
                            <w:bottom w:val="none" w:sz="0" w:space="0" w:color="auto"/>
                            <w:right w:val="none" w:sz="0" w:space="0" w:color="auto"/>
                          </w:divBdr>
                          <w:divsChild>
                            <w:div w:id="1120761119">
                              <w:marLeft w:val="0"/>
                              <w:marRight w:val="0"/>
                              <w:marTop w:val="0"/>
                              <w:marBottom w:val="0"/>
                              <w:divBdr>
                                <w:top w:val="none" w:sz="0" w:space="0" w:color="auto"/>
                                <w:left w:val="none" w:sz="0" w:space="0" w:color="auto"/>
                                <w:bottom w:val="none" w:sz="0" w:space="0" w:color="auto"/>
                                <w:right w:val="none" w:sz="0" w:space="0" w:color="auto"/>
                              </w:divBdr>
                              <w:divsChild>
                                <w:div w:id="1446539143">
                                  <w:marLeft w:val="0"/>
                                  <w:marRight w:val="0"/>
                                  <w:marTop w:val="0"/>
                                  <w:marBottom w:val="0"/>
                                  <w:divBdr>
                                    <w:top w:val="none" w:sz="0" w:space="0" w:color="auto"/>
                                    <w:left w:val="none" w:sz="0" w:space="0" w:color="auto"/>
                                    <w:bottom w:val="none" w:sz="0" w:space="0" w:color="auto"/>
                                    <w:right w:val="none" w:sz="0" w:space="0" w:color="auto"/>
                                  </w:divBdr>
                                  <w:divsChild>
                                    <w:div w:id="315064071">
                                      <w:marLeft w:val="0"/>
                                      <w:marRight w:val="0"/>
                                      <w:marTop w:val="0"/>
                                      <w:marBottom w:val="0"/>
                                      <w:divBdr>
                                        <w:top w:val="none" w:sz="0" w:space="0" w:color="auto"/>
                                        <w:left w:val="none" w:sz="0" w:space="0" w:color="auto"/>
                                        <w:bottom w:val="none" w:sz="0" w:space="0" w:color="auto"/>
                                        <w:right w:val="none" w:sz="0" w:space="0" w:color="auto"/>
                                      </w:divBdr>
                                      <w:divsChild>
                                        <w:div w:id="1780711233">
                                          <w:marLeft w:val="0"/>
                                          <w:marRight w:val="0"/>
                                          <w:marTop w:val="0"/>
                                          <w:marBottom w:val="0"/>
                                          <w:divBdr>
                                            <w:top w:val="none" w:sz="0" w:space="0" w:color="auto"/>
                                            <w:left w:val="none" w:sz="0" w:space="0" w:color="auto"/>
                                            <w:bottom w:val="none" w:sz="0" w:space="0" w:color="auto"/>
                                            <w:right w:val="none" w:sz="0" w:space="0" w:color="auto"/>
                                          </w:divBdr>
                                          <w:divsChild>
                                            <w:div w:id="235209037">
                                              <w:marLeft w:val="0"/>
                                              <w:marRight w:val="0"/>
                                              <w:marTop w:val="0"/>
                                              <w:marBottom w:val="0"/>
                                              <w:divBdr>
                                                <w:top w:val="none" w:sz="0" w:space="0" w:color="auto"/>
                                                <w:left w:val="none" w:sz="0" w:space="0" w:color="auto"/>
                                                <w:bottom w:val="none" w:sz="0" w:space="0" w:color="auto"/>
                                                <w:right w:val="none" w:sz="0" w:space="0" w:color="auto"/>
                                              </w:divBdr>
                                              <w:divsChild>
                                                <w:div w:id="1186092999">
                                                  <w:marLeft w:val="0"/>
                                                  <w:marRight w:val="0"/>
                                                  <w:marTop w:val="0"/>
                                                  <w:marBottom w:val="0"/>
                                                  <w:divBdr>
                                                    <w:top w:val="none" w:sz="0" w:space="0" w:color="auto"/>
                                                    <w:left w:val="none" w:sz="0" w:space="0" w:color="auto"/>
                                                    <w:bottom w:val="none" w:sz="0" w:space="0" w:color="auto"/>
                                                    <w:right w:val="none" w:sz="0" w:space="0" w:color="auto"/>
                                                  </w:divBdr>
                                                  <w:divsChild>
                                                    <w:div w:id="214125004">
                                                      <w:marLeft w:val="0"/>
                                                      <w:marRight w:val="0"/>
                                                      <w:marTop w:val="0"/>
                                                      <w:marBottom w:val="0"/>
                                                      <w:divBdr>
                                                        <w:top w:val="none" w:sz="0" w:space="0" w:color="auto"/>
                                                        <w:left w:val="none" w:sz="0" w:space="0" w:color="auto"/>
                                                        <w:bottom w:val="none" w:sz="0" w:space="0" w:color="auto"/>
                                                        <w:right w:val="none" w:sz="0" w:space="0" w:color="auto"/>
                                                      </w:divBdr>
                                                      <w:divsChild>
                                                        <w:div w:id="67072632">
                                                          <w:marLeft w:val="0"/>
                                                          <w:marRight w:val="0"/>
                                                          <w:marTop w:val="0"/>
                                                          <w:marBottom w:val="0"/>
                                                          <w:divBdr>
                                                            <w:top w:val="none" w:sz="0" w:space="0" w:color="auto"/>
                                                            <w:left w:val="none" w:sz="0" w:space="0" w:color="auto"/>
                                                            <w:bottom w:val="none" w:sz="0" w:space="0" w:color="auto"/>
                                                            <w:right w:val="none" w:sz="0" w:space="0" w:color="auto"/>
                                                          </w:divBdr>
                                                          <w:divsChild>
                                                            <w:div w:id="1371953201">
                                                              <w:marLeft w:val="0"/>
                                                              <w:marRight w:val="0"/>
                                                              <w:marTop w:val="0"/>
                                                              <w:marBottom w:val="0"/>
                                                              <w:divBdr>
                                                                <w:top w:val="none" w:sz="0" w:space="0" w:color="auto"/>
                                                                <w:left w:val="none" w:sz="0" w:space="0" w:color="auto"/>
                                                                <w:bottom w:val="none" w:sz="0" w:space="0" w:color="auto"/>
                                                                <w:right w:val="none" w:sz="0" w:space="0" w:color="auto"/>
                                                              </w:divBdr>
                                                              <w:divsChild>
                                                                <w:div w:id="45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043603">
      <w:bodyDiv w:val="1"/>
      <w:marLeft w:val="0"/>
      <w:marRight w:val="0"/>
      <w:marTop w:val="0"/>
      <w:marBottom w:val="0"/>
      <w:divBdr>
        <w:top w:val="none" w:sz="0" w:space="0" w:color="auto"/>
        <w:left w:val="none" w:sz="0" w:space="0" w:color="auto"/>
        <w:bottom w:val="none" w:sz="0" w:space="0" w:color="auto"/>
        <w:right w:val="none" w:sz="0" w:space="0" w:color="auto"/>
      </w:divBdr>
      <w:divsChild>
        <w:div w:id="653141330">
          <w:marLeft w:val="0"/>
          <w:marRight w:val="0"/>
          <w:marTop w:val="100"/>
          <w:marBottom w:val="100"/>
          <w:divBdr>
            <w:top w:val="none" w:sz="0" w:space="0" w:color="auto"/>
            <w:left w:val="none" w:sz="0" w:space="0" w:color="auto"/>
            <w:bottom w:val="none" w:sz="0" w:space="0" w:color="auto"/>
            <w:right w:val="none" w:sz="0" w:space="0" w:color="auto"/>
          </w:divBdr>
          <w:divsChild>
            <w:div w:id="12532975">
              <w:marLeft w:val="0"/>
              <w:marRight w:val="0"/>
              <w:marTop w:val="225"/>
              <w:marBottom w:val="750"/>
              <w:divBdr>
                <w:top w:val="none" w:sz="0" w:space="0" w:color="auto"/>
                <w:left w:val="none" w:sz="0" w:space="0" w:color="auto"/>
                <w:bottom w:val="none" w:sz="0" w:space="0" w:color="auto"/>
                <w:right w:val="none" w:sz="0" w:space="0" w:color="auto"/>
              </w:divBdr>
              <w:divsChild>
                <w:div w:id="597178662">
                  <w:marLeft w:val="0"/>
                  <w:marRight w:val="0"/>
                  <w:marTop w:val="0"/>
                  <w:marBottom w:val="0"/>
                  <w:divBdr>
                    <w:top w:val="none" w:sz="0" w:space="0" w:color="auto"/>
                    <w:left w:val="none" w:sz="0" w:space="0" w:color="auto"/>
                    <w:bottom w:val="none" w:sz="0" w:space="0" w:color="auto"/>
                    <w:right w:val="none" w:sz="0" w:space="0" w:color="auto"/>
                  </w:divBdr>
                  <w:divsChild>
                    <w:div w:id="1698658607">
                      <w:marLeft w:val="0"/>
                      <w:marRight w:val="0"/>
                      <w:marTop w:val="0"/>
                      <w:marBottom w:val="0"/>
                      <w:divBdr>
                        <w:top w:val="none" w:sz="0" w:space="0" w:color="auto"/>
                        <w:left w:val="none" w:sz="0" w:space="0" w:color="auto"/>
                        <w:bottom w:val="none" w:sz="0" w:space="0" w:color="auto"/>
                        <w:right w:val="none" w:sz="0" w:space="0" w:color="auto"/>
                      </w:divBdr>
                      <w:divsChild>
                        <w:div w:id="948394833">
                          <w:marLeft w:val="0"/>
                          <w:marRight w:val="0"/>
                          <w:marTop w:val="0"/>
                          <w:marBottom w:val="0"/>
                          <w:divBdr>
                            <w:top w:val="none" w:sz="0" w:space="0" w:color="auto"/>
                            <w:left w:val="none" w:sz="0" w:space="0" w:color="auto"/>
                            <w:bottom w:val="none" w:sz="0" w:space="0" w:color="auto"/>
                            <w:right w:val="none" w:sz="0" w:space="0" w:color="auto"/>
                          </w:divBdr>
                          <w:divsChild>
                            <w:div w:id="2107387899">
                              <w:marLeft w:val="0"/>
                              <w:marRight w:val="0"/>
                              <w:marTop w:val="0"/>
                              <w:marBottom w:val="0"/>
                              <w:divBdr>
                                <w:top w:val="none" w:sz="0" w:space="0" w:color="auto"/>
                                <w:left w:val="none" w:sz="0" w:space="0" w:color="auto"/>
                                <w:bottom w:val="none" w:sz="0" w:space="0" w:color="auto"/>
                                <w:right w:val="none" w:sz="0" w:space="0" w:color="auto"/>
                              </w:divBdr>
                              <w:divsChild>
                                <w:div w:id="406609693">
                                  <w:marLeft w:val="0"/>
                                  <w:marRight w:val="0"/>
                                  <w:marTop w:val="0"/>
                                  <w:marBottom w:val="0"/>
                                  <w:divBdr>
                                    <w:top w:val="none" w:sz="0" w:space="0" w:color="auto"/>
                                    <w:left w:val="none" w:sz="0" w:space="0" w:color="auto"/>
                                    <w:bottom w:val="none" w:sz="0" w:space="0" w:color="auto"/>
                                    <w:right w:val="none" w:sz="0" w:space="0" w:color="auto"/>
                                  </w:divBdr>
                                  <w:divsChild>
                                    <w:div w:id="723213039">
                                      <w:marLeft w:val="0"/>
                                      <w:marRight w:val="0"/>
                                      <w:marTop w:val="0"/>
                                      <w:marBottom w:val="0"/>
                                      <w:divBdr>
                                        <w:top w:val="none" w:sz="0" w:space="0" w:color="auto"/>
                                        <w:left w:val="none" w:sz="0" w:space="0" w:color="auto"/>
                                        <w:bottom w:val="none" w:sz="0" w:space="0" w:color="auto"/>
                                        <w:right w:val="none" w:sz="0" w:space="0" w:color="auto"/>
                                      </w:divBdr>
                                      <w:divsChild>
                                        <w:div w:id="741610408">
                                          <w:marLeft w:val="0"/>
                                          <w:marRight w:val="0"/>
                                          <w:marTop w:val="0"/>
                                          <w:marBottom w:val="0"/>
                                          <w:divBdr>
                                            <w:top w:val="none" w:sz="0" w:space="0" w:color="auto"/>
                                            <w:left w:val="none" w:sz="0" w:space="0" w:color="auto"/>
                                            <w:bottom w:val="none" w:sz="0" w:space="0" w:color="auto"/>
                                            <w:right w:val="none" w:sz="0" w:space="0" w:color="auto"/>
                                          </w:divBdr>
                                          <w:divsChild>
                                            <w:div w:id="243145411">
                                              <w:marLeft w:val="0"/>
                                              <w:marRight w:val="0"/>
                                              <w:marTop w:val="0"/>
                                              <w:marBottom w:val="0"/>
                                              <w:divBdr>
                                                <w:top w:val="none" w:sz="0" w:space="0" w:color="auto"/>
                                                <w:left w:val="none" w:sz="0" w:space="0" w:color="auto"/>
                                                <w:bottom w:val="none" w:sz="0" w:space="0" w:color="auto"/>
                                                <w:right w:val="none" w:sz="0" w:space="0" w:color="auto"/>
                                              </w:divBdr>
                                              <w:divsChild>
                                                <w:div w:id="1632898796">
                                                  <w:marLeft w:val="0"/>
                                                  <w:marRight w:val="0"/>
                                                  <w:marTop w:val="0"/>
                                                  <w:marBottom w:val="0"/>
                                                  <w:divBdr>
                                                    <w:top w:val="none" w:sz="0" w:space="0" w:color="auto"/>
                                                    <w:left w:val="none" w:sz="0" w:space="0" w:color="auto"/>
                                                    <w:bottom w:val="none" w:sz="0" w:space="0" w:color="auto"/>
                                                    <w:right w:val="none" w:sz="0" w:space="0" w:color="auto"/>
                                                  </w:divBdr>
                                                  <w:divsChild>
                                                    <w:div w:id="1564831127">
                                                      <w:marLeft w:val="0"/>
                                                      <w:marRight w:val="0"/>
                                                      <w:marTop w:val="0"/>
                                                      <w:marBottom w:val="0"/>
                                                      <w:divBdr>
                                                        <w:top w:val="none" w:sz="0" w:space="0" w:color="auto"/>
                                                        <w:left w:val="none" w:sz="0" w:space="0" w:color="auto"/>
                                                        <w:bottom w:val="none" w:sz="0" w:space="0" w:color="auto"/>
                                                        <w:right w:val="none" w:sz="0" w:space="0" w:color="auto"/>
                                                      </w:divBdr>
                                                      <w:divsChild>
                                                        <w:div w:id="1464927979">
                                                          <w:marLeft w:val="0"/>
                                                          <w:marRight w:val="0"/>
                                                          <w:marTop w:val="0"/>
                                                          <w:marBottom w:val="0"/>
                                                          <w:divBdr>
                                                            <w:top w:val="none" w:sz="0" w:space="0" w:color="auto"/>
                                                            <w:left w:val="none" w:sz="0" w:space="0" w:color="auto"/>
                                                            <w:bottom w:val="none" w:sz="0" w:space="0" w:color="auto"/>
                                                            <w:right w:val="none" w:sz="0" w:space="0" w:color="auto"/>
                                                          </w:divBdr>
                                                          <w:divsChild>
                                                            <w:div w:id="219633628">
                                                              <w:marLeft w:val="0"/>
                                                              <w:marRight w:val="0"/>
                                                              <w:marTop w:val="0"/>
                                                              <w:marBottom w:val="0"/>
                                                              <w:divBdr>
                                                                <w:top w:val="none" w:sz="0" w:space="0" w:color="auto"/>
                                                                <w:left w:val="none" w:sz="0" w:space="0" w:color="auto"/>
                                                                <w:bottom w:val="none" w:sz="0" w:space="0" w:color="auto"/>
                                                                <w:right w:val="none" w:sz="0" w:space="0" w:color="auto"/>
                                                              </w:divBdr>
                                                            </w:div>
                                                            <w:div w:id="624195814">
                                                              <w:marLeft w:val="0"/>
                                                              <w:marRight w:val="0"/>
                                                              <w:marTop w:val="0"/>
                                                              <w:marBottom w:val="0"/>
                                                              <w:divBdr>
                                                                <w:top w:val="none" w:sz="0" w:space="0" w:color="auto"/>
                                                                <w:left w:val="none" w:sz="0" w:space="0" w:color="auto"/>
                                                                <w:bottom w:val="none" w:sz="0" w:space="0" w:color="auto"/>
                                                                <w:right w:val="none" w:sz="0" w:space="0" w:color="auto"/>
                                                              </w:divBdr>
                                                            </w:div>
                                                            <w:div w:id="1095828889">
                                                              <w:marLeft w:val="0"/>
                                                              <w:marRight w:val="0"/>
                                                              <w:marTop w:val="0"/>
                                                              <w:marBottom w:val="0"/>
                                                              <w:divBdr>
                                                                <w:top w:val="none" w:sz="0" w:space="0" w:color="auto"/>
                                                                <w:left w:val="none" w:sz="0" w:space="0" w:color="auto"/>
                                                                <w:bottom w:val="none" w:sz="0" w:space="0" w:color="auto"/>
                                                                <w:right w:val="none" w:sz="0" w:space="0" w:color="auto"/>
                                                              </w:divBdr>
                                                              <w:divsChild>
                                                                <w:div w:id="1161771072">
                                                                  <w:marLeft w:val="0"/>
                                                                  <w:marRight w:val="0"/>
                                                                  <w:marTop w:val="0"/>
                                                                  <w:marBottom w:val="0"/>
                                                                  <w:divBdr>
                                                                    <w:top w:val="none" w:sz="0" w:space="0" w:color="auto"/>
                                                                    <w:left w:val="none" w:sz="0" w:space="0" w:color="auto"/>
                                                                    <w:bottom w:val="none" w:sz="0" w:space="0" w:color="auto"/>
                                                                    <w:right w:val="none" w:sz="0" w:space="0" w:color="auto"/>
                                                                  </w:divBdr>
                                                                </w:div>
                                                                <w:div w:id="20604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4252830">
      <w:bodyDiv w:val="1"/>
      <w:marLeft w:val="0"/>
      <w:marRight w:val="0"/>
      <w:marTop w:val="0"/>
      <w:marBottom w:val="0"/>
      <w:divBdr>
        <w:top w:val="none" w:sz="0" w:space="0" w:color="auto"/>
        <w:left w:val="none" w:sz="0" w:space="0" w:color="auto"/>
        <w:bottom w:val="none" w:sz="0" w:space="0" w:color="auto"/>
        <w:right w:val="none" w:sz="0" w:space="0" w:color="auto"/>
      </w:divBdr>
      <w:divsChild>
        <w:div w:id="339429927">
          <w:marLeft w:val="0"/>
          <w:marRight w:val="0"/>
          <w:marTop w:val="100"/>
          <w:marBottom w:val="100"/>
          <w:divBdr>
            <w:top w:val="none" w:sz="0" w:space="0" w:color="auto"/>
            <w:left w:val="none" w:sz="0" w:space="0" w:color="auto"/>
            <w:bottom w:val="none" w:sz="0" w:space="0" w:color="auto"/>
            <w:right w:val="none" w:sz="0" w:space="0" w:color="auto"/>
          </w:divBdr>
          <w:divsChild>
            <w:div w:id="10106574">
              <w:marLeft w:val="0"/>
              <w:marRight w:val="0"/>
              <w:marTop w:val="225"/>
              <w:marBottom w:val="750"/>
              <w:divBdr>
                <w:top w:val="none" w:sz="0" w:space="0" w:color="auto"/>
                <w:left w:val="none" w:sz="0" w:space="0" w:color="auto"/>
                <w:bottom w:val="none" w:sz="0" w:space="0" w:color="auto"/>
                <w:right w:val="none" w:sz="0" w:space="0" w:color="auto"/>
              </w:divBdr>
              <w:divsChild>
                <w:div w:id="644285277">
                  <w:marLeft w:val="0"/>
                  <w:marRight w:val="0"/>
                  <w:marTop w:val="0"/>
                  <w:marBottom w:val="0"/>
                  <w:divBdr>
                    <w:top w:val="none" w:sz="0" w:space="0" w:color="auto"/>
                    <w:left w:val="none" w:sz="0" w:space="0" w:color="auto"/>
                    <w:bottom w:val="none" w:sz="0" w:space="0" w:color="auto"/>
                    <w:right w:val="none" w:sz="0" w:space="0" w:color="auto"/>
                  </w:divBdr>
                  <w:divsChild>
                    <w:div w:id="349575995">
                      <w:marLeft w:val="0"/>
                      <w:marRight w:val="0"/>
                      <w:marTop w:val="0"/>
                      <w:marBottom w:val="0"/>
                      <w:divBdr>
                        <w:top w:val="none" w:sz="0" w:space="0" w:color="auto"/>
                        <w:left w:val="none" w:sz="0" w:space="0" w:color="auto"/>
                        <w:bottom w:val="none" w:sz="0" w:space="0" w:color="auto"/>
                        <w:right w:val="none" w:sz="0" w:space="0" w:color="auto"/>
                      </w:divBdr>
                      <w:divsChild>
                        <w:div w:id="1171412855">
                          <w:marLeft w:val="0"/>
                          <w:marRight w:val="0"/>
                          <w:marTop w:val="0"/>
                          <w:marBottom w:val="0"/>
                          <w:divBdr>
                            <w:top w:val="none" w:sz="0" w:space="0" w:color="auto"/>
                            <w:left w:val="none" w:sz="0" w:space="0" w:color="auto"/>
                            <w:bottom w:val="none" w:sz="0" w:space="0" w:color="auto"/>
                            <w:right w:val="none" w:sz="0" w:space="0" w:color="auto"/>
                          </w:divBdr>
                          <w:divsChild>
                            <w:div w:id="1296716384">
                              <w:marLeft w:val="0"/>
                              <w:marRight w:val="0"/>
                              <w:marTop w:val="0"/>
                              <w:marBottom w:val="0"/>
                              <w:divBdr>
                                <w:top w:val="none" w:sz="0" w:space="0" w:color="auto"/>
                                <w:left w:val="none" w:sz="0" w:space="0" w:color="auto"/>
                                <w:bottom w:val="none" w:sz="0" w:space="0" w:color="auto"/>
                                <w:right w:val="none" w:sz="0" w:space="0" w:color="auto"/>
                              </w:divBdr>
                              <w:divsChild>
                                <w:div w:id="331378457">
                                  <w:marLeft w:val="0"/>
                                  <w:marRight w:val="0"/>
                                  <w:marTop w:val="0"/>
                                  <w:marBottom w:val="0"/>
                                  <w:divBdr>
                                    <w:top w:val="none" w:sz="0" w:space="0" w:color="auto"/>
                                    <w:left w:val="none" w:sz="0" w:space="0" w:color="auto"/>
                                    <w:bottom w:val="none" w:sz="0" w:space="0" w:color="auto"/>
                                    <w:right w:val="none" w:sz="0" w:space="0" w:color="auto"/>
                                  </w:divBdr>
                                  <w:divsChild>
                                    <w:div w:id="349725520">
                                      <w:marLeft w:val="0"/>
                                      <w:marRight w:val="0"/>
                                      <w:marTop w:val="0"/>
                                      <w:marBottom w:val="0"/>
                                      <w:divBdr>
                                        <w:top w:val="none" w:sz="0" w:space="0" w:color="auto"/>
                                        <w:left w:val="none" w:sz="0" w:space="0" w:color="auto"/>
                                        <w:bottom w:val="none" w:sz="0" w:space="0" w:color="auto"/>
                                        <w:right w:val="none" w:sz="0" w:space="0" w:color="auto"/>
                                      </w:divBdr>
                                      <w:divsChild>
                                        <w:div w:id="710807500">
                                          <w:marLeft w:val="0"/>
                                          <w:marRight w:val="0"/>
                                          <w:marTop w:val="0"/>
                                          <w:marBottom w:val="0"/>
                                          <w:divBdr>
                                            <w:top w:val="none" w:sz="0" w:space="0" w:color="auto"/>
                                            <w:left w:val="none" w:sz="0" w:space="0" w:color="auto"/>
                                            <w:bottom w:val="none" w:sz="0" w:space="0" w:color="auto"/>
                                            <w:right w:val="none" w:sz="0" w:space="0" w:color="auto"/>
                                          </w:divBdr>
                                          <w:divsChild>
                                            <w:div w:id="1202934661">
                                              <w:marLeft w:val="0"/>
                                              <w:marRight w:val="0"/>
                                              <w:marTop w:val="0"/>
                                              <w:marBottom w:val="0"/>
                                              <w:divBdr>
                                                <w:top w:val="none" w:sz="0" w:space="0" w:color="auto"/>
                                                <w:left w:val="none" w:sz="0" w:space="0" w:color="auto"/>
                                                <w:bottom w:val="none" w:sz="0" w:space="0" w:color="auto"/>
                                                <w:right w:val="none" w:sz="0" w:space="0" w:color="auto"/>
                                              </w:divBdr>
                                              <w:divsChild>
                                                <w:div w:id="681855009">
                                                  <w:marLeft w:val="0"/>
                                                  <w:marRight w:val="0"/>
                                                  <w:marTop w:val="0"/>
                                                  <w:marBottom w:val="0"/>
                                                  <w:divBdr>
                                                    <w:top w:val="none" w:sz="0" w:space="0" w:color="auto"/>
                                                    <w:left w:val="none" w:sz="0" w:space="0" w:color="auto"/>
                                                    <w:bottom w:val="none" w:sz="0" w:space="0" w:color="auto"/>
                                                    <w:right w:val="none" w:sz="0" w:space="0" w:color="auto"/>
                                                  </w:divBdr>
                                                  <w:divsChild>
                                                    <w:div w:id="1737975966">
                                                      <w:marLeft w:val="0"/>
                                                      <w:marRight w:val="0"/>
                                                      <w:marTop w:val="0"/>
                                                      <w:marBottom w:val="0"/>
                                                      <w:divBdr>
                                                        <w:top w:val="none" w:sz="0" w:space="0" w:color="auto"/>
                                                        <w:left w:val="none" w:sz="0" w:space="0" w:color="auto"/>
                                                        <w:bottom w:val="none" w:sz="0" w:space="0" w:color="auto"/>
                                                        <w:right w:val="none" w:sz="0" w:space="0" w:color="auto"/>
                                                      </w:divBdr>
                                                      <w:divsChild>
                                                        <w:div w:id="2120180202">
                                                          <w:marLeft w:val="0"/>
                                                          <w:marRight w:val="0"/>
                                                          <w:marTop w:val="0"/>
                                                          <w:marBottom w:val="0"/>
                                                          <w:divBdr>
                                                            <w:top w:val="none" w:sz="0" w:space="0" w:color="auto"/>
                                                            <w:left w:val="none" w:sz="0" w:space="0" w:color="auto"/>
                                                            <w:bottom w:val="none" w:sz="0" w:space="0" w:color="auto"/>
                                                            <w:right w:val="none" w:sz="0" w:space="0" w:color="auto"/>
                                                          </w:divBdr>
                                                          <w:divsChild>
                                                            <w:div w:id="352727897">
                                                              <w:marLeft w:val="0"/>
                                                              <w:marRight w:val="0"/>
                                                              <w:marTop w:val="0"/>
                                                              <w:marBottom w:val="0"/>
                                                              <w:divBdr>
                                                                <w:top w:val="none" w:sz="0" w:space="0" w:color="auto"/>
                                                                <w:left w:val="none" w:sz="0" w:space="0" w:color="auto"/>
                                                                <w:bottom w:val="none" w:sz="0" w:space="0" w:color="auto"/>
                                                                <w:right w:val="none" w:sz="0" w:space="0" w:color="auto"/>
                                                              </w:divBdr>
                                                              <w:divsChild>
                                                                <w:div w:id="15543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9912439">
      <w:bodyDiv w:val="1"/>
      <w:marLeft w:val="0"/>
      <w:marRight w:val="0"/>
      <w:marTop w:val="0"/>
      <w:marBottom w:val="0"/>
      <w:divBdr>
        <w:top w:val="none" w:sz="0" w:space="0" w:color="auto"/>
        <w:left w:val="none" w:sz="0" w:space="0" w:color="auto"/>
        <w:bottom w:val="none" w:sz="0" w:space="0" w:color="auto"/>
        <w:right w:val="none" w:sz="0" w:space="0" w:color="auto"/>
      </w:divBdr>
      <w:divsChild>
        <w:div w:id="485976894">
          <w:marLeft w:val="0"/>
          <w:marRight w:val="0"/>
          <w:marTop w:val="100"/>
          <w:marBottom w:val="100"/>
          <w:divBdr>
            <w:top w:val="none" w:sz="0" w:space="0" w:color="auto"/>
            <w:left w:val="none" w:sz="0" w:space="0" w:color="auto"/>
            <w:bottom w:val="none" w:sz="0" w:space="0" w:color="auto"/>
            <w:right w:val="none" w:sz="0" w:space="0" w:color="auto"/>
          </w:divBdr>
          <w:divsChild>
            <w:div w:id="1817648397">
              <w:marLeft w:val="0"/>
              <w:marRight w:val="0"/>
              <w:marTop w:val="225"/>
              <w:marBottom w:val="750"/>
              <w:divBdr>
                <w:top w:val="none" w:sz="0" w:space="0" w:color="auto"/>
                <w:left w:val="none" w:sz="0" w:space="0" w:color="auto"/>
                <w:bottom w:val="none" w:sz="0" w:space="0" w:color="auto"/>
                <w:right w:val="none" w:sz="0" w:space="0" w:color="auto"/>
              </w:divBdr>
              <w:divsChild>
                <w:div w:id="1010984596">
                  <w:marLeft w:val="0"/>
                  <w:marRight w:val="0"/>
                  <w:marTop w:val="0"/>
                  <w:marBottom w:val="0"/>
                  <w:divBdr>
                    <w:top w:val="none" w:sz="0" w:space="0" w:color="auto"/>
                    <w:left w:val="none" w:sz="0" w:space="0" w:color="auto"/>
                    <w:bottom w:val="none" w:sz="0" w:space="0" w:color="auto"/>
                    <w:right w:val="none" w:sz="0" w:space="0" w:color="auto"/>
                  </w:divBdr>
                  <w:divsChild>
                    <w:div w:id="1873423558">
                      <w:marLeft w:val="0"/>
                      <w:marRight w:val="0"/>
                      <w:marTop w:val="0"/>
                      <w:marBottom w:val="0"/>
                      <w:divBdr>
                        <w:top w:val="none" w:sz="0" w:space="0" w:color="auto"/>
                        <w:left w:val="none" w:sz="0" w:space="0" w:color="auto"/>
                        <w:bottom w:val="none" w:sz="0" w:space="0" w:color="auto"/>
                        <w:right w:val="none" w:sz="0" w:space="0" w:color="auto"/>
                      </w:divBdr>
                      <w:divsChild>
                        <w:div w:id="328606015">
                          <w:marLeft w:val="0"/>
                          <w:marRight w:val="0"/>
                          <w:marTop w:val="0"/>
                          <w:marBottom w:val="0"/>
                          <w:divBdr>
                            <w:top w:val="none" w:sz="0" w:space="0" w:color="auto"/>
                            <w:left w:val="none" w:sz="0" w:space="0" w:color="auto"/>
                            <w:bottom w:val="none" w:sz="0" w:space="0" w:color="auto"/>
                            <w:right w:val="none" w:sz="0" w:space="0" w:color="auto"/>
                          </w:divBdr>
                          <w:divsChild>
                            <w:div w:id="72506845">
                              <w:marLeft w:val="0"/>
                              <w:marRight w:val="0"/>
                              <w:marTop w:val="0"/>
                              <w:marBottom w:val="0"/>
                              <w:divBdr>
                                <w:top w:val="none" w:sz="0" w:space="0" w:color="auto"/>
                                <w:left w:val="none" w:sz="0" w:space="0" w:color="auto"/>
                                <w:bottom w:val="none" w:sz="0" w:space="0" w:color="auto"/>
                                <w:right w:val="none" w:sz="0" w:space="0" w:color="auto"/>
                              </w:divBdr>
                              <w:divsChild>
                                <w:div w:id="358900579">
                                  <w:marLeft w:val="0"/>
                                  <w:marRight w:val="0"/>
                                  <w:marTop w:val="0"/>
                                  <w:marBottom w:val="0"/>
                                  <w:divBdr>
                                    <w:top w:val="none" w:sz="0" w:space="0" w:color="auto"/>
                                    <w:left w:val="none" w:sz="0" w:space="0" w:color="auto"/>
                                    <w:bottom w:val="none" w:sz="0" w:space="0" w:color="auto"/>
                                    <w:right w:val="none" w:sz="0" w:space="0" w:color="auto"/>
                                  </w:divBdr>
                                  <w:divsChild>
                                    <w:div w:id="1278491909">
                                      <w:marLeft w:val="0"/>
                                      <w:marRight w:val="0"/>
                                      <w:marTop w:val="0"/>
                                      <w:marBottom w:val="0"/>
                                      <w:divBdr>
                                        <w:top w:val="none" w:sz="0" w:space="0" w:color="auto"/>
                                        <w:left w:val="none" w:sz="0" w:space="0" w:color="auto"/>
                                        <w:bottom w:val="none" w:sz="0" w:space="0" w:color="auto"/>
                                        <w:right w:val="none" w:sz="0" w:space="0" w:color="auto"/>
                                      </w:divBdr>
                                      <w:divsChild>
                                        <w:div w:id="824050820">
                                          <w:marLeft w:val="0"/>
                                          <w:marRight w:val="0"/>
                                          <w:marTop w:val="0"/>
                                          <w:marBottom w:val="0"/>
                                          <w:divBdr>
                                            <w:top w:val="none" w:sz="0" w:space="0" w:color="auto"/>
                                            <w:left w:val="none" w:sz="0" w:space="0" w:color="auto"/>
                                            <w:bottom w:val="none" w:sz="0" w:space="0" w:color="auto"/>
                                            <w:right w:val="none" w:sz="0" w:space="0" w:color="auto"/>
                                          </w:divBdr>
                                          <w:divsChild>
                                            <w:div w:id="1072002464">
                                              <w:marLeft w:val="0"/>
                                              <w:marRight w:val="0"/>
                                              <w:marTop w:val="0"/>
                                              <w:marBottom w:val="0"/>
                                              <w:divBdr>
                                                <w:top w:val="none" w:sz="0" w:space="0" w:color="auto"/>
                                                <w:left w:val="none" w:sz="0" w:space="0" w:color="auto"/>
                                                <w:bottom w:val="none" w:sz="0" w:space="0" w:color="auto"/>
                                                <w:right w:val="none" w:sz="0" w:space="0" w:color="auto"/>
                                              </w:divBdr>
                                              <w:divsChild>
                                                <w:div w:id="1892186069">
                                                  <w:marLeft w:val="0"/>
                                                  <w:marRight w:val="0"/>
                                                  <w:marTop w:val="0"/>
                                                  <w:marBottom w:val="0"/>
                                                  <w:divBdr>
                                                    <w:top w:val="none" w:sz="0" w:space="0" w:color="auto"/>
                                                    <w:left w:val="none" w:sz="0" w:space="0" w:color="auto"/>
                                                    <w:bottom w:val="none" w:sz="0" w:space="0" w:color="auto"/>
                                                    <w:right w:val="none" w:sz="0" w:space="0" w:color="auto"/>
                                                  </w:divBdr>
                                                  <w:divsChild>
                                                    <w:div w:id="1664590">
                                                      <w:marLeft w:val="0"/>
                                                      <w:marRight w:val="0"/>
                                                      <w:marTop w:val="0"/>
                                                      <w:marBottom w:val="0"/>
                                                      <w:divBdr>
                                                        <w:top w:val="none" w:sz="0" w:space="0" w:color="auto"/>
                                                        <w:left w:val="none" w:sz="0" w:space="0" w:color="auto"/>
                                                        <w:bottom w:val="none" w:sz="0" w:space="0" w:color="auto"/>
                                                        <w:right w:val="none" w:sz="0" w:space="0" w:color="auto"/>
                                                      </w:divBdr>
                                                      <w:divsChild>
                                                        <w:div w:id="1190489042">
                                                          <w:marLeft w:val="0"/>
                                                          <w:marRight w:val="0"/>
                                                          <w:marTop w:val="0"/>
                                                          <w:marBottom w:val="0"/>
                                                          <w:divBdr>
                                                            <w:top w:val="none" w:sz="0" w:space="0" w:color="auto"/>
                                                            <w:left w:val="none" w:sz="0" w:space="0" w:color="auto"/>
                                                            <w:bottom w:val="none" w:sz="0" w:space="0" w:color="auto"/>
                                                            <w:right w:val="none" w:sz="0" w:space="0" w:color="auto"/>
                                                          </w:divBdr>
                                                          <w:divsChild>
                                                            <w:div w:id="1103762472">
                                                              <w:marLeft w:val="0"/>
                                                              <w:marRight w:val="0"/>
                                                              <w:marTop w:val="0"/>
                                                              <w:marBottom w:val="0"/>
                                                              <w:divBdr>
                                                                <w:top w:val="none" w:sz="0" w:space="0" w:color="auto"/>
                                                                <w:left w:val="none" w:sz="0" w:space="0" w:color="auto"/>
                                                                <w:bottom w:val="none" w:sz="0" w:space="0" w:color="auto"/>
                                                                <w:right w:val="none" w:sz="0" w:space="0" w:color="auto"/>
                                                              </w:divBdr>
                                                              <w:divsChild>
                                                                <w:div w:id="3046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5796068">
      <w:bodyDiv w:val="1"/>
      <w:marLeft w:val="0"/>
      <w:marRight w:val="0"/>
      <w:marTop w:val="0"/>
      <w:marBottom w:val="0"/>
      <w:divBdr>
        <w:top w:val="none" w:sz="0" w:space="0" w:color="auto"/>
        <w:left w:val="none" w:sz="0" w:space="0" w:color="auto"/>
        <w:bottom w:val="none" w:sz="0" w:space="0" w:color="auto"/>
        <w:right w:val="none" w:sz="0" w:space="0" w:color="auto"/>
      </w:divBdr>
      <w:divsChild>
        <w:div w:id="2044330507">
          <w:marLeft w:val="0"/>
          <w:marRight w:val="0"/>
          <w:marTop w:val="100"/>
          <w:marBottom w:val="100"/>
          <w:divBdr>
            <w:top w:val="none" w:sz="0" w:space="0" w:color="auto"/>
            <w:left w:val="none" w:sz="0" w:space="0" w:color="auto"/>
            <w:bottom w:val="none" w:sz="0" w:space="0" w:color="auto"/>
            <w:right w:val="none" w:sz="0" w:space="0" w:color="auto"/>
          </w:divBdr>
          <w:divsChild>
            <w:div w:id="1656101319">
              <w:marLeft w:val="0"/>
              <w:marRight w:val="0"/>
              <w:marTop w:val="225"/>
              <w:marBottom w:val="750"/>
              <w:divBdr>
                <w:top w:val="none" w:sz="0" w:space="0" w:color="auto"/>
                <w:left w:val="none" w:sz="0" w:space="0" w:color="auto"/>
                <w:bottom w:val="none" w:sz="0" w:space="0" w:color="auto"/>
                <w:right w:val="none" w:sz="0" w:space="0" w:color="auto"/>
              </w:divBdr>
              <w:divsChild>
                <w:div w:id="468597636">
                  <w:marLeft w:val="0"/>
                  <w:marRight w:val="0"/>
                  <w:marTop w:val="0"/>
                  <w:marBottom w:val="0"/>
                  <w:divBdr>
                    <w:top w:val="none" w:sz="0" w:space="0" w:color="auto"/>
                    <w:left w:val="none" w:sz="0" w:space="0" w:color="auto"/>
                    <w:bottom w:val="none" w:sz="0" w:space="0" w:color="auto"/>
                    <w:right w:val="none" w:sz="0" w:space="0" w:color="auto"/>
                  </w:divBdr>
                  <w:divsChild>
                    <w:div w:id="195194782">
                      <w:marLeft w:val="0"/>
                      <w:marRight w:val="0"/>
                      <w:marTop w:val="0"/>
                      <w:marBottom w:val="0"/>
                      <w:divBdr>
                        <w:top w:val="none" w:sz="0" w:space="0" w:color="auto"/>
                        <w:left w:val="none" w:sz="0" w:space="0" w:color="auto"/>
                        <w:bottom w:val="none" w:sz="0" w:space="0" w:color="auto"/>
                        <w:right w:val="none" w:sz="0" w:space="0" w:color="auto"/>
                      </w:divBdr>
                      <w:divsChild>
                        <w:div w:id="1157381975">
                          <w:marLeft w:val="0"/>
                          <w:marRight w:val="0"/>
                          <w:marTop w:val="0"/>
                          <w:marBottom w:val="0"/>
                          <w:divBdr>
                            <w:top w:val="none" w:sz="0" w:space="0" w:color="auto"/>
                            <w:left w:val="none" w:sz="0" w:space="0" w:color="auto"/>
                            <w:bottom w:val="none" w:sz="0" w:space="0" w:color="auto"/>
                            <w:right w:val="none" w:sz="0" w:space="0" w:color="auto"/>
                          </w:divBdr>
                          <w:divsChild>
                            <w:div w:id="1542130630">
                              <w:marLeft w:val="0"/>
                              <w:marRight w:val="0"/>
                              <w:marTop w:val="0"/>
                              <w:marBottom w:val="0"/>
                              <w:divBdr>
                                <w:top w:val="none" w:sz="0" w:space="0" w:color="auto"/>
                                <w:left w:val="none" w:sz="0" w:space="0" w:color="auto"/>
                                <w:bottom w:val="none" w:sz="0" w:space="0" w:color="auto"/>
                                <w:right w:val="none" w:sz="0" w:space="0" w:color="auto"/>
                              </w:divBdr>
                              <w:divsChild>
                                <w:div w:id="606471084">
                                  <w:marLeft w:val="0"/>
                                  <w:marRight w:val="0"/>
                                  <w:marTop w:val="0"/>
                                  <w:marBottom w:val="0"/>
                                  <w:divBdr>
                                    <w:top w:val="none" w:sz="0" w:space="0" w:color="auto"/>
                                    <w:left w:val="none" w:sz="0" w:space="0" w:color="auto"/>
                                    <w:bottom w:val="none" w:sz="0" w:space="0" w:color="auto"/>
                                    <w:right w:val="none" w:sz="0" w:space="0" w:color="auto"/>
                                  </w:divBdr>
                                  <w:divsChild>
                                    <w:div w:id="1332444420">
                                      <w:marLeft w:val="0"/>
                                      <w:marRight w:val="0"/>
                                      <w:marTop w:val="0"/>
                                      <w:marBottom w:val="0"/>
                                      <w:divBdr>
                                        <w:top w:val="none" w:sz="0" w:space="0" w:color="auto"/>
                                        <w:left w:val="none" w:sz="0" w:space="0" w:color="auto"/>
                                        <w:bottom w:val="none" w:sz="0" w:space="0" w:color="auto"/>
                                        <w:right w:val="none" w:sz="0" w:space="0" w:color="auto"/>
                                      </w:divBdr>
                                      <w:divsChild>
                                        <w:div w:id="478423695">
                                          <w:marLeft w:val="0"/>
                                          <w:marRight w:val="0"/>
                                          <w:marTop w:val="0"/>
                                          <w:marBottom w:val="0"/>
                                          <w:divBdr>
                                            <w:top w:val="none" w:sz="0" w:space="0" w:color="auto"/>
                                            <w:left w:val="none" w:sz="0" w:space="0" w:color="auto"/>
                                            <w:bottom w:val="none" w:sz="0" w:space="0" w:color="auto"/>
                                            <w:right w:val="none" w:sz="0" w:space="0" w:color="auto"/>
                                          </w:divBdr>
                                          <w:divsChild>
                                            <w:div w:id="1110199058">
                                              <w:marLeft w:val="0"/>
                                              <w:marRight w:val="0"/>
                                              <w:marTop w:val="0"/>
                                              <w:marBottom w:val="0"/>
                                              <w:divBdr>
                                                <w:top w:val="none" w:sz="0" w:space="0" w:color="auto"/>
                                                <w:left w:val="none" w:sz="0" w:space="0" w:color="auto"/>
                                                <w:bottom w:val="none" w:sz="0" w:space="0" w:color="auto"/>
                                                <w:right w:val="none" w:sz="0" w:space="0" w:color="auto"/>
                                              </w:divBdr>
                                              <w:divsChild>
                                                <w:div w:id="845482069">
                                                  <w:marLeft w:val="0"/>
                                                  <w:marRight w:val="0"/>
                                                  <w:marTop w:val="0"/>
                                                  <w:marBottom w:val="0"/>
                                                  <w:divBdr>
                                                    <w:top w:val="none" w:sz="0" w:space="0" w:color="auto"/>
                                                    <w:left w:val="none" w:sz="0" w:space="0" w:color="auto"/>
                                                    <w:bottom w:val="none" w:sz="0" w:space="0" w:color="auto"/>
                                                    <w:right w:val="none" w:sz="0" w:space="0" w:color="auto"/>
                                                  </w:divBdr>
                                                  <w:divsChild>
                                                    <w:div w:id="1088379668">
                                                      <w:marLeft w:val="0"/>
                                                      <w:marRight w:val="0"/>
                                                      <w:marTop w:val="0"/>
                                                      <w:marBottom w:val="0"/>
                                                      <w:divBdr>
                                                        <w:top w:val="none" w:sz="0" w:space="0" w:color="auto"/>
                                                        <w:left w:val="none" w:sz="0" w:space="0" w:color="auto"/>
                                                        <w:bottom w:val="none" w:sz="0" w:space="0" w:color="auto"/>
                                                        <w:right w:val="none" w:sz="0" w:space="0" w:color="auto"/>
                                                      </w:divBdr>
                                                      <w:divsChild>
                                                        <w:div w:id="437792963">
                                                          <w:marLeft w:val="0"/>
                                                          <w:marRight w:val="0"/>
                                                          <w:marTop w:val="0"/>
                                                          <w:marBottom w:val="0"/>
                                                          <w:divBdr>
                                                            <w:top w:val="none" w:sz="0" w:space="0" w:color="auto"/>
                                                            <w:left w:val="none" w:sz="0" w:space="0" w:color="auto"/>
                                                            <w:bottom w:val="none" w:sz="0" w:space="0" w:color="auto"/>
                                                            <w:right w:val="none" w:sz="0" w:space="0" w:color="auto"/>
                                                          </w:divBdr>
                                                          <w:divsChild>
                                                            <w:div w:id="959797995">
                                                              <w:marLeft w:val="0"/>
                                                              <w:marRight w:val="0"/>
                                                              <w:marTop w:val="0"/>
                                                              <w:marBottom w:val="0"/>
                                                              <w:divBdr>
                                                                <w:top w:val="none" w:sz="0" w:space="0" w:color="auto"/>
                                                                <w:left w:val="none" w:sz="0" w:space="0" w:color="auto"/>
                                                                <w:bottom w:val="none" w:sz="0" w:space="0" w:color="auto"/>
                                                                <w:right w:val="none" w:sz="0" w:space="0" w:color="auto"/>
                                                              </w:divBdr>
                                                              <w:divsChild>
                                                                <w:div w:id="2094817621">
                                                                  <w:marLeft w:val="0"/>
                                                                  <w:marRight w:val="0"/>
                                                                  <w:marTop w:val="0"/>
                                                                  <w:marBottom w:val="0"/>
                                                                  <w:divBdr>
                                                                    <w:top w:val="none" w:sz="0" w:space="0" w:color="auto"/>
                                                                    <w:left w:val="none" w:sz="0" w:space="0" w:color="auto"/>
                                                                    <w:bottom w:val="none" w:sz="0" w:space="0" w:color="auto"/>
                                                                    <w:right w:val="none" w:sz="0" w:space="0" w:color="auto"/>
                                                                  </w:divBdr>
                                                                </w:div>
                                                                <w:div w:id="668364044">
                                                                  <w:marLeft w:val="0"/>
                                                                  <w:marRight w:val="0"/>
                                                                  <w:marTop w:val="0"/>
                                                                  <w:marBottom w:val="0"/>
                                                                  <w:divBdr>
                                                                    <w:top w:val="none" w:sz="0" w:space="0" w:color="auto"/>
                                                                    <w:left w:val="none" w:sz="0" w:space="0" w:color="auto"/>
                                                                    <w:bottom w:val="none" w:sz="0" w:space="0" w:color="auto"/>
                                                                    <w:right w:val="none" w:sz="0" w:space="0" w:color="auto"/>
                                                                  </w:divBdr>
                                                                </w:div>
                                                                <w:div w:id="907153194">
                                                                  <w:marLeft w:val="0"/>
                                                                  <w:marRight w:val="0"/>
                                                                  <w:marTop w:val="0"/>
                                                                  <w:marBottom w:val="0"/>
                                                                  <w:divBdr>
                                                                    <w:top w:val="none" w:sz="0" w:space="0" w:color="auto"/>
                                                                    <w:left w:val="none" w:sz="0" w:space="0" w:color="auto"/>
                                                                    <w:bottom w:val="none" w:sz="0" w:space="0" w:color="auto"/>
                                                                    <w:right w:val="none" w:sz="0" w:space="0" w:color="auto"/>
                                                                  </w:divBdr>
                                                                  <w:divsChild>
                                                                    <w:div w:id="225192474">
                                                                      <w:marLeft w:val="0"/>
                                                                      <w:marRight w:val="0"/>
                                                                      <w:marTop w:val="0"/>
                                                                      <w:marBottom w:val="0"/>
                                                                      <w:divBdr>
                                                                        <w:top w:val="none" w:sz="0" w:space="0" w:color="auto"/>
                                                                        <w:left w:val="none" w:sz="0" w:space="0" w:color="auto"/>
                                                                        <w:bottom w:val="none" w:sz="0" w:space="0" w:color="auto"/>
                                                                        <w:right w:val="none" w:sz="0" w:space="0" w:color="auto"/>
                                                                      </w:divBdr>
                                                                    </w:div>
                                                                    <w:div w:id="10038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4582414">
      <w:bodyDiv w:val="1"/>
      <w:marLeft w:val="0"/>
      <w:marRight w:val="0"/>
      <w:marTop w:val="0"/>
      <w:marBottom w:val="0"/>
      <w:divBdr>
        <w:top w:val="none" w:sz="0" w:space="0" w:color="auto"/>
        <w:left w:val="none" w:sz="0" w:space="0" w:color="auto"/>
        <w:bottom w:val="none" w:sz="0" w:space="0" w:color="auto"/>
        <w:right w:val="none" w:sz="0" w:space="0" w:color="auto"/>
      </w:divBdr>
      <w:divsChild>
        <w:div w:id="1801804592">
          <w:marLeft w:val="0"/>
          <w:marRight w:val="0"/>
          <w:marTop w:val="100"/>
          <w:marBottom w:val="100"/>
          <w:divBdr>
            <w:top w:val="none" w:sz="0" w:space="0" w:color="auto"/>
            <w:left w:val="none" w:sz="0" w:space="0" w:color="auto"/>
            <w:bottom w:val="none" w:sz="0" w:space="0" w:color="auto"/>
            <w:right w:val="none" w:sz="0" w:space="0" w:color="auto"/>
          </w:divBdr>
          <w:divsChild>
            <w:div w:id="1888562609">
              <w:marLeft w:val="0"/>
              <w:marRight w:val="0"/>
              <w:marTop w:val="225"/>
              <w:marBottom w:val="750"/>
              <w:divBdr>
                <w:top w:val="none" w:sz="0" w:space="0" w:color="auto"/>
                <w:left w:val="none" w:sz="0" w:space="0" w:color="auto"/>
                <w:bottom w:val="none" w:sz="0" w:space="0" w:color="auto"/>
                <w:right w:val="none" w:sz="0" w:space="0" w:color="auto"/>
              </w:divBdr>
              <w:divsChild>
                <w:div w:id="1160584010">
                  <w:marLeft w:val="0"/>
                  <w:marRight w:val="0"/>
                  <w:marTop w:val="0"/>
                  <w:marBottom w:val="0"/>
                  <w:divBdr>
                    <w:top w:val="none" w:sz="0" w:space="0" w:color="auto"/>
                    <w:left w:val="none" w:sz="0" w:space="0" w:color="auto"/>
                    <w:bottom w:val="none" w:sz="0" w:space="0" w:color="auto"/>
                    <w:right w:val="none" w:sz="0" w:space="0" w:color="auto"/>
                  </w:divBdr>
                  <w:divsChild>
                    <w:div w:id="343090160">
                      <w:marLeft w:val="0"/>
                      <w:marRight w:val="0"/>
                      <w:marTop w:val="0"/>
                      <w:marBottom w:val="0"/>
                      <w:divBdr>
                        <w:top w:val="none" w:sz="0" w:space="0" w:color="auto"/>
                        <w:left w:val="none" w:sz="0" w:space="0" w:color="auto"/>
                        <w:bottom w:val="none" w:sz="0" w:space="0" w:color="auto"/>
                        <w:right w:val="none" w:sz="0" w:space="0" w:color="auto"/>
                      </w:divBdr>
                      <w:divsChild>
                        <w:div w:id="969243584">
                          <w:marLeft w:val="0"/>
                          <w:marRight w:val="0"/>
                          <w:marTop w:val="0"/>
                          <w:marBottom w:val="0"/>
                          <w:divBdr>
                            <w:top w:val="none" w:sz="0" w:space="0" w:color="auto"/>
                            <w:left w:val="none" w:sz="0" w:space="0" w:color="auto"/>
                            <w:bottom w:val="none" w:sz="0" w:space="0" w:color="auto"/>
                            <w:right w:val="none" w:sz="0" w:space="0" w:color="auto"/>
                          </w:divBdr>
                          <w:divsChild>
                            <w:div w:id="1513566473">
                              <w:marLeft w:val="0"/>
                              <w:marRight w:val="0"/>
                              <w:marTop w:val="0"/>
                              <w:marBottom w:val="0"/>
                              <w:divBdr>
                                <w:top w:val="none" w:sz="0" w:space="0" w:color="auto"/>
                                <w:left w:val="none" w:sz="0" w:space="0" w:color="auto"/>
                                <w:bottom w:val="none" w:sz="0" w:space="0" w:color="auto"/>
                                <w:right w:val="none" w:sz="0" w:space="0" w:color="auto"/>
                              </w:divBdr>
                              <w:divsChild>
                                <w:div w:id="1413508416">
                                  <w:marLeft w:val="0"/>
                                  <w:marRight w:val="0"/>
                                  <w:marTop w:val="0"/>
                                  <w:marBottom w:val="0"/>
                                  <w:divBdr>
                                    <w:top w:val="none" w:sz="0" w:space="0" w:color="auto"/>
                                    <w:left w:val="none" w:sz="0" w:space="0" w:color="auto"/>
                                    <w:bottom w:val="none" w:sz="0" w:space="0" w:color="auto"/>
                                    <w:right w:val="none" w:sz="0" w:space="0" w:color="auto"/>
                                  </w:divBdr>
                                  <w:divsChild>
                                    <w:div w:id="1505703068">
                                      <w:marLeft w:val="0"/>
                                      <w:marRight w:val="0"/>
                                      <w:marTop w:val="0"/>
                                      <w:marBottom w:val="0"/>
                                      <w:divBdr>
                                        <w:top w:val="none" w:sz="0" w:space="0" w:color="auto"/>
                                        <w:left w:val="none" w:sz="0" w:space="0" w:color="auto"/>
                                        <w:bottom w:val="none" w:sz="0" w:space="0" w:color="auto"/>
                                        <w:right w:val="none" w:sz="0" w:space="0" w:color="auto"/>
                                      </w:divBdr>
                                      <w:divsChild>
                                        <w:div w:id="2030645891">
                                          <w:marLeft w:val="0"/>
                                          <w:marRight w:val="0"/>
                                          <w:marTop w:val="0"/>
                                          <w:marBottom w:val="0"/>
                                          <w:divBdr>
                                            <w:top w:val="none" w:sz="0" w:space="0" w:color="auto"/>
                                            <w:left w:val="none" w:sz="0" w:space="0" w:color="auto"/>
                                            <w:bottom w:val="none" w:sz="0" w:space="0" w:color="auto"/>
                                            <w:right w:val="none" w:sz="0" w:space="0" w:color="auto"/>
                                          </w:divBdr>
                                          <w:divsChild>
                                            <w:div w:id="1993633032">
                                              <w:marLeft w:val="0"/>
                                              <w:marRight w:val="0"/>
                                              <w:marTop w:val="0"/>
                                              <w:marBottom w:val="0"/>
                                              <w:divBdr>
                                                <w:top w:val="none" w:sz="0" w:space="0" w:color="auto"/>
                                                <w:left w:val="none" w:sz="0" w:space="0" w:color="auto"/>
                                                <w:bottom w:val="none" w:sz="0" w:space="0" w:color="auto"/>
                                                <w:right w:val="none" w:sz="0" w:space="0" w:color="auto"/>
                                              </w:divBdr>
                                              <w:divsChild>
                                                <w:div w:id="516385122">
                                                  <w:marLeft w:val="0"/>
                                                  <w:marRight w:val="0"/>
                                                  <w:marTop w:val="0"/>
                                                  <w:marBottom w:val="0"/>
                                                  <w:divBdr>
                                                    <w:top w:val="none" w:sz="0" w:space="0" w:color="auto"/>
                                                    <w:left w:val="none" w:sz="0" w:space="0" w:color="auto"/>
                                                    <w:bottom w:val="none" w:sz="0" w:space="0" w:color="auto"/>
                                                    <w:right w:val="none" w:sz="0" w:space="0" w:color="auto"/>
                                                  </w:divBdr>
                                                  <w:divsChild>
                                                    <w:div w:id="1109665458">
                                                      <w:marLeft w:val="0"/>
                                                      <w:marRight w:val="0"/>
                                                      <w:marTop w:val="0"/>
                                                      <w:marBottom w:val="0"/>
                                                      <w:divBdr>
                                                        <w:top w:val="none" w:sz="0" w:space="0" w:color="auto"/>
                                                        <w:left w:val="none" w:sz="0" w:space="0" w:color="auto"/>
                                                        <w:bottom w:val="none" w:sz="0" w:space="0" w:color="auto"/>
                                                        <w:right w:val="none" w:sz="0" w:space="0" w:color="auto"/>
                                                      </w:divBdr>
                                                      <w:divsChild>
                                                        <w:div w:id="2075620182">
                                                          <w:marLeft w:val="0"/>
                                                          <w:marRight w:val="0"/>
                                                          <w:marTop w:val="0"/>
                                                          <w:marBottom w:val="0"/>
                                                          <w:divBdr>
                                                            <w:top w:val="none" w:sz="0" w:space="0" w:color="auto"/>
                                                            <w:left w:val="none" w:sz="0" w:space="0" w:color="auto"/>
                                                            <w:bottom w:val="none" w:sz="0" w:space="0" w:color="auto"/>
                                                            <w:right w:val="none" w:sz="0" w:space="0" w:color="auto"/>
                                                          </w:divBdr>
                                                          <w:divsChild>
                                                            <w:div w:id="1477914610">
                                                              <w:marLeft w:val="0"/>
                                                              <w:marRight w:val="0"/>
                                                              <w:marTop w:val="0"/>
                                                              <w:marBottom w:val="0"/>
                                                              <w:divBdr>
                                                                <w:top w:val="none" w:sz="0" w:space="0" w:color="auto"/>
                                                                <w:left w:val="none" w:sz="0" w:space="0" w:color="auto"/>
                                                                <w:bottom w:val="none" w:sz="0" w:space="0" w:color="auto"/>
                                                                <w:right w:val="none" w:sz="0" w:space="0" w:color="auto"/>
                                                              </w:divBdr>
                                                              <w:divsChild>
                                                                <w:div w:id="923299403">
                                                                  <w:marLeft w:val="0"/>
                                                                  <w:marRight w:val="0"/>
                                                                  <w:marTop w:val="0"/>
                                                                  <w:marBottom w:val="0"/>
                                                                  <w:divBdr>
                                                                    <w:top w:val="none" w:sz="0" w:space="0" w:color="auto"/>
                                                                    <w:left w:val="none" w:sz="0" w:space="0" w:color="auto"/>
                                                                    <w:bottom w:val="none" w:sz="0" w:space="0" w:color="auto"/>
                                                                    <w:right w:val="none" w:sz="0" w:space="0" w:color="auto"/>
                                                                  </w:divBdr>
                                                                  <w:divsChild>
                                                                    <w:div w:id="1801335612">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
                                                                        <w:div w:id="816653057">
                                                                          <w:marLeft w:val="0"/>
                                                                          <w:marRight w:val="0"/>
                                                                          <w:marTop w:val="0"/>
                                                                          <w:marBottom w:val="0"/>
                                                                          <w:divBdr>
                                                                            <w:top w:val="none" w:sz="0" w:space="0" w:color="auto"/>
                                                                            <w:left w:val="none" w:sz="0" w:space="0" w:color="auto"/>
                                                                            <w:bottom w:val="none" w:sz="0" w:space="0" w:color="auto"/>
                                                                            <w:right w:val="none" w:sz="0" w:space="0" w:color="auto"/>
                                                                          </w:divBdr>
                                                                        </w:div>
                                                                        <w:div w:id="889347597">
                                                                          <w:marLeft w:val="0"/>
                                                                          <w:marRight w:val="0"/>
                                                                          <w:marTop w:val="0"/>
                                                                          <w:marBottom w:val="0"/>
                                                                          <w:divBdr>
                                                                            <w:top w:val="none" w:sz="0" w:space="0" w:color="auto"/>
                                                                            <w:left w:val="none" w:sz="0" w:space="0" w:color="auto"/>
                                                                            <w:bottom w:val="none" w:sz="0" w:space="0" w:color="auto"/>
                                                                            <w:right w:val="none" w:sz="0" w:space="0" w:color="auto"/>
                                                                          </w:divBdr>
                                                                          <w:divsChild>
                                                                            <w:div w:id="1704398225">
                                                                              <w:marLeft w:val="0"/>
                                                                              <w:marRight w:val="0"/>
                                                                              <w:marTop w:val="0"/>
                                                                              <w:marBottom w:val="0"/>
                                                                              <w:divBdr>
                                                                                <w:top w:val="none" w:sz="0" w:space="0" w:color="auto"/>
                                                                                <w:left w:val="none" w:sz="0" w:space="0" w:color="auto"/>
                                                                                <w:bottom w:val="none" w:sz="0" w:space="0" w:color="auto"/>
                                                                                <w:right w:val="none" w:sz="0" w:space="0" w:color="auto"/>
                                                                              </w:divBdr>
                                                                            </w:div>
                                                                            <w:div w:id="304898043">
                                                                              <w:marLeft w:val="0"/>
                                                                              <w:marRight w:val="0"/>
                                                                              <w:marTop w:val="0"/>
                                                                              <w:marBottom w:val="0"/>
                                                                              <w:divBdr>
                                                                                <w:top w:val="none" w:sz="0" w:space="0" w:color="auto"/>
                                                                                <w:left w:val="none" w:sz="0" w:space="0" w:color="auto"/>
                                                                                <w:bottom w:val="none" w:sz="0" w:space="0" w:color="auto"/>
                                                                                <w:right w:val="none" w:sz="0" w:space="0" w:color="auto"/>
                                                                              </w:divBdr>
                                                                            </w:div>
                                                                          </w:divsChild>
                                                                        </w:div>
                                                                        <w:div w:id="564148784">
                                                                          <w:marLeft w:val="0"/>
                                                                          <w:marRight w:val="0"/>
                                                                          <w:marTop w:val="0"/>
                                                                          <w:marBottom w:val="0"/>
                                                                          <w:divBdr>
                                                                            <w:top w:val="none" w:sz="0" w:space="0" w:color="auto"/>
                                                                            <w:left w:val="none" w:sz="0" w:space="0" w:color="auto"/>
                                                                            <w:bottom w:val="none" w:sz="0" w:space="0" w:color="auto"/>
                                                                            <w:right w:val="none" w:sz="0" w:space="0" w:color="auto"/>
                                                                          </w:divBdr>
                                                                          <w:divsChild>
                                                                            <w:div w:id="1079402936">
                                                                              <w:marLeft w:val="0"/>
                                                                              <w:marRight w:val="0"/>
                                                                              <w:marTop w:val="0"/>
                                                                              <w:marBottom w:val="0"/>
                                                                              <w:divBdr>
                                                                                <w:top w:val="none" w:sz="0" w:space="0" w:color="auto"/>
                                                                                <w:left w:val="none" w:sz="0" w:space="0" w:color="auto"/>
                                                                                <w:bottom w:val="none" w:sz="0" w:space="0" w:color="auto"/>
                                                                                <w:right w:val="none" w:sz="0" w:space="0" w:color="auto"/>
                                                                              </w:divBdr>
                                                                            </w:div>
                                                                            <w:div w:id="16923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4501">
                                                                      <w:marLeft w:val="0"/>
                                                                      <w:marRight w:val="0"/>
                                                                      <w:marTop w:val="0"/>
                                                                      <w:marBottom w:val="0"/>
                                                                      <w:divBdr>
                                                                        <w:top w:val="none" w:sz="0" w:space="0" w:color="auto"/>
                                                                        <w:left w:val="none" w:sz="0" w:space="0" w:color="auto"/>
                                                                        <w:bottom w:val="none" w:sz="0" w:space="0" w:color="auto"/>
                                                                        <w:right w:val="none" w:sz="0" w:space="0" w:color="auto"/>
                                                                      </w:divBdr>
                                                                      <w:divsChild>
                                                                        <w:div w:id="730615107">
                                                                          <w:marLeft w:val="0"/>
                                                                          <w:marRight w:val="0"/>
                                                                          <w:marTop w:val="0"/>
                                                                          <w:marBottom w:val="0"/>
                                                                          <w:divBdr>
                                                                            <w:top w:val="none" w:sz="0" w:space="0" w:color="auto"/>
                                                                            <w:left w:val="none" w:sz="0" w:space="0" w:color="auto"/>
                                                                            <w:bottom w:val="none" w:sz="0" w:space="0" w:color="auto"/>
                                                                            <w:right w:val="none" w:sz="0" w:space="0" w:color="auto"/>
                                                                          </w:divBdr>
                                                                        </w:div>
                                                                        <w:div w:id="291906315">
                                                                          <w:marLeft w:val="0"/>
                                                                          <w:marRight w:val="0"/>
                                                                          <w:marTop w:val="0"/>
                                                                          <w:marBottom w:val="0"/>
                                                                          <w:divBdr>
                                                                            <w:top w:val="none" w:sz="0" w:space="0" w:color="auto"/>
                                                                            <w:left w:val="none" w:sz="0" w:space="0" w:color="auto"/>
                                                                            <w:bottom w:val="none" w:sz="0" w:space="0" w:color="auto"/>
                                                                            <w:right w:val="none" w:sz="0" w:space="0" w:color="auto"/>
                                                                          </w:divBdr>
                                                                        </w:div>
                                                                        <w:div w:id="700008389">
                                                                          <w:marLeft w:val="0"/>
                                                                          <w:marRight w:val="0"/>
                                                                          <w:marTop w:val="0"/>
                                                                          <w:marBottom w:val="0"/>
                                                                          <w:divBdr>
                                                                            <w:top w:val="none" w:sz="0" w:space="0" w:color="auto"/>
                                                                            <w:left w:val="none" w:sz="0" w:space="0" w:color="auto"/>
                                                                            <w:bottom w:val="none" w:sz="0" w:space="0" w:color="auto"/>
                                                                            <w:right w:val="none" w:sz="0" w:space="0" w:color="auto"/>
                                                                          </w:divBdr>
                                                                          <w:divsChild>
                                                                            <w:div w:id="1831405376">
                                                                              <w:marLeft w:val="0"/>
                                                                              <w:marRight w:val="0"/>
                                                                              <w:marTop w:val="0"/>
                                                                              <w:marBottom w:val="0"/>
                                                                              <w:divBdr>
                                                                                <w:top w:val="none" w:sz="0" w:space="0" w:color="auto"/>
                                                                                <w:left w:val="none" w:sz="0" w:space="0" w:color="auto"/>
                                                                                <w:bottom w:val="none" w:sz="0" w:space="0" w:color="auto"/>
                                                                                <w:right w:val="none" w:sz="0" w:space="0" w:color="auto"/>
                                                                              </w:divBdr>
                                                                            </w:div>
                                                                            <w:div w:id="950278604">
                                                                              <w:marLeft w:val="0"/>
                                                                              <w:marRight w:val="0"/>
                                                                              <w:marTop w:val="0"/>
                                                                              <w:marBottom w:val="0"/>
                                                                              <w:divBdr>
                                                                                <w:top w:val="none" w:sz="0" w:space="0" w:color="auto"/>
                                                                                <w:left w:val="none" w:sz="0" w:space="0" w:color="auto"/>
                                                                                <w:bottom w:val="none" w:sz="0" w:space="0" w:color="auto"/>
                                                                                <w:right w:val="none" w:sz="0" w:space="0" w:color="auto"/>
                                                                              </w:divBdr>
                                                                            </w:div>
                                                                          </w:divsChild>
                                                                        </w:div>
                                                                        <w:div w:id="913129557">
                                                                          <w:marLeft w:val="0"/>
                                                                          <w:marRight w:val="0"/>
                                                                          <w:marTop w:val="0"/>
                                                                          <w:marBottom w:val="0"/>
                                                                          <w:divBdr>
                                                                            <w:top w:val="none" w:sz="0" w:space="0" w:color="auto"/>
                                                                            <w:left w:val="none" w:sz="0" w:space="0" w:color="auto"/>
                                                                            <w:bottom w:val="none" w:sz="0" w:space="0" w:color="auto"/>
                                                                            <w:right w:val="none" w:sz="0" w:space="0" w:color="auto"/>
                                                                          </w:divBdr>
                                                                          <w:divsChild>
                                                                            <w:div w:id="1829054396">
                                                                              <w:marLeft w:val="0"/>
                                                                              <w:marRight w:val="0"/>
                                                                              <w:marTop w:val="0"/>
                                                                              <w:marBottom w:val="0"/>
                                                                              <w:divBdr>
                                                                                <w:top w:val="none" w:sz="0" w:space="0" w:color="auto"/>
                                                                                <w:left w:val="none" w:sz="0" w:space="0" w:color="auto"/>
                                                                                <w:bottom w:val="none" w:sz="0" w:space="0" w:color="auto"/>
                                                                                <w:right w:val="none" w:sz="0" w:space="0" w:color="auto"/>
                                                                              </w:divBdr>
                                                                            </w:div>
                                                                            <w:div w:id="16912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590373">
      <w:bodyDiv w:val="1"/>
      <w:marLeft w:val="0"/>
      <w:marRight w:val="0"/>
      <w:marTop w:val="0"/>
      <w:marBottom w:val="0"/>
      <w:divBdr>
        <w:top w:val="none" w:sz="0" w:space="0" w:color="auto"/>
        <w:left w:val="none" w:sz="0" w:space="0" w:color="auto"/>
        <w:bottom w:val="none" w:sz="0" w:space="0" w:color="auto"/>
        <w:right w:val="none" w:sz="0" w:space="0" w:color="auto"/>
      </w:divBdr>
      <w:divsChild>
        <w:div w:id="1740592797">
          <w:marLeft w:val="0"/>
          <w:marRight w:val="0"/>
          <w:marTop w:val="100"/>
          <w:marBottom w:val="100"/>
          <w:divBdr>
            <w:top w:val="none" w:sz="0" w:space="0" w:color="auto"/>
            <w:left w:val="none" w:sz="0" w:space="0" w:color="auto"/>
            <w:bottom w:val="none" w:sz="0" w:space="0" w:color="auto"/>
            <w:right w:val="none" w:sz="0" w:space="0" w:color="auto"/>
          </w:divBdr>
          <w:divsChild>
            <w:div w:id="830219443">
              <w:marLeft w:val="0"/>
              <w:marRight w:val="0"/>
              <w:marTop w:val="225"/>
              <w:marBottom w:val="750"/>
              <w:divBdr>
                <w:top w:val="none" w:sz="0" w:space="0" w:color="auto"/>
                <w:left w:val="none" w:sz="0" w:space="0" w:color="auto"/>
                <w:bottom w:val="none" w:sz="0" w:space="0" w:color="auto"/>
                <w:right w:val="none" w:sz="0" w:space="0" w:color="auto"/>
              </w:divBdr>
              <w:divsChild>
                <w:div w:id="1793330535">
                  <w:marLeft w:val="0"/>
                  <w:marRight w:val="0"/>
                  <w:marTop w:val="0"/>
                  <w:marBottom w:val="0"/>
                  <w:divBdr>
                    <w:top w:val="none" w:sz="0" w:space="0" w:color="auto"/>
                    <w:left w:val="none" w:sz="0" w:space="0" w:color="auto"/>
                    <w:bottom w:val="none" w:sz="0" w:space="0" w:color="auto"/>
                    <w:right w:val="none" w:sz="0" w:space="0" w:color="auto"/>
                  </w:divBdr>
                  <w:divsChild>
                    <w:div w:id="927613639">
                      <w:marLeft w:val="0"/>
                      <w:marRight w:val="0"/>
                      <w:marTop w:val="0"/>
                      <w:marBottom w:val="0"/>
                      <w:divBdr>
                        <w:top w:val="none" w:sz="0" w:space="0" w:color="auto"/>
                        <w:left w:val="none" w:sz="0" w:space="0" w:color="auto"/>
                        <w:bottom w:val="none" w:sz="0" w:space="0" w:color="auto"/>
                        <w:right w:val="none" w:sz="0" w:space="0" w:color="auto"/>
                      </w:divBdr>
                      <w:divsChild>
                        <w:div w:id="109860768">
                          <w:marLeft w:val="0"/>
                          <w:marRight w:val="0"/>
                          <w:marTop w:val="0"/>
                          <w:marBottom w:val="0"/>
                          <w:divBdr>
                            <w:top w:val="none" w:sz="0" w:space="0" w:color="auto"/>
                            <w:left w:val="none" w:sz="0" w:space="0" w:color="auto"/>
                            <w:bottom w:val="none" w:sz="0" w:space="0" w:color="auto"/>
                            <w:right w:val="none" w:sz="0" w:space="0" w:color="auto"/>
                          </w:divBdr>
                          <w:divsChild>
                            <w:div w:id="339431863">
                              <w:marLeft w:val="0"/>
                              <w:marRight w:val="0"/>
                              <w:marTop w:val="0"/>
                              <w:marBottom w:val="0"/>
                              <w:divBdr>
                                <w:top w:val="none" w:sz="0" w:space="0" w:color="auto"/>
                                <w:left w:val="none" w:sz="0" w:space="0" w:color="auto"/>
                                <w:bottom w:val="none" w:sz="0" w:space="0" w:color="auto"/>
                                <w:right w:val="none" w:sz="0" w:space="0" w:color="auto"/>
                              </w:divBdr>
                              <w:divsChild>
                                <w:div w:id="898516554">
                                  <w:marLeft w:val="0"/>
                                  <w:marRight w:val="0"/>
                                  <w:marTop w:val="0"/>
                                  <w:marBottom w:val="0"/>
                                  <w:divBdr>
                                    <w:top w:val="none" w:sz="0" w:space="0" w:color="auto"/>
                                    <w:left w:val="none" w:sz="0" w:space="0" w:color="auto"/>
                                    <w:bottom w:val="none" w:sz="0" w:space="0" w:color="auto"/>
                                    <w:right w:val="none" w:sz="0" w:space="0" w:color="auto"/>
                                  </w:divBdr>
                                  <w:divsChild>
                                    <w:div w:id="31806675">
                                      <w:marLeft w:val="0"/>
                                      <w:marRight w:val="0"/>
                                      <w:marTop w:val="0"/>
                                      <w:marBottom w:val="0"/>
                                      <w:divBdr>
                                        <w:top w:val="none" w:sz="0" w:space="0" w:color="auto"/>
                                        <w:left w:val="none" w:sz="0" w:space="0" w:color="auto"/>
                                        <w:bottom w:val="none" w:sz="0" w:space="0" w:color="auto"/>
                                        <w:right w:val="none" w:sz="0" w:space="0" w:color="auto"/>
                                      </w:divBdr>
                                      <w:divsChild>
                                        <w:div w:id="870725793">
                                          <w:marLeft w:val="0"/>
                                          <w:marRight w:val="0"/>
                                          <w:marTop w:val="0"/>
                                          <w:marBottom w:val="0"/>
                                          <w:divBdr>
                                            <w:top w:val="none" w:sz="0" w:space="0" w:color="auto"/>
                                            <w:left w:val="none" w:sz="0" w:space="0" w:color="auto"/>
                                            <w:bottom w:val="none" w:sz="0" w:space="0" w:color="auto"/>
                                            <w:right w:val="none" w:sz="0" w:space="0" w:color="auto"/>
                                          </w:divBdr>
                                          <w:divsChild>
                                            <w:div w:id="572005986">
                                              <w:marLeft w:val="0"/>
                                              <w:marRight w:val="0"/>
                                              <w:marTop w:val="0"/>
                                              <w:marBottom w:val="0"/>
                                              <w:divBdr>
                                                <w:top w:val="none" w:sz="0" w:space="0" w:color="auto"/>
                                                <w:left w:val="none" w:sz="0" w:space="0" w:color="auto"/>
                                                <w:bottom w:val="none" w:sz="0" w:space="0" w:color="auto"/>
                                                <w:right w:val="none" w:sz="0" w:space="0" w:color="auto"/>
                                              </w:divBdr>
                                              <w:divsChild>
                                                <w:div w:id="1354115422">
                                                  <w:marLeft w:val="0"/>
                                                  <w:marRight w:val="0"/>
                                                  <w:marTop w:val="0"/>
                                                  <w:marBottom w:val="0"/>
                                                  <w:divBdr>
                                                    <w:top w:val="none" w:sz="0" w:space="0" w:color="auto"/>
                                                    <w:left w:val="none" w:sz="0" w:space="0" w:color="auto"/>
                                                    <w:bottom w:val="none" w:sz="0" w:space="0" w:color="auto"/>
                                                    <w:right w:val="none" w:sz="0" w:space="0" w:color="auto"/>
                                                  </w:divBdr>
                                                  <w:divsChild>
                                                    <w:div w:id="555625630">
                                                      <w:marLeft w:val="0"/>
                                                      <w:marRight w:val="0"/>
                                                      <w:marTop w:val="0"/>
                                                      <w:marBottom w:val="0"/>
                                                      <w:divBdr>
                                                        <w:top w:val="none" w:sz="0" w:space="0" w:color="auto"/>
                                                        <w:left w:val="none" w:sz="0" w:space="0" w:color="auto"/>
                                                        <w:bottom w:val="none" w:sz="0" w:space="0" w:color="auto"/>
                                                        <w:right w:val="none" w:sz="0" w:space="0" w:color="auto"/>
                                                      </w:divBdr>
                                                      <w:divsChild>
                                                        <w:div w:id="29427923">
                                                          <w:marLeft w:val="0"/>
                                                          <w:marRight w:val="0"/>
                                                          <w:marTop w:val="0"/>
                                                          <w:marBottom w:val="0"/>
                                                          <w:divBdr>
                                                            <w:top w:val="none" w:sz="0" w:space="0" w:color="auto"/>
                                                            <w:left w:val="none" w:sz="0" w:space="0" w:color="auto"/>
                                                            <w:bottom w:val="none" w:sz="0" w:space="0" w:color="auto"/>
                                                            <w:right w:val="none" w:sz="0" w:space="0" w:color="auto"/>
                                                          </w:divBdr>
                                                        </w:div>
                                                        <w:div w:id="50273065">
                                                          <w:marLeft w:val="0"/>
                                                          <w:marRight w:val="0"/>
                                                          <w:marTop w:val="0"/>
                                                          <w:marBottom w:val="0"/>
                                                          <w:divBdr>
                                                            <w:top w:val="none" w:sz="0" w:space="0" w:color="auto"/>
                                                            <w:left w:val="none" w:sz="0" w:space="0" w:color="auto"/>
                                                            <w:bottom w:val="none" w:sz="0" w:space="0" w:color="auto"/>
                                                            <w:right w:val="none" w:sz="0" w:space="0" w:color="auto"/>
                                                          </w:divBdr>
                                                        </w:div>
                                                        <w:div w:id="167138873">
                                                          <w:marLeft w:val="0"/>
                                                          <w:marRight w:val="0"/>
                                                          <w:marTop w:val="0"/>
                                                          <w:marBottom w:val="0"/>
                                                          <w:divBdr>
                                                            <w:top w:val="none" w:sz="0" w:space="0" w:color="auto"/>
                                                            <w:left w:val="none" w:sz="0" w:space="0" w:color="auto"/>
                                                            <w:bottom w:val="none" w:sz="0" w:space="0" w:color="auto"/>
                                                            <w:right w:val="none" w:sz="0" w:space="0" w:color="auto"/>
                                                          </w:divBdr>
                                                          <w:divsChild>
                                                            <w:div w:id="286591504">
                                                              <w:marLeft w:val="0"/>
                                                              <w:marRight w:val="0"/>
                                                              <w:marTop w:val="0"/>
                                                              <w:marBottom w:val="0"/>
                                                              <w:divBdr>
                                                                <w:top w:val="none" w:sz="0" w:space="0" w:color="auto"/>
                                                                <w:left w:val="none" w:sz="0" w:space="0" w:color="auto"/>
                                                                <w:bottom w:val="none" w:sz="0" w:space="0" w:color="auto"/>
                                                                <w:right w:val="none" w:sz="0" w:space="0" w:color="auto"/>
                                                              </w:divBdr>
                                                            </w:div>
                                                            <w:div w:id="430127095">
                                                              <w:marLeft w:val="0"/>
                                                              <w:marRight w:val="0"/>
                                                              <w:marTop w:val="0"/>
                                                              <w:marBottom w:val="0"/>
                                                              <w:divBdr>
                                                                <w:top w:val="none" w:sz="0" w:space="0" w:color="auto"/>
                                                                <w:left w:val="none" w:sz="0" w:space="0" w:color="auto"/>
                                                                <w:bottom w:val="none" w:sz="0" w:space="0" w:color="auto"/>
                                                                <w:right w:val="none" w:sz="0" w:space="0" w:color="auto"/>
                                                              </w:divBdr>
                                                            </w:div>
                                                          </w:divsChild>
                                                        </w:div>
                                                        <w:div w:id="2118939482">
                                                          <w:marLeft w:val="0"/>
                                                          <w:marRight w:val="0"/>
                                                          <w:marTop w:val="0"/>
                                                          <w:marBottom w:val="0"/>
                                                          <w:divBdr>
                                                            <w:top w:val="none" w:sz="0" w:space="0" w:color="auto"/>
                                                            <w:left w:val="none" w:sz="0" w:space="0" w:color="auto"/>
                                                            <w:bottom w:val="none" w:sz="0" w:space="0" w:color="auto"/>
                                                            <w:right w:val="none" w:sz="0" w:space="0" w:color="auto"/>
                                                          </w:divBdr>
                                                          <w:divsChild>
                                                            <w:div w:id="1611158218">
                                                              <w:marLeft w:val="0"/>
                                                              <w:marRight w:val="0"/>
                                                              <w:marTop w:val="0"/>
                                                              <w:marBottom w:val="0"/>
                                                              <w:divBdr>
                                                                <w:top w:val="none" w:sz="0" w:space="0" w:color="auto"/>
                                                                <w:left w:val="none" w:sz="0" w:space="0" w:color="auto"/>
                                                                <w:bottom w:val="none" w:sz="0" w:space="0" w:color="auto"/>
                                                                <w:right w:val="none" w:sz="0" w:space="0" w:color="auto"/>
                                                              </w:divBdr>
                                                            </w:div>
                                                            <w:div w:id="988820967">
                                                              <w:marLeft w:val="0"/>
                                                              <w:marRight w:val="0"/>
                                                              <w:marTop w:val="0"/>
                                                              <w:marBottom w:val="0"/>
                                                              <w:divBdr>
                                                                <w:top w:val="none" w:sz="0" w:space="0" w:color="auto"/>
                                                                <w:left w:val="none" w:sz="0" w:space="0" w:color="auto"/>
                                                                <w:bottom w:val="none" w:sz="0" w:space="0" w:color="auto"/>
                                                                <w:right w:val="none" w:sz="0" w:space="0" w:color="auto"/>
                                                              </w:divBdr>
                                                            </w:div>
                                                          </w:divsChild>
                                                        </w:div>
                                                        <w:div w:id="21438950">
                                                          <w:marLeft w:val="0"/>
                                                          <w:marRight w:val="0"/>
                                                          <w:marTop w:val="0"/>
                                                          <w:marBottom w:val="0"/>
                                                          <w:divBdr>
                                                            <w:top w:val="none" w:sz="0" w:space="0" w:color="auto"/>
                                                            <w:left w:val="none" w:sz="0" w:space="0" w:color="auto"/>
                                                            <w:bottom w:val="none" w:sz="0" w:space="0" w:color="auto"/>
                                                            <w:right w:val="none" w:sz="0" w:space="0" w:color="auto"/>
                                                          </w:divBdr>
                                                          <w:divsChild>
                                                            <w:div w:id="1901210027">
                                                              <w:marLeft w:val="0"/>
                                                              <w:marRight w:val="0"/>
                                                              <w:marTop w:val="0"/>
                                                              <w:marBottom w:val="0"/>
                                                              <w:divBdr>
                                                                <w:top w:val="none" w:sz="0" w:space="0" w:color="auto"/>
                                                                <w:left w:val="none" w:sz="0" w:space="0" w:color="auto"/>
                                                                <w:bottom w:val="none" w:sz="0" w:space="0" w:color="auto"/>
                                                                <w:right w:val="none" w:sz="0" w:space="0" w:color="auto"/>
                                                              </w:divBdr>
                                                            </w:div>
                                                            <w:div w:id="535629862">
                                                              <w:marLeft w:val="0"/>
                                                              <w:marRight w:val="0"/>
                                                              <w:marTop w:val="0"/>
                                                              <w:marBottom w:val="0"/>
                                                              <w:divBdr>
                                                                <w:top w:val="none" w:sz="0" w:space="0" w:color="auto"/>
                                                                <w:left w:val="none" w:sz="0" w:space="0" w:color="auto"/>
                                                                <w:bottom w:val="none" w:sz="0" w:space="0" w:color="auto"/>
                                                                <w:right w:val="none" w:sz="0" w:space="0" w:color="auto"/>
                                                              </w:divBdr>
                                                            </w:div>
                                                          </w:divsChild>
                                                        </w:div>
                                                        <w:div w:id="348994785">
                                                          <w:marLeft w:val="0"/>
                                                          <w:marRight w:val="0"/>
                                                          <w:marTop w:val="0"/>
                                                          <w:marBottom w:val="0"/>
                                                          <w:divBdr>
                                                            <w:top w:val="none" w:sz="0" w:space="0" w:color="auto"/>
                                                            <w:left w:val="none" w:sz="0" w:space="0" w:color="auto"/>
                                                            <w:bottom w:val="none" w:sz="0" w:space="0" w:color="auto"/>
                                                            <w:right w:val="none" w:sz="0" w:space="0" w:color="auto"/>
                                                          </w:divBdr>
                                                          <w:divsChild>
                                                            <w:div w:id="15618853">
                                                              <w:marLeft w:val="0"/>
                                                              <w:marRight w:val="0"/>
                                                              <w:marTop w:val="0"/>
                                                              <w:marBottom w:val="0"/>
                                                              <w:divBdr>
                                                                <w:top w:val="none" w:sz="0" w:space="0" w:color="auto"/>
                                                                <w:left w:val="none" w:sz="0" w:space="0" w:color="auto"/>
                                                                <w:bottom w:val="none" w:sz="0" w:space="0" w:color="auto"/>
                                                                <w:right w:val="none" w:sz="0" w:space="0" w:color="auto"/>
                                                              </w:divBdr>
                                                            </w:div>
                                                            <w:div w:id="13701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3530105">
      <w:bodyDiv w:val="1"/>
      <w:marLeft w:val="0"/>
      <w:marRight w:val="0"/>
      <w:marTop w:val="0"/>
      <w:marBottom w:val="0"/>
      <w:divBdr>
        <w:top w:val="none" w:sz="0" w:space="0" w:color="auto"/>
        <w:left w:val="none" w:sz="0" w:space="0" w:color="auto"/>
        <w:bottom w:val="none" w:sz="0" w:space="0" w:color="auto"/>
        <w:right w:val="none" w:sz="0" w:space="0" w:color="auto"/>
      </w:divBdr>
      <w:divsChild>
        <w:div w:id="477189819">
          <w:marLeft w:val="0"/>
          <w:marRight w:val="0"/>
          <w:marTop w:val="0"/>
          <w:marBottom w:val="0"/>
          <w:divBdr>
            <w:top w:val="none" w:sz="0" w:space="0" w:color="auto"/>
            <w:left w:val="none" w:sz="0" w:space="0" w:color="auto"/>
            <w:bottom w:val="none" w:sz="0" w:space="0" w:color="auto"/>
            <w:right w:val="none" w:sz="0" w:space="0" w:color="auto"/>
          </w:divBdr>
          <w:divsChild>
            <w:div w:id="148716202">
              <w:marLeft w:val="0"/>
              <w:marRight w:val="0"/>
              <w:marTop w:val="0"/>
              <w:marBottom w:val="0"/>
              <w:divBdr>
                <w:top w:val="none" w:sz="0" w:space="0" w:color="auto"/>
                <w:left w:val="none" w:sz="0" w:space="0" w:color="auto"/>
                <w:bottom w:val="none" w:sz="0" w:space="0" w:color="auto"/>
                <w:right w:val="none" w:sz="0" w:space="0" w:color="auto"/>
              </w:divBdr>
              <w:divsChild>
                <w:div w:id="811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2541">
      <w:bodyDiv w:val="1"/>
      <w:marLeft w:val="0"/>
      <w:marRight w:val="0"/>
      <w:marTop w:val="0"/>
      <w:marBottom w:val="0"/>
      <w:divBdr>
        <w:top w:val="none" w:sz="0" w:space="0" w:color="auto"/>
        <w:left w:val="none" w:sz="0" w:space="0" w:color="auto"/>
        <w:bottom w:val="none" w:sz="0" w:space="0" w:color="auto"/>
        <w:right w:val="none" w:sz="0" w:space="0" w:color="auto"/>
      </w:divBdr>
      <w:divsChild>
        <w:div w:id="457652140">
          <w:marLeft w:val="0"/>
          <w:marRight w:val="0"/>
          <w:marTop w:val="100"/>
          <w:marBottom w:val="100"/>
          <w:divBdr>
            <w:top w:val="none" w:sz="0" w:space="0" w:color="auto"/>
            <w:left w:val="none" w:sz="0" w:space="0" w:color="auto"/>
            <w:bottom w:val="none" w:sz="0" w:space="0" w:color="auto"/>
            <w:right w:val="none" w:sz="0" w:space="0" w:color="auto"/>
          </w:divBdr>
          <w:divsChild>
            <w:div w:id="2073656199">
              <w:marLeft w:val="0"/>
              <w:marRight w:val="0"/>
              <w:marTop w:val="225"/>
              <w:marBottom w:val="750"/>
              <w:divBdr>
                <w:top w:val="none" w:sz="0" w:space="0" w:color="auto"/>
                <w:left w:val="none" w:sz="0" w:space="0" w:color="auto"/>
                <w:bottom w:val="none" w:sz="0" w:space="0" w:color="auto"/>
                <w:right w:val="none" w:sz="0" w:space="0" w:color="auto"/>
              </w:divBdr>
              <w:divsChild>
                <w:div w:id="1439914013">
                  <w:marLeft w:val="0"/>
                  <w:marRight w:val="0"/>
                  <w:marTop w:val="0"/>
                  <w:marBottom w:val="0"/>
                  <w:divBdr>
                    <w:top w:val="none" w:sz="0" w:space="0" w:color="auto"/>
                    <w:left w:val="none" w:sz="0" w:space="0" w:color="auto"/>
                    <w:bottom w:val="none" w:sz="0" w:space="0" w:color="auto"/>
                    <w:right w:val="none" w:sz="0" w:space="0" w:color="auto"/>
                  </w:divBdr>
                  <w:divsChild>
                    <w:div w:id="1242368443">
                      <w:marLeft w:val="0"/>
                      <w:marRight w:val="0"/>
                      <w:marTop w:val="0"/>
                      <w:marBottom w:val="0"/>
                      <w:divBdr>
                        <w:top w:val="none" w:sz="0" w:space="0" w:color="auto"/>
                        <w:left w:val="none" w:sz="0" w:space="0" w:color="auto"/>
                        <w:bottom w:val="none" w:sz="0" w:space="0" w:color="auto"/>
                        <w:right w:val="none" w:sz="0" w:space="0" w:color="auto"/>
                      </w:divBdr>
                      <w:divsChild>
                        <w:div w:id="105270272">
                          <w:marLeft w:val="0"/>
                          <w:marRight w:val="0"/>
                          <w:marTop w:val="0"/>
                          <w:marBottom w:val="0"/>
                          <w:divBdr>
                            <w:top w:val="none" w:sz="0" w:space="0" w:color="auto"/>
                            <w:left w:val="none" w:sz="0" w:space="0" w:color="auto"/>
                            <w:bottom w:val="none" w:sz="0" w:space="0" w:color="auto"/>
                            <w:right w:val="none" w:sz="0" w:space="0" w:color="auto"/>
                          </w:divBdr>
                          <w:divsChild>
                            <w:div w:id="1331257277">
                              <w:marLeft w:val="0"/>
                              <w:marRight w:val="0"/>
                              <w:marTop w:val="0"/>
                              <w:marBottom w:val="0"/>
                              <w:divBdr>
                                <w:top w:val="none" w:sz="0" w:space="0" w:color="auto"/>
                                <w:left w:val="none" w:sz="0" w:space="0" w:color="auto"/>
                                <w:bottom w:val="none" w:sz="0" w:space="0" w:color="auto"/>
                                <w:right w:val="none" w:sz="0" w:space="0" w:color="auto"/>
                              </w:divBdr>
                              <w:divsChild>
                                <w:div w:id="709458925">
                                  <w:marLeft w:val="0"/>
                                  <w:marRight w:val="0"/>
                                  <w:marTop w:val="0"/>
                                  <w:marBottom w:val="0"/>
                                  <w:divBdr>
                                    <w:top w:val="none" w:sz="0" w:space="0" w:color="auto"/>
                                    <w:left w:val="none" w:sz="0" w:space="0" w:color="auto"/>
                                    <w:bottom w:val="none" w:sz="0" w:space="0" w:color="auto"/>
                                    <w:right w:val="none" w:sz="0" w:space="0" w:color="auto"/>
                                  </w:divBdr>
                                  <w:divsChild>
                                    <w:div w:id="686056186">
                                      <w:marLeft w:val="0"/>
                                      <w:marRight w:val="0"/>
                                      <w:marTop w:val="0"/>
                                      <w:marBottom w:val="0"/>
                                      <w:divBdr>
                                        <w:top w:val="none" w:sz="0" w:space="0" w:color="auto"/>
                                        <w:left w:val="none" w:sz="0" w:space="0" w:color="auto"/>
                                        <w:bottom w:val="none" w:sz="0" w:space="0" w:color="auto"/>
                                        <w:right w:val="none" w:sz="0" w:space="0" w:color="auto"/>
                                      </w:divBdr>
                                      <w:divsChild>
                                        <w:div w:id="1419012795">
                                          <w:marLeft w:val="0"/>
                                          <w:marRight w:val="0"/>
                                          <w:marTop w:val="0"/>
                                          <w:marBottom w:val="0"/>
                                          <w:divBdr>
                                            <w:top w:val="none" w:sz="0" w:space="0" w:color="auto"/>
                                            <w:left w:val="none" w:sz="0" w:space="0" w:color="auto"/>
                                            <w:bottom w:val="none" w:sz="0" w:space="0" w:color="auto"/>
                                            <w:right w:val="none" w:sz="0" w:space="0" w:color="auto"/>
                                          </w:divBdr>
                                          <w:divsChild>
                                            <w:div w:id="1589382757">
                                              <w:marLeft w:val="0"/>
                                              <w:marRight w:val="0"/>
                                              <w:marTop w:val="0"/>
                                              <w:marBottom w:val="0"/>
                                              <w:divBdr>
                                                <w:top w:val="none" w:sz="0" w:space="0" w:color="auto"/>
                                                <w:left w:val="none" w:sz="0" w:space="0" w:color="auto"/>
                                                <w:bottom w:val="none" w:sz="0" w:space="0" w:color="auto"/>
                                                <w:right w:val="none" w:sz="0" w:space="0" w:color="auto"/>
                                              </w:divBdr>
                                              <w:divsChild>
                                                <w:div w:id="200754850">
                                                  <w:marLeft w:val="0"/>
                                                  <w:marRight w:val="0"/>
                                                  <w:marTop w:val="0"/>
                                                  <w:marBottom w:val="0"/>
                                                  <w:divBdr>
                                                    <w:top w:val="none" w:sz="0" w:space="0" w:color="auto"/>
                                                    <w:left w:val="none" w:sz="0" w:space="0" w:color="auto"/>
                                                    <w:bottom w:val="none" w:sz="0" w:space="0" w:color="auto"/>
                                                    <w:right w:val="none" w:sz="0" w:space="0" w:color="auto"/>
                                                  </w:divBdr>
                                                  <w:divsChild>
                                                    <w:div w:id="551310048">
                                                      <w:marLeft w:val="0"/>
                                                      <w:marRight w:val="0"/>
                                                      <w:marTop w:val="0"/>
                                                      <w:marBottom w:val="0"/>
                                                      <w:divBdr>
                                                        <w:top w:val="none" w:sz="0" w:space="0" w:color="auto"/>
                                                        <w:left w:val="none" w:sz="0" w:space="0" w:color="auto"/>
                                                        <w:bottom w:val="none" w:sz="0" w:space="0" w:color="auto"/>
                                                        <w:right w:val="none" w:sz="0" w:space="0" w:color="auto"/>
                                                      </w:divBdr>
                                                      <w:divsChild>
                                                        <w:div w:id="253827698">
                                                          <w:marLeft w:val="0"/>
                                                          <w:marRight w:val="0"/>
                                                          <w:marTop w:val="0"/>
                                                          <w:marBottom w:val="0"/>
                                                          <w:divBdr>
                                                            <w:top w:val="none" w:sz="0" w:space="0" w:color="auto"/>
                                                            <w:left w:val="none" w:sz="0" w:space="0" w:color="auto"/>
                                                            <w:bottom w:val="none" w:sz="0" w:space="0" w:color="auto"/>
                                                            <w:right w:val="none" w:sz="0" w:space="0" w:color="auto"/>
                                                          </w:divBdr>
                                                          <w:divsChild>
                                                            <w:div w:id="639118022">
                                                              <w:marLeft w:val="0"/>
                                                              <w:marRight w:val="0"/>
                                                              <w:marTop w:val="0"/>
                                                              <w:marBottom w:val="0"/>
                                                              <w:divBdr>
                                                                <w:top w:val="none" w:sz="0" w:space="0" w:color="auto"/>
                                                                <w:left w:val="none" w:sz="0" w:space="0" w:color="auto"/>
                                                                <w:bottom w:val="none" w:sz="0" w:space="0" w:color="auto"/>
                                                                <w:right w:val="none" w:sz="0" w:space="0" w:color="auto"/>
                                                              </w:divBdr>
                                                              <w:divsChild>
                                                                <w:div w:id="18693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3670047">
      <w:bodyDiv w:val="1"/>
      <w:marLeft w:val="0"/>
      <w:marRight w:val="0"/>
      <w:marTop w:val="0"/>
      <w:marBottom w:val="0"/>
      <w:divBdr>
        <w:top w:val="none" w:sz="0" w:space="0" w:color="auto"/>
        <w:left w:val="none" w:sz="0" w:space="0" w:color="auto"/>
        <w:bottom w:val="none" w:sz="0" w:space="0" w:color="auto"/>
        <w:right w:val="none" w:sz="0" w:space="0" w:color="auto"/>
      </w:divBdr>
      <w:divsChild>
        <w:div w:id="657146924">
          <w:marLeft w:val="0"/>
          <w:marRight w:val="0"/>
          <w:marTop w:val="100"/>
          <w:marBottom w:val="100"/>
          <w:divBdr>
            <w:top w:val="none" w:sz="0" w:space="0" w:color="auto"/>
            <w:left w:val="none" w:sz="0" w:space="0" w:color="auto"/>
            <w:bottom w:val="none" w:sz="0" w:space="0" w:color="auto"/>
            <w:right w:val="none" w:sz="0" w:space="0" w:color="auto"/>
          </w:divBdr>
          <w:divsChild>
            <w:div w:id="1731613716">
              <w:marLeft w:val="0"/>
              <w:marRight w:val="0"/>
              <w:marTop w:val="225"/>
              <w:marBottom w:val="750"/>
              <w:divBdr>
                <w:top w:val="none" w:sz="0" w:space="0" w:color="auto"/>
                <w:left w:val="none" w:sz="0" w:space="0" w:color="auto"/>
                <w:bottom w:val="none" w:sz="0" w:space="0" w:color="auto"/>
                <w:right w:val="none" w:sz="0" w:space="0" w:color="auto"/>
              </w:divBdr>
              <w:divsChild>
                <w:div w:id="635643129">
                  <w:marLeft w:val="0"/>
                  <w:marRight w:val="0"/>
                  <w:marTop w:val="0"/>
                  <w:marBottom w:val="0"/>
                  <w:divBdr>
                    <w:top w:val="none" w:sz="0" w:space="0" w:color="auto"/>
                    <w:left w:val="none" w:sz="0" w:space="0" w:color="auto"/>
                    <w:bottom w:val="none" w:sz="0" w:space="0" w:color="auto"/>
                    <w:right w:val="none" w:sz="0" w:space="0" w:color="auto"/>
                  </w:divBdr>
                  <w:divsChild>
                    <w:div w:id="1776824404">
                      <w:marLeft w:val="0"/>
                      <w:marRight w:val="0"/>
                      <w:marTop w:val="0"/>
                      <w:marBottom w:val="0"/>
                      <w:divBdr>
                        <w:top w:val="none" w:sz="0" w:space="0" w:color="auto"/>
                        <w:left w:val="none" w:sz="0" w:space="0" w:color="auto"/>
                        <w:bottom w:val="none" w:sz="0" w:space="0" w:color="auto"/>
                        <w:right w:val="none" w:sz="0" w:space="0" w:color="auto"/>
                      </w:divBdr>
                      <w:divsChild>
                        <w:div w:id="1763142436">
                          <w:marLeft w:val="0"/>
                          <w:marRight w:val="0"/>
                          <w:marTop w:val="0"/>
                          <w:marBottom w:val="0"/>
                          <w:divBdr>
                            <w:top w:val="none" w:sz="0" w:space="0" w:color="auto"/>
                            <w:left w:val="none" w:sz="0" w:space="0" w:color="auto"/>
                            <w:bottom w:val="none" w:sz="0" w:space="0" w:color="auto"/>
                            <w:right w:val="none" w:sz="0" w:space="0" w:color="auto"/>
                          </w:divBdr>
                          <w:divsChild>
                            <w:div w:id="2024091907">
                              <w:marLeft w:val="0"/>
                              <w:marRight w:val="0"/>
                              <w:marTop w:val="0"/>
                              <w:marBottom w:val="0"/>
                              <w:divBdr>
                                <w:top w:val="none" w:sz="0" w:space="0" w:color="auto"/>
                                <w:left w:val="none" w:sz="0" w:space="0" w:color="auto"/>
                                <w:bottom w:val="none" w:sz="0" w:space="0" w:color="auto"/>
                                <w:right w:val="none" w:sz="0" w:space="0" w:color="auto"/>
                              </w:divBdr>
                              <w:divsChild>
                                <w:div w:id="130826878">
                                  <w:marLeft w:val="0"/>
                                  <w:marRight w:val="0"/>
                                  <w:marTop w:val="0"/>
                                  <w:marBottom w:val="0"/>
                                  <w:divBdr>
                                    <w:top w:val="none" w:sz="0" w:space="0" w:color="auto"/>
                                    <w:left w:val="none" w:sz="0" w:space="0" w:color="auto"/>
                                    <w:bottom w:val="none" w:sz="0" w:space="0" w:color="auto"/>
                                    <w:right w:val="none" w:sz="0" w:space="0" w:color="auto"/>
                                  </w:divBdr>
                                  <w:divsChild>
                                    <w:div w:id="1060328200">
                                      <w:marLeft w:val="0"/>
                                      <w:marRight w:val="0"/>
                                      <w:marTop w:val="0"/>
                                      <w:marBottom w:val="0"/>
                                      <w:divBdr>
                                        <w:top w:val="none" w:sz="0" w:space="0" w:color="auto"/>
                                        <w:left w:val="none" w:sz="0" w:space="0" w:color="auto"/>
                                        <w:bottom w:val="none" w:sz="0" w:space="0" w:color="auto"/>
                                        <w:right w:val="none" w:sz="0" w:space="0" w:color="auto"/>
                                      </w:divBdr>
                                      <w:divsChild>
                                        <w:div w:id="1694837574">
                                          <w:marLeft w:val="0"/>
                                          <w:marRight w:val="0"/>
                                          <w:marTop w:val="0"/>
                                          <w:marBottom w:val="0"/>
                                          <w:divBdr>
                                            <w:top w:val="none" w:sz="0" w:space="0" w:color="auto"/>
                                            <w:left w:val="none" w:sz="0" w:space="0" w:color="auto"/>
                                            <w:bottom w:val="none" w:sz="0" w:space="0" w:color="auto"/>
                                            <w:right w:val="none" w:sz="0" w:space="0" w:color="auto"/>
                                          </w:divBdr>
                                          <w:divsChild>
                                            <w:div w:id="1255479227">
                                              <w:marLeft w:val="0"/>
                                              <w:marRight w:val="0"/>
                                              <w:marTop w:val="0"/>
                                              <w:marBottom w:val="0"/>
                                              <w:divBdr>
                                                <w:top w:val="none" w:sz="0" w:space="0" w:color="auto"/>
                                                <w:left w:val="none" w:sz="0" w:space="0" w:color="auto"/>
                                                <w:bottom w:val="none" w:sz="0" w:space="0" w:color="auto"/>
                                                <w:right w:val="none" w:sz="0" w:space="0" w:color="auto"/>
                                              </w:divBdr>
                                              <w:divsChild>
                                                <w:div w:id="680350457">
                                                  <w:marLeft w:val="0"/>
                                                  <w:marRight w:val="0"/>
                                                  <w:marTop w:val="0"/>
                                                  <w:marBottom w:val="0"/>
                                                  <w:divBdr>
                                                    <w:top w:val="none" w:sz="0" w:space="0" w:color="auto"/>
                                                    <w:left w:val="none" w:sz="0" w:space="0" w:color="auto"/>
                                                    <w:bottom w:val="none" w:sz="0" w:space="0" w:color="auto"/>
                                                    <w:right w:val="none" w:sz="0" w:space="0" w:color="auto"/>
                                                  </w:divBdr>
                                                  <w:divsChild>
                                                    <w:div w:id="1527214903">
                                                      <w:marLeft w:val="0"/>
                                                      <w:marRight w:val="0"/>
                                                      <w:marTop w:val="0"/>
                                                      <w:marBottom w:val="0"/>
                                                      <w:divBdr>
                                                        <w:top w:val="none" w:sz="0" w:space="0" w:color="auto"/>
                                                        <w:left w:val="none" w:sz="0" w:space="0" w:color="auto"/>
                                                        <w:bottom w:val="none" w:sz="0" w:space="0" w:color="auto"/>
                                                        <w:right w:val="none" w:sz="0" w:space="0" w:color="auto"/>
                                                      </w:divBdr>
                                                      <w:divsChild>
                                                        <w:div w:id="1393041022">
                                                          <w:marLeft w:val="0"/>
                                                          <w:marRight w:val="0"/>
                                                          <w:marTop w:val="0"/>
                                                          <w:marBottom w:val="0"/>
                                                          <w:divBdr>
                                                            <w:top w:val="none" w:sz="0" w:space="0" w:color="auto"/>
                                                            <w:left w:val="none" w:sz="0" w:space="0" w:color="auto"/>
                                                            <w:bottom w:val="none" w:sz="0" w:space="0" w:color="auto"/>
                                                            <w:right w:val="none" w:sz="0" w:space="0" w:color="auto"/>
                                                          </w:divBdr>
                                                          <w:divsChild>
                                                            <w:div w:id="1140536155">
                                                              <w:marLeft w:val="0"/>
                                                              <w:marRight w:val="0"/>
                                                              <w:marTop w:val="0"/>
                                                              <w:marBottom w:val="0"/>
                                                              <w:divBdr>
                                                                <w:top w:val="none" w:sz="0" w:space="0" w:color="auto"/>
                                                                <w:left w:val="none" w:sz="0" w:space="0" w:color="auto"/>
                                                                <w:bottom w:val="none" w:sz="0" w:space="0" w:color="auto"/>
                                                                <w:right w:val="none" w:sz="0" w:space="0" w:color="auto"/>
                                                              </w:divBdr>
                                                              <w:divsChild>
                                                                <w:div w:id="374350732">
                                                                  <w:marLeft w:val="0"/>
                                                                  <w:marRight w:val="0"/>
                                                                  <w:marTop w:val="0"/>
                                                                  <w:marBottom w:val="0"/>
                                                                  <w:divBdr>
                                                                    <w:top w:val="none" w:sz="0" w:space="0" w:color="auto"/>
                                                                    <w:left w:val="none" w:sz="0" w:space="0" w:color="auto"/>
                                                                    <w:bottom w:val="none" w:sz="0" w:space="0" w:color="auto"/>
                                                                    <w:right w:val="none" w:sz="0" w:space="0" w:color="auto"/>
                                                                  </w:divBdr>
                                                                  <w:divsChild>
                                                                    <w:div w:id="715161368">
                                                                      <w:marLeft w:val="0"/>
                                                                      <w:marRight w:val="0"/>
                                                                      <w:marTop w:val="0"/>
                                                                      <w:marBottom w:val="0"/>
                                                                      <w:divBdr>
                                                                        <w:top w:val="none" w:sz="0" w:space="0" w:color="auto"/>
                                                                        <w:left w:val="none" w:sz="0" w:space="0" w:color="auto"/>
                                                                        <w:bottom w:val="none" w:sz="0" w:space="0" w:color="auto"/>
                                                                        <w:right w:val="none" w:sz="0" w:space="0" w:color="auto"/>
                                                                      </w:divBdr>
                                                                    </w:div>
                                                                    <w:div w:id="19930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7307178">
      <w:bodyDiv w:val="1"/>
      <w:marLeft w:val="0"/>
      <w:marRight w:val="0"/>
      <w:marTop w:val="0"/>
      <w:marBottom w:val="0"/>
      <w:divBdr>
        <w:top w:val="none" w:sz="0" w:space="0" w:color="auto"/>
        <w:left w:val="none" w:sz="0" w:space="0" w:color="auto"/>
        <w:bottom w:val="none" w:sz="0" w:space="0" w:color="auto"/>
        <w:right w:val="none" w:sz="0" w:space="0" w:color="auto"/>
      </w:divBdr>
      <w:divsChild>
        <w:div w:id="1375542787">
          <w:marLeft w:val="0"/>
          <w:marRight w:val="0"/>
          <w:marTop w:val="100"/>
          <w:marBottom w:val="100"/>
          <w:divBdr>
            <w:top w:val="none" w:sz="0" w:space="0" w:color="auto"/>
            <w:left w:val="none" w:sz="0" w:space="0" w:color="auto"/>
            <w:bottom w:val="none" w:sz="0" w:space="0" w:color="auto"/>
            <w:right w:val="none" w:sz="0" w:space="0" w:color="auto"/>
          </w:divBdr>
          <w:divsChild>
            <w:div w:id="2000845191">
              <w:marLeft w:val="0"/>
              <w:marRight w:val="0"/>
              <w:marTop w:val="225"/>
              <w:marBottom w:val="750"/>
              <w:divBdr>
                <w:top w:val="none" w:sz="0" w:space="0" w:color="auto"/>
                <w:left w:val="none" w:sz="0" w:space="0" w:color="auto"/>
                <w:bottom w:val="none" w:sz="0" w:space="0" w:color="auto"/>
                <w:right w:val="none" w:sz="0" w:space="0" w:color="auto"/>
              </w:divBdr>
              <w:divsChild>
                <w:div w:id="220674158">
                  <w:marLeft w:val="0"/>
                  <w:marRight w:val="0"/>
                  <w:marTop w:val="0"/>
                  <w:marBottom w:val="0"/>
                  <w:divBdr>
                    <w:top w:val="none" w:sz="0" w:space="0" w:color="auto"/>
                    <w:left w:val="none" w:sz="0" w:space="0" w:color="auto"/>
                    <w:bottom w:val="none" w:sz="0" w:space="0" w:color="auto"/>
                    <w:right w:val="none" w:sz="0" w:space="0" w:color="auto"/>
                  </w:divBdr>
                  <w:divsChild>
                    <w:div w:id="1690326753">
                      <w:marLeft w:val="0"/>
                      <w:marRight w:val="0"/>
                      <w:marTop w:val="0"/>
                      <w:marBottom w:val="0"/>
                      <w:divBdr>
                        <w:top w:val="none" w:sz="0" w:space="0" w:color="auto"/>
                        <w:left w:val="none" w:sz="0" w:space="0" w:color="auto"/>
                        <w:bottom w:val="none" w:sz="0" w:space="0" w:color="auto"/>
                        <w:right w:val="none" w:sz="0" w:space="0" w:color="auto"/>
                      </w:divBdr>
                      <w:divsChild>
                        <w:div w:id="2117822801">
                          <w:marLeft w:val="0"/>
                          <w:marRight w:val="0"/>
                          <w:marTop w:val="0"/>
                          <w:marBottom w:val="0"/>
                          <w:divBdr>
                            <w:top w:val="none" w:sz="0" w:space="0" w:color="auto"/>
                            <w:left w:val="none" w:sz="0" w:space="0" w:color="auto"/>
                            <w:bottom w:val="none" w:sz="0" w:space="0" w:color="auto"/>
                            <w:right w:val="none" w:sz="0" w:space="0" w:color="auto"/>
                          </w:divBdr>
                          <w:divsChild>
                            <w:div w:id="25720890">
                              <w:marLeft w:val="0"/>
                              <w:marRight w:val="0"/>
                              <w:marTop w:val="0"/>
                              <w:marBottom w:val="0"/>
                              <w:divBdr>
                                <w:top w:val="none" w:sz="0" w:space="0" w:color="auto"/>
                                <w:left w:val="none" w:sz="0" w:space="0" w:color="auto"/>
                                <w:bottom w:val="none" w:sz="0" w:space="0" w:color="auto"/>
                                <w:right w:val="none" w:sz="0" w:space="0" w:color="auto"/>
                              </w:divBdr>
                              <w:divsChild>
                                <w:div w:id="1914007023">
                                  <w:marLeft w:val="0"/>
                                  <w:marRight w:val="0"/>
                                  <w:marTop w:val="0"/>
                                  <w:marBottom w:val="0"/>
                                  <w:divBdr>
                                    <w:top w:val="none" w:sz="0" w:space="0" w:color="auto"/>
                                    <w:left w:val="none" w:sz="0" w:space="0" w:color="auto"/>
                                    <w:bottom w:val="none" w:sz="0" w:space="0" w:color="auto"/>
                                    <w:right w:val="none" w:sz="0" w:space="0" w:color="auto"/>
                                  </w:divBdr>
                                  <w:divsChild>
                                    <w:div w:id="698437944">
                                      <w:marLeft w:val="0"/>
                                      <w:marRight w:val="0"/>
                                      <w:marTop w:val="0"/>
                                      <w:marBottom w:val="0"/>
                                      <w:divBdr>
                                        <w:top w:val="none" w:sz="0" w:space="0" w:color="auto"/>
                                        <w:left w:val="none" w:sz="0" w:space="0" w:color="auto"/>
                                        <w:bottom w:val="none" w:sz="0" w:space="0" w:color="auto"/>
                                        <w:right w:val="none" w:sz="0" w:space="0" w:color="auto"/>
                                      </w:divBdr>
                                      <w:divsChild>
                                        <w:div w:id="1488588355">
                                          <w:marLeft w:val="0"/>
                                          <w:marRight w:val="0"/>
                                          <w:marTop w:val="0"/>
                                          <w:marBottom w:val="0"/>
                                          <w:divBdr>
                                            <w:top w:val="none" w:sz="0" w:space="0" w:color="auto"/>
                                            <w:left w:val="none" w:sz="0" w:space="0" w:color="auto"/>
                                            <w:bottom w:val="none" w:sz="0" w:space="0" w:color="auto"/>
                                            <w:right w:val="none" w:sz="0" w:space="0" w:color="auto"/>
                                          </w:divBdr>
                                          <w:divsChild>
                                            <w:div w:id="1033916841">
                                              <w:marLeft w:val="0"/>
                                              <w:marRight w:val="0"/>
                                              <w:marTop w:val="0"/>
                                              <w:marBottom w:val="0"/>
                                              <w:divBdr>
                                                <w:top w:val="none" w:sz="0" w:space="0" w:color="auto"/>
                                                <w:left w:val="none" w:sz="0" w:space="0" w:color="auto"/>
                                                <w:bottom w:val="none" w:sz="0" w:space="0" w:color="auto"/>
                                                <w:right w:val="none" w:sz="0" w:space="0" w:color="auto"/>
                                              </w:divBdr>
                                              <w:divsChild>
                                                <w:div w:id="1450661408">
                                                  <w:marLeft w:val="0"/>
                                                  <w:marRight w:val="0"/>
                                                  <w:marTop w:val="0"/>
                                                  <w:marBottom w:val="0"/>
                                                  <w:divBdr>
                                                    <w:top w:val="none" w:sz="0" w:space="0" w:color="auto"/>
                                                    <w:left w:val="none" w:sz="0" w:space="0" w:color="auto"/>
                                                    <w:bottom w:val="none" w:sz="0" w:space="0" w:color="auto"/>
                                                    <w:right w:val="none" w:sz="0" w:space="0" w:color="auto"/>
                                                  </w:divBdr>
                                                  <w:divsChild>
                                                    <w:div w:id="2111504726">
                                                      <w:marLeft w:val="0"/>
                                                      <w:marRight w:val="0"/>
                                                      <w:marTop w:val="0"/>
                                                      <w:marBottom w:val="0"/>
                                                      <w:divBdr>
                                                        <w:top w:val="none" w:sz="0" w:space="0" w:color="auto"/>
                                                        <w:left w:val="none" w:sz="0" w:space="0" w:color="auto"/>
                                                        <w:bottom w:val="none" w:sz="0" w:space="0" w:color="auto"/>
                                                        <w:right w:val="none" w:sz="0" w:space="0" w:color="auto"/>
                                                      </w:divBdr>
                                                      <w:divsChild>
                                                        <w:div w:id="445077663">
                                                          <w:marLeft w:val="0"/>
                                                          <w:marRight w:val="0"/>
                                                          <w:marTop w:val="0"/>
                                                          <w:marBottom w:val="0"/>
                                                          <w:divBdr>
                                                            <w:top w:val="none" w:sz="0" w:space="0" w:color="auto"/>
                                                            <w:left w:val="none" w:sz="0" w:space="0" w:color="auto"/>
                                                            <w:bottom w:val="none" w:sz="0" w:space="0" w:color="auto"/>
                                                            <w:right w:val="none" w:sz="0" w:space="0" w:color="auto"/>
                                                          </w:divBdr>
                                                          <w:divsChild>
                                                            <w:div w:id="550459125">
                                                              <w:marLeft w:val="0"/>
                                                              <w:marRight w:val="0"/>
                                                              <w:marTop w:val="0"/>
                                                              <w:marBottom w:val="0"/>
                                                              <w:divBdr>
                                                                <w:top w:val="none" w:sz="0" w:space="0" w:color="auto"/>
                                                                <w:left w:val="none" w:sz="0" w:space="0" w:color="auto"/>
                                                                <w:bottom w:val="none" w:sz="0" w:space="0" w:color="auto"/>
                                                                <w:right w:val="none" w:sz="0" w:space="0" w:color="auto"/>
                                                              </w:divBdr>
                                                              <w:divsChild>
                                                                <w:div w:id="2121337277">
                                                                  <w:marLeft w:val="0"/>
                                                                  <w:marRight w:val="0"/>
                                                                  <w:marTop w:val="0"/>
                                                                  <w:marBottom w:val="0"/>
                                                                  <w:divBdr>
                                                                    <w:top w:val="none" w:sz="0" w:space="0" w:color="auto"/>
                                                                    <w:left w:val="none" w:sz="0" w:space="0" w:color="auto"/>
                                                                    <w:bottom w:val="none" w:sz="0" w:space="0" w:color="auto"/>
                                                                    <w:right w:val="none" w:sz="0" w:space="0" w:color="auto"/>
                                                                  </w:divBdr>
                                                                </w:div>
                                                                <w:div w:id="585454891">
                                                                  <w:marLeft w:val="0"/>
                                                                  <w:marRight w:val="0"/>
                                                                  <w:marTop w:val="0"/>
                                                                  <w:marBottom w:val="0"/>
                                                                  <w:divBdr>
                                                                    <w:top w:val="none" w:sz="0" w:space="0" w:color="auto"/>
                                                                    <w:left w:val="none" w:sz="0" w:space="0" w:color="auto"/>
                                                                    <w:bottom w:val="none" w:sz="0" w:space="0" w:color="auto"/>
                                                                    <w:right w:val="none" w:sz="0" w:space="0" w:color="auto"/>
                                                                  </w:divBdr>
                                                                </w:div>
                                                                <w:div w:id="267129820">
                                                                  <w:marLeft w:val="0"/>
                                                                  <w:marRight w:val="0"/>
                                                                  <w:marTop w:val="0"/>
                                                                  <w:marBottom w:val="0"/>
                                                                  <w:divBdr>
                                                                    <w:top w:val="none" w:sz="0" w:space="0" w:color="auto"/>
                                                                    <w:left w:val="none" w:sz="0" w:space="0" w:color="auto"/>
                                                                    <w:bottom w:val="none" w:sz="0" w:space="0" w:color="auto"/>
                                                                    <w:right w:val="none" w:sz="0" w:space="0" w:color="auto"/>
                                                                  </w:divBdr>
                                                                  <w:divsChild>
                                                                    <w:div w:id="11955895">
                                                                      <w:marLeft w:val="0"/>
                                                                      <w:marRight w:val="0"/>
                                                                      <w:marTop w:val="0"/>
                                                                      <w:marBottom w:val="0"/>
                                                                      <w:divBdr>
                                                                        <w:top w:val="none" w:sz="0" w:space="0" w:color="auto"/>
                                                                        <w:left w:val="none" w:sz="0" w:space="0" w:color="auto"/>
                                                                        <w:bottom w:val="none" w:sz="0" w:space="0" w:color="auto"/>
                                                                        <w:right w:val="none" w:sz="0" w:space="0" w:color="auto"/>
                                                                      </w:divBdr>
                                                                    </w:div>
                                                                    <w:div w:id="120852395">
                                                                      <w:marLeft w:val="0"/>
                                                                      <w:marRight w:val="0"/>
                                                                      <w:marTop w:val="0"/>
                                                                      <w:marBottom w:val="0"/>
                                                                      <w:divBdr>
                                                                        <w:top w:val="none" w:sz="0" w:space="0" w:color="auto"/>
                                                                        <w:left w:val="none" w:sz="0" w:space="0" w:color="auto"/>
                                                                        <w:bottom w:val="none" w:sz="0" w:space="0" w:color="auto"/>
                                                                        <w:right w:val="none" w:sz="0" w:space="0" w:color="auto"/>
                                                                      </w:divBdr>
                                                                    </w:div>
                                                                  </w:divsChild>
                                                                </w:div>
                                                                <w:div w:id="1730417089">
                                                                  <w:marLeft w:val="0"/>
                                                                  <w:marRight w:val="0"/>
                                                                  <w:marTop w:val="0"/>
                                                                  <w:marBottom w:val="0"/>
                                                                  <w:divBdr>
                                                                    <w:top w:val="none" w:sz="0" w:space="0" w:color="auto"/>
                                                                    <w:left w:val="none" w:sz="0" w:space="0" w:color="auto"/>
                                                                    <w:bottom w:val="none" w:sz="0" w:space="0" w:color="auto"/>
                                                                    <w:right w:val="none" w:sz="0" w:space="0" w:color="auto"/>
                                                                  </w:divBdr>
                                                                  <w:divsChild>
                                                                    <w:div w:id="1591084670">
                                                                      <w:marLeft w:val="0"/>
                                                                      <w:marRight w:val="0"/>
                                                                      <w:marTop w:val="0"/>
                                                                      <w:marBottom w:val="0"/>
                                                                      <w:divBdr>
                                                                        <w:top w:val="none" w:sz="0" w:space="0" w:color="auto"/>
                                                                        <w:left w:val="none" w:sz="0" w:space="0" w:color="auto"/>
                                                                        <w:bottom w:val="none" w:sz="0" w:space="0" w:color="auto"/>
                                                                        <w:right w:val="none" w:sz="0" w:space="0" w:color="auto"/>
                                                                      </w:divBdr>
                                                                    </w:div>
                                                                    <w:div w:id="654989387">
                                                                      <w:marLeft w:val="0"/>
                                                                      <w:marRight w:val="0"/>
                                                                      <w:marTop w:val="0"/>
                                                                      <w:marBottom w:val="0"/>
                                                                      <w:divBdr>
                                                                        <w:top w:val="none" w:sz="0" w:space="0" w:color="auto"/>
                                                                        <w:left w:val="none" w:sz="0" w:space="0" w:color="auto"/>
                                                                        <w:bottom w:val="none" w:sz="0" w:space="0" w:color="auto"/>
                                                                        <w:right w:val="none" w:sz="0" w:space="0" w:color="auto"/>
                                                                      </w:divBdr>
                                                                    </w:div>
                                                                    <w:div w:id="475414419">
                                                                      <w:marLeft w:val="0"/>
                                                                      <w:marRight w:val="0"/>
                                                                      <w:marTop w:val="0"/>
                                                                      <w:marBottom w:val="0"/>
                                                                      <w:divBdr>
                                                                        <w:top w:val="none" w:sz="0" w:space="0" w:color="auto"/>
                                                                        <w:left w:val="none" w:sz="0" w:space="0" w:color="auto"/>
                                                                        <w:bottom w:val="none" w:sz="0" w:space="0" w:color="auto"/>
                                                                        <w:right w:val="none" w:sz="0" w:space="0" w:color="auto"/>
                                                                      </w:divBdr>
                                                                      <w:divsChild>
                                                                        <w:div w:id="1437284392">
                                                                          <w:marLeft w:val="0"/>
                                                                          <w:marRight w:val="0"/>
                                                                          <w:marTop w:val="0"/>
                                                                          <w:marBottom w:val="0"/>
                                                                          <w:divBdr>
                                                                            <w:top w:val="none" w:sz="0" w:space="0" w:color="auto"/>
                                                                            <w:left w:val="none" w:sz="0" w:space="0" w:color="auto"/>
                                                                            <w:bottom w:val="none" w:sz="0" w:space="0" w:color="auto"/>
                                                                            <w:right w:val="none" w:sz="0" w:space="0" w:color="auto"/>
                                                                          </w:divBdr>
                                                                        </w:div>
                                                                        <w:div w:id="1735162349">
                                                                          <w:marLeft w:val="0"/>
                                                                          <w:marRight w:val="0"/>
                                                                          <w:marTop w:val="0"/>
                                                                          <w:marBottom w:val="0"/>
                                                                          <w:divBdr>
                                                                            <w:top w:val="none" w:sz="0" w:space="0" w:color="auto"/>
                                                                            <w:left w:val="none" w:sz="0" w:space="0" w:color="auto"/>
                                                                            <w:bottom w:val="none" w:sz="0" w:space="0" w:color="auto"/>
                                                                            <w:right w:val="none" w:sz="0" w:space="0" w:color="auto"/>
                                                                          </w:divBdr>
                                                                        </w:div>
                                                                      </w:divsChild>
                                                                    </w:div>
                                                                    <w:div w:id="522983657">
                                                                      <w:marLeft w:val="0"/>
                                                                      <w:marRight w:val="0"/>
                                                                      <w:marTop w:val="0"/>
                                                                      <w:marBottom w:val="0"/>
                                                                      <w:divBdr>
                                                                        <w:top w:val="none" w:sz="0" w:space="0" w:color="auto"/>
                                                                        <w:left w:val="none" w:sz="0" w:space="0" w:color="auto"/>
                                                                        <w:bottom w:val="none" w:sz="0" w:space="0" w:color="auto"/>
                                                                        <w:right w:val="none" w:sz="0" w:space="0" w:color="auto"/>
                                                                      </w:divBdr>
                                                                      <w:divsChild>
                                                                        <w:div w:id="152525595">
                                                                          <w:marLeft w:val="0"/>
                                                                          <w:marRight w:val="0"/>
                                                                          <w:marTop w:val="0"/>
                                                                          <w:marBottom w:val="0"/>
                                                                          <w:divBdr>
                                                                            <w:top w:val="none" w:sz="0" w:space="0" w:color="auto"/>
                                                                            <w:left w:val="none" w:sz="0" w:space="0" w:color="auto"/>
                                                                            <w:bottom w:val="none" w:sz="0" w:space="0" w:color="auto"/>
                                                                            <w:right w:val="none" w:sz="0" w:space="0" w:color="auto"/>
                                                                          </w:divBdr>
                                                                        </w:div>
                                                                        <w:div w:id="868103332">
                                                                          <w:marLeft w:val="0"/>
                                                                          <w:marRight w:val="0"/>
                                                                          <w:marTop w:val="0"/>
                                                                          <w:marBottom w:val="0"/>
                                                                          <w:divBdr>
                                                                            <w:top w:val="none" w:sz="0" w:space="0" w:color="auto"/>
                                                                            <w:left w:val="none" w:sz="0" w:space="0" w:color="auto"/>
                                                                            <w:bottom w:val="none" w:sz="0" w:space="0" w:color="auto"/>
                                                                            <w:right w:val="none" w:sz="0" w:space="0" w:color="auto"/>
                                                                          </w:divBdr>
                                                                        </w:div>
                                                                      </w:divsChild>
                                                                    </w:div>
                                                                    <w:div w:id="1310020395">
                                                                      <w:marLeft w:val="0"/>
                                                                      <w:marRight w:val="0"/>
                                                                      <w:marTop w:val="0"/>
                                                                      <w:marBottom w:val="0"/>
                                                                      <w:divBdr>
                                                                        <w:top w:val="none" w:sz="0" w:space="0" w:color="auto"/>
                                                                        <w:left w:val="none" w:sz="0" w:space="0" w:color="auto"/>
                                                                        <w:bottom w:val="none" w:sz="0" w:space="0" w:color="auto"/>
                                                                        <w:right w:val="none" w:sz="0" w:space="0" w:color="auto"/>
                                                                      </w:divBdr>
                                                                      <w:divsChild>
                                                                        <w:div w:id="1033654785">
                                                                          <w:marLeft w:val="0"/>
                                                                          <w:marRight w:val="0"/>
                                                                          <w:marTop w:val="0"/>
                                                                          <w:marBottom w:val="0"/>
                                                                          <w:divBdr>
                                                                            <w:top w:val="none" w:sz="0" w:space="0" w:color="auto"/>
                                                                            <w:left w:val="none" w:sz="0" w:space="0" w:color="auto"/>
                                                                            <w:bottom w:val="none" w:sz="0" w:space="0" w:color="auto"/>
                                                                            <w:right w:val="none" w:sz="0" w:space="0" w:color="auto"/>
                                                                          </w:divBdr>
                                                                        </w:div>
                                                                        <w:div w:id="463356778">
                                                                          <w:marLeft w:val="0"/>
                                                                          <w:marRight w:val="0"/>
                                                                          <w:marTop w:val="0"/>
                                                                          <w:marBottom w:val="0"/>
                                                                          <w:divBdr>
                                                                            <w:top w:val="none" w:sz="0" w:space="0" w:color="auto"/>
                                                                            <w:left w:val="none" w:sz="0" w:space="0" w:color="auto"/>
                                                                            <w:bottom w:val="none" w:sz="0" w:space="0" w:color="auto"/>
                                                                            <w:right w:val="none" w:sz="0" w:space="0" w:color="auto"/>
                                                                          </w:divBdr>
                                                                        </w:div>
                                                                      </w:divsChild>
                                                                    </w:div>
                                                                    <w:div w:id="917322015">
                                                                      <w:marLeft w:val="0"/>
                                                                      <w:marRight w:val="0"/>
                                                                      <w:marTop w:val="0"/>
                                                                      <w:marBottom w:val="0"/>
                                                                      <w:divBdr>
                                                                        <w:top w:val="none" w:sz="0" w:space="0" w:color="auto"/>
                                                                        <w:left w:val="none" w:sz="0" w:space="0" w:color="auto"/>
                                                                        <w:bottom w:val="none" w:sz="0" w:space="0" w:color="auto"/>
                                                                        <w:right w:val="none" w:sz="0" w:space="0" w:color="auto"/>
                                                                      </w:divBdr>
                                                                      <w:divsChild>
                                                                        <w:div w:id="845442263">
                                                                          <w:marLeft w:val="0"/>
                                                                          <w:marRight w:val="0"/>
                                                                          <w:marTop w:val="0"/>
                                                                          <w:marBottom w:val="0"/>
                                                                          <w:divBdr>
                                                                            <w:top w:val="none" w:sz="0" w:space="0" w:color="auto"/>
                                                                            <w:left w:val="none" w:sz="0" w:space="0" w:color="auto"/>
                                                                            <w:bottom w:val="none" w:sz="0" w:space="0" w:color="auto"/>
                                                                            <w:right w:val="none" w:sz="0" w:space="0" w:color="auto"/>
                                                                          </w:divBdr>
                                                                        </w:div>
                                                                        <w:div w:id="195701421">
                                                                          <w:marLeft w:val="0"/>
                                                                          <w:marRight w:val="0"/>
                                                                          <w:marTop w:val="0"/>
                                                                          <w:marBottom w:val="0"/>
                                                                          <w:divBdr>
                                                                            <w:top w:val="none" w:sz="0" w:space="0" w:color="auto"/>
                                                                            <w:left w:val="none" w:sz="0" w:space="0" w:color="auto"/>
                                                                            <w:bottom w:val="none" w:sz="0" w:space="0" w:color="auto"/>
                                                                            <w:right w:val="none" w:sz="0" w:space="0" w:color="auto"/>
                                                                          </w:divBdr>
                                                                        </w:div>
                                                                      </w:divsChild>
                                                                    </w:div>
                                                                    <w:div w:id="216167897">
                                                                      <w:marLeft w:val="0"/>
                                                                      <w:marRight w:val="0"/>
                                                                      <w:marTop w:val="0"/>
                                                                      <w:marBottom w:val="0"/>
                                                                      <w:divBdr>
                                                                        <w:top w:val="none" w:sz="0" w:space="0" w:color="auto"/>
                                                                        <w:left w:val="none" w:sz="0" w:space="0" w:color="auto"/>
                                                                        <w:bottom w:val="none" w:sz="0" w:space="0" w:color="auto"/>
                                                                        <w:right w:val="none" w:sz="0" w:space="0" w:color="auto"/>
                                                                      </w:divBdr>
                                                                      <w:divsChild>
                                                                        <w:div w:id="1965504316">
                                                                          <w:marLeft w:val="0"/>
                                                                          <w:marRight w:val="0"/>
                                                                          <w:marTop w:val="0"/>
                                                                          <w:marBottom w:val="0"/>
                                                                          <w:divBdr>
                                                                            <w:top w:val="none" w:sz="0" w:space="0" w:color="auto"/>
                                                                            <w:left w:val="none" w:sz="0" w:space="0" w:color="auto"/>
                                                                            <w:bottom w:val="none" w:sz="0" w:space="0" w:color="auto"/>
                                                                            <w:right w:val="none" w:sz="0" w:space="0" w:color="auto"/>
                                                                          </w:divBdr>
                                                                        </w:div>
                                                                        <w:div w:id="164783935">
                                                                          <w:marLeft w:val="0"/>
                                                                          <w:marRight w:val="0"/>
                                                                          <w:marTop w:val="0"/>
                                                                          <w:marBottom w:val="0"/>
                                                                          <w:divBdr>
                                                                            <w:top w:val="none" w:sz="0" w:space="0" w:color="auto"/>
                                                                            <w:left w:val="none" w:sz="0" w:space="0" w:color="auto"/>
                                                                            <w:bottom w:val="none" w:sz="0" w:space="0" w:color="auto"/>
                                                                            <w:right w:val="none" w:sz="0" w:space="0" w:color="auto"/>
                                                                          </w:divBdr>
                                                                        </w:div>
                                                                      </w:divsChild>
                                                                    </w:div>
                                                                    <w:div w:id="667904599">
                                                                      <w:marLeft w:val="0"/>
                                                                      <w:marRight w:val="0"/>
                                                                      <w:marTop w:val="0"/>
                                                                      <w:marBottom w:val="0"/>
                                                                      <w:divBdr>
                                                                        <w:top w:val="none" w:sz="0" w:space="0" w:color="auto"/>
                                                                        <w:left w:val="none" w:sz="0" w:space="0" w:color="auto"/>
                                                                        <w:bottom w:val="none" w:sz="0" w:space="0" w:color="auto"/>
                                                                        <w:right w:val="none" w:sz="0" w:space="0" w:color="auto"/>
                                                                      </w:divBdr>
                                                                      <w:divsChild>
                                                                        <w:div w:id="712657609">
                                                                          <w:marLeft w:val="0"/>
                                                                          <w:marRight w:val="0"/>
                                                                          <w:marTop w:val="0"/>
                                                                          <w:marBottom w:val="0"/>
                                                                          <w:divBdr>
                                                                            <w:top w:val="none" w:sz="0" w:space="0" w:color="auto"/>
                                                                            <w:left w:val="none" w:sz="0" w:space="0" w:color="auto"/>
                                                                            <w:bottom w:val="none" w:sz="0" w:space="0" w:color="auto"/>
                                                                            <w:right w:val="none" w:sz="0" w:space="0" w:color="auto"/>
                                                                          </w:divBdr>
                                                                        </w:div>
                                                                        <w:div w:id="718935613">
                                                                          <w:marLeft w:val="0"/>
                                                                          <w:marRight w:val="0"/>
                                                                          <w:marTop w:val="0"/>
                                                                          <w:marBottom w:val="0"/>
                                                                          <w:divBdr>
                                                                            <w:top w:val="none" w:sz="0" w:space="0" w:color="auto"/>
                                                                            <w:left w:val="none" w:sz="0" w:space="0" w:color="auto"/>
                                                                            <w:bottom w:val="none" w:sz="0" w:space="0" w:color="auto"/>
                                                                            <w:right w:val="none" w:sz="0" w:space="0" w:color="auto"/>
                                                                          </w:divBdr>
                                                                        </w:div>
                                                                      </w:divsChild>
                                                                    </w:div>
                                                                    <w:div w:id="148401569">
                                                                      <w:marLeft w:val="0"/>
                                                                      <w:marRight w:val="0"/>
                                                                      <w:marTop w:val="0"/>
                                                                      <w:marBottom w:val="0"/>
                                                                      <w:divBdr>
                                                                        <w:top w:val="none" w:sz="0" w:space="0" w:color="auto"/>
                                                                        <w:left w:val="none" w:sz="0" w:space="0" w:color="auto"/>
                                                                        <w:bottom w:val="none" w:sz="0" w:space="0" w:color="auto"/>
                                                                        <w:right w:val="none" w:sz="0" w:space="0" w:color="auto"/>
                                                                      </w:divBdr>
                                                                      <w:divsChild>
                                                                        <w:div w:id="852770447">
                                                                          <w:marLeft w:val="0"/>
                                                                          <w:marRight w:val="0"/>
                                                                          <w:marTop w:val="0"/>
                                                                          <w:marBottom w:val="0"/>
                                                                          <w:divBdr>
                                                                            <w:top w:val="none" w:sz="0" w:space="0" w:color="auto"/>
                                                                            <w:left w:val="none" w:sz="0" w:space="0" w:color="auto"/>
                                                                            <w:bottom w:val="none" w:sz="0" w:space="0" w:color="auto"/>
                                                                            <w:right w:val="none" w:sz="0" w:space="0" w:color="auto"/>
                                                                          </w:divBdr>
                                                                        </w:div>
                                                                        <w:div w:id="364137944">
                                                                          <w:marLeft w:val="0"/>
                                                                          <w:marRight w:val="0"/>
                                                                          <w:marTop w:val="0"/>
                                                                          <w:marBottom w:val="0"/>
                                                                          <w:divBdr>
                                                                            <w:top w:val="none" w:sz="0" w:space="0" w:color="auto"/>
                                                                            <w:left w:val="none" w:sz="0" w:space="0" w:color="auto"/>
                                                                            <w:bottom w:val="none" w:sz="0" w:space="0" w:color="auto"/>
                                                                            <w:right w:val="none" w:sz="0" w:space="0" w:color="auto"/>
                                                                          </w:divBdr>
                                                                        </w:div>
                                                                      </w:divsChild>
                                                                    </w:div>
                                                                    <w:div w:id="31464706">
                                                                      <w:marLeft w:val="0"/>
                                                                      <w:marRight w:val="0"/>
                                                                      <w:marTop w:val="0"/>
                                                                      <w:marBottom w:val="0"/>
                                                                      <w:divBdr>
                                                                        <w:top w:val="none" w:sz="0" w:space="0" w:color="auto"/>
                                                                        <w:left w:val="none" w:sz="0" w:space="0" w:color="auto"/>
                                                                        <w:bottom w:val="none" w:sz="0" w:space="0" w:color="auto"/>
                                                                        <w:right w:val="none" w:sz="0" w:space="0" w:color="auto"/>
                                                                      </w:divBdr>
                                                                      <w:divsChild>
                                                                        <w:div w:id="1823546933">
                                                                          <w:marLeft w:val="0"/>
                                                                          <w:marRight w:val="0"/>
                                                                          <w:marTop w:val="0"/>
                                                                          <w:marBottom w:val="0"/>
                                                                          <w:divBdr>
                                                                            <w:top w:val="none" w:sz="0" w:space="0" w:color="auto"/>
                                                                            <w:left w:val="none" w:sz="0" w:space="0" w:color="auto"/>
                                                                            <w:bottom w:val="none" w:sz="0" w:space="0" w:color="auto"/>
                                                                            <w:right w:val="none" w:sz="0" w:space="0" w:color="auto"/>
                                                                          </w:divBdr>
                                                                        </w:div>
                                                                        <w:div w:id="14292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061877">
      <w:bodyDiv w:val="1"/>
      <w:marLeft w:val="0"/>
      <w:marRight w:val="0"/>
      <w:marTop w:val="0"/>
      <w:marBottom w:val="0"/>
      <w:divBdr>
        <w:top w:val="none" w:sz="0" w:space="0" w:color="auto"/>
        <w:left w:val="none" w:sz="0" w:space="0" w:color="auto"/>
        <w:bottom w:val="none" w:sz="0" w:space="0" w:color="auto"/>
        <w:right w:val="none" w:sz="0" w:space="0" w:color="auto"/>
      </w:divBdr>
      <w:divsChild>
        <w:div w:id="610626907">
          <w:marLeft w:val="0"/>
          <w:marRight w:val="0"/>
          <w:marTop w:val="100"/>
          <w:marBottom w:val="100"/>
          <w:divBdr>
            <w:top w:val="none" w:sz="0" w:space="0" w:color="auto"/>
            <w:left w:val="none" w:sz="0" w:space="0" w:color="auto"/>
            <w:bottom w:val="none" w:sz="0" w:space="0" w:color="auto"/>
            <w:right w:val="none" w:sz="0" w:space="0" w:color="auto"/>
          </w:divBdr>
          <w:divsChild>
            <w:div w:id="1718047974">
              <w:marLeft w:val="0"/>
              <w:marRight w:val="0"/>
              <w:marTop w:val="225"/>
              <w:marBottom w:val="750"/>
              <w:divBdr>
                <w:top w:val="none" w:sz="0" w:space="0" w:color="auto"/>
                <w:left w:val="none" w:sz="0" w:space="0" w:color="auto"/>
                <w:bottom w:val="none" w:sz="0" w:space="0" w:color="auto"/>
                <w:right w:val="none" w:sz="0" w:space="0" w:color="auto"/>
              </w:divBdr>
              <w:divsChild>
                <w:div w:id="447621759">
                  <w:marLeft w:val="0"/>
                  <w:marRight w:val="0"/>
                  <w:marTop w:val="0"/>
                  <w:marBottom w:val="0"/>
                  <w:divBdr>
                    <w:top w:val="none" w:sz="0" w:space="0" w:color="auto"/>
                    <w:left w:val="none" w:sz="0" w:space="0" w:color="auto"/>
                    <w:bottom w:val="none" w:sz="0" w:space="0" w:color="auto"/>
                    <w:right w:val="none" w:sz="0" w:space="0" w:color="auto"/>
                  </w:divBdr>
                  <w:divsChild>
                    <w:div w:id="1997608375">
                      <w:marLeft w:val="0"/>
                      <w:marRight w:val="0"/>
                      <w:marTop w:val="0"/>
                      <w:marBottom w:val="0"/>
                      <w:divBdr>
                        <w:top w:val="none" w:sz="0" w:space="0" w:color="auto"/>
                        <w:left w:val="none" w:sz="0" w:space="0" w:color="auto"/>
                        <w:bottom w:val="none" w:sz="0" w:space="0" w:color="auto"/>
                        <w:right w:val="none" w:sz="0" w:space="0" w:color="auto"/>
                      </w:divBdr>
                      <w:divsChild>
                        <w:div w:id="816798439">
                          <w:marLeft w:val="0"/>
                          <w:marRight w:val="0"/>
                          <w:marTop w:val="0"/>
                          <w:marBottom w:val="0"/>
                          <w:divBdr>
                            <w:top w:val="none" w:sz="0" w:space="0" w:color="auto"/>
                            <w:left w:val="none" w:sz="0" w:space="0" w:color="auto"/>
                            <w:bottom w:val="none" w:sz="0" w:space="0" w:color="auto"/>
                            <w:right w:val="none" w:sz="0" w:space="0" w:color="auto"/>
                          </w:divBdr>
                          <w:divsChild>
                            <w:div w:id="2131432277">
                              <w:marLeft w:val="0"/>
                              <w:marRight w:val="0"/>
                              <w:marTop w:val="0"/>
                              <w:marBottom w:val="0"/>
                              <w:divBdr>
                                <w:top w:val="none" w:sz="0" w:space="0" w:color="auto"/>
                                <w:left w:val="none" w:sz="0" w:space="0" w:color="auto"/>
                                <w:bottom w:val="none" w:sz="0" w:space="0" w:color="auto"/>
                                <w:right w:val="none" w:sz="0" w:space="0" w:color="auto"/>
                              </w:divBdr>
                              <w:divsChild>
                                <w:div w:id="7026051">
                                  <w:marLeft w:val="0"/>
                                  <w:marRight w:val="0"/>
                                  <w:marTop w:val="0"/>
                                  <w:marBottom w:val="0"/>
                                  <w:divBdr>
                                    <w:top w:val="none" w:sz="0" w:space="0" w:color="auto"/>
                                    <w:left w:val="none" w:sz="0" w:space="0" w:color="auto"/>
                                    <w:bottom w:val="none" w:sz="0" w:space="0" w:color="auto"/>
                                    <w:right w:val="none" w:sz="0" w:space="0" w:color="auto"/>
                                  </w:divBdr>
                                  <w:divsChild>
                                    <w:div w:id="1504903822">
                                      <w:marLeft w:val="0"/>
                                      <w:marRight w:val="0"/>
                                      <w:marTop w:val="0"/>
                                      <w:marBottom w:val="0"/>
                                      <w:divBdr>
                                        <w:top w:val="none" w:sz="0" w:space="0" w:color="auto"/>
                                        <w:left w:val="none" w:sz="0" w:space="0" w:color="auto"/>
                                        <w:bottom w:val="none" w:sz="0" w:space="0" w:color="auto"/>
                                        <w:right w:val="none" w:sz="0" w:space="0" w:color="auto"/>
                                      </w:divBdr>
                                      <w:divsChild>
                                        <w:div w:id="1977055369">
                                          <w:marLeft w:val="0"/>
                                          <w:marRight w:val="0"/>
                                          <w:marTop w:val="0"/>
                                          <w:marBottom w:val="0"/>
                                          <w:divBdr>
                                            <w:top w:val="none" w:sz="0" w:space="0" w:color="auto"/>
                                            <w:left w:val="none" w:sz="0" w:space="0" w:color="auto"/>
                                            <w:bottom w:val="none" w:sz="0" w:space="0" w:color="auto"/>
                                            <w:right w:val="none" w:sz="0" w:space="0" w:color="auto"/>
                                          </w:divBdr>
                                          <w:divsChild>
                                            <w:div w:id="2040203284">
                                              <w:marLeft w:val="0"/>
                                              <w:marRight w:val="0"/>
                                              <w:marTop w:val="0"/>
                                              <w:marBottom w:val="0"/>
                                              <w:divBdr>
                                                <w:top w:val="none" w:sz="0" w:space="0" w:color="auto"/>
                                                <w:left w:val="none" w:sz="0" w:space="0" w:color="auto"/>
                                                <w:bottom w:val="none" w:sz="0" w:space="0" w:color="auto"/>
                                                <w:right w:val="none" w:sz="0" w:space="0" w:color="auto"/>
                                              </w:divBdr>
                                              <w:divsChild>
                                                <w:div w:id="188880567">
                                                  <w:marLeft w:val="0"/>
                                                  <w:marRight w:val="0"/>
                                                  <w:marTop w:val="0"/>
                                                  <w:marBottom w:val="0"/>
                                                  <w:divBdr>
                                                    <w:top w:val="none" w:sz="0" w:space="0" w:color="auto"/>
                                                    <w:left w:val="none" w:sz="0" w:space="0" w:color="auto"/>
                                                    <w:bottom w:val="none" w:sz="0" w:space="0" w:color="auto"/>
                                                    <w:right w:val="none" w:sz="0" w:space="0" w:color="auto"/>
                                                  </w:divBdr>
                                                  <w:divsChild>
                                                    <w:div w:id="1468550550">
                                                      <w:marLeft w:val="0"/>
                                                      <w:marRight w:val="0"/>
                                                      <w:marTop w:val="0"/>
                                                      <w:marBottom w:val="0"/>
                                                      <w:divBdr>
                                                        <w:top w:val="none" w:sz="0" w:space="0" w:color="auto"/>
                                                        <w:left w:val="none" w:sz="0" w:space="0" w:color="auto"/>
                                                        <w:bottom w:val="none" w:sz="0" w:space="0" w:color="auto"/>
                                                        <w:right w:val="none" w:sz="0" w:space="0" w:color="auto"/>
                                                      </w:divBdr>
                                                      <w:divsChild>
                                                        <w:div w:id="577135191">
                                                          <w:marLeft w:val="0"/>
                                                          <w:marRight w:val="0"/>
                                                          <w:marTop w:val="0"/>
                                                          <w:marBottom w:val="0"/>
                                                          <w:divBdr>
                                                            <w:top w:val="none" w:sz="0" w:space="0" w:color="auto"/>
                                                            <w:left w:val="none" w:sz="0" w:space="0" w:color="auto"/>
                                                            <w:bottom w:val="none" w:sz="0" w:space="0" w:color="auto"/>
                                                            <w:right w:val="none" w:sz="0" w:space="0" w:color="auto"/>
                                                          </w:divBdr>
                                                          <w:divsChild>
                                                            <w:div w:id="27293599">
                                                              <w:marLeft w:val="0"/>
                                                              <w:marRight w:val="0"/>
                                                              <w:marTop w:val="0"/>
                                                              <w:marBottom w:val="0"/>
                                                              <w:divBdr>
                                                                <w:top w:val="none" w:sz="0" w:space="0" w:color="auto"/>
                                                                <w:left w:val="none" w:sz="0" w:space="0" w:color="auto"/>
                                                                <w:bottom w:val="none" w:sz="0" w:space="0" w:color="auto"/>
                                                                <w:right w:val="none" w:sz="0" w:space="0" w:color="auto"/>
                                                              </w:divBdr>
                                                            </w:div>
                                                            <w:div w:id="8184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103779">
      <w:bodyDiv w:val="1"/>
      <w:marLeft w:val="0"/>
      <w:marRight w:val="0"/>
      <w:marTop w:val="0"/>
      <w:marBottom w:val="0"/>
      <w:divBdr>
        <w:top w:val="none" w:sz="0" w:space="0" w:color="auto"/>
        <w:left w:val="none" w:sz="0" w:space="0" w:color="auto"/>
        <w:bottom w:val="none" w:sz="0" w:space="0" w:color="auto"/>
        <w:right w:val="none" w:sz="0" w:space="0" w:color="auto"/>
      </w:divBdr>
      <w:divsChild>
        <w:div w:id="545025355">
          <w:marLeft w:val="0"/>
          <w:marRight w:val="0"/>
          <w:marTop w:val="0"/>
          <w:marBottom w:val="0"/>
          <w:divBdr>
            <w:top w:val="none" w:sz="0" w:space="0" w:color="auto"/>
            <w:left w:val="none" w:sz="0" w:space="0" w:color="auto"/>
            <w:bottom w:val="none" w:sz="0" w:space="0" w:color="auto"/>
            <w:right w:val="none" w:sz="0" w:space="0" w:color="auto"/>
          </w:divBdr>
          <w:divsChild>
            <w:div w:id="871842681">
              <w:marLeft w:val="0"/>
              <w:marRight w:val="0"/>
              <w:marTop w:val="0"/>
              <w:marBottom w:val="0"/>
              <w:divBdr>
                <w:top w:val="none" w:sz="0" w:space="0" w:color="auto"/>
                <w:left w:val="none" w:sz="0" w:space="0" w:color="auto"/>
                <w:bottom w:val="none" w:sz="0" w:space="0" w:color="auto"/>
                <w:right w:val="none" w:sz="0" w:space="0" w:color="auto"/>
              </w:divBdr>
              <w:divsChild>
                <w:div w:id="1949005587">
                  <w:marLeft w:val="0"/>
                  <w:marRight w:val="0"/>
                  <w:marTop w:val="0"/>
                  <w:marBottom w:val="0"/>
                  <w:divBdr>
                    <w:top w:val="none" w:sz="0" w:space="0" w:color="auto"/>
                    <w:left w:val="none" w:sz="0" w:space="0" w:color="auto"/>
                    <w:bottom w:val="none" w:sz="0" w:space="0" w:color="auto"/>
                    <w:right w:val="none" w:sz="0" w:space="0" w:color="auto"/>
                  </w:divBdr>
                  <w:divsChild>
                    <w:div w:id="554855625">
                      <w:marLeft w:val="0"/>
                      <w:marRight w:val="0"/>
                      <w:marTop w:val="0"/>
                      <w:marBottom w:val="0"/>
                      <w:divBdr>
                        <w:top w:val="none" w:sz="0" w:space="0" w:color="auto"/>
                        <w:left w:val="none" w:sz="0" w:space="0" w:color="auto"/>
                        <w:bottom w:val="none" w:sz="0" w:space="0" w:color="auto"/>
                        <w:right w:val="none" w:sz="0" w:space="0" w:color="auto"/>
                      </w:divBdr>
                      <w:divsChild>
                        <w:div w:id="852258911">
                          <w:marLeft w:val="0"/>
                          <w:marRight w:val="0"/>
                          <w:marTop w:val="0"/>
                          <w:marBottom w:val="0"/>
                          <w:divBdr>
                            <w:top w:val="none" w:sz="0" w:space="0" w:color="auto"/>
                            <w:left w:val="none" w:sz="0" w:space="0" w:color="auto"/>
                            <w:bottom w:val="none" w:sz="0" w:space="0" w:color="auto"/>
                            <w:right w:val="none" w:sz="0" w:space="0" w:color="auto"/>
                          </w:divBdr>
                          <w:divsChild>
                            <w:div w:id="1436637535">
                              <w:marLeft w:val="0"/>
                              <w:marRight w:val="0"/>
                              <w:marTop w:val="0"/>
                              <w:marBottom w:val="0"/>
                              <w:divBdr>
                                <w:top w:val="none" w:sz="0" w:space="0" w:color="auto"/>
                                <w:left w:val="none" w:sz="0" w:space="0" w:color="auto"/>
                                <w:bottom w:val="none" w:sz="0" w:space="0" w:color="auto"/>
                                <w:right w:val="none" w:sz="0" w:space="0" w:color="auto"/>
                              </w:divBdr>
                              <w:divsChild>
                                <w:div w:id="6909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332339">
      <w:bodyDiv w:val="1"/>
      <w:marLeft w:val="0"/>
      <w:marRight w:val="0"/>
      <w:marTop w:val="0"/>
      <w:marBottom w:val="0"/>
      <w:divBdr>
        <w:top w:val="none" w:sz="0" w:space="0" w:color="auto"/>
        <w:left w:val="none" w:sz="0" w:space="0" w:color="auto"/>
        <w:bottom w:val="none" w:sz="0" w:space="0" w:color="auto"/>
        <w:right w:val="none" w:sz="0" w:space="0" w:color="auto"/>
      </w:divBdr>
      <w:divsChild>
        <w:div w:id="893656286">
          <w:marLeft w:val="0"/>
          <w:marRight w:val="0"/>
          <w:marTop w:val="100"/>
          <w:marBottom w:val="100"/>
          <w:divBdr>
            <w:top w:val="none" w:sz="0" w:space="0" w:color="auto"/>
            <w:left w:val="none" w:sz="0" w:space="0" w:color="auto"/>
            <w:bottom w:val="none" w:sz="0" w:space="0" w:color="auto"/>
            <w:right w:val="none" w:sz="0" w:space="0" w:color="auto"/>
          </w:divBdr>
          <w:divsChild>
            <w:div w:id="366220164">
              <w:marLeft w:val="0"/>
              <w:marRight w:val="0"/>
              <w:marTop w:val="225"/>
              <w:marBottom w:val="750"/>
              <w:divBdr>
                <w:top w:val="none" w:sz="0" w:space="0" w:color="auto"/>
                <w:left w:val="none" w:sz="0" w:space="0" w:color="auto"/>
                <w:bottom w:val="none" w:sz="0" w:space="0" w:color="auto"/>
                <w:right w:val="none" w:sz="0" w:space="0" w:color="auto"/>
              </w:divBdr>
              <w:divsChild>
                <w:div w:id="299580177">
                  <w:marLeft w:val="0"/>
                  <w:marRight w:val="0"/>
                  <w:marTop w:val="0"/>
                  <w:marBottom w:val="0"/>
                  <w:divBdr>
                    <w:top w:val="none" w:sz="0" w:space="0" w:color="auto"/>
                    <w:left w:val="none" w:sz="0" w:space="0" w:color="auto"/>
                    <w:bottom w:val="none" w:sz="0" w:space="0" w:color="auto"/>
                    <w:right w:val="none" w:sz="0" w:space="0" w:color="auto"/>
                  </w:divBdr>
                  <w:divsChild>
                    <w:div w:id="1775785236">
                      <w:marLeft w:val="0"/>
                      <w:marRight w:val="0"/>
                      <w:marTop w:val="0"/>
                      <w:marBottom w:val="0"/>
                      <w:divBdr>
                        <w:top w:val="none" w:sz="0" w:space="0" w:color="auto"/>
                        <w:left w:val="none" w:sz="0" w:space="0" w:color="auto"/>
                        <w:bottom w:val="none" w:sz="0" w:space="0" w:color="auto"/>
                        <w:right w:val="none" w:sz="0" w:space="0" w:color="auto"/>
                      </w:divBdr>
                      <w:divsChild>
                        <w:div w:id="1054040133">
                          <w:marLeft w:val="0"/>
                          <w:marRight w:val="0"/>
                          <w:marTop w:val="0"/>
                          <w:marBottom w:val="0"/>
                          <w:divBdr>
                            <w:top w:val="none" w:sz="0" w:space="0" w:color="auto"/>
                            <w:left w:val="none" w:sz="0" w:space="0" w:color="auto"/>
                            <w:bottom w:val="none" w:sz="0" w:space="0" w:color="auto"/>
                            <w:right w:val="none" w:sz="0" w:space="0" w:color="auto"/>
                          </w:divBdr>
                          <w:divsChild>
                            <w:div w:id="1563444060">
                              <w:marLeft w:val="0"/>
                              <w:marRight w:val="0"/>
                              <w:marTop w:val="0"/>
                              <w:marBottom w:val="0"/>
                              <w:divBdr>
                                <w:top w:val="none" w:sz="0" w:space="0" w:color="auto"/>
                                <w:left w:val="none" w:sz="0" w:space="0" w:color="auto"/>
                                <w:bottom w:val="none" w:sz="0" w:space="0" w:color="auto"/>
                                <w:right w:val="none" w:sz="0" w:space="0" w:color="auto"/>
                              </w:divBdr>
                              <w:divsChild>
                                <w:div w:id="1190952751">
                                  <w:marLeft w:val="0"/>
                                  <w:marRight w:val="0"/>
                                  <w:marTop w:val="0"/>
                                  <w:marBottom w:val="0"/>
                                  <w:divBdr>
                                    <w:top w:val="none" w:sz="0" w:space="0" w:color="auto"/>
                                    <w:left w:val="none" w:sz="0" w:space="0" w:color="auto"/>
                                    <w:bottom w:val="none" w:sz="0" w:space="0" w:color="auto"/>
                                    <w:right w:val="none" w:sz="0" w:space="0" w:color="auto"/>
                                  </w:divBdr>
                                  <w:divsChild>
                                    <w:div w:id="1040014418">
                                      <w:marLeft w:val="0"/>
                                      <w:marRight w:val="0"/>
                                      <w:marTop w:val="0"/>
                                      <w:marBottom w:val="0"/>
                                      <w:divBdr>
                                        <w:top w:val="none" w:sz="0" w:space="0" w:color="auto"/>
                                        <w:left w:val="none" w:sz="0" w:space="0" w:color="auto"/>
                                        <w:bottom w:val="none" w:sz="0" w:space="0" w:color="auto"/>
                                        <w:right w:val="none" w:sz="0" w:space="0" w:color="auto"/>
                                      </w:divBdr>
                                      <w:divsChild>
                                        <w:div w:id="2005741743">
                                          <w:marLeft w:val="0"/>
                                          <w:marRight w:val="0"/>
                                          <w:marTop w:val="0"/>
                                          <w:marBottom w:val="0"/>
                                          <w:divBdr>
                                            <w:top w:val="none" w:sz="0" w:space="0" w:color="auto"/>
                                            <w:left w:val="none" w:sz="0" w:space="0" w:color="auto"/>
                                            <w:bottom w:val="none" w:sz="0" w:space="0" w:color="auto"/>
                                            <w:right w:val="none" w:sz="0" w:space="0" w:color="auto"/>
                                          </w:divBdr>
                                          <w:divsChild>
                                            <w:div w:id="1424572340">
                                              <w:marLeft w:val="0"/>
                                              <w:marRight w:val="0"/>
                                              <w:marTop w:val="0"/>
                                              <w:marBottom w:val="0"/>
                                              <w:divBdr>
                                                <w:top w:val="none" w:sz="0" w:space="0" w:color="auto"/>
                                                <w:left w:val="none" w:sz="0" w:space="0" w:color="auto"/>
                                                <w:bottom w:val="none" w:sz="0" w:space="0" w:color="auto"/>
                                                <w:right w:val="none" w:sz="0" w:space="0" w:color="auto"/>
                                              </w:divBdr>
                                              <w:divsChild>
                                                <w:div w:id="1126392444">
                                                  <w:marLeft w:val="0"/>
                                                  <w:marRight w:val="0"/>
                                                  <w:marTop w:val="0"/>
                                                  <w:marBottom w:val="0"/>
                                                  <w:divBdr>
                                                    <w:top w:val="none" w:sz="0" w:space="0" w:color="auto"/>
                                                    <w:left w:val="none" w:sz="0" w:space="0" w:color="auto"/>
                                                    <w:bottom w:val="none" w:sz="0" w:space="0" w:color="auto"/>
                                                    <w:right w:val="none" w:sz="0" w:space="0" w:color="auto"/>
                                                  </w:divBdr>
                                                  <w:divsChild>
                                                    <w:div w:id="2128117480">
                                                      <w:marLeft w:val="0"/>
                                                      <w:marRight w:val="0"/>
                                                      <w:marTop w:val="0"/>
                                                      <w:marBottom w:val="0"/>
                                                      <w:divBdr>
                                                        <w:top w:val="none" w:sz="0" w:space="0" w:color="auto"/>
                                                        <w:left w:val="none" w:sz="0" w:space="0" w:color="auto"/>
                                                        <w:bottom w:val="none" w:sz="0" w:space="0" w:color="auto"/>
                                                        <w:right w:val="none" w:sz="0" w:space="0" w:color="auto"/>
                                                      </w:divBdr>
                                                      <w:divsChild>
                                                        <w:div w:id="1778518914">
                                                          <w:marLeft w:val="0"/>
                                                          <w:marRight w:val="0"/>
                                                          <w:marTop w:val="0"/>
                                                          <w:marBottom w:val="0"/>
                                                          <w:divBdr>
                                                            <w:top w:val="none" w:sz="0" w:space="0" w:color="auto"/>
                                                            <w:left w:val="none" w:sz="0" w:space="0" w:color="auto"/>
                                                            <w:bottom w:val="none" w:sz="0" w:space="0" w:color="auto"/>
                                                            <w:right w:val="none" w:sz="0" w:space="0" w:color="auto"/>
                                                          </w:divBdr>
                                                          <w:divsChild>
                                                            <w:div w:id="1509448319">
                                                              <w:marLeft w:val="0"/>
                                                              <w:marRight w:val="0"/>
                                                              <w:marTop w:val="0"/>
                                                              <w:marBottom w:val="0"/>
                                                              <w:divBdr>
                                                                <w:top w:val="none" w:sz="0" w:space="0" w:color="auto"/>
                                                                <w:left w:val="none" w:sz="0" w:space="0" w:color="auto"/>
                                                                <w:bottom w:val="none" w:sz="0" w:space="0" w:color="auto"/>
                                                                <w:right w:val="none" w:sz="0" w:space="0" w:color="auto"/>
                                                              </w:divBdr>
                                                              <w:divsChild>
                                                                <w:div w:id="1276403120">
                                                                  <w:marLeft w:val="0"/>
                                                                  <w:marRight w:val="0"/>
                                                                  <w:marTop w:val="0"/>
                                                                  <w:marBottom w:val="0"/>
                                                                  <w:divBdr>
                                                                    <w:top w:val="none" w:sz="0" w:space="0" w:color="auto"/>
                                                                    <w:left w:val="none" w:sz="0" w:space="0" w:color="auto"/>
                                                                    <w:bottom w:val="none" w:sz="0" w:space="0" w:color="auto"/>
                                                                    <w:right w:val="none" w:sz="0" w:space="0" w:color="auto"/>
                                                                  </w:divBdr>
                                                                </w:div>
                                                                <w:div w:id="682827807">
                                                                  <w:marLeft w:val="0"/>
                                                                  <w:marRight w:val="0"/>
                                                                  <w:marTop w:val="0"/>
                                                                  <w:marBottom w:val="0"/>
                                                                  <w:divBdr>
                                                                    <w:top w:val="none" w:sz="0" w:space="0" w:color="auto"/>
                                                                    <w:left w:val="none" w:sz="0" w:space="0" w:color="auto"/>
                                                                    <w:bottom w:val="none" w:sz="0" w:space="0" w:color="auto"/>
                                                                    <w:right w:val="none" w:sz="0" w:space="0" w:color="auto"/>
                                                                  </w:divBdr>
                                                                  <w:divsChild>
                                                                    <w:div w:id="1504733958">
                                                                      <w:marLeft w:val="0"/>
                                                                      <w:marRight w:val="0"/>
                                                                      <w:marTop w:val="0"/>
                                                                      <w:marBottom w:val="0"/>
                                                                      <w:divBdr>
                                                                        <w:top w:val="none" w:sz="0" w:space="0" w:color="auto"/>
                                                                        <w:left w:val="none" w:sz="0" w:space="0" w:color="auto"/>
                                                                        <w:bottom w:val="none" w:sz="0" w:space="0" w:color="auto"/>
                                                                        <w:right w:val="none" w:sz="0" w:space="0" w:color="auto"/>
                                                                      </w:divBdr>
                                                                    </w:div>
                                                                    <w:div w:id="1609656121">
                                                                      <w:marLeft w:val="0"/>
                                                                      <w:marRight w:val="0"/>
                                                                      <w:marTop w:val="0"/>
                                                                      <w:marBottom w:val="0"/>
                                                                      <w:divBdr>
                                                                        <w:top w:val="none" w:sz="0" w:space="0" w:color="auto"/>
                                                                        <w:left w:val="none" w:sz="0" w:space="0" w:color="auto"/>
                                                                        <w:bottom w:val="none" w:sz="0" w:space="0" w:color="auto"/>
                                                                        <w:right w:val="none" w:sz="0" w:space="0" w:color="auto"/>
                                                                      </w:divBdr>
                                                                    </w:div>
                                                                  </w:divsChild>
                                                                </w:div>
                                                                <w:div w:id="1385301095">
                                                                  <w:marLeft w:val="0"/>
                                                                  <w:marRight w:val="0"/>
                                                                  <w:marTop w:val="0"/>
                                                                  <w:marBottom w:val="0"/>
                                                                  <w:divBdr>
                                                                    <w:top w:val="none" w:sz="0" w:space="0" w:color="auto"/>
                                                                    <w:left w:val="none" w:sz="0" w:space="0" w:color="auto"/>
                                                                    <w:bottom w:val="none" w:sz="0" w:space="0" w:color="auto"/>
                                                                    <w:right w:val="none" w:sz="0" w:space="0" w:color="auto"/>
                                                                  </w:divBdr>
                                                                  <w:divsChild>
                                                                    <w:div w:id="1275404936">
                                                                      <w:marLeft w:val="0"/>
                                                                      <w:marRight w:val="0"/>
                                                                      <w:marTop w:val="0"/>
                                                                      <w:marBottom w:val="0"/>
                                                                      <w:divBdr>
                                                                        <w:top w:val="none" w:sz="0" w:space="0" w:color="auto"/>
                                                                        <w:left w:val="none" w:sz="0" w:space="0" w:color="auto"/>
                                                                        <w:bottom w:val="none" w:sz="0" w:space="0" w:color="auto"/>
                                                                        <w:right w:val="none" w:sz="0" w:space="0" w:color="auto"/>
                                                                      </w:divBdr>
                                                                    </w:div>
                                                                    <w:div w:id="10122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3499095">
      <w:bodyDiv w:val="1"/>
      <w:marLeft w:val="0"/>
      <w:marRight w:val="0"/>
      <w:marTop w:val="0"/>
      <w:marBottom w:val="0"/>
      <w:divBdr>
        <w:top w:val="none" w:sz="0" w:space="0" w:color="auto"/>
        <w:left w:val="none" w:sz="0" w:space="0" w:color="auto"/>
        <w:bottom w:val="none" w:sz="0" w:space="0" w:color="auto"/>
        <w:right w:val="none" w:sz="0" w:space="0" w:color="auto"/>
      </w:divBdr>
      <w:divsChild>
        <w:div w:id="257326769">
          <w:marLeft w:val="0"/>
          <w:marRight w:val="0"/>
          <w:marTop w:val="100"/>
          <w:marBottom w:val="100"/>
          <w:divBdr>
            <w:top w:val="none" w:sz="0" w:space="0" w:color="auto"/>
            <w:left w:val="none" w:sz="0" w:space="0" w:color="auto"/>
            <w:bottom w:val="none" w:sz="0" w:space="0" w:color="auto"/>
            <w:right w:val="none" w:sz="0" w:space="0" w:color="auto"/>
          </w:divBdr>
          <w:divsChild>
            <w:div w:id="697389949">
              <w:marLeft w:val="0"/>
              <w:marRight w:val="0"/>
              <w:marTop w:val="225"/>
              <w:marBottom w:val="750"/>
              <w:divBdr>
                <w:top w:val="none" w:sz="0" w:space="0" w:color="auto"/>
                <w:left w:val="none" w:sz="0" w:space="0" w:color="auto"/>
                <w:bottom w:val="none" w:sz="0" w:space="0" w:color="auto"/>
                <w:right w:val="none" w:sz="0" w:space="0" w:color="auto"/>
              </w:divBdr>
              <w:divsChild>
                <w:div w:id="1956131634">
                  <w:marLeft w:val="0"/>
                  <w:marRight w:val="0"/>
                  <w:marTop w:val="0"/>
                  <w:marBottom w:val="0"/>
                  <w:divBdr>
                    <w:top w:val="none" w:sz="0" w:space="0" w:color="auto"/>
                    <w:left w:val="none" w:sz="0" w:space="0" w:color="auto"/>
                    <w:bottom w:val="none" w:sz="0" w:space="0" w:color="auto"/>
                    <w:right w:val="none" w:sz="0" w:space="0" w:color="auto"/>
                  </w:divBdr>
                  <w:divsChild>
                    <w:div w:id="2041390025">
                      <w:marLeft w:val="0"/>
                      <w:marRight w:val="0"/>
                      <w:marTop w:val="0"/>
                      <w:marBottom w:val="0"/>
                      <w:divBdr>
                        <w:top w:val="none" w:sz="0" w:space="0" w:color="auto"/>
                        <w:left w:val="none" w:sz="0" w:space="0" w:color="auto"/>
                        <w:bottom w:val="none" w:sz="0" w:space="0" w:color="auto"/>
                        <w:right w:val="none" w:sz="0" w:space="0" w:color="auto"/>
                      </w:divBdr>
                      <w:divsChild>
                        <w:div w:id="859392398">
                          <w:marLeft w:val="0"/>
                          <w:marRight w:val="0"/>
                          <w:marTop w:val="0"/>
                          <w:marBottom w:val="0"/>
                          <w:divBdr>
                            <w:top w:val="none" w:sz="0" w:space="0" w:color="auto"/>
                            <w:left w:val="none" w:sz="0" w:space="0" w:color="auto"/>
                            <w:bottom w:val="none" w:sz="0" w:space="0" w:color="auto"/>
                            <w:right w:val="none" w:sz="0" w:space="0" w:color="auto"/>
                          </w:divBdr>
                          <w:divsChild>
                            <w:div w:id="1013990069">
                              <w:marLeft w:val="0"/>
                              <w:marRight w:val="0"/>
                              <w:marTop w:val="0"/>
                              <w:marBottom w:val="0"/>
                              <w:divBdr>
                                <w:top w:val="none" w:sz="0" w:space="0" w:color="auto"/>
                                <w:left w:val="none" w:sz="0" w:space="0" w:color="auto"/>
                                <w:bottom w:val="none" w:sz="0" w:space="0" w:color="auto"/>
                                <w:right w:val="none" w:sz="0" w:space="0" w:color="auto"/>
                              </w:divBdr>
                              <w:divsChild>
                                <w:div w:id="1919513483">
                                  <w:marLeft w:val="0"/>
                                  <w:marRight w:val="0"/>
                                  <w:marTop w:val="0"/>
                                  <w:marBottom w:val="0"/>
                                  <w:divBdr>
                                    <w:top w:val="none" w:sz="0" w:space="0" w:color="auto"/>
                                    <w:left w:val="none" w:sz="0" w:space="0" w:color="auto"/>
                                    <w:bottom w:val="none" w:sz="0" w:space="0" w:color="auto"/>
                                    <w:right w:val="none" w:sz="0" w:space="0" w:color="auto"/>
                                  </w:divBdr>
                                  <w:divsChild>
                                    <w:div w:id="917132297">
                                      <w:marLeft w:val="0"/>
                                      <w:marRight w:val="0"/>
                                      <w:marTop w:val="0"/>
                                      <w:marBottom w:val="0"/>
                                      <w:divBdr>
                                        <w:top w:val="none" w:sz="0" w:space="0" w:color="auto"/>
                                        <w:left w:val="none" w:sz="0" w:space="0" w:color="auto"/>
                                        <w:bottom w:val="none" w:sz="0" w:space="0" w:color="auto"/>
                                        <w:right w:val="none" w:sz="0" w:space="0" w:color="auto"/>
                                      </w:divBdr>
                                      <w:divsChild>
                                        <w:div w:id="524365448">
                                          <w:marLeft w:val="0"/>
                                          <w:marRight w:val="0"/>
                                          <w:marTop w:val="0"/>
                                          <w:marBottom w:val="0"/>
                                          <w:divBdr>
                                            <w:top w:val="none" w:sz="0" w:space="0" w:color="auto"/>
                                            <w:left w:val="none" w:sz="0" w:space="0" w:color="auto"/>
                                            <w:bottom w:val="none" w:sz="0" w:space="0" w:color="auto"/>
                                            <w:right w:val="none" w:sz="0" w:space="0" w:color="auto"/>
                                          </w:divBdr>
                                          <w:divsChild>
                                            <w:div w:id="1185553584">
                                              <w:marLeft w:val="0"/>
                                              <w:marRight w:val="0"/>
                                              <w:marTop w:val="0"/>
                                              <w:marBottom w:val="0"/>
                                              <w:divBdr>
                                                <w:top w:val="none" w:sz="0" w:space="0" w:color="auto"/>
                                                <w:left w:val="none" w:sz="0" w:space="0" w:color="auto"/>
                                                <w:bottom w:val="none" w:sz="0" w:space="0" w:color="auto"/>
                                                <w:right w:val="none" w:sz="0" w:space="0" w:color="auto"/>
                                              </w:divBdr>
                                              <w:divsChild>
                                                <w:div w:id="794762527">
                                                  <w:marLeft w:val="0"/>
                                                  <w:marRight w:val="0"/>
                                                  <w:marTop w:val="0"/>
                                                  <w:marBottom w:val="0"/>
                                                  <w:divBdr>
                                                    <w:top w:val="none" w:sz="0" w:space="0" w:color="auto"/>
                                                    <w:left w:val="none" w:sz="0" w:space="0" w:color="auto"/>
                                                    <w:bottom w:val="none" w:sz="0" w:space="0" w:color="auto"/>
                                                    <w:right w:val="none" w:sz="0" w:space="0" w:color="auto"/>
                                                  </w:divBdr>
                                                  <w:divsChild>
                                                    <w:div w:id="699549545">
                                                      <w:marLeft w:val="0"/>
                                                      <w:marRight w:val="0"/>
                                                      <w:marTop w:val="0"/>
                                                      <w:marBottom w:val="0"/>
                                                      <w:divBdr>
                                                        <w:top w:val="none" w:sz="0" w:space="0" w:color="auto"/>
                                                        <w:left w:val="none" w:sz="0" w:space="0" w:color="auto"/>
                                                        <w:bottom w:val="none" w:sz="0" w:space="0" w:color="auto"/>
                                                        <w:right w:val="none" w:sz="0" w:space="0" w:color="auto"/>
                                                      </w:divBdr>
                                                      <w:divsChild>
                                                        <w:div w:id="1552764104">
                                                          <w:marLeft w:val="0"/>
                                                          <w:marRight w:val="0"/>
                                                          <w:marTop w:val="0"/>
                                                          <w:marBottom w:val="0"/>
                                                          <w:divBdr>
                                                            <w:top w:val="none" w:sz="0" w:space="0" w:color="auto"/>
                                                            <w:left w:val="none" w:sz="0" w:space="0" w:color="auto"/>
                                                            <w:bottom w:val="none" w:sz="0" w:space="0" w:color="auto"/>
                                                            <w:right w:val="none" w:sz="0" w:space="0" w:color="auto"/>
                                                          </w:divBdr>
                                                          <w:divsChild>
                                                            <w:div w:id="880366137">
                                                              <w:marLeft w:val="0"/>
                                                              <w:marRight w:val="0"/>
                                                              <w:marTop w:val="0"/>
                                                              <w:marBottom w:val="0"/>
                                                              <w:divBdr>
                                                                <w:top w:val="none" w:sz="0" w:space="0" w:color="auto"/>
                                                                <w:left w:val="none" w:sz="0" w:space="0" w:color="auto"/>
                                                                <w:bottom w:val="none" w:sz="0" w:space="0" w:color="auto"/>
                                                                <w:right w:val="none" w:sz="0" w:space="0" w:color="auto"/>
                                                              </w:divBdr>
                                                            </w:div>
                                                            <w:div w:id="1831559352">
                                                              <w:marLeft w:val="0"/>
                                                              <w:marRight w:val="0"/>
                                                              <w:marTop w:val="0"/>
                                                              <w:marBottom w:val="0"/>
                                                              <w:divBdr>
                                                                <w:top w:val="none" w:sz="0" w:space="0" w:color="auto"/>
                                                                <w:left w:val="none" w:sz="0" w:space="0" w:color="auto"/>
                                                                <w:bottom w:val="none" w:sz="0" w:space="0" w:color="auto"/>
                                                                <w:right w:val="none" w:sz="0" w:space="0" w:color="auto"/>
                                                              </w:divBdr>
                                                            </w:div>
                                                            <w:div w:id="1209336244">
                                                              <w:marLeft w:val="0"/>
                                                              <w:marRight w:val="0"/>
                                                              <w:marTop w:val="0"/>
                                                              <w:marBottom w:val="0"/>
                                                              <w:divBdr>
                                                                <w:top w:val="none" w:sz="0" w:space="0" w:color="auto"/>
                                                                <w:left w:val="none" w:sz="0" w:space="0" w:color="auto"/>
                                                                <w:bottom w:val="none" w:sz="0" w:space="0" w:color="auto"/>
                                                                <w:right w:val="none" w:sz="0" w:space="0" w:color="auto"/>
                                                              </w:divBdr>
                                                              <w:divsChild>
                                                                <w:div w:id="259607963">
                                                                  <w:marLeft w:val="0"/>
                                                                  <w:marRight w:val="0"/>
                                                                  <w:marTop w:val="0"/>
                                                                  <w:marBottom w:val="0"/>
                                                                  <w:divBdr>
                                                                    <w:top w:val="none" w:sz="0" w:space="0" w:color="auto"/>
                                                                    <w:left w:val="none" w:sz="0" w:space="0" w:color="auto"/>
                                                                    <w:bottom w:val="none" w:sz="0" w:space="0" w:color="auto"/>
                                                                    <w:right w:val="none" w:sz="0" w:space="0" w:color="auto"/>
                                                                  </w:divBdr>
                                                                </w:div>
                                                                <w:div w:id="1622953835">
                                                                  <w:marLeft w:val="0"/>
                                                                  <w:marRight w:val="0"/>
                                                                  <w:marTop w:val="0"/>
                                                                  <w:marBottom w:val="0"/>
                                                                  <w:divBdr>
                                                                    <w:top w:val="none" w:sz="0" w:space="0" w:color="auto"/>
                                                                    <w:left w:val="none" w:sz="0" w:space="0" w:color="auto"/>
                                                                    <w:bottom w:val="none" w:sz="0" w:space="0" w:color="auto"/>
                                                                    <w:right w:val="none" w:sz="0" w:space="0" w:color="auto"/>
                                                                  </w:divBdr>
                                                                </w:div>
                                                                <w:div w:id="881864981">
                                                                  <w:marLeft w:val="0"/>
                                                                  <w:marRight w:val="0"/>
                                                                  <w:marTop w:val="0"/>
                                                                  <w:marBottom w:val="0"/>
                                                                  <w:divBdr>
                                                                    <w:top w:val="none" w:sz="0" w:space="0" w:color="auto"/>
                                                                    <w:left w:val="none" w:sz="0" w:space="0" w:color="auto"/>
                                                                    <w:bottom w:val="none" w:sz="0" w:space="0" w:color="auto"/>
                                                                    <w:right w:val="none" w:sz="0" w:space="0" w:color="auto"/>
                                                                  </w:divBdr>
                                                                  <w:divsChild>
                                                                    <w:div w:id="1444153568">
                                                                      <w:marLeft w:val="0"/>
                                                                      <w:marRight w:val="0"/>
                                                                      <w:marTop w:val="0"/>
                                                                      <w:marBottom w:val="0"/>
                                                                      <w:divBdr>
                                                                        <w:top w:val="none" w:sz="0" w:space="0" w:color="auto"/>
                                                                        <w:left w:val="none" w:sz="0" w:space="0" w:color="auto"/>
                                                                        <w:bottom w:val="none" w:sz="0" w:space="0" w:color="auto"/>
                                                                        <w:right w:val="none" w:sz="0" w:space="0" w:color="auto"/>
                                                                      </w:divBdr>
                                                                    </w:div>
                                                                    <w:div w:id="2003047283">
                                                                      <w:marLeft w:val="0"/>
                                                                      <w:marRight w:val="0"/>
                                                                      <w:marTop w:val="0"/>
                                                                      <w:marBottom w:val="0"/>
                                                                      <w:divBdr>
                                                                        <w:top w:val="none" w:sz="0" w:space="0" w:color="auto"/>
                                                                        <w:left w:val="none" w:sz="0" w:space="0" w:color="auto"/>
                                                                        <w:bottom w:val="none" w:sz="0" w:space="0" w:color="auto"/>
                                                                        <w:right w:val="none" w:sz="0" w:space="0" w:color="auto"/>
                                                                      </w:divBdr>
                                                                    </w:div>
                                                                  </w:divsChild>
                                                                </w:div>
                                                                <w:div w:id="1584875154">
                                                                  <w:marLeft w:val="0"/>
                                                                  <w:marRight w:val="0"/>
                                                                  <w:marTop w:val="0"/>
                                                                  <w:marBottom w:val="0"/>
                                                                  <w:divBdr>
                                                                    <w:top w:val="none" w:sz="0" w:space="0" w:color="auto"/>
                                                                    <w:left w:val="none" w:sz="0" w:space="0" w:color="auto"/>
                                                                    <w:bottom w:val="none" w:sz="0" w:space="0" w:color="auto"/>
                                                                    <w:right w:val="none" w:sz="0" w:space="0" w:color="auto"/>
                                                                  </w:divBdr>
                                                                  <w:divsChild>
                                                                    <w:div w:id="124395876">
                                                                      <w:marLeft w:val="0"/>
                                                                      <w:marRight w:val="0"/>
                                                                      <w:marTop w:val="0"/>
                                                                      <w:marBottom w:val="0"/>
                                                                      <w:divBdr>
                                                                        <w:top w:val="none" w:sz="0" w:space="0" w:color="auto"/>
                                                                        <w:left w:val="none" w:sz="0" w:space="0" w:color="auto"/>
                                                                        <w:bottom w:val="none" w:sz="0" w:space="0" w:color="auto"/>
                                                                        <w:right w:val="none" w:sz="0" w:space="0" w:color="auto"/>
                                                                      </w:divBdr>
                                                                    </w:div>
                                                                    <w:div w:id="497697028">
                                                                      <w:marLeft w:val="0"/>
                                                                      <w:marRight w:val="0"/>
                                                                      <w:marTop w:val="0"/>
                                                                      <w:marBottom w:val="0"/>
                                                                      <w:divBdr>
                                                                        <w:top w:val="none" w:sz="0" w:space="0" w:color="auto"/>
                                                                        <w:left w:val="none" w:sz="0" w:space="0" w:color="auto"/>
                                                                        <w:bottom w:val="none" w:sz="0" w:space="0" w:color="auto"/>
                                                                        <w:right w:val="none" w:sz="0" w:space="0" w:color="auto"/>
                                                                      </w:divBdr>
                                                                    </w:div>
                                                                  </w:divsChild>
                                                                </w:div>
                                                                <w:div w:id="1893879139">
                                                                  <w:marLeft w:val="0"/>
                                                                  <w:marRight w:val="0"/>
                                                                  <w:marTop w:val="0"/>
                                                                  <w:marBottom w:val="0"/>
                                                                  <w:divBdr>
                                                                    <w:top w:val="none" w:sz="0" w:space="0" w:color="auto"/>
                                                                    <w:left w:val="none" w:sz="0" w:space="0" w:color="auto"/>
                                                                    <w:bottom w:val="none" w:sz="0" w:space="0" w:color="auto"/>
                                                                    <w:right w:val="none" w:sz="0" w:space="0" w:color="auto"/>
                                                                  </w:divBdr>
                                                                  <w:divsChild>
                                                                    <w:div w:id="1997224800">
                                                                      <w:marLeft w:val="0"/>
                                                                      <w:marRight w:val="0"/>
                                                                      <w:marTop w:val="0"/>
                                                                      <w:marBottom w:val="0"/>
                                                                      <w:divBdr>
                                                                        <w:top w:val="none" w:sz="0" w:space="0" w:color="auto"/>
                                                                        <w:left w:val="none" w:sz="0" w:space="0" w:color="auto"/>
                                                                        <w:bottom w:val="none" w:sz="0" w:space="0" w:color="auto"/>
                                                                        <w:right w:val="none" w:sz="0" w:space="0" w:color="auto"/>
                                                                      </w:divBdr>
                                                                    </w:div>
                                                                    <w:div w:id="1739398803">
                                                                      <w:marLeft w:val="0"/>
                                                                      <w:marRight w:val="0"/>
                                                                      <w:marTop w:val="0"/>
                                                                      <w:marBottom w:val="0"/>
                                                                      <w:divBdr>
                                                                        <w:top w:val="none" w:sz="0" w:space="0" w:color="auto"/>
                                                                        <w:left w:val="none" w:sz="0" w:space="0" w:color="auto"/>
                                                                        <w:bottom w:val="none" w:sz="0" w:space="0" w:color="auto"/>
                                                                        <w:right w:val="none" w:sz="0" w:space="0" w:color="auto"/>
                                                                      </w:divBdr>
                                                                    </w:div>
                                                                  </w:divsChild>
                                                                </w:div>
                                                                <w:div w:id="1428576201">
                                                                  <w:marLeft w:val="0"/>
                                                                  <w:marRight w:val="0"/>
                                                                  <w:marTop w:val="0"/>
                                                                  <w:marBottom w:val="0"/>
                                                                  <w:divBdr>
                                                                    <w:top w:val="none" w:sz="0" w:space="0" w:color="auto"/>
                                                                    <w:left w:val="none" w:sz="0" w:space="0" w:color="auto"/>
                                                                    <w:bottom w:val="none" w:sz="0" w:space="0" w:color="auto"/>
                                                                    <w:right w:val="none" w:sz="0" w:space="0" w:color="auto"/>
                                                                  </w:divBdr>
                                                                  <w:divsChild>
                                                                    <w:div w:id="2028553084">
                                                                      <w:marLeft w:val="0"/>
                                                                      <w:marRight w:val="0"/>
                                                                      <w:marTop w:val="0"/>
                                                                      <w:marBottom w:val="0"/>
                                                                      <w:divBdr>
                                                                        <w:top w:val="none" w:sz="0" w:space="0" w:color="auto"/>
                                                                        <w:left w:val="none" w:sz="0" w:space="0" w:color="auto"/>
                                                                        <w:bottom w:val="none" w:sz="0" w:space="0" w:color="auto"/>
                                                                        <w:right w:val="none" w:sz="0" w:space="0" w:color="auto"/>
                                                                      </w:divBdr>
                                                                    </w:div>
                                                                    <w:div w:id="243026684">
                                                                      <w:marLeft w:val="0"/>
                                                                      <w:marRight w:val="0"/>
                                                                      <w:marTop w:val="0"/>
                                                                      <w:marBottom w:val="0"/>
                                                                      <w:divBdr>
                                                                        <w:top w:val="none" w:sz="0" w:space="0" w:color="auto"/>
                                                                        <w:left w:val="none" w:sz="0" w:space="0" w:color="auto"/>
                                                                        <w:bottom w:val="none" w:sz="0" w:space="0" w:color="auto"/>
                                                                        <w:right w:val="none" w:sz="0" w:space="0" w:color="auto"/>
                                                                      </w:divBdr>
                                                                    </w:div>
                                                                  </w:divsChild>
                                                                </w:div>
                                                                <w:div w:id="1833058617">
                                                                  <w:marLeft w:val="0"/>
                                                                  <w:marRight w:val="0"/>
                                                                  <w:marTop w:val="0"/>
                                                                  <w:marBottom w:val="0"/>
                                                                  <w:divBdr>
                                                                    <w:top w:val="none" w:sz="0" w:space="0" w:color="auto"/>
                                                                    <w:left w:val="none" w:sz="0" w:space="0" w:color="auto"/>
                                                                    <w:bottom w:val="none" w:sz="0" w:space="0" w:color="auto"/>
                                                                    <w:right w:val="none" w:sz="0" w:space="0" w:color="auto"/>
                                                                  </w:divBdr>
                                                                  <w:divsChild>
                                                                    <w:div w:id="1436901701">
                                                                      <w:marLeft w:val="0"/>
                                                                      <w:marRight w:val="0"/>
                                                                      <w:marTop w:val="0"/>
                                                                      <w:marBottom w:val="0"/>
                                                                      <w:divBdr>
                                                                        <w:top w:val="none" w:sz="0" w:space="0" w:color="auto"/>
                                                                        <w:left w:val="none" w:sz="0" w:space="0" w:color="auto"/>
                                                                        <w:bottom w:val="none" w:sz="0" w:space="0" w:color="auto"/>
                                                                        <w:right w:val="none" w:sz="0" w:space="0" w:color="auto"/>
                                                                      </w:divBdr>
                                                                    </w:div>
                                                                    <w:div w:id="1076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2741280">
      <w:bodyDiv w:val="1"/>
      <w:marLeft w:val="0"/>
      <w:marRight w:val="0"/>
      <w:marTop w:val="0"/>
      <w:marBottom w:val="0"/>
      <w:divBdr>
        <w:top w:val="none" w:sz="0" w:space="0" w:color="auto"/>
        <w:left w:val="none" w:sz="0" w:space="0" w:color="auto"/>
        <w:bottom w:val="none" w:sz="0" w:space="0" w:color="auto"/>
        <w:right w:val="none" w:sz="0" w:space="0" w:color="auto"/>
      </w:divBdr>
      <w:divsChild>
        <w:div w:id="631374174">
          <w:marLeft w:val="0"/>
          <w:marRight w:val="0"/>
          <w:marTop w:val="100"/>
          <w:marBottom w:val="100"/>
          <w:divBdr>
            <w:top w:val="none" w:sz="0" w:space="0" w:color="auto"/>
            <w:left w:val="none" w:sz="0" w:space="0" w:color="auto"/>
            <w:bottom w:val="none" w:sz="0" w:space="0" w:color="auto"/>
            <w:right w:val="none" w:sz="0" w:space="0" w:color="auto"/>
          </w:divBdr>
          <w:divsChild>
            <w:div w:id="1208419493">
              <w:marLeft w:val="0"/>
              <w:marRight w:val="0"/>
              <w:marTop w:val="225"/>
              <w:marBottom w:val="750"/>
              <w:divBdr>
                <w:top w:val="none" w:sz="0" w:space="0" w:color="auto"/>
                <w:left w:val="none" w:sz="0" w:space="0" w:color="auto"/>
                <w:bottom w:val="none" w:sz="0" w:space="0" w:color="auto"/>
                <w:right w:val="none" w:sz="0" w:space="0" w:color="auto"/>
              </w:divBdr>
              <w:divsChild>
                <w:div w:id="1266881993">
                  <w:marLeft w:val="0"/>
                  <w:marRight w:val="0"/>
                  <w:marTop w:val="0"/>
                  <w:marBottom w:val="0"/>
                  <w:divBdr>
                    <w:top w:val="none" w:sz="0" w:space="0" w:color="auto"/>
                    <w:left w:val="none" w:sz="0" w:space="0" w:color="auto"/>
                    <w:bottom w:val="none" w:sz="0" w:space="0" w:color="auto"/>
                    <w:right w:val="none" w:sz="0" w:space="0" w:color="auto"/>
                  </w:divBdr>
                  <w:divsChild>
                    <w:div w:id="1506749922">
                      <w:marLeft w:val="0"/>
                      <w:marRight w:val="0"/>
                      <w:marTop w:val="0"/>
                      <w:marBottom w:val="0"/>
                      <w:divBdr>
                        <w:top w:val="none" w:sz="0" w:space="0" w:color="auto"/>
                        <w:left w:val="none" w:sz="0" w:space="0" w:color="auto"/>
                        <w:bottom w:val="none" w:sz="0" w:space="0" w:color="auto"/>
                        <w:right w:val="none" w:sz="0" w:space="0" w:color="auto"/>
                      </w:divBdr>
                      <w:divsChild>
                        <w:div w:id="1323435117">
                          <w:marLeft w:val="0"/>
                          <w:marRight w:val="0"/>
                          <w:marTop w:val="0"/>
                          <w:marBottom w:val="0"/>
                          <w:divBdr>
                            <w:top w:val="none" w:sz="0" w:space="0" w:color="auto"/>
                            <w:left w:val="none" w:sz="0" w:space="0" w:color="auto"/>
                            <w:bottom w:val="none" w:sz="0" w:space="0" w:color="auto"/>
                            <w:right w:val="none" w:sz="0" w:space="0" w:color="auto"/>
                          </w:divBdr>
                          <w:divsChild>
                            <w:div w:id="54400674">
                              <w:marLeft w:val="0"/>
                              <w:marRight w:val="0"/>
                              <w:marTop w:val="0"/>
                              <w:marBottom w:val="0"/>
                              <w:divBdr>
                                <w:top w:val="none" w:sz="0" w:space="0" w:color="auto"/>
                                <w:left w:val="none" w:sz="0" w:space="0" w:color="auto"/>
                                <w:bottom w:val="none" w:sz="0" w:space="0" w:color="auto"/>
                                <w:right w:val="none" w:sz="0" w:space="0" w:color="auto"/>
                              </w:divBdr>
                              <w:divsChild>
                                <w:div w:id="1430002396">
                                  <w:marLeft w:val="0"/>
                                  <w:marRight w:val="0"/>
                                  <w:marTop w:val="0"/>
                                  <w:marBottom w:val="0"/>
                                  <w:divBdr>
                                    <w:top w:val="none" w:sz="0" w:space="0" w:color="auto"/>
                                    <w:left w:val="none" w:sz="0" w:space="0" w:color="auto"/>
                                    <w:bottom w:val="none" w:sz="0" w:space="0" w:color="auto"/>
                                    <w:right w:val="none" w:sz="0" w:space="0" w:color="auto"/>
                                  </w:divBdr>
                                  <w:divsChild>
                                    <w:div w:id="1339233774">
                                      <w:marLeft w:val="0"/>
                                      <w:marRight w:val="0"/>
                                      <w:marTop w:val="0"/>
                                      <w:marBottom w:val="0"/>
                                      <w:divBdr>
                                        <w:top w:val="none" w:sz="0" w:space="0" w:color="auto"/>
                                        <w:left w:val="none" w:sz="0" w:space="0" w:color="auto"/>
                                        <w:bottom w:val="none" w:sz="0" w:space="0" w:color="auto"/>
                                        <w:right w:val="none" w:sz="0" w:space="0" w:color="auto"/>
                                      </w:divBdr>
                                      <w:divsChild>
                                        <w:div w:id="957492729">
                                          <w:marLeft w:val="0"/>
                                          <w:marRight w:val="0"/>
                                          <w:marTop w:val="0"/>
                                          <w:marBottom w:val="0"/>
                                          <w:divBdr>
                                            <w:top w:val="none" w:sz="0" w:space="0" w:color="auto"/>
                                            <w:left w:val="none" w:sz="0" w:space="0" w:color="auto"/>
                                            <w:bottom w:val="none" w:sz="0" w:space="0" w:color="auto"/>
                                            <w:right w:val="none" w:sz="0" w:space="0" w:color="auto"/>
                                          </w:divBdr>
                                          <w:divsChild>
                                            <w:div w:id="444472263">
                                              <w:marLeft w:val="0"/>
                                              <w:marRight w:val="0"/>
                                              <w:marTop w:val="0"/>
                                              <w:marBottom w:val="0"/>
                                              <w:divBdr>
                                                <w:top w:val="none" w:sz="0" w:space="0" w:color="auto"/>
                                                <w:left w:val="none" w:sz="0" w:space="0" w:color="auto"/>
                                                <w:bottom w:val="none" w:sz="0" w:space="0" w:color="auto"/>
                                                <w:right w:val="none" w:sz="0" w:space="0" w:color="auto"/>
                                              </w:divBdr>
                                              <w:divsChild>
                                                <w:div w:id="1842816250">
                                                  <w:marLeft w:val="0"/>
                                                  <w:marRight w:val="0"/>
                                                  <w:marTop w:val="0"/>
                                                  <w:marBottom w:val="0"/>
                                                  <w:divBdr>
                                                    <w:top w:val="none" w:sz="0" w:space="0" w:color="auto"/>
                                                    <w:left w:val="none" w:sz="0" w:space="0" w:color="auto"/>
                                                    <w:bottom w:val="none" w:sz="0" w:space="0" w:color="auto"/>
                                                    <w:right w:val="none" w:sz="0" w:space="0" w:color="auto"/>
                                                  </w:divBdr>
                                                  <w:divsChild>
                                                    <w:div w:id="1229196288">
                                                      <w:marLeft w:val="0"/>
                                                      <w:marRight w:val="0"/>
                                                      <w:marTop w:val="0"/>
                                                      <w:marBottom w:val="0"/>
                                                      <w:divBdr>
                                                        <w:top w:val="none" w:sz="0" w:space="0" w:color="auto"/>
                                                        <w:left w:val="none" w:sz="0" w:space="0" w:color="auto"/>
                                                        <w:bottom w:val="none" w:sz="0" w:space="0" w:color="auto"/>
                                                        <w:right w:val="none" w:sz="0" w:space="0" w:color="auto"/>
                                                      </w:divBdr>
                                                      <w:divsChild>
                                                        <w:div w:id="323511051">
                                                          <w:marLeft w:val="0"/>
                                                          <w:marRight w:val="0"/>
                                                          <w:marTop w:val="0"/>
                                                          <w:marBottom w:val="0"/>
                                                          <w:divBdr>
                                                            <w:top w:val="none" w:sz="0" w:space="0" w:color="auto"/>
                                                            <w:left w:val="none" w:sz="0" w:space="0" w:color="auto"/>
                                                            <w:bottom w:val="none" w:sz="0" w:space="0" w:color="auto"/>
                                                            <w:right w:val="none" w:sz="0" w:space="0" w:color="auto"/>
                                                          </w:divBdr>
                                                          <w:divsChild>
                                                            <w:div w:id="892276177">
                                                              <w:marLeft w:val="0"/>
                                                              <w:marRight w:val="0"/>
                                                              <w:marTop w:val="0"/>
                                                              <w:marBottom w:val="0"/>
                                                              <w:divBdr>
                                                                <w:top w:val="none" w:sz="0" w:space="0" w:color="auto"/>
                                                                <w:left w:val="none" w:sz="0" w:space="0" w:color="auto"/>
                                                                <w:bottom w:val="none" w:sz="0" w:space="0" w:color="auto"/>
                                                                <w:right w:val="none" w:sz="0" w:space="0" w:color="auto"/>
                                                              </w:divBdr>
                                                              <w:divsChild>
                                                                <w:div w:id="150147634">
                                                                  <w:marLeft w:val="0"/>
                                                                  <w:marRight w:val="0"/>
                                                                  <w:marTop w:val="0"/>
                                                                  <w:marBottom w:val="0"/>
                                                                  <w:divBdr>
                                                                    <w:top w:val="none" w:sz="0" w:space="0" w:color="auto"/>
                                                                    <w:left w:val="none" w:sz="0" w:space="0" w:color="auto"/>
                                                                    <w:bottom w:val="none" w:sz="0" w:space="0" w:color="auto"/>
                                                                    <w:right w:val="none" w:sz="0" w:space="0" w:color="auto"/>
                                                                  </w:divBdr>
                                                                </w:div>
                                                                <w:div w:id="64378183">
                                                                  <w:marLeft w:val="0"/>
                                                                  <w:marRight w:val="0"/>
                                                                  <w:marTop w:val="0"/>
                                                                  <w:marBottom w:val="0"/>
                                                                  <w:divBdr>
                                                                    <w:top w:val="none" w:sz="0" w:space="0" w:color="auto"/>
                                                                    <w:left w:val="none" w:sz="0" w:space="0" w:color="auto"/>
                                                                    <w:bottom w:val="none" w:sz="0" w:space="0" w:color="auto"/>
                                                                    <w:right w:val="none" w:sz="0" w:space="0" w:color="auto"/>
                                                                  </w:divBdr>
                                                                </w:div>
                                                                <w:div w:id="1378624569">
                                                                  <w:marLeft w:val="0"/>
                                                                  <w:marRight w:val="0"/>
                                                                  <w:marTop w:val="0"/>
                                                                  <w:marBottom w:val="0"/>
                                                                  <w:divBdr>
                                                                    <w:top w:val="none" w:sz="0" w:space="0" w:color="auto"/>
                                                                    <w:left w:val="none" w:sz="0" w:space="0" w:color="auto"/>
                                                                    <w:bottom w:val="none" w:sz="0" w:space="0" w:color="auto"/>
                                                                    <w:right w:val="none" w:sz="0" w:space="0" w:color="auto"/>
                                                                  </w:divBdr>
                                                                  <w:divsChild>
                                                                    <w:div w:id="692922131">
                                                                      <w:marLeft w:val="0"/>
                                                                      <w:marRight w:val="0"/>
                                                                      <w:marTop w:val="0"/>
                                                                      <w:marBottom w:val="0"/>
                                                                      <w:divBdr>
                                                                        <w:top w:val="none" w:sz="0" w:space="0" w:color="auto"/>
                                                                        <w:left w:val="none" w:sz="0" w:space="0" w:color="auto"/>
                                                                        <w:bottom w:val="none" w:sz="0" w:space="0" w:color="auto"/>
                                                                        <w:right w:val="none" w:sz="0" w:space="0" w:color="auto"/>
                                                                      </w:divBdr>
                                                                    </w:div>
                                                                    <w:div w:id="4685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akonypreludi.sk/zz/1987-64" TargetMode="External"/><Relationship Id="rId21" Type="http://schemas.openxmlformats.org/officeDocument/2006/relationships/hyperlink" Target="http://eur-lex.europa.eu/LexUriServ/LexUriServ.do?uri=OJ:L:1987:256:0001:003:SK:HTML" TargetMode="External"/><Relationship Id="rId42" Type="http://schemas.openxmlformats.org/officeDocument/2006/relationships/hyperlink" Target="https://www.slov-lex.sk/pravne-predpisy/SK/ZZ/2014/58/20151202" TargetMode="External"/><Relationship Id="rId47" Type="http://schemas.openxmlformats.org/officeDocument/2006/relationships/hyperlink" Target="https://www.slov-lex.sk/pravne-predpisy/SK/ZZ/2014/58/20151202" TargetMode="External"/><Relationship Id="rId63" Type="http://schemas.openxmlformats.org/officeDocument/2006/relationships/hyperlink" Target="https://www.slov-lex.sk/pravne-predpisy/SK/ZZ/2014/58/20151202" TargetMode="External"/><Relationship Id="rId68" Type="http://schemas.openxmlformats.org/officeDocument/2006/relationships/hyperlink" Target="https://www.slov-lex.sk/pravne-predpisy/SK/ZZ/2013/144/20130930" TargetMode="External"/><Relationship Id="rId84" Type="http://schemas.openxmlformats.org/officeDocument/2006/relationships/hyperlink" Target="https://www.slov-lex.sk/pravne-predpisy/SK/ZZ/2011/392/20140101" TargetMode="External"/><Relationship Id="rId89" Type="http://schemas.openxmlformats.org/officeDocument/2006/relationships/footer" Target="footer1.xml"/><Relationship Id="rId16" Type="http://schemas.openxmlformats.org/officeDocument/2006/relationships/hyperlink" Target="https://www.slov-lex.sk/pravne-predpisy/SK/ZZ/2013/144/20130930" TargetMode="External"/><Relationship Id="rId11" Type="http://schemas.openxmlformats.org/officeDocument/2006/relationships/hyperlink" Target="https://www.slov-lex.sk/pravne-predpisy/SK/ZZ/2011/392/20140101" TargetMode="External"/><Relationship Id="rId32" Type="http://schemas.openxmlformats.org/officeDocument/2006/relationships/hyperlink" Target="https://www.slov-lex.sk/pravne-predpisy/SK/ZZ/2014/58/20151202" TargetMode="External"/><Relationship Id="rId37" Type="http://schemas.openxmlformats.org/officeDocument/2006/relationships/hyperlink" Target="https://www.slov-lex.sk/pravne-predpisy/SK/ZZ/2014/58/20151202" TargetMode="External"/><Relationship Id="rId53" Type="http://schemas.openxmlformats.org/officeDocument/2006/relationships/hyperlink" Target="https://www.slov-lex.sk/pravne-predpisy/SK/ZZ/2014/58/20151202" TargetMode="External"/><Relationship Id="rId58" Type="http://schemas.openxmlformats.org/officeDocument/2006/relationships/hyperlink" Target="https://www.slov-lex.sk/pravne-predpisy/SK/ZZ/2014/58/20151202" TargetMode="External"/><Relationship Id="rId74" Type="http://schemas.openxmlformats.org/officeDocument/2006/relationships/hyperlink" Target="https://www.slov-lex.sk/pravne-predpisy/SK/ZZ/2013/144/20130930" TargetMode="External"/><Relationship Id="rId79" Type="http://schemas.openxmlformats.org/officeDocument/2006/relationships/hyperlink" Target="https://www.slov-lex.sk/pravne-predpisy/SK/ZZ/2013/144/20130930" TargetMode="External"/><Relationship Id="rId5" Type="http://schemas.openxmlformats.org/officeDocument/2006/relationships/settings" Target="settings.xml"/><Relationship Id="rId90" Type="http://schemas.openxmlformats.org/officeDocument/2006/relationships/footer" Target="footer2.xml"/><Relationship Id="rId95" Type="http://schemas.openxmlformats.org/officeDocument/2006/relationships/customXml" Target="../customXml/item4.xml"/><Relationship Id="rId22" Type="http://schemas.openxmlformats.org/officeDocument/2006/relationships/hyperlink" Target="https://www.slov-lex.sk/pravne-predpisy/SK/ZZ/2013/144/20130930" TargetMode="External"/><Relationship Id="rId27" Type="http://schemas.openxmlformats.org/officeDocument/2006/relationships/hyperlink" Target="https://www.slov-lex.sk/pravne-predpisy/SK/ZZ/2011/392/20140101" TargetMode="External"/><Relationship Id="rId43" Type="http://schemas.openxmlformats.org/officeDocument/2006/relationships/hyperlink" Target="https://www.slov-lex.sk/pravne-predpisy/SK/ZZ/2014/58/20151202" TargetMode="External"/><Relationship Id="rId48" Type="http://schemas.openxmlformats.org/officeDocument/2006/relationships/hyperlink" Target="https://www.slov-lex.sk/pravne-predpisy/SK/ZZ/2014/58/20151202" TargetMode="External"/><Relationship Id="rId64" Type="http://schemas.openxmlformats.org/officeDocument/2006/relationships/hyperlink" Target="https://www.slov-lex.sk/pravne-predpisy/SK/ZZ/2013/144/20130930" TargetMode="External"/><Relationship Id="rId69" Type="http://schemas.openxmlformats.org/officeDocument/2006/relationships/hyperlink" Target="https://www.slov-lex.sk/pravne-predpisy/SK/ZZ/2013/144/20130930" TargetMode="External"/><Relationship Id="rId8" Type="http://schemas.openxmlformats.org/officeDocument/2006/relationships/endnotes" Target="endnotes.xml"/><Relationship Id="rId51" Type="http://schemas.openxmlformats.org/officeDocument/2006/relationships/hyperlink" Target="https://www.slov-lex.sk/pravne-predpisy/SK/ZZ/2014/58/20151202" TargetMode="External"/><Relationship Id="rId72" Type="http://schemas.openxmlformats.org/officeDocument/2006/relationships/hyperlink" Target="https://www.slov-lex.sk/pravne-predpisy/SK/ZZ/2013/144/20130930" TargetMode="External"/><Relationship Id="rId80" Type="http://schemas.openxmlformats.org/officeDocument/2006/relationships/hyperlink" Target="https://www.slov-lex.sk/pravne-predpisy/SK/ZZ/2011/392/20140101" TargetMode="External"/><Relationship Id="rId85" Type="http://schemas.openxmlformats.org/officeDocument/2006/relationships/hyperlink" Target="https://www.slov-lex.sk/pravne-predpisy/SK/ZZ/2013/144/20130930" TargetMode="External"/><Relationship Id="rId9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slov-lex.sk/pravne-predpisy/SK/ZZ/2011/392/20140101" TargetMode="External"/><Relationship Id="rId17" Type="http://schemas.openxmlformats.org/officeDocument/2006/relationships/hyperlink" Target="https://www.slov-lex.sk/pravne-predpisy/SK/ZZ/2013/144/20130930" TargetMode="External"/><Relationship Id="rId25" Type="http://schemas.openxmlformats.org/officeDocument/2006/relationships/hyperlink" Target="https://www.slov-lex.sk/pravne-predpisy/SK/ZZ/2012/56/" TargetMode="External"/><Relationship Id="rId33" Type="http://schemas.openxmlformats.org/officeDocument/2006/relationships/hyperlink" Target="https://www.slov-lex.sk/pravne-predpisy/SK/ZZ/2014/58/20151202" TargetMode="External"/><Relationship Id="rId38" Type="http://schemas.openxmlformats.org/officeDocument/2006/relationships/hyperlink" Target="https://www.slov-lex.sk/pravne-predpisy/SK/ZZ/2014/58/20151202" TargetMode="External"/><Relationship Id="rId46" Type="http://schemas.openxmlformats.org/officeDocument/2006/relationships/hyperlink" Target="https://www.slov-lex.sk/pravne-predpisy/SK/ZZ/2014/58/20151202" TargetMode="External"/><Relationship Id="rId59" Type="http://schemas.openxmlformats.org/officeDocument/2006/relationships/hyperlink" Target="https://www.slov-lex.sk/pravne-predpisy/SK/ZZ/2014/58/20151202" TargetMode="External"/><Relationship Id="rId67" Type="http://schemas.openxmlformats.org/officeDocument/2006/relationships/hyperlink" Target="https://www.slov-lex.sk/pravne-predpisy/SK/ZZ/2013/144/20130930" TargetMode="External"/><Relationship Id="rId20" Type="http://schemas.openxmlformats.org/officeDocument/2006/relationships/hyperlink" Target="http://eur-lex.europa.eu/LexUriServ/LexUriServ.do?uri=OJ:L:2012:094:0001:01:SK:HTML" TargetMode="External"/><Relationship Id="rId41" Type="http://schemas.openxmlformats.org/officeDocument/2006/relationships/hyperlink" Target="https://www.slov-lex.sk/pravne-predpisy/SK/ZZ/2014/58/20151202" TargetMode="External"/><Relationship Id="rId54" Type="http://schemas.openxmlformats.org/officeDocument/2006/relationships/hyperlink" Target="https://www.slov-lex.sk/pravne-predpisy/SK/ZZ/2014/58/20151202" TargetMode="External"/><Relationship Id="rId62" Type="http://schemas.openxmlformats.org/officeDocument/2006/relationships/hyperlink" Target="https://www.slov-lex.sk/pravne-predpisy/SK/ZZ/2014/58/20151202" TargetMode="External"/><Relationship Id="rId70" Type="http://schemas.openxmlformats.org/officeDocument/2006/relationships/hyperlink" Target="https://www.slov-lex.sk/pravne-predpisy/SK/ZZ/2013/144/20130930" TargetMode="External"/><Relationship Id="rId75" Type="http://schemas.openxmlformats.org/officeDocument/2006/relationships/hyperlink" Target="https://www.slov-lex.sk/pravne-predpisy/SK/ZZ/2013/144/20130930" TargetMode="External"/><Relationship Id="rId83" Type="http://schemas.openxmlformats.org/officeDocument/2006/relationships/hyperlink" Target="https://www.slov-lex.sk/pravne-predpisy/SK/ZZ/2011/392/20140101" TargetMode="External"/><Relationship Id="rId88" Type="http://schemas.openxmlformats.org/officeDocument/2006/relationships/hyperlink" Target="https://www.slov-lex.sk/pravne-predpisy/SK/ZZ/1967/71/" TargetMode="External"/><Relationship Id="rId91" Type="http://schemas.openxmlformats.org/officeDocument/2006/relationships/fontTable" Target="fontTable.xml"/><Relationship Id="rId9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lov-lex.sk/pravne-predpisy/SK/ZZ/2013/144/20130930" TargetMode="External"/><Relationship Id="rId23" Type="http://schemas.openxmlformats.org/officeDocument/2006/relationships/hyperlink" Target="https://www.slov-lex.sk/pravne-predpisy/SK/ZZ/1988/51/" TargetMode="External"/><Relationship Id="rId28" Type="http://schemas.openxmlformats.org/officeDocument/2006/relationships/hyperlink" Target="https://www.slov-lex.sk/pravne-predpisy/SK/ZZ/2011/392/20140101" TargetMode="External"/><Relationship Id="rId36" Type="http://schemas.openxmlformats.org/officeDocument/2006/relationships/hyperlink" Target="https://www.slov-lex.sk/pravne-predpisy/SK/ZZ/2014/58/20151202" TargetMode="External"/><Relationship Id="rId49" Type="http://schemas.openxmlformats.org/officeDocument/2006/relationships/hyperlink" Target="https://www.slov-lex.sk/pravne-predpisy/SK/ZZ/2014/58/20151202" TargetMode="External"/><Relationship Id="rId57" Type="http://schemas.openxmlformats.org/officeDocument/2006/relationships/hyperlink" Target="https://www.slov-lex.sk/pravne-predpisy/SK/ZZ/2014/58/20151202" TargetMode="External"/><Relationship Id="rId10" Type="http://schemas.openxmlformats.org/officeDocument/2006/relationships/hyperlink" Target="https://www.slov-lex.sk/pravne-predpisy/SK/ZZ/2011/392/20140101" TargetMode="External"/><Relationship Id="rId31" Type="http://schemas.openxmlformats.org/officeDocument/2006/relationships/hyperlink" Target="https://www.slov-lex.sk/pravne-predpisy/SK/ZZ/2011/392/20140101" TargetMode="External"/><Relationship Id="rId44" Type="http://schemas.openxmlformats.org/officeDocument/2006/relationships/hyperlink" Target="https://www.slov-lex.sk/pravne-predpisy/SK/ZZ/2014/58/20151202" TargetMode="External"/><Relationship Id="rId52" Type="http://schemas.openxmlformats.org/officeDocument/2006/relationships/hyperlink" Target="https://www.slov-lex.sk/pravne-predpisy/SK/ZZ/2014/58/20151202" TargetMode="External"/><Relationship Id="rId60" Type="http://schemas.openxmlformats.org/officeDocument/2006/relationships/hyperlink" Target="https://www.slov-lex.sk/pravne-predpisy/SK/ZZ/2014/58/20151202" TargetMode="External"/><Relationship Id="rId65" Type="http://schemas.openxmlformats.org/officeDocument/2006/relationships/hyperlink" Target="https://www.slov-lex.sk/pravne-predpisy/SK/ZZ/2013/144/20130930" TargetMode="External"/><Relationship Id="rId73" Type="http://schemas.openxmlformats.org/officeDocument/2006/relationships/hyperlink" Target="https://www.slov-lex.sk/pravne-predpisy/SK/ZZ/2013/144/20130930" TargetMode="External"/><Relationship Id="rId78" Type="http://schemas.openxmlformats.org/officeDocument/2006/relationships/hyperlink" Target="https://www.slov-lex.sk/pravne-predpisy/SK/ZZ/2013/144/20130930" TargetMode="External"/><Relationship Id="rId81" Type="http://schemas.openxmlformats.org/officeDocument/2006/relationships/hyperlink" Target="https://www.slov-lex.sk/pravne-predpisy/SK/ZZ/2011/392/20140101" TargetMode="External"/><Relationship Id="rId86" Type="http://schemas.openxmlformats.org/officeDocument/2006/relationships/hyperlink" Target="https://www.slov-lex.sk/pravne-predpisy/SK/ZZ/2005/300/" TargetMode="External"/><Relationship Id="rId94"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slov-lex.sk/pravne-predpisy/SK/ZZ/2011/392/20140101" TargetMode="External"/><Relationship Id="rId13" Type="http://schemas.openxmlformats.org/officeDocument/2006/relationships/hyperlink" Target="https://www.slov-lex.sk/pravne-predpisy/SK/ZZ/2002/48/" TargetMode="External"/><Relationship Id="rId18" Type="http://schemas.openxmlformats.org/officeDocument/2006/relationships/hyperlink" Target="https://www.slov-lex.sk/pravne-predpisy/SK/ZZ/2013/144/20130930" TargetMode="External"/><Relationship Id="rId39" Type="http://schemas.openxmlformats.org/officeDocument/2006/relationships/hyperlink" Target="https://www.slov-lex.sk/pravne-predpisy/SK/ZZ/2014/58/20151202" TargetMode="External"/><Relationship Id="rId34" Type="http://schemas.openxmlformats.org/officeDocument/2006/relationships/hyperlink" Target="https://www.slov-lex.sk/pravne-predpisy/SK/ZZ/2014/58/20151202" TargetMode="External"/><Relationship Id="rId50" Type="http://schemas.openxmlformats.org/officeDocument/2006/relationships/hyperlink" Target="https://www.slov-lex.sk/pravne-predpisy/SK/ZZ/2014/58/20151202" TargetMode="External"/><Relationship Id="rId55" Type="http://schemas.openxmlformats.org/officeDocument/2006/relationships/hyperlink" Target="https://www.slov-lex.sk/pravne-predpisy/SK/ZZ/2014/58/20151202" TargetMode="External"/><Relationship Id="rId76" Type="http://schemas.openxmlformats.org/officeDocument/2006/relationships/hyperlink" Target="https://www.slov-lex.sk/pravne-predpisy/SK/ZZ/2013/144/20130930" TargetMode="External"/><Relationship Id="rId7" Type="http://schemas.openxmlformats.org/officeDocument/2006/relationships/footnotes" Target="footnotes.xml"/><Relationship Id="rId71" Type="http://schemas.openxmlformats.org/officeDocument/2006/relationships/hyperlink" Target="https://www.slov-lex.sk/pravne-predpisy/SK/ZZ/2013/144/20130930"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slov-lex.sk/pravne-predpisy/SK/ZZ/2011/392/20140101" TargetMode="External"/><Relationship Id="rId24" Type="http://schemas.openxmlformats.org/officeDocument/2006/relationships/hyperlink" Target="https://www.slov-lex.sk/pravne-predpisy/SK/ZZ/2012/56/" TargetMode="External"/><Relationship Id="rId40" Type="http://schemas.openxmlformats.org/officeDocument/2006/relationships/hyperlink" Target="https://www.slov-lex.sk/pravne-predpisy/SK/ZZ/2014/58/20151202" TargetMode="External"/><Relationship Id="rId45" Type="http://schemas.openxmlformats.org/officeDocument/2006/relationships/hyperlink" Target="https://www.slov-lex.sk/pravne-predpisy/SK/ZZ/2014/58/20151202" TargetMode="External"/><Relationship Id="rId66" Type="http://schemas.openxmlformats.org/officeDocument/2006/relationships/hyperlink" Target="https://www.slov-lex.sk/pravne-predpisy/SK/ZZ/2013/144/20130930" TargetMode="External"/><Relationship Id="rId87" Type="http://schemas.openxmlformats.org/officeDocument/2006/relationships/hyperlink" Target="http://eur-lex.europa.eu/LexUriServ/LexUriServ.do?uri=OJ:L:2012:094:0001:01:SK:HTML" TargetMode="External"/><Relationship Id="rId61" Type="http://schemas.openxmlformats.org/officeDocument/2006/relationships/hyperlink" Target="https://www.slov-lex.sk/pravne-predpisy/SK/ZZ/2014/58/20151202" TargetMode="External"/><Relationship Id="rId82" Type="http://schemas.openxmlformats.org/officeDocument/2006/relationships/hyperlink" Target="https://www.slov-lex.sk/pravne-predpisy/SK/ZZ/2011/392/20140101" TargetMode="External"/><Relationship Id="rId19" Type="http://schemas.openxmlformats.org/officeDocument/2006/relationships/hyperlink" Target="http://www.zakonypreludi.sk/zz/1987-64" TargetMode="External"/><Relationship Id="rId14" Type="http://schemas.openxmlformats.org/officeDocument/2006/relationships/hyperlink" Target="http://www.zakonypreludi.sk/zz/1987-64" TargetMode="External"/><Relationship Id="rId30" Type="http://schemas.openxmlformats.org/officeDocument/2006/relationships/hyperlink" Target="https://www.slov-lex.sk/pravne-predpisy/SK/ZZ/2011/392/20140101" TargetMode="External"/><Relationship Id="rId35" Type="http://schemas.openxmlformats.org/officeDocument/2006/relationships/hyperlink" Target="https://www.slov-lex.sk/pravne-predpisy/SK/ZZ/2014/58/20151202" TargetMode="External"/><Relationship Id="rId56" Type="http://schemas.openxmlformats.org/officeDocument/2006/relationships/hyperlink" Target="https://www.slov-lex.sk/pravne-predpisy/SK/ZZ/2014/58/20151202" TargetMode="External"/><Relationship Id="rId77" Type="http://schemas.openxmlformats.org/officeDocument/2006/relationships/hyperlink" Target="https://www.slov-lex.sk/pravne-predpisy/SK/ZZ/2013/144/2013093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e60a29af-d413-48d4-bd90-fe9d2a897e4b">WKX3UHSAJ2R6-2-436408</_dlc_DocId>
    <_dlc_DocIdUrl xmlns="e60a29af-d413-48d4-bd90-fe9d2a897e4b">
      <Url>https://ovdmasv601/sites/DMS/_layouts/15/DocIdRedir.aspx?ID=WKX3UHSAJ2R6-2-436408</Url>
      <Description>WKX3UHSAJ2R6-2-436408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292E0-03CF-4139-B7C6-330C8B0A50DB}"/>
</file>

<file path=customXml/itemProps2.xml><?xml version="1.0" encoding="utf-8"?>
<ds:datastoreItem xmlns:ds="http://schemas.openxmlformats.org/officeDocument/2006/customXml" ds:itemID="{2B832332-B80B-4921-A5C7-D535D12DB684}"/>
</file>

<file path=customXml/itemProps3.xml><?xml version="1.0" encoding="utf-8"?>
<ds:datastoreItem xmlns:ds="http://schemas.openxmlformats.org/officeDocument/2006/customXml" ds:itemID="{C68156AE-F3C3-45E4-8F5E-C34EF4061DF9}"/>
</file>

<file path=customXml/itemProps4.xml><?xml version="1.0" encoding="utf-8"?>
<ds:datastoreItem xmlns:ds="http://schemas.openxmlformats.org/officeDocument/2006/customXml" ds:itemID="{1B8D0D15-BE8E-4304-AA52-2D7BAF6E6176}"/>
</file>

<file path=customXml/itemProps5.xml><?xml version="1.0" encoding="utf-8"?>
<ds:datastoreItem xmlns:ds="http://schemas.openxmlformats.org/officeDocument/2006/customXml" ds:itemID="{B21E2521-85E9-4B66-B495-5C25703EB3A1}"/>
</file>

<file path=docProps/app.xml><?xml version="1.0" encoding="utf-8"?>
<Properties xmlns="http://schemas.openxmlformats.org/officeDocument/2006/extended-properties" xmlns:vt="http://schemas.openxmlformats.org/officeDocument/2006/docPropsVTypes">
  <Template>Normal</Template>
  <TotalTime>1</TotalTime>
  <Pages>6</Pages>
  <Words>44460</Words>
  <Characters>253425</Characters>
  <Application>Microsoft Office Word</Application>
  <DocSecurity>0</DocSecurity>
  <Lines>2111</Lines>
  <Paragraphs>594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Talapkova Denisa</cp:lastModifiedBy>
  <cp:revision>2</cp:revision>
  <cp:lastPrinted>2016-02-18T13:03:00Z</cp:lastPrinted>
  <dcterms:created xsi:type="dcterms:W3CDTF">2016-02-24T13:16:00Z</dcterms:created>
  <dcterms:modified xsi:type="dcterms:W3CDTF">2016-02-24T13:16:00Z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8b6dbfdb-100f-4400-b7bf-bee0c5cc7abf</vt:lpwstr>
  </property>
</Properties>
</file>