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F46" w:rsidRDefault="00E16F46" w:rsidP="00E16F46">
      <w:pPr>
        <w:jc w:val="center"/>
        <w:rPr>
          <w:rFonts w:ascii="Times New Roman" w:hAnsi="Times New Roman"/>
          <w:szCs w:val="24"/>
          <w:lang w:val="en-US"/>
        </w:rPr>
      </w:pPr>
      <w:r>
        <w:rPr>
          <w:noProof/>
          <w:szCs w:val="24"/>
          <w:lang w:eastAsia="sk-SK"/>
        </w:rPr>
        <w:drawing>
          <wp:inline distT="0" distB="0" distL="0" distR="0">
            <wp:extent cx="609600" cy="78105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162"/>
      </w:tblGrid>
      <w:tr w:rsidR="00E16F46" w:rsidTr="00925C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6F46" w:rsidRDefault="00E16F46" w:rsidP="00925CB5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E16F46" w:rsidTr="00925C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6F46" w:rsidRDefault="00E16F46" w:rsidP="00925CB5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E16F46" w:rsidTr="00925C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537"/>
            </w:tblGrid>
            <w:tr w:rsidR="00E16F46" w:rsidTr="00925CB5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16F46" w:rsidRDefault="00E16F46" w:rsidP="00925CB5">
                  <w:pPr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E16F46" w:rsidTr="00925CB5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16F46" w:rsidRDefault="00E16F46" w:rsidP="00925CB5">
                  <w:pPr>
                    <w:spacing w:line="276" w:lineRule="auto"/>
                    <w:jc w:val="center"/>
                  </w:pPr>
                  <w:r>
                    <w:rPr>
                      <w:sz w:val="22"/>
                    </w:rPr>
                    <w:t>z ...</w:t>
                  </w:r>
                </w:p>
              </w:tc>
            </w:tr>
          </w:tbl>
          <w:p w:rsidR="00E16F46" w:rsidRDefault="00E16F46" w:rsidP="00925CB5">
            <w:pPr>
              <w:spacing w:line="276" w:lineRule="auto"/>
              <w:jc w:val="center"/>
              <w:rPr>
                <w:sz w:val="22"/>
              </w:rPr>
            </w:pPr>
          </w:p>
        </w:tc>
      </w:tr>
      <w:tr w:rsidR="00E16F46" w:rsidTr="00925C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E16F46" w:rsidTr="00925CB5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16F46" w:rsidRDefault="00E16F46" w:rsidP="00925CB5">
                  <w:pPr>
                    <w:spacing w:line="276" w:lineRule="auto"/>
                    <w:jc w:val="center"/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 xml:space="preserve">k </w:t>
                  </w:r>
                  <w:r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návrhu nelegislatívneho všeobecného materiálu</w:t>
                  </w:r>
                </w:p>
                <w:p w:rsidR="00E16F46" w:rsidRDefault="00E16F46" w:rsidP="00925CB5">
                  <w:pPr>
                    <w:spacing w:line="276" w:lineRule="auto"/>
                    <w:jc w:val="center"/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 xml:space="preserve"> Priebežný stav plnenia odporúčaní adresovaných Slovenskej republike</w:t>
                  </w:r>
                </w:p>
                <w:p w:rsidR="00E16F46" w:rsidRDefault="00E16F46" w:rsidP="00925CB5">
                  <w:pPr>
                    <w:spacing w:line="276" w:lineRule="auto"/>
                    <w:jc w:val="center"/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 xml:space="preserve"> v rámci 2. kola univerzálneho periodického hodnotenia predkladaný </w:t>
                  </w:r>
                </w:p>
                <w:p w:rsidR="00E16F46" w:rsidRPr="00CA6E29" w:rsidRDefault="00E16F46" w:rsidP="00925CB5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v polovici hodnotiaceho cyklu</w:t>
                  </w:r>
                </w:p>
              </w:tc>
            </w:tr>
          </w:tbl>
          <w:p w:rsidR="00E16F46" w:rsidRDefault="00E16F46" w:rsidP="00925CB5">
            <w:pPr>
              <w:spacing w:line="276" w:lineRule="auto"/>
              <w:jc w:val="center"/>
              <w:rPr>
                <w:sz w:val="22"/>
              </w:rPr>
            </w:pPr>
          </w:p>
        </w:tc>
      </w:tr>
    </w:tbl>
    <w:p w:rsidR="00E16F46" w:rsidRPr="00241C09" w:rsidRDefault="00E16F46" w:rsidP="00E16F46">
      <w:pPr>
        <w:rPr>
          <w:rFonts w:ascii="Times New Roman" w:hAnsi="Times New Roman"/>
          <w:szCs w:val="24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E16F46" w:rsidTr="00925CB5">
        <w:trPr>
          <w:tblCellSpacing w:w="15" w:type="dxa"/>
        </w:trPr>
        <w:tc>
          <w:tcPr>
            <w:tcW w:w="1697" w:type="dxa"/>
            <w:hideMark/>
          </w:tcPr>
          <w:p w:rsidR="00E16F46" w:rsidRDefault="00E16F46" w:rsidP="00925CB5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:rsidR="00E16F46" w:rsidRPr="00CA6E29" w:rsidRDefault="00E16F46" w:rsidP="00925CB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16F46" w:rsidTr="00925CB5">
        <w:trPr>
          <w:tblCellSpacing w:w="15" w:type="dxa"/>
        </w:trPr>
        <w:tc>
          <w:tcPr>
            <w:tcW w:w="1697" w:type="dxa"/>
            <w:hideMark/>
          </w:tcPr>
          <w:p w:rsidR="00E16F46" w:rsidRDefault="00E16F46" w:rsidP="00925CB5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</w:p>
        </w:tc>
        <w:tc>
          <w:tcPr>
            <w:tcW w:w="7756" w:type="dxa"/>
            <w:hideMark/>
          </w:tcPr>
          <w:p w:rsidR="00E16F46" w:rsidRPr="00ED412E" w:rsidRDefault="00E16F46" w:rsidP="00925CB5">
            <w:pPr>
              <w:rPr>
                <w:rFonts w:ascii="Times New Roman" w:hAnsi="Times New Roman"/>
                <w:sz w:val="25"/>
                <w:szCs w:val="25"/>
              </w:rPr>
            </w:pPr>
            <w:r w:rsidRPr="00ED412E">
              <w:rPr>
                <w:rFonts w:ascii="Times New Roman" w:hAnsi="Times New Roman"/>
                <w:sz w:val="25"/>
                <w:szCs w:val="25"/>
              </w:rPr>
              <w:fldChar w:fldCharType="begin"/>
            </w:r>
            <w:r w:rsidRPr="00ED412E">
              <w:rPr>
                <w:rFonts w:ascii="Times New Roman" w:hAnsi="Times New Roman"/>
                <w:sz w:val="25"/>
                <w:szCs w:val="25"/>
              </w:rPr>
              <w:instrText xml:space="preserve"> DOCPROPERTY  FSC#SKEDITIONSLOVLEX@103.510:funkciaZodpPred\* MERGEFORMAT </w:instrText>
            </w:r>
            <w:r w:rsidRPr="00ED412E">
              <w:rPr>
                <w:rFonts w:ascii="Times New Roman" w:hAnsi="Times New Roman"/>
                <w:sz w:val="25"/>
                <w:szCs w:val="25"/>
              </w:rPr>
              <w:fldChar w:fldCharType="separate"/>
            </w:r>
            <w:r>
              <w:rPr>
                <w:rFonts w:ascii="Times New Roman" w:hAnsi="Times New Roman"/>
                <w:sz w:val="25"/>
                <w:szCs w:val="25"/>
              </w:rPr>
              <w:t>minister zahraničných vecí a európskych záležitostí Slovenskej republiky</w:t>
            </w:r>
            <w:r w:rsidRPr="00ED412E">
              <w:rPr>
                <w:rFonts w:ascii="Times New Roman" w:hAnsi="Times New Roman"/>
                <w:sz w:val="25"/>
                <w:szCs w:val="25"/>
              </w:rPr>
              <w:fldChar w:fldCharType="end"/>
            </w:r>
          </w:p>
        </w:tc>
      </w:tr>
    </w:tbl>
    <w:p w:rsidR="00E16F46" w:rsidRDefault="00E16F46" w:rsidP="00E16F46">
      <w:r>
        <w:pict>
          <v:rect id="_x0000_i1025" style="width:0;height:1.5pt" o:hralign="center" o:hrstd="t" o:hr="t" fillcolor="gray" stroked="f"/>
        </w:pict>
      </w:r>
    </w:p>
    <w:p w:rsidR="00E16F46" w:rsidRPr="009C4F6D" w:rsidRDefault="00E16F46" w:rsidP="00E16F46">
      <w:pPr>
        <w:rPr>
          <w:rFonts w:ascii="Times New Roman" w:hAnsi="Times New Roman"/>
          <w:b/>
          <w:sz w:val="32"/>
          <w:szCs w:val="32"/>
        </w:rPr>
      </w:pPr>
      <w:r w:rsidRPr="009C4F6D">
        <w:rPr>
          <w:rFonts w:ascii="Times New Roman" w:hAnsi="Times New Roman"/>
          <w:b/>
          <w:sz w:val="32"/>
          <w:szCs w:val="32"/>
        </w:rPr>
        <w:t>Vláda</w:t>
      </w:r>
    </w:p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45"/>
        <w:gridCol w:w="745"/>
        <w:gridCol w:w="7822"/>
      </w:tblGrid>
      <w:tr w:rsidR="00E16F46" w:rsidTr="00925CB5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schvaľuje</w:t>
            </w:r>
          </w:p>
        </w:tc>
      </w:tr>
      <w:tr w:rsidR="00E16F46" w:rsidTr="00925CB5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Priebežný stav plnenia odporúčaní adresovaných Slovenskej republike </w:t>
            </w:r>
            <w:r>
              <w:rPr>
                <w:rFonts w:ascii="Times" w:hAnsi="Times" w:cs="Times"/>
                <w:sz w:val="25"/>
                <w:szCs w:val="25"/>
              </w:rPr>
              <w:br/>
              <w:t xml:space="preserve">v rámci 2. kola univerzálneho periodického hodnotenia predkladaný </w:t>
            </w:r>
            <w:r>
              <w:rPr>
                <w:rFonts w:ascii="Times" w:hAnsi="Times" w:cs="Times"/>
                <w:sz w:val="25"/>
                <w:szCs w:val="25"/>
              </w:rPr>
              <w:br/>
              <w:t>v polovici hodnotiaceho cyklu</w:t>
            </w:r>
          </w:p>
        </w:tc>
      </w:tr>
      <w:tr w:rsidR="00E16F46" w:rsidTr="00925CB5">
        <w:trPr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6F46" w:rsidRDefault="00E16F46" w:rsidP="00925CB5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E16F46" w:rsidTr="00925CB5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ukladá</w:t>
            </w:r>
          </w:p>
        </w:tc>
      </w:tr>
      <w:tr w:rsidR="00E16F46" w:rsidTr="00925CB5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ministrovi zahraničných vecí a európskych záležitostí</w:t>
            </w:r>
          </w:p>
        </w:tc>
      </w:tr>
      <w:tr w:rsidR="00E16F46" w:rsidTr="00925CB5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predložiť „Priebežný stav plnenia odporúčaní adresovaných Slovenskej republike v rámci 2. kola univerzálneho periodického hodnotenia predkladaný v polovici hodnotiaceho cyklu“ Rade OSN pre ľudské práva do</w:t>
            </w:r>
          </w:p>
        </w:tc>
      </w:tr>
      <w:tr w:rsidR="00E16F46" w:rsidTr="00925CB5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/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6F46" w:rsidRDefault="00E16F46" w:rsidP="00925CB5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i/>
                <w:iCs/>
                <w:sz w:val="25"/>
                <w:szCs w:val="25"/>
              </w:rPr>
              <w:t>31. januára 2017</w:t>
            </w:r>
          </w:p>
        </w:tc>
      </w:tr>
      <w:tr w:rsidR="00E16F46" w:rsidTr="00925CB5">
        <w:trPr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6F46" w:rsidRDefault="00E16F46" w:rsidP="00925CB5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:rsidR="00E16F46" w:rsidRDefault="00E16F46" w:rsidP="00E16F46"/>
    <w:tbl>
      <w:tblPr>
        <w:tblW w:w="0" w:type="auto"/>
        <w:tblLook w:val="04A0" w:firstRow="1" w:lastRow="0" w:firstColumn="1" w:lastColumn="0" w:noHBand="0" w:noVBand="1"/>
      </w:tblPr>
      <w:tblGrid>
        <w:gridCol w:w="1656"/>
        <w:gridCol w:w="7632"/>
      </w:tblGrid>
      <w:tr w:rsidR="00E16F46" w:rsidTr="00925CB5">
        <w:trPr>
          <w:cantSplit/>
        </w:trPr>
        <w:tc>
          <w:tcPr>
            <w:tcW w:w="1668" w:type="dxa"/>
            <w:shd w:val="clear" w:color="auto" w:fill="auto"/>
          </w:tcPr>
          <w:p w:rsidR="00E16F46" w:rsidRPr="002A2FD3" w:rsidRDefault="00E16F46" w:rsidP="00925CB5">
            <w:pPr>
              <w:rPr>
                <w:rFonts w:ascii="Times New Roman" w:eastAsia="Arial" w:hAnsi="Times New Roman"/>
                <w:b/>
                <w:sz w:val="25"/>
                <w:szCs w:val="25"/>
              </w:rPr>
            </w:pPr>
            <w:r w:rsidRPr="002A2FD3">
              <w:rPr>
                <w:rFonts w:ascii="Times New Roman" w:eastAsia="Arial" w:hAnsi="Times New Roman"/>
                <w:b/>
                <w:sz w:val="25"/>
                <w:szCs w:val="25"/>
              </w:rPr>
              <w:t>Vykonajú:</w:t>
            </w:r>
          </w:p>
        </w:tc>
        <w:tc>
          <w:tcPr>
            <w:tcW w:w="7878" w:type="dxa"/>
            <w:shd w:val="clear" w:color="auto" w:fill="auto"/>
          </w:tcPr>
          <w:p w:rsidR="00E16F46" w:rsidRPr="002A2FD3" w:rsidRDefault="00E16F46" w:rsidP="00925CB5">
            <w:pPr>
              <w:rPr>
                <w:rFonts w:eastAsia="Arial"/>
                <w:sz w:val="22"/>
              </w:rPr>
            </w:pPr>
            <w:r w:rsidRPr="002A2FD3">
              <w:rPr>
                <w:rFonts w:ascii="Times" w:eastAsia="Arial" w:hAnsi="Times" w:cs="Times"/>
                <w:sz w:val="25"/>
                <w:szCs w:val="25"/>
              </w:rPr>
              <w:t>minister zahraničných vecí a európskych záležitostí</w:t>
            </w:r>
          </w:p>
        </w:tc>
      </w:tr>
    </w:tbl>
    <w:p w:rsidR="00547C23" w:rsidRDefault="00547C23">
      <w:bookmarkStart w:id="0" w:name="_GoBack"/>
      <w:bookmarkEnd w:id="0"/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F46"/>
    <w:rsid w:val="00547C23"/>
    <w:rsid w:val="00E1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16F46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E16F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16F46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16F46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E16F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16F46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MZV SR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2016-12-19T09:27:00Z</dcterms:created>
  <dcterms:modified xsi:type="dcterms:W3CDTF">2016-12-19T09:28:00Z</dcterms:modified>
</cp:coreProperties>
</file>