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590"/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29"/>
        <w:gridCol w:w="5776"/>
      </w:tblGrid>
      <w:tr w:rsidR="00CD4982" w:rsidRPr="00CD4982" w:rsidTr="00CD4982">
        <w:trPr>
          <w:trHeight w:val="534"/>
        </w:trPr>
        <w:tc>
          <w:tcPr>
            <w:tcW w:w="5000" w:type="pct"/>
            <w:gridSpan w:val="2"/>
            <w:shd w:val="clear" w:color="auto" w:fill="D9D9D9"/>
          </w:tcPr>
          <w:p w:rsidR="00CD4982" w:rsidRPr="00CD4982" w:rsidRDefault="00357E2A" w:rsidP="00CD4982">
            <w:pPr>
              <w:spacing w:after="0" w:line="240" w:lineRule="auto"/>
              <w:ind w:left="-284" w:firstLine="284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Analýza s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ych</w:t>
            </w:r>
            <w:r w:rsidR="00CD4982" w:rsidRPr="00CD4982"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eastAsia="Calibri" w:hAnsi="Times New Roman" w:cs="Times New Roman"/>
                <w:b/>
                <w:sz w:val="28"/>
                <w:lang w:eastAsia="sk-SK"/>
              </w:rPr>
              <w:t>ov</w:t>
            </w:r>
          </w:p>
          <w:p w:rsidR="00CD4982" w:rsidRPr="00CD4982" w:rsidRDefault="00CD4982" w:rsidP="00CD4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  <w:tr w:rsidR="00CD4982" w:rsidRPr="00CD4982" w:rsidTr="00CD4982">
        <w:trPr>
          <w:trHeight w:val="73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CD4982" w:rsidRPr="00CD4982" w:rsidRDefault="00CD4982" w:rsidP="00CD4982">
            <w:pPr>
              <w:shd w:val="clear" w:color="auto" w:fill="F2F2F2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Popíšte pozitívny vplyv na hospodárenie domácností s uvedením, či ide o zvýšenie príjmov alebo zníženie výdavkov:</w:t>
            </w:r>
          </w:p>
        </w:tc>
      </w:tr>
      <w:tr w:rsidR="00CD4982" w:rsidRPr="00CD4982" w:rsidTr="00CD4982">
        <w:trPr>
          <w:trHeight w:val="31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Nakoľko realizáciou investičného zámeru sa vytvorí </w:t>
            </w:r>
            <w:r w:rsidR="004038F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1</w:t>
            </w:r>
            <w:r w:rsidR="003A7599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4038F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238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nových pracovných miest predpokladá sa aj zvýšenie príjmov domácností.</w:t>
            </w:r>
            <w:r w:rsidR="00AD62E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Čistý ročný prídem domácností na 1 pracovné miesto </w:t>
            </w:r>
            <w:r w:rsidR="00AD62EB" w:rsidRP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predstavuje sumu </w:t>
            </w:r>
            <w:r w:rsidR="006A75FF" w:rsidRP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8 900</w:t>
            </w:r>
            <w:r w:rsidR="00AD62EB" w:rsidRP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€. 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85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pozitívne ovplyvnené skupiny:</w:t>
            </w:r>
          </w:p>
        </w:tc>
      </w:tr>
      <w:tr w:rsidR="00CD4982" w:rsidRPr="00CD4982" w:rsidTr="00CD4982">
        <w:trPr>
          <w:trHeight w:val="28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Pozitívne budú ovplyvnené skupiny nových zamestnancov z </w:t>
            </w:r>
            <w:r w:rsidR="004038F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Banskobystrického</w:t>
            </w: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regiónu.</w:t>
            </w:r>
          </w:p>
          <w:p w:rsidR="00CD4982" w:rsidRPr="00145E53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D4982" w:rsidRPr="00CD4982" w:rsidTr="00CD4982">
        <w:trPr>
          <w:trHeight w:val="333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Popíšte negatívny vplyv na hospodárenie domácností s uvedením, či ide o zníženie príjmov alebo zvýšenie výdavkov domácností </w:t>
            </w:r>
          </w:p>
        </w:tc>
      </w:tr>
      <w:tr w:rsidR="00CD4982" w:rsidRPr="00CD4982" w:rsidTr="00CD4982">
        <w:trPr>
          <w:trHeight w:val="462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98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negatívne ovplyvnené skupiny:</w:t>
            </w:r>
          </w:p>
        </w:tc>
      </w:tr>
      <w:tr w:rsidR="00CD4982" w:rsidRPr="00CD4982" w:rsidTr="00CD4982">
        <w:trPr>
          <w:trHeight w:val="425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71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 riziku chudoby alebo sociálneho vylúčenia a popíšte vplyv:</w:t>
            </w:r>
          </w:p>
        </w:tc>
      </w:tr>
      <w:tr w:rsidR="00CD4982" w:rsidRPr="00CD4982" w:rsidTr="00CD4982">
        <w:trPr>
          <w:trHeight w:val="267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tabs>
                <w:tab w:val="left" w:pos="303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778"/>
        </w:trPr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highlight w:val="cyan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  <w:tr w:rsidR="00CD4982" w:rsidRPr="00CD4982" w:rsidTr="00CD4982">
        <w:trPr>
          <w:trHeight w:val="502"/>
        </w:trPr>
        <w:tc>
          <w:tcPr>
            <w:tcW w:w="5000" w:type="pct"/>
            <w:gridSpan w:val="2"/>
            <w:tcBorders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Ovplyvnená skupina č. 1: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Pozitívny vplyv - priemerný rast príjmov/ pokles výdavkov v skupine v eurách a/alebo v % / obdobie: </w:t>
            </w:r>
          </w:p>
        </w:tc>
      </w:tr>
      <w:tr w:rsidR="00CD4982" w:rsidRPr="00CD4982" w:rsidTr="00CD4982">
        <w:trPr>
          <w:trHeight w:val="231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</w:tr>
      <w:tr w:rsidR="00CD4982" w:rsidRPr="00CD4982" w:rsidTr="00CD4982">
        <w:trPr>
          <w:trHeight w:val="349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44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</w:tr>
      <w:tr w:rsidR="00CD4982" w:rsidRPr="00CD4982" w:rsidTr="00CD4982">
        <w:trPr>
          <w:trHeight w:val="82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CD4982" w:rsidRPr="00CD4982" w:rsidTr="00CD4982">
        <w:trPr>
          <w:trHeight w:val="489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Ovplyvnená skupina č. 2: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</w:tr>
      <w:tr w:rsidR="00CD4982" w:rsidRPr="00CD4982" w:rsidTr="00CD4982">
        <w:trPr>
          <w:trHeight w:val="373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</w:tr>
      <w:tr w:rsidR="00CD4982" w:rsidRPr="00CD4982" w:rsidTr="00CD4982">
        <w:trPr>
          <w:trHeight w:val="177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</w:tr>
      <w:tr w:rsidR="00CD4982" w:rsidRPr="00CD4982" w:rsidTr="00CD4982">
        <w:trPr>
          <w:trHeight w:val="95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</w:tc>
      </w:tr>
      <w:tr w:rsidR="00CD4982" w:rsidRPr="00CD4982" w:rsidTr="00CD4982">
        <w:trPr>
          <w:trHeight w:val="258"/>
        </w:trPr>
        <w:tc>
          <w:tcPr>
            <w:tcW w:w="50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...</w:t>
            </w:r>
          </w:p>
        </w:tc>
      </w:tr>
      <w:tr w:rsidR="00CD4982" w:rsidRPr="00CD4982" w:rsidTr="00CD4982">
        <w:trPr>
          <w:trHeight w:val="487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</w:tr>
      <w:tr w:rsidR="00CD4982" w:rsidRPr="00CD4982" w:rsidTr="00CD498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D9D9D9"/>
              <w:bottom w:val="dotted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lastRenderedPageBreak/>
              <w:t>---</w:t>
            </w:r>
          </w:p>
        </w:tc>
      </w:tr>
      <w:tr w:rsidR="00CD4982" w:rsidRPr="00CD4982" w:rsidTr="00CD4982">
        <w:trPr>
          <w:trHeight w:val="760"/>
        </w:trPr>
        <w:tc>
          <w:tcPr>
            <w:tcW w:w="5000" w:type="pct"/>
            <w:gridSpan w:val="2"/>
            <w:tcBorders>
              <w:top w:val="dotted" w:sz="4" w:space="0" w:color="auto"/>
              <w:bottom w:val="single" w:sz="4" w:space="0" w:color="D9D9D9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</w:tr>
      <w:tr w:rsidR="00CD4982" w:rsidRPr="00CD4982" w:rsidTr="00CD4982">
        <w:trPr>
          <w:trHeight w:val="380"/>
        </w:trPr>
        <w:tc>
          <w:tcPr>
            <w:tcW w:w="5000" w:type="pct"/>
            <w:gridSpan w:val="2"/>
            <w:tcBorders>
              <w:top w:val="single" w:sz="4" w:space="0" w:color="D9D9D9"/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rPr>
          <w:trHeight w:val="33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 w:rsidR="00CD4982" w:rsidRPr="00CD4982" w:rsidTr="00CD4982">
        <w:trPr>
          <w:trHeight w:val="29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  <w:tr w:rsidR="00CD4982" w:rsidRPr="00CD4982" w:rsidTr="00CD4982">
        <w:trPr>
          <w:trHeight w:val="55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CD4982" w:rsidRPr="00CD4982" w:rsidRDefault="00CD4982" w:rsidP="00CD4982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  <w:tr w:rsidR="00CD4982" w:rsidRPr="00CD4982" w:rsidTr="00CD4982">
        <w:trPr>
          <w:trHeight w:val="677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3849C7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="00CD4982"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lastRenderedPageBreak/>
              <w:t>príslušníci tretích krajín, azylanti, žiadatelia o azyl,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lastRenderedPageBreak/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lastRenderedPageBreak/>
              <w:t>4.3 Identifikujte a popíšte vplyv na rovnosť príležitostí.</w:t>
            </w:r>
          </w:p>
          <w:p w:rsidR="00CD4982" w:rsidRPr="00CD4982" w:rsidRDefault="00CD4982" w:rsidP="00CD4982">
            <w:pPr>
              <w:spacing w:after="0" w:line="240" w:lineRule="auto"/>
              <w:ind w:left="340"/>
              <w:jc w:val="both"/>
              <w:rPr>
                <w:rFonts w:ascii="Calibri" w:eastAsia="Calibri" w:hAnsi="Calibri" w:cs="Times New Roman"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 w:rsidR="00CD4982" w:rsidRPr="00CD4982" w:rsidTr="00CD498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  <w:tr w:rsidR="00CD4982" w:rsidRPr="00CD4982" w:rsidTr="00CD4982">
        <w:trPr>
          <w:trHeight w:val="92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3A7599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--</w:t>
            </w:r>
          </w:p>
        </w:tc>
      </w:tr>
      <w:tr w:rsidR="00CD4982" w:rsidRPr="00CD4982" w:rsidTr="00CD4982">
        <w:trPr>
          <w:trHeight w:val="34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  <w:tr w:rsidR="00CD4982" w:rsidRPr="00CD4982" w:rsidTr="00CD4982">
        <w:trPr>
          <w:trHeight w:val="1235"/>
        </w:trPr>
        <w:tc>
          <w:tcPr>
            <w:tcW w:w="1993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CD4982" w:rsidP="00CD49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RDefault="00CD4982" w:rsidP="00CD498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bottom w:val="single" w:sz="4" w:space="0" w:color="auto"/>
            </w:tcBorders>
            <w:shd w:val="clear" w:color="auto" w:fill="auto"/>
          </w:tcPr>
          <w:p w:rsidR="00CD4982" w:rsidRPr="00CD4982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  <w:r>
              <w:rPr>
                <w:rFonts w:ascii="Times New Roman" w:eastAsia="Calibri" w:hAnsi="Times New Roman" w:cs="Times New Roman"/>
                <w:i/>
                <w:lang w:eastAsia="sk-SK"/>
              </w:rPr>
              <w:t>---</w:t>
            </w:r>
          </w:p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sk-SK"/>
              </w:rPr>
            </w:pPr>
          </w:p>
        </w:tc>
      </w:tr>
      <w:tr w:rsidR="00CD4982" w:rsidRPr="00CD4982" w:rsidTr="00CD4982">
        <w:tc>
          <w:tcPr>
            <w:tcW w:w="5000" w:type="pct"/>
            <w:gridSpan w:val="2"/>
            <w:shd w:val="clear" w:color="auto" w:fill="D9D9D9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b/>
                <w:sz w:val="24"/>
                <w:lang w:eastAsia="sk-SK"/>
              </w:rPr>
              <w:t>4.4 Identifikujte, popíšte a kvantifikujte vplyvy na zamestnanosť a na trh práce.</w:t>
            </w:r>
          </w:p>
        </w:tc>
      </w:tr>
      <w:tr w:rsidR="00CD4982" w:rsidRPr="00CD4982" w:rsidTr="00CD4982">
        <w:trPr>
          <w:trHeight w:val="25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Uľahčuje návrh vznik nových pracovných miest?</w:t>
            </w:r>
          </w:p>
        </w:tc>
      </w:tr>
      <w:tr w:rsidR="00CD4982" w:rsidRPr="00CD4982" w:rsidTr="00CD4982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3A7599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Áno.</w:t>
            </w:r>
            <w:r w:rsidR="00AD62E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AD62EB"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Nakoľko realizáciou investičného zámeru sa vytvorí </w:t>
            </w:r>
            <w:r w:rsidR="004038FA" w:rsidRP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1238</w:t>
            </w:r>
            <w:r w:rsidR="00AD62EB" w:rsidRPr="004038F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sk-SK"/>
              </w:rPr>
              <w:t xml:space="preserve"> </w:t>
            </w:r>
            <w:r w:rsidR="00AD62EB"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nových pracovných miest predpokladá sa aj zvýšenie príjmov domácností</w:t>
            </w:r>
            <w:r w:rsid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.</w:t>
            </w:r>
            <w:r w:rsidR="004038FA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6A75FF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Nepriamo sa vytvorí približne viac  ako 370 nových pracovných miest.</w:t>
            </w:r>
          </w:p>
        </w:tc>
      </w:tr>
      <w:tr w:rsidR="00CD4982" w:rsidRPr="00CD4982" w:rsidTr="00CD4982">
        <w:trPr>
          <w:trHeight w:val="28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Vedie návrh k zániku pracovných miest?</w:t>
            </w:r>
          </w:p>
        </w:tc>
      </w:tr>
      <w:tr w:rsidR="00CD4982" w:rsidRPr="00CD4982" w:rsidTr="00CD4982">
        <w:trPr>
          <w:trHeight w:val="7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3A7599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Nie.</w:t>
            </w:r>
          </w:p>
        </w:tc>
      </w:tr>
      <w:tr w:rsidR="00CD4982" w:rsidRPr="00CD4982" w:rsidTr="00CD4982">
        <w:trPr>
          <w:trHeight w:val="27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Ovplyvňuje návrh dopyt po práci?</w:t>
            </w:r>
          </w:p>
        </w:tc>
      </w:tr>
      <w:tr w:rsidR="00CD4982" w:rsidRPr="00CD4982" w:rsidTr="00CD4982">
        <w:trPr>
          <w:trHeight w:val="45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3A7599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Áno.</w:t>
            </w:r>
          </w:p>
        </w:tc>
      </w:tr>
      <w:tr w:rsidR="00CD4982" w:rsidRPr="00CD4982" w:rsidTr="00CD4982">
        <w:trPr>
          <w:trHeight w:val="3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Má návrh dosah na fungovanie trhu práce?</w:t>
            </w:r>
          </w:p>
        </w:tc>
      </w:tr>
      <w:tr w:rsidR="00CD4982" w:rsidRPr="00CD4982" w:rsidTr="00CD4982">
        <w:trPr>
          <w:trHeight w:val="70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3A7599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Áno.</w:t>
            </w:r>
          </w:p>
        </w:tc>
      </w:tr>
      <w:tr w:rsidR="00CD4982" w:rsidRPr="00CD4982" w:rsidTr="00CD4982">
        <w:trPr>
          <w:trHeight w:val="24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Má návrh špecifické negatívne dôsledky pre isté skupiny profesií, skupín zamestnancov či živnostníkov?</w:t>
            </w:r>
          </w:p>
        </w:tc>
      </w:tr>
      <w:tr w:rsidR="00CD4982" w:rsidRPr="00CD4982" w:rsidTr="00CD4982">
        <w:trPr>
          <w:trHeight w:val="70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3A7599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Nie.</w:t>
            </w:r>
          </w:p>
        </w:tc>
      </w:tr>
      <w:tr w:rsidR="00CD4982" w:rsidRPr="00CD4982" w:rsidTr="00CD4982">
        <w:trPr>
          <w:trHeight w:val="22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CD4982" w:rsidRPr="00CD4982" w:rsidRDefault="00CD4982" w:rsidP="00CD498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eastAsia="Calibri" w:hAnsi="Times New Roman" w:cs="Times New Roman"/>
                <w:i/>
                <w:sz w:val="20"/>
                <w:szCs w:val="24"/>
                <w:lang w:eastAsia="sk-SK"/>
              </w:rPr>
              <w:t>Ovplyvňuje návrh špecifické vekové skupiny zamestnancov?</w:t>
            </w:r>
          </w:p>
        </w:tc>
      </w:tr>
      <w:tr w:rsidR="00CD4982" w:rsidRPr="00CD4982" w:rsidTr="00CD4982">
        <w:trPr>
          <w:trHeight w:val="8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982" w:rsidRPr="00145E53" w:rsidRDefault="00145E53" w:rsidP="00CD4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k-SK"/>
              </w:rPr>
            </w:pPr>
            <w:r w:rsidRPr="00145E53">
              <w:rPr>
                <w:rFonts w:ascii="Times New Roman" w:eastAsia="Calibri" w:hAnsi="Times New Roman" w:cs="Times New Roman"/>
                <w:sz w:val="24"/>
                <w:szCs w:val="24"/>
                <w:lang w:val="en-US" w:eastAsia="sk-SK"/>
              </w:rPr>
              <w:t>Nie.</w:t>
            </w:r>
          </w:p>
        </w:tc>
      </w:tr>
    </w:tbl>
    <w:p w:rsidR="00CB3623" w:rsidRDefault="00CB3623"/>
    <w:sectPr w:rsidR="00CB3623" w:rsidSect="00CD4982">
      <w:headerReference w:type="default" r:id="rId8"/>
      <w:footerReference w:type="default" r:id="rId9"/>
      <w:pgSz w:w="11906" w:h="16838"/>
      <w:pgMar w:top="1134" w:right="1418" w:bottom="1134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E6" w:rsidRDefault="00446EE6" w:rsidP="001D6749">
      <w:pPr>
        <w:spacing w:after="0" w:line="240" w:lineRule="auto"/>
      </w:pPr>
      <w:r>
        <w:separator/>
      </w:r>
    </w:p>
  </w:endnote>
  <w:endnote w:type="continuationSeparator" w:id="0">
    <w:p w:rsidR="00446EE6" w:rsidRDefault="00446EE6" w:rsidP="001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247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D6749" w:rsidRPr="001D6749" w:rsidRDefault="001D6749">
        <w:pPr>
          <w:pStyle w:val="Pta"/>
          <w:jc w:val="right"/>
          <w:rPr>
            <w:rFonts w:ascii="Times New Roman" w:hAnsi="Times New Roman" w:cs="Times New Roman"/>
          </w:rPr>
        </w:pPr>
        <w:r w:rsidRPr="001D6749">
          <w:rPr>
            <w:rFonts w:ascii="Times New Roman" w:hAnsi="Times New Roman" w:cs="Times New Roman"/>
          </w:rPr>
          <w:fldChar w:fldCharType="begin"/>
        </w:r>
        <w:r w:rsidRPr="001D6749">
          <w:rPr>
            <w:rFonts w:ascii="Times New Roman" w:hAnsi="Times New Roman" w:cs="Times New Roman"/>
          </w:rPr>
          <w:instrText>PAGE   \* MERGEFORMAT</w:instrText>
        </w:r>
        <w:r w:rsidRPr="001D6749">
          <w:rPr>
            <w:rFonts w:ascii="Times New Roman" w:hAnsi="Times New Roman" w:cs="Times New Roman"/>
          </w:rPr>
          <w:fldChar w:fldCharType="separate"/>
        </w:r>
        <w:r w:rsidR="008B2D65">
          <w:rPr>
            <w:rFonts w:ascii="Times New Roman" w:hAnsi="Times New Roman" w:cs="Times New Roman"/>
            <w:noProof/>
          </w:rPr>
          <w:t>1</w:t>
        </w:r>
        <w:r w:rsidRPr="001D6749">
          <w:rPr>
            <w:rFonts w:ascii="Times New Roman" w:hAnsi="Times New Roman" w:cs="Times New Roman"/>
          </w:rPr>
          <w:fldChar w:fldCharType="end"/>
        </w:r>
      </w:p>
    </w:sdtContent>
  </w:sdt>
  <w:p w:rsidR="001D6749" w:rsidRDefault="001D674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E6" w:rsidRDefault="00446EE6" w:rsidP="001D6749">
      <w:pPr>
        <w:spacing w:after="0" w:line="240" w:lineRule="auto"/>
      </w:pPr>
      <w:r>
        <w:separator/>
      </w:r>
    </w:p>
  </w:footnote>
  <w:footnote w:type="continuationSeparator" w:id="0">
    <w:p w:rsidR="00446EE6" w:rsidRDefault="00446EE6" w:rsidP="001D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49" w:rsidRPr="00CD4982" w:rsidRDefault="001D6749" w:rsidP="00CD4982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1D6749">
      <w:rPr>
        <w:rFonts w:ascii="Times New Roman" w:eastAsia="Times New Roman" w:hAnsi="Times New Roman" w:cs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5D6"/>
    <w:multiLevelType w:val="hybridMultilevel"/>
    <w:tmpl w:val="EE04C8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 w:tplc="08C4A0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 w:tplc="041B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2690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1F6C06"/>
    <w:multiLevelType w:val="hybridMultilevel"/>
    <w:tmpl w:val="26B4305E"/>
    <w:lvl w:ilvl="0" w:tplc="BF90727A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9DD167D"/>
    <w:multiLevelType w:val="hybridMultilevel"/>
    <w:tmpl w:val="DE0AB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 w:tplc="7CD44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5D"/>
    <w:rsid w:val="00047274"/>
    <w:rsid w:val="00145E53"/>
    <w:rsid w:val="001D6749"/>
    <w:rsid w:val="001F6E5E"/>
    <w:rsid w:val="001F7932"/>
    <w:rsid w:val="00227A26"/>
    <w:rsid w:val="00236A77"/>
    <w:rsid w:val="0026304B"/>
    <w:rsid w:val="00264EFF"/>
    <w:rsid w:val="00337B5D"/>
    <w:rsid w:val="00357E2A"/>
    <w:rsid w:val="003849C7"/>
    <w:rsid w:val="00394E1A"/>
    <w:rsid w:val="003A7599"/>
    <w:rsid w:val="004038FA"/>
    <w:rsid w:val="00412823"/>
    <w:rsid w:val="00446EE6"/>
    <w:rsid w:val="004554AB"/>
    <w:rsid w:val="00466488"/>
    <w:rsid w:val="006A75FF"/>
    <w:rsid w:val="007763E8"/>
    <w:rsid w:val="007A59CE"/>
    <w:rsid w:val="007D3D8A"/>
    <w:rsid w:val="008B2B5A"/>
    <w:rsid w:val="008B2D65"/>
    <w:rsid w:val="00972E46"/>
    <w:rsid w:val="00AD62EB"/>
    <w:rsid w:val="00CB3623"/>
    <w:rsid w:val="00CD4982"/>
    <w:rsid w:val="00E33850"/>
    <w:rsid w:val="00EB74B1"/>
    <w:rsid w:val="00F7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67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D6749"/>
    <w:rPr>
      <w:sz w:val="20"/>
      <w:szCs w:val="20"/>
    </w:rPr>
  </w:style>
  <w:style w:type="character" w:styleId="Odkaznapoznmkupodiarou">
    <w:name w:val="footnote reference"/>
    <w:aliases w:val="Footnote symbol,Footnote reference number"/>
    <w:semiHidden/>
    <w:unhideWhenUsed/>
    <w:rsid w:val="001D6749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749"/>
  </w:style>
  <w:style w:type="paragraph" w:styleId="Pta">
    <w:name w:val="footer"/>
    <w:basedOn w:val="Normlny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749"/>
  </w:style>
  <w:style w:type="character" w:styleId="Odkaznakomentr">
    <w:name w:val="annotation reference"/>
    <w:basedOn w:val="Predvolenpsmoodseku"/>
    <w:uiPriority w:val="99"/>
    <w:semiHidden/>
    <w:unhideWhenUsed/>
    <w:rsid w:val="00CD498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D4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498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WKX3UHSAJ2R6-2-437028</_dlc_DocId>
    <_dlc_DocIdUrl xmlns="e60a29af-d413-48d4-bd90-fe9d2a897e4b">
      <Url>https://ovdmasv601/sites/DMS/_layouts/15/DocIdRedir.aspx?ID=WKX3UHSAJ2R6-2-437028</Url>
      <Description>WKX3UHSAJ2R6-2-437028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525EF7-7F7C-4B14-852D-46C3AC17E956}"/>
</file>

<file path=customXml/itemProps2.xml><?xml version="1.0" encoding="utf-8"?>
<ds:datastoreItem xmlns:ds="http://schemas.openxmlformats.org/officeDocument/2006/customXml" ds:itemID="{A0FA84FA-0B92-4B9B-B024-EAB75A9F0EE2}"/>
</file>

<file path=customXml/itemProps3.xml><?xml version="1.0" encoding="utf-8"?>
<ds:datastoreItem xmlns:ds="http://schemas.openxmlformats.org/officeDocument/2006/customXml" ds:itemID="{991F323D-3903-4668-B5DC-9D634DBA20DD}"/>
</file>

<file path=customXml/itemProps4.xml><?xml version="1.0" encoding="utf-8"?>
<ds:datastoreItem xmlns:ds="http://schemas.openxmlformats.org/officeDocument/2006/customXml" ds:itemID="{C601E8D6-53B3-4270-B14A-8CEFD8A3A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Beluska Zuzana</cp:lastModifiedBy>
  <cp:revision>2</cp:revision>
  <cp:lastPrinted>2015-12-07T11:39:00Z</cp:lastPrinted>
  <dcterms:created xsi:type="dcterms:W3CDTF">2016-02-22T17:09:00Z</dcterms:created>
  <dcterms:modified xsi:type="dcterms:W3CDTF">2016-02-22T17:09:00Z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f0718c04-93c1-45d3-ad11-8ab48ab42840</vt:lpwstr>
  </property>
</Properties>
</file>