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18" w:rsidRPr="00695F3D" w:rsidRDefault="00927118" w:rsidP="00695F3D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95F3D">
        <w:rPr>
          <w:rFonts w:ascii="Times New Roman" w:eastAsia="Times New Roman" w:hAnsi="Times New Roman" w:cs="Times New Roman"/>
          <w:b/>
          <w:caps/>
          <w:sz w:val="24"/>
          <w:szCs w:val="24"/>
        </w:rPr>
        <w:t>Vyhodnotenie medzirezortného pripomienkového konania</w:t>
      </w:r>
    </w:p>
    <w:p w:rsidR="00927118" w:rsidRPr="00695F3D" w:rsidRDefault="00927118" w:rsidP="0069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1EC" w:rsidRPr="00695F3D" w:rsidRDefault="00F451EC" w:rsidP="00695F3D">
      <w:pPr>
        <w:spacing w:after="0" w:line="240" w:lineRule="auto"/>
        <w:jc w:val="center"/>
        <w:divId w:val="863783069"/>
        <w:rPr>
          <w:rFonts w:ascii="Times New Roman" w:hAnsi="Times New Roman" w:cs="Times New Roman"/>
          <w:sz w:val="24"/>
          <w:szCs w:val="24"/>
        </w:rPr>
      </w:pPr>
      <w:r w:rsidRPr="00695F3D">
        <w:rPr>
          <w:rFonts w:ascii="Times New Roman" w:hAnsi="Times New Roman" w:cs="Times New Roman"/>
          <w:sz w:val="24"/>
          <w:szCs w:val="24"/>
        </w:rPr>
        <w:t>Nariadenie vlády Slovenskej republiky, ktorým sa mení a dopĺňa nariadenie vlády Slovenskej republiky č. 50/2007 Z. z. o registrácii odrôd pestovaných rastlín v znení neskorších predpisov</w:t>
      </w:r>
    </w:p>
    <w:p w:rsidR="00927118" w:rsidRPr="00695F3D" w:rsidRDefault="00927118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251BF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695F3D" w:rsidRDefault="00A251BF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14 /1</w:t>
            </w: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10 /1</w:t>
            </w: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 /0</w:t>
            </w: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 /0</w:t>
            </w: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Cs/>
                <w:sz w:val="24"/>
                <w:szCs w:val="24"/>
              </w:rPr>
              <w:t>Rozporové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Cs/>
                <w:sz w:val="24"/>
                <w:szCs w:val="24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118" w:rsidRPr="00695F3D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Cs/>
                <w:sz w:val="24"/>
                <w:szCs w:val="24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695F3D" w:rsidRDefault="00927118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118" w:rsidRPr="00695F3D" w:rsidRDefault="00927118" w:rsidP="00695F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118" w:rsidRPr="00695F3D" w:rsidRDefault="00927118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F3D">
        <w:rPr>
          <w:rFonts w:ascii="Times New Roman" w:hAnsi="Times New Roman" w:cs="Times New Roman"/>
          <w:sz w:val="24"/>
          <w:szCs w:val="24"/>
        </w:rPr>
        <w:t>Sumarizácia vznesených pripomienok podľa subjektov</w:t>
      </w:r>
    </w:p>
    <w:p w:rsidR="00F451EC" w:rsidRPr="00695F3D" w:rsidRDefault="00F451EC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7861"/>
        <w:gridCol w:w="1349"/>
        <w:gridCol w:w="1349"/>
        <w:gridCol w:w="1336"/>
        <w:gridCol w:w="1095"/>
      </w:tblGrid>
      <w:tr w:rsidR="00F451EC" w:rsidRPr="00695F3D">
        <w:trPr>
          <w:divId w:val="1221403378"/>
          <w:jc w:val="center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Vôbec nezaslali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dopravy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 (2o,0z)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financií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 (3o,1z)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6 (6o,0z)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jadrového dozoru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Štatistický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pre verejné obstarávanie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školstva, vedy, výskumu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kultúry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práce, sociálnych vecí a rodiny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Protimonopolný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obrany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priemyselného vlastníctva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Generálna prokuratúra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pre normalizáciu, metrológiu a skúšobníctvo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spravodlivosti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zdravotníctva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životného prostredia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vnútra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investícií, regionálneho rozvoja a informatizácie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Ministerstvo pôdohospodárstva a rozvoja vidieka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geodézie, kartografie a katastra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Správa štátnych hmotných rezerv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Najvyšší kontrolný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Najvyšší súd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Kancelária Ústavného súdu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Splnomocnenec vlády Slovenskej republiky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Konfederácia odborových zväzov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Asociácia zamestnávatelských zväzov a združení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Konferencia biskupov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Asociácia priemyselných zväzov a dopravy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Klub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vlády Slovenskej republiky - podpredseda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Žilinský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Košický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Banskobystrický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BRATISLAVSKÝ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Trnavský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Prešovský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Nitriansky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Trenčiansky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Hlavné mesto Slovenskej republiky Bratislava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Úrad pre územné plánovanie a výstavbu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Národné lesnícke centrum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451EC" w:rsidRPr="00695F3D">
        <w:trPr>
          <w:divId w:val="1221403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14 (13o,1z)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CE0" w:rsidRPr="00695F3D" w:rsidRDefault="00BF7CE0" w:rsidP="00695F3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5F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Vyhodnotenie vecných pripomienok je uvedené v tabuľkovej časti.</w:t>
      </w:r>
    </w:p>
    <w:p w:rsidR="00BF7CE0" w:rsidRPr="00695F3D" w:rsidRDefault="00BF7CE0" w:rsidP="00695F3D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695F3D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Vysvetlivky  k použitým skratkám v tabuľke:</w:t>
            </w:r>
          </w:p>
        </w:tc>
      </w:tr>
      <w:tr w:rsidR="00BF7CE0" w:rsidRPr="00695F3D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A – akceptovaná</w:t>
            </w:r>
          </w:p>
        </w:tc>
      </w:tr>
      <w:tr w:rsidR="00BF7CE0" w:rsidRPr="00695F3D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N – neakceptovaná</w:t>
            </w:r>
          </w:p>
        </w:tc>
      </w:tr>
      <w:tr w:rsidR="00BF7CE0" w:rsidRPr="00695F3D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695F3D" w:rsidRDefault="00BF7CE0" w:rsidP="00695F3D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695F3D">
              <w:rPr>
                <w:b w:val="0"/>
                <w:color w:val="000000"/>
                <w:sz w:val="24"/>
                <w:szCs w:val="24"/>
              </w:rPr>
              <w:t>ČA – čiastočne akceptovaná</w:t>
            </w:r>
          </w:p>
        </w:tc>
      </w:tr>
    </w:tbl>
    <w:p w:rsidR="00E85710" w:rsidRPr="00695F3D" w:rsidRDefault="00E85710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F3D">
        <w:rPr>
          <w:rFonts w:ascii="Times New Roman" w:hAnsi="Times New Roman" w:cs="Times New Roman"/>
          <w:sz w:val="24"/>
          <w:szCs w:val="24"/>
        </w:rPr>
        <w:br w:type="page"/>
      </w:r>
    </w:p>
    <w:p w:rsidR="00F451EC" w:rsidRPr="00695F3D" w:rsidRDefault="00F451EC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6575"/>
        <w:gridCol w:w="587"/>
        <w:gridCol w:w="587"/>
        <w:gridCol w:w="3914"/>
      </w:tblGrid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Čl. I bod 3.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V Čl. I bode 3. odporúčame na konci v uvedení publikačného zdroja vypustiť text "/17".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úvodnej vete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V úvodnej vete odporúčame slová „v znení zákona č. 207/2002 Z. z.“ nahradiť slovami „v znení neskorších predpisov“. Uvedenú zmenu odporúčame vykonať aj v ďalších súvisiacich dokumentoch materiálu (predkladacia správa, dôvodová správa - všeobecná časť, konsolidované znenie).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Predmetné ustanovenie bolo novelizované iba zákonom č. 207/2002 Z. z.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MFSR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Celému materiálu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Návrh je potrebné zosúladiť s prílohou č. 1 Legislatívnych pravidiel vlády SR (napríklad v čl. I úvodnej vete pred slová „349/2021 Z. z.“ vložiť slová „Slovenskej republiky č.“, bode 1 nadpise § 9e slovo „ustanovenia“ nahradiť slovom „ustanovenie“ , v bode 2 úvodnej vete slovo „časť“ nahradiť slovom „časti“, v bode 2 prílohe č. 3 časti A prvom a druhom bode v nadpise písmena b) za slovom „zeleniny“ vypustiť dvojbodku, v druhom bode nadpise písmena a) za slovom „plodiny“ vypustiť dvojbodku a v druhom bode písmene b) na konci tabuľky za rokom „2022“ vypustiť úvodzovky hore ako nadbytočné).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pripomienok.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Doložka vybraných vplyvov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Odporúčame predkladateľovi dopracovať bod 2 Doložky vybraných vplyvov „Definovanie problému“. Odôvodnenie: V definícii problému je potrebné uviesť konkrétne dôvod a problém, ktorý existuje a je nutné ho predloženým materiálom riešiť. V prípade transpozícií smerníc vždy ide o to, že Slovenská republika ich musí prevziať do svojho právneho poriadku. To, že sa prijíma ale nehovorí nič o tom, na aké problémy v prostredí reaguje a čoho sa týka.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Doložka vybraných vplyvov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Odporúčame predkladateľovi dopracovať bod 3 Doložky vybraných vplyvov „Cieľ a výsledný stav“. Odôvodnenie: V cieľoch a výslednom stave je potrebné uviesť, aký výsledný stav má byť prijatím materiálu dosiahnutý a čo sa od navrhovanej úpravy očakáva.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Doložka vybraných vplyvov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Odporúčame predkladateľovi dopracovať bod 8 Doložky vybraných vplyvov „Preskúmanie“. Odôvodnenie: Termín preskúmania by si mal stanoviť predkladateľ sám, napr. o 2-3 roky a kritéria stanoviť tak, aby sledovali dosiahnutie cieľa definovaného v bode 3. (t.j. sledovanie konkrétnej úpravy v našom legislatívnom prostredí).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ČA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Pripomienka akceptovaná v časti 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doplnenia kritérií, neakceptovaná v časti určenia termínu, vzhľadom na harmonizovanú právnu úpravu, ktorú si predkladateľ neurčuje sám.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Doložka vybraných vplyvov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Žiadame predkladateľa, aby v Doložke vybraných vplyvov v časti 10. Poznámky uviedol potenciálne negatívne vplyvy na podnikateľské prostredie. Odôvodnenie: Zjednotenie a zmena uvádzania na správne botanické názvy môže vytvoriť potenciálne administratívne úkony spojené s premenovávaním v dokumentoch, vedeckých publikáciách a článkoch.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MZVEZ 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Doložke zlučiteľnosti návrhu právneho predpisu s právom Európskej únie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V bode 4 písm. b) odporúčame doplniť o informáciu o začatí postupu Európskej komisie proti Slovenskej republike podľa čl. 258 Zmluvy o fungovaní Európskej únie v jej platnom znení, týkajúcu sa konania INFR(2023)0197, z dôvodu neoznámenia transpozičných opatrení k vykonávacej smernici Komisie (EÚ) 2022/1647, ktorou sa mení smernica 2003/90/ES, pokiaľ ide o výnimku pre ekologické odrody poľnohospodárskych druhov vhodných na ekologickú poľnohospodársku výrobu, resp. INFR(2023)0178 z dôvodu neoznámenia transpozičných opatrení k vykonávacej smernici Komisie (EÚ) 2022/1648, ktorou sa mení smernica 2003/91/ES, pokiaľ ide o výnimku pre ekologické odrody druhov zeleniny vhodné na ekologickú poľnohospodársku výrobu“.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Oznamovacia povinnosť bola splnená dňa 1. augusta 2023, konania INFR(2023)0179 a INFR(2023)0178 neprebiehajú.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transpozícii smernice (EÚ) 2023/1438 a k tabuľke zhody: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1. V piatom stĺpci tabuľky zhody navrhujeme uvádzať paragrafové znenie novelizovaného nariadenia vlády Slovenskej republiky.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ČA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časti § 9e, ostatné novelizované ustanovenia sa týkajú príloh.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transpozícii smernice (EÚ) 2023/1438 a k tabuľke zhody: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2. Pri preukazovaní transpozície čl. 3 ods. 1 vykonávacej smernice (EÚ) 2023/1438 žiadame preukázať aj druhú vetu "Znenie týchto opatrení bezodkladne oznámia Komisii." a vyplniť stĺpce štyri až šesť tabuľky zhody prostredníctvom zákona č. 575/2001 Z. z. a jeho § 35 ods. 7.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transpozícii smernice (EÚ) 2023/1438 a k tabuľke zhody: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Pri preukazovaní transpozície Časti A, Prílohy I vykonávacej smernice (EÚ) 2023/1438 absentuje v šiestom stĺpci transpozícia 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„Trifolium pratense L. – ďatelina lúčna – TP 5/1 z 22.12.2021“, žiadame preto šiesty stĺpec doplniť podľa uvedeného.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transpozícii smernice (EÚ) 2023/1438 a k tabuľke zhody: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4. Pri preukazovaní transpozície Časti A, Prílohy I vykonávacej smernice (EÚ) 2023/1438 pri „Pisum sativum L. (partim)“ sa v osobitnej časti dôvodovej správy navrhuje uviesť názov „hrach siaty vrátane pelušky“, ktorý je takto uvedený aj v návrhu nariadenia vlády, avšak v tabuľke zhody zostal nezmenený ako „hrach siaty“. Žiadame zosúladiť tabuľku zhody s návrhom nariadenia vlády.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transpozícii smernice (EÚ) 2023/1438 a k tabuľke zhody: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Pri preukazovaní transpozície Časti A, Prílohy II vykonávacej smernice (EÚ) 2023/1438 pri „Beta vulgaris L.“ sa v osobitnej časti dôvodovej správy navrhuje uviesť názov „repa kŕmna“, ktorý je takto uvedený aj v návrhu nariadenia vlády, avšak v tabuľke zhody zostal nezmenený ako „kŕmna repa“. Žiadame zosúladiť tabuľku zhody s návrhom nariadenia vlády.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  <w:tr w:rsidR="00F451EC" w:rsidRPr="00695F3D">
        <w:trPr>
          <w:divId w:val="7997589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OAPSVLÚVSR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osobitnej časti dôvodovej správy:</w:t>
            </w:r>
            <w:r w:rsidRPr="00695F3D">
              <w:rPr>
                <w:rFonts w:ascii="Times New Roman" w:hAnsi="Times New Roman" w:cs="Times New Roman"/>
                <w:sz w:val="24"/>
                <w:szCs w:val="24"/>
              </w:rPr>
              <w:br/>
              <w:t>V osobitnej časti dôvodovej sa v bode 2 písm. a) až c) uvádza skrátený názov "nariadenia (EÚ) 2023/1438". Upozorňujeme predkladateľa, že sa jedná o smernicu (EÚ) 2023/1438, z tohto dôvodu žiadame uvádzať správny názov skrátenej citácie vykonávacej "smernice" (EÚ) 2023/1438 namiesto „nariadenia“.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51EC" w:rsidRPr="00695F3D" w:rsidRDefault="00F451EC" w:rsidP="00695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F3D">
              <w:rPr>
                <w:rFonts w:ascii="Times New Roman" w:hAnsi="Times New Roman" w:cs="Times New Roman"/>
                <w:sz w:val="24"/>
                <w:szCs w:val="24"/>
              </w:rPr>
              <w:t xml:space="preserve">Upravené v zmysle pripomienky. </w:t>
            </w:r>
          </w:p>
        </w:tc>
      </w:tr>
    </w:tbl>
    <w:p w:rsidR="00154A91" w:rsidRPr="00695F3D" w:rsidRDefault="00154A91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F3D" w:rsidRDefault="00695F3D" w:rsidP="0069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F3D" w:rsidRDefault="00695F3D" w:rsidP="00695F3D">
      <w:pPr>
        <w:rPr>
          <w:rFonts w:ascii="Times New Roman" w:hAnsi="Times New Roman" w:cs="Times New Roman"/>
          <w:sz w:val="24"/>
          <w:szCs w:val="24"/>
        </w:rPr>
      </w:pPr>
    </w:p>
    <w:p w:rsidR="00154A91" w:rsidRPr="00695F3D" w:rsidRDefault="00695F3D" w:rsidP="00695F3D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154A91" w:rsidRPr="00695F3D" w:rsidSect="00695F3D">
      <w:footerReference w:type="default" r:id="rId7"/>
      <w:pgSz w:w="15840" w:h="12240" w:orient="landscape"/>
      <w:pgMar w:top="709" w:right="1417" w:bottom="851" w:left="1134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7E" w:rsidRDefault="00B8767E" w:rsidP="000A67D5">
      <w:pPr>
        <w:spacing w:after="0" w:line="240" w:lineRule="auto"/>
      </w:pPr>
      <w:r>
        <w:separator/>
      </w:r>
    </w:p>
  </w:endnote>
  <w:end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0869"/>
      <w:docPartObj>
        <w:docPartGallery w:val="Page Numbers (Bottom of Page)"/>
        <w:docPartUnique/>
      </w:docPartObj>
    </w:sdtPr>
    <w:sdtContent>
      <w:p w:rsidR="00695F3D" w:rsidRDefault="00695F3D" w:rsidP="00695F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7E" w:rsidRDefault="00B8767E" w:rsidP="000A67D5">
      <w:pPr>
        <w:spacing w:after="0" w:line="240" w:lineRule="auto"/>
      </w:pPr>
      <w:r>
        <w:separator/>
      </w:r>
    </w:p>
  </w:footnote>
  <w:foot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844"/>
    <w:rsid w:val="000032C8"/>
    <w:rsid w:val="00024402"/>
    <w:rsid w:val="000324A3"/>
    <w:rsid w:val="0006543E"/>
    <w:rsid w:val="000A67D5"/>
    <w:rsid w:val="000E25CA"/>
    <w:rsid w:val="000F7A42"/>
    <w:rsid w:val="00146547"/>
    <w:rsid w:val="00146B48"/>
    <w:rsid w:val="00150388"/>
    <w:rsid w:val="00154A91"/>
    <w:rsid w:val="002109B0"/>
    <w:rsid w:val="0021228E"/>
    <w:rsid w:val="00230F3C"/>
    <w:rsid w:val="002654AA"/>
    <w:rsid w:val="002827B4"/>
    <w:rsid w:val="002A5577"/>
    <w:rsid w:val="002D7471"/>
    <w:rsid w:val="00310A55"/>
    <w:rsid w:val="00322014"/>
    <w:rsid w:val="0039526D"/>
    <w:rsid w:val="003B435B"/>
    <w:rsid w:val="003D101C"/>
    <w:rsid w:val="003D5E45"/>
    <w:rsid w:val="003E4226"/>
    <w:rsid w:val="004075B2"/>
    <w:rsid w:val="00436C44"/>
    <w:rsid w:val="00474A9D"/>
    <w:rsid w:val="00532574"/>
    <w:rsid w:val="0059081C"/>
    <w:rsid w:val="005E7C53"/>
    <w:rsid w:val="00642FB8"/>
    <w:rsid w:val="00695F3D"/>
    <w:rsid w:val="006A3681"/>
    <w:rsid w:val="007156F5"/>
    <w:rsid w:val="007A1010"/>
    <w:rsid w:val="007B7F1A"/>
    <w:rsid w:val="007D7AE6"/>
    <w:rsid w:val="007E4294"/>
    <w:rsid w:val="00841FA6"/>
    <w:rsid w:val="008A1964"/>
    <w:rsid w:val="008E2844"/>
    <w:rsid w:val="0090100E"/>
    <w:rsid w:val="009239D9"/>
    <w:rsid w:val="00927118"/>
    <w:rsid w:val="00943EB2"/>
    <w:rsid w:val="0099665B"/>
    <w:rsid w:val="009C6C5C"/>
    <w:rsid w:val="009F7218"/>
    <w:rsid w:val="00A251BF"/>
    <w:rsid w:val="00A54A16"/>
    <w:rsid w:val="00B721A5"/>
    <w:rsid w:val="00B76589"/>
    <w:rsid w:val="00B8767E"/>
    <w:rsid w:val="00BD1FAB"/>
    <w:rsid w:val="00BE7302"/>
    <w:rsid w:val="00BF7CE0"/>
    <w:rsid w:val="00CA44D2"/>
    <w:rsid w:val="00CE47A6"/>
    <w:rsid w:val="00CF3D59"/>
    <w:rsid w:val="00D261C9"/>
    <w:rsid w:val="00D85172"/>
    <w:rsid w:val="00D969AC"/>
    <w:rsid w:val="00DF7085"/>
    <w:rsid w:val="00E85710"/>
    <w:rsid w:val="00EB772A"/>
    <w:rsid w:val="00EF1425"/>
    <w:rsid w:val="00F26A4A"/>
    <w:rsid w:val="00F451EC"/>
    <w:rsid w:val="00F727F0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A0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12.12.2023 13:17:24"/>
    <f:field ref="objchangedby" par="" text="Administrator, System"/>
    <f:field ref="objmodifiedat" par="" text="12.12.2023 13:17:29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https://ovdmasv601/sites/DMS/_layouts/15/DocIdRedir.aspx?ID=WKX3UHSAJ2R6-2-1267118</Url>
      <Description>WKX3UHSAJ2R6-2-1267118</Description>
    </_dlc_DocIdUrl>
    <_dlc_DocId xmlns="e60a29af-d413-48d4-bd90-fe9d2a897e4b">WKX3UHSAJ2R6-2-1267118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81D36A-E0C1-475D-AC93-37530BC682F6}"/>
</file>

<file path=customXml/itemProps3.xml><?xml version="1.0" encoding="utf-8"?>
<ds:datastoreItem xmlns:ds="http://schemas.openxmlformats.org/officeDocument/2006/customXml" ds:itemID="{E30DF777-D07C-416E-B2E6-1A395EFC4C36}"/>
</file>

<file path=customXml/itemProps4.xml><?xml version="1.0" encoding="utf-8"?>
<ds:datastoreItem xmlns:ds="http://schemas.openxmlformats.org/officeDocument/2006/customXml" ds:itemID="{C6912ED0-BF93-41DE-A9A9-D5FE3002A85E}"/>
</file>

<file path=customXml/itemProps5.xml><?xml version="1.0" encoding="utf-8"?>
<ds:datastoreItem xmlns:ds="http://schemas.openxmlformats.org/officeDocument/2006/customXml" ds:itemID="{FEEDF887-EEFD-48E6-AC1E-D7306FC92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2023-12-12T12:17:00Z</dcterms:created>
  <dcterms:modified xsi:type="dcterms:W3CDTF">2023-12-12T12:47:00Z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Oľga Bosáková</vt:lpwstr>
  </property>
  <property fmtid="{D5CDD505-2E9C-101B-9397-08002B2CF9AE}" pid="11" name="FSC#SKEDITIONSLOVLEX@103.510:zodppredkladatel">
    <vt:lpwstr>Ing. Richard Takáč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nariadenie vlády Slovenskej republiky č. 50/2007 Z. z. o registrácii odrôd pestovaných rastlín v znení neskorších predpisov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pôdohospodárstva a rozvoja vidieka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Nariadenie vlády  Slovenskej republiky, ktorým sa mení a dopĺňa nariadenie vlády Slovenskej republiky č. 50/2007 Z. z. o registrácii odrôd pestovaných rastlín v znení neskorších predpisov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9467/2023-410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LP/2023/685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pôdohospodárstva a rozvoja vidieka Slovenskej republiky</vt:lpwstr>
  </property>
  <property fmtid="{D5CDD505-2E9C-101B-9397-08002B2CF9AE}" pid="141" name="FSC#SKEDITIONSLOVLEX@103.510:funkciaZodpPredAkuzativ">
    <vt:lpwstr>Ministra pôdohospodárstva a rozvoja vidieka Slovenskej republiky</vt:lpwstr>
  </property>
  <property fmtid="{D5CDD505-2E9C-101B-9397-08002B2CF9AE}" pid="142" name="FSC#SKEDITIONSLOVLEX@103.510:funkciaZodpPredDativ">
    <vt:lpwstr>Ministrovi pôdohospodárstva a rozvoja vidieka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Richard Takáč_x000d_
Minister pôdohospodárstva a rozvoja vidieka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COO.2145.1000.3.5962863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12. 12. 2023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ef76e641-22be-4db1-977a-84d60e6fced0</vt:lpwstr>
  </property>
</Properties>
</file>