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0AA92" w14:textId="77777777" w:rsidR="008B25A6" w:rsidRPr="00E2263A" w:rsidRDefault="008B25A6" w:rsidP="001A670D">
      <w:pPr>
        <w:widowControl/>
        <w:jc w:val="center"/>
        <w:rPr>
          <w:b/>
          <w:caps/>
          <w:color w:val="000000"/>
          <w:spacing w:val="30"/>
        </w:rPr>
      </w:pPr>
      <w:r w:rsidRPr="00E2263A">
        <w:rPr>
          <w:b/>
          <w:caps/>
          <w:color w:val="000000"/>
          <w:spacing w:val="30"/>
        </w:rPr>
        <w:t>Dôvodová správa</w:t>
      </w:r>
    </w:p>
    <w:p w14:paraId="63BC857E" w14:textId="77777777" w:rsidR="008B25A6" w:rsidRPr="00E2263A" w:rsidRDefault="008B25A6" w:rsidP="00E2263A">
      <w:pPr>
        <w:widowControl/>
        <w:jc w:val="both"/>
        <w:rPr>
          <w:color w:val="000000"/>
        </w:rPr>
      </w:pPr>
    </w:p>
    <w:p w14:paraId="525A2689" w14:textId="77777777" w:rsidR="008B25A6" w:rsidRPr="00E2263A" w:rsidRDefault="008B25A6" w:rsidP="00E2263A">
      <w:pPr>
        <w:widowControl/>
        <w:jc w:val="both"/>
        <w:rPr>
          <w:color w:val="000000"/>
        </w:rPr>
      </w:pPr>
    </w:p>
    <w:p w14:paraId="678547F5" w14:textId="77777777" w:rsidR="008B25A6" w:rsidRPr="00E2263A" w:rsidRDefault="008B25A6" w:rsidP="00B71399">
      <w:pPr>
        <w:widowControl/>
        <w:jc w:val="both"/>
        <w:rPr>
          <w:b/>
          <w:color w:val="000000"/>
        </w:rPr>
      </w:pPr>
      <w:r w:rsidRPr="00E2263A">
        <w:rPr>
          <w:b/>
          <w:color w:val="000000"/>
        </w:rPr>
        <w:t>A. Všeobecná časť</w:t>
      </w:r>
    </w:p>
    <w:p w14:paraId="7F267B4F" w14:textId="77777777" w:rsidR="00047476" w:rsidRPr="00E2263A" w:rsidRDefault="00047476" w:rsidP="00B71399">
      <w:pPr>
        <w:widowControl/>
        <w:jc w:val="both"/>
        <w:rPr>
          <w:b/>
          <w:color w:val="000000"/>
        </w:rPr>
      </w:pPr>
    </w:p>
    <w:p w14:paraId="025588D4" w14:textId="3CE5C7FF" w:rsidR="003E7F0E" w:rsidRDefault="0065411E" w:rsidP="00246FC0">
      <w:pPr>
        <w:widowControl/>
        <w:jc w:val="both"/>
        <w:rPr>
          <w:rStyle w:val="Textzstupnhosymbolu"/>
          <w:color w:val="000000"/>
        </w:rPr>
      </w:pPr>
      <w:r>
        <w:rPr>
          <w:rStyle w:val="Textzstupnhosymbolu"/>
          <w:color w:val="000000"/>
        </w:rPr>
        <w:t>Návrhom n</w:t>
      </w:r>
      <w:r w:rsidR="00F3107A">
        <w:rPr>
          <w:rStyle w:val="Textzstupnhosymbolu"/>
          <w:color w:val="000000"/>
        </w:rPr>
        <w:t>ariaden</w:t>
      </w:r>
      <w:r>
        <w:rPr>
          <w:rStyle w:val="Textzstupnhosymbolu"/>
          <w:color w:val="000000"/>
        </w:rPr>
        <w:t>ia</w:t>
      </w:r>
      <w:r w:rsidR="00F3107A">
        <w:rPr>
          <w:rStyle w:val="Textzstupnhosymbolu"/>
          <w:color w:val="000000"/>
        </w:rPr>
        <w:t xml:space="preserve"> vlády</w:t>
      </w:r>
      <w:r w:rsidR="008916A1">
        <w:rPr>
          <w:rStyle w:val="Textzstupnhosymbolu"/>
          <w:color w:val="000000"/>
        </w:rPr>
        <w:t xml:space="preserve"> </w:t>
      </w:r>
      <w:r w:rsidR="008916A1" w:rsidRPr="00197484">
        <w:t>Slovenskej republiky</w:t>
      </w:r>
      <w:r w:rsidR="009B41AE">
        <w:rPr>
          <w:rStyle w:val="Textzstupnhosymbolu"/>
          <w:color w:val="000000"/>
        </w:rPr>
        <w:t xml:space="preserve">, ktorým sa </w:t>
      </w:r>
      <w:r w:rsidR="004D2AD1">
        <w:rPr>
          <w:rStyle w:val="Textzstupnhosymbolu"/>
          <w:color w:val="000000"/>
        </w:rPr>
        <w:t xml:space="preserve">vyhlasuje </w:t>
      </w:r>
      <w:r w:rsidR="00C865B8">
        <w:rPr>
          <w:rStyle w:val="Textzstupnhosymbolu"/>
          <w:color w:val="000000"/>
        </w:rPr>
        <w:t>Tatranský národný park</w:t>
      </w:r>
      <w:r w:rsidR="004A5B5A">
        <w:rPr>
          <w:rStyle w:val="Textzstupnhosymbolu"/>
          <w:color w:val="000000"/>
        </w:rPr>
        <w:t>, jeho z</w:t>
      </w:r>
      <w:r w:rsidR="009154FB">
        <w:rPr>
          <w:rStyle w:val="Textzstupnhosymbolu"/>
          <w:color w:val="000000"/>
        </w:rPr>
        <w:t>ón</w:t>
      </w:r>
      <w:r w:rsidR="00F3107A">
        <w:rPr>
          <w:rStyle w:val="Textzstupnhosymbolu"/>
          <w:color w:val="000000"/>
        </w:rPr>
        <w:t>y</w:t>
      </w:r>
      <w:r w:rsidR="004A5B5A">
        <w:rPr>
          <w:rStyle w:val="Textzstupnhosymbolu"/>
          <w:color w:val="000000"/>
        </w:rPr>
        <w:t xml:space="preserve"> a ochranné </w:t>
      </w:r>
      <w:r w:rsidR="009154FB">
        <w:rPr>
          <w:rStyle w:val="Textzstupnhosymbolu"/>
          <w:color w:val="000000"/>
        </w:rPr>
        <w:t>pásm</w:t>
      </w:r>
      <w:r w:rsidR="00F3107A">
        <w:rPr>
          <w:rStyle w:val="Textzstupnhosymbolu"/>
          <w:color w:val="000000"/>
        </w:rPr>
        <w:t>o</w:t>
      </w:r>
      <w:r w:rsidR="007D586E">
        <w:rPr>
          <w:rStyle w:val="Textzstupnhosymbolu"/>
          <w:color w:val="000000"/>
        </w:rPr>
        <w:t xml:space="preserve"> </w:t>
      </w:r>
      <w:r w:rsidR="00F3107A">
        <w:rPr>
          <w:rStyle w:val="Textzstupnhosymbolu"/>
          <w:color w:val="000000"/>
        </w:rPr>
        <w:t>(ďalej len „</w:t>
      </w:r>
      <w:r>
        <w:rPr>
          <w:rStyle w:val="Textzstupnhosymbolu"/>
          <w:color w:val="000000"/>
        </w:rPr>
        <w:t xml:space="preserve">návrh </w:t>
      </w:r>
      <w:r w:rsidR="00F3107A">
        <w:rPr>
          <w:rStyle w:val="Textzstupnhosymbolu"/>
          <w:color w:val="000000"/>
        </w:rPr>
        <w:t>nariadeni</w:t>
      </w:r>
      <w:r>
        <w:rPr>
          <w:rStyle w:val="Textzstupnhosymbolu"/>
          <w:color w:val="000000"/>
        </w:rPr>
        <w:t>a</w:t>
      </w:r>
      <w:r w:rsidR="00F3107A">
        <w:rPr>
          <w:rStyle w:val="Textzstupnhosymbolu"/>
          <w:color w:val="000000"/>
        </w:rPr>
        <w:t xml:space="preserve"> vlády“) budú </w:t>
      </w:r>
      <w:r w:rsidR="00E46150">
        <w:rPr>
          <w:rStyle w:val="Textzstupnhosymbolu"/>
          <w:color w:val="000000"/>
        </w:rPr>
        <w:t>podľa</w:t>
      </w:r>
      <w:r w:rsidR="00486E14">
        <w:rPr>
          <w:rStyle w:val="Textzstupnhosymbolu"/>
          <w:color w:val="000000"/>
        </w:rPr>
        <w:t xml:space="preserve"> </w:t>
      </w:r>
      <w:r w:rsidR="004A5B5A" w:rsidRPr="004A5B5A">
        <w:rPr>
          <w:rStyle w:val="Textzstupnhosymbolu"/>
          <w:color w:val="000000"/>
        </w:rPr>
        <w:t>§</w:t>
      </w:r>
      <w:r w:rsidR="00486E14">
        <w:rPr>
          <w:rStyle w:val="Textzstupnhosymbolu"/>
          <w:color w:val="000000"/>
        </w:rPr>
        <w:t xml:space="preserve"> </w:t>
      </w:r>
      <w:r w:rsidR="004A5B5A" w:rsidRPr="004A5B5A">
        <w:rPr>
          <w:rStyle w:val="Textzstupnhosymbolu"/>
          <w:color w:val="000000"/>
        </w:rPr>
        <w:t>30</w:t>
      </w:r>
      <w:r w:rsidR="004A5B5A">
        <w:rPr>
          <w:rStyle w:val="Textzstupnhosymbolu"/>
          <w:color w:val="000000"/>
        </w:rPr>
        <w:t xml:space="preserve"> </w:t>
      </w:r>
      <w:r w:rsidR="00347DFE" w:rsidRPr="00197484">
        <w:rPr>
          <w:rStyle w:val="Textzstupnhosymbolu"/>
          <w:color w:val="000000"/>
        </w:rPr>
        <w:t xml:space="preserve">zákona </w:t>
      </w:r>
      <w:r w:rsidR="00041181">
        <w:rPr>
          <w:rStyle w:val="Textzstupnhosymbolu"/>
          <w:color w:val="000000"/>
        </w:rPr>
        <w:br/>
      </w:r>
      <w:r w:rsidR="00347DFE" w:rsidRPr="00197484">
        <w:rPr>
          <w:rStyle w:val="Textzstupnhosymbolu"/>
          <w:color w:val="000000"/>
        </w:rPr>
        <w:t>č. 543/2002 Z. z. o ochrane prírody a krajiny v znení neskorších predpisov (ďalej len „zákon“)</w:t>
      </w:r>
      <w:r w:rsidR="00207B41">
        <w:rPr>
          <w:rStyle w:val="Textzstupnhosymbolu"/>
          <w:color w:val="000000"/>
        </w:rPr>
        <w:t xml:space="preserve"> </w:t>
      </w:r>
      <w:r w:rsidR="009B41AE">
        <w:rPr>
          <w:rStyle w:val="Textzstupnhosymbolu"/>
          <w:color w:val="000000"/>
        </w:rPr>
        <w:t xml:space="preserve">ustanovené </w:t>
      </w:r>
      <w:r w:rsidR="002B3AD1">
        <w:rPr>
          <w:rStyle w:val="Textzstupnhosymbolu"/>
          <w:color w:val="000000"/>
        </w:rPr>
        <w:t>štyri</w:t>
      </w:r>
      <w:r w:rsidR="00F3107A">
        <w:rPr>
          <w:rStyle w:val="Textzstupnhosymbolu"/>
          <w:color w:val="000000"/>
        </w:rPr>
        <w:t xml:space="preserve"> zóny a budú </w:t>
      </w:r>
      <w:r w:rsidR="00A9799D">
        <w:rPr>
          <w:rStyle w:val="Textzstupnhosymbolu"/>
          <w:color w:val="000000"/>
        </w:rPr>
        <w:t>upravené hranice národného parku a jeho ochranného pásma</w:t>
      </w:r>
      <w:r w:rsidR="00207B41">
        <w:rPr>
          <w:rStyle w:val="Textzstupnhosymbolu"/>
          <w:color w:val="000000"/>
        </w:rPr>
        <w:t xml:space="preserve">. </w:t>
      </w:r>
      <w:r w:rsidR="007D586E">
        <w:rPr>
          <w:rStyle w:val="Textzstupnhosymbolu"/>
          <w:color w:val="000000"/>
        </w:rPr>
        <w:t xml:space="preserve">Dôvodom zmeny hraníc </w:t>
      </w:r>
      <w:r w:rsidR="00F3107A">
        <w:rPr>
          <w:rStyle w:val="Textzstupnhosymbolu"/>
          <w:color w:val="000000"/>
        </w:rPr>
        <w:t>a </w:t>
      </w:r>
      <w:proofErr w:type="spellStart"/>
      <w:r w:rsidR="00F3107A">
        <w:rPr>
          <w:rStyle w:val="Textzstupnhosymbolu"/>
          <w:color w:val="000000"/>
        </w:rPr>
        <w:t>zonácie</w:t>
      </w:r>
      <w:proofErr w:type="spellEnd"/>
      <w:r w:rsidR="00F3107A">
        <w:rPr>
          <w:rStyle w:val="Textzstupnhosymbolu"/>
          <w:color w:val="000000"/>
        </w:rPr>
        <w:t xml:space="preserve"> </w:t>
      </w:r>
      <w:r w:rsidR="007D586E" w:rsidRPr="007D586E">
        <w:rPr>
          <w:rStyle w:val="Textzstupnhosymbolu"/>
          <w:color w:val="000000"/>
        </w:rPr>
        <w:t xml:space="preserve">je prehodnotenie </w:t>
      </w:r>
      <w:r w:rsidR="00A9799D">
        <w:rPr>
          <w:rStyle w:val="Textzstupnhosymbolu"/>
          <w:color w:val="000000"/>
        </w:rPr>
        <w:t xml:space="preserve">tohto </w:t>
      </w:r>
      <w:r w:rsidR="007D586E" w:rsidRPr="007D586E">
        <w:rPr>
          <w:rStyle w:val="Textzstupnhosymbolu"/>
          <w:color w:val="000000"/>
        </w:rPr>
        <w:t xml:space="preserve">územia z hľadiska stavu biotopov </w:t>
      </w:r>
      <w:r w:rsidR="00041181">
        <w:rPr>
          <w:rStyle w:val="Textzstupnhosymbolu"/>
          <w:color w:val="000000"/>
        </w:rPr>
        <w:br/>
      </w:r>
      <w:r w:rsidR="007D586E" w:rsidRPr="007D586E">
        <w:rPr>
          <w:rStyle w:val="Textzstupnhosymbolu"/>
          <w:color w:val="000000"/>
        </w:rPr>
        <w:t>a povahy prírodných hodnôt a cieľov ochrany.</w:t>
      </w:r>
    </w:p>
    <w:p w14:paraId="4CF0E93C" w14:textId="77777777" w:rsidR="00E20367" w:rsidRDefault="00E20367" w:rsidP="00246FC0">
      <w:pPr>
        <w:widowControl/>
        <w:jc w:val="both"/>
        <w:rPr>
          <w:rStyle w:val="Textzstupnhosymbolu"/>
          <w:color w:val="000000"/>
        </w:rPr>
      </w:pPr>
    </w:p>
    <w:p w14:paraId="1990A09C" w14:textId="51E75C4B" w:rsidR="00E20367" w:rsidRDefault="00DF5896" w:rsidP="00246FC0">
      <w:pPr>
        <w:widowControl/>
        <w:jc w:val="both"/>
        <w:rPr>
          <w:rStyle w:val="Textzstupnhosymbolu"/>
          <w:color w:val="000000"/>
        </w:rPr>
      </w:pPr>
      <w:r>
        <w:rPr>
          <w:rStyle w:val="Textzstupnhosymbolu"/>
          <w:color w:val="000000"/>
        </w:rPr>
        <w:t xml:space="preserve">Návrh nariadenia vlády </w:t>
      </w:r>
      <w:r w:rsidRPr="00DF5896">
        <w:rPr>
          <w:rStyle w:val="Textzstupnhosymbolu"/>
          <w:color w:val="000000"/>
        </w:rPr>
        <w:t xml:space="preserve">rešpektuje kontinuitu existujúcich právnych vzťahov a nástrojov ochrany prírody a krajiny uplatňovaných podľa zákona. Rozhodnutia vydané podľa zákona, ako aj vykonávacie predpisy, ktorými orgán ochrany prírody zverejnil zoznam vyhradených miest na území národného parku, sa naďalej uplatňujú v súlade s právnym poriadkom a podmienkami, za ktorých boli vydané, ak </w:t>
      </w:r>
      <w:r>
        <w:rPr>
          <w:rStyle w:val="Textzstupnhosymbolu"/>
          <w:color w:val="000000"/>
        </w:rPr>
        <w:t xml:space="preserve">zákon alebo </w:t>
      </w:r>
      <w:r w:rsidRPr="00DF5896">
        <w:rPr>
          <w:rStyle w:val="Textzstupnhosymbolu"/>
          <w:color w:val="000000"/>
        </w:rPr>
        <w:t>osobitn</w:t>
      </w:r>
      <w:r>
        <w:rPr>
          <w:rStyle w:val="Textzstupnhosymbolu"/>
          <w:color w:val="000000"/>
        </w:rPr>
        <w:t>é</w:t>
      </w:r>
      <w:r w:rsidRPr="00DF5896">
        <w:rPr>
          <w:rStyle w:val="Textzstupnhosymbolu"/>
          <w:color w:val="000000"/>
        </w:rPr>
        <w:t xml:space="preserve"> predpis</w:t>
      </w:r>
      <w:r>
        <w:rPr>
          <w:rStyle w:val="Textzstupnhosymbolu"/>
          <w:color w:val="000000"/>
        </w:rPr>
        <w:t>y</w:t>
      </w:r>
      <w:r w:rsidRPr="00DF5896">
        <w:rPr>
          <w:rStyle w:val="Textzstupnhosymbolu"/>
          <w:color w:val="000000"/>
        </w:rPr>
        <w:t xml:space="preserve"> </w:t>
      </w:r>
      <w:r>
        <w:rPr>
          <w:rStyle w:val="Textzstupnhosymbolu"/>
          <w:color w:val="000000"/>
        </w:rPr>
        <w:t>neustanovujú inak</w:t>
      </w:r>
      <w:r w:rsidRPr="00DF5896">
        <w:rPr>
          <w:rStyle w:val="Textzstupnhosymbolu"/>
          <w:color w:val="000000"/>
        </w:rPr>
        <w:t>.</w:t>
      </w:r>
    </w:p>
    <w:p w14:paraId="4B657B43" w14:textId="77777777" w:rsidR="00735B60" w:rsidRDefault="00735B60" w:rsidP="00246FC0">
      <w:pPr>
        <w:widowControl/>
        <w:jc w:val="both"/>
        <w:rPr>
          <w:rStyle w:val="Textzstupnhosymbolu"/>
          <w:color w:val="000000"/>
        </w:rPr>
      </w:pPr>
    </w:p>
    <w:p w14:paraId="28DA48CF" w14:textId="03743417" w:rsidR="00735B60" w:rsidRDefault="00735B60" w:rsidP="00246FC0">
      <w:pPr>
        <w:widowControl/>
        <w:jc w:val="both"/>
        <w:rPr>
          <w:rStyle w:val="Textzstupnhosymbolu"/>
          <w:color w:val="000000"/>
        </w:rPr>
      </w:pPr>
      <w:r w:rsidRPr="00B600C4">
        <w:rPr>
          <w:rStyle w:val="Textzstupnhosymbolu"/>
          <w:color w:val="000000"/>
        </w:rPr>
        <w:t xml:space="preserve">Návrh nariadenia vlády vytvára podklad na vypracovanie plánu územného rozvoja Tatranského národného parku pre územia vymedzené ako </w:t>
      </w:r>
      <w:proofErr w:type="spellStart"/>
      <w:r w:rsidRPr="00B600C4">
        <w:rPr>
          <w:rStyle w:val="Textzstupnhosymbolu"/>
          <w:color w:val="000000"/>
        </w:rPr>
        <w:t>podzóny</w:t>
      </w:r>
      <w:proofErr w:type="spellEnd"/>
      <w:r w:rsidRPr="00B600C4">
        <w:rPr>
          <w:rStyle w:val="Textzstupnhosymbolu"/>
          <w:color w:val="000000"/>
        </w:rPr>
        <w:t xml:space="preserve"> A2, B3 a C2, ktorý bude predmetom posudzovania vplyvov strategického dokumentu podľa osobitných predpisov. V prípade, ak výsledky posudzovania a schválený plán územného rozvoja preukážu existenciu nových skutočností významných pre predmet ochrany alebo usporiadanie ochrany územia, predstavujú podklad pre zmenu podľa § 53 zákona.</w:t>
      </w:r>
      <w:r w:rsidR="007D1F61" w:rsidRPr="0063730C">
        <w:rPr>
          <w:rStyle w:val="Textzstupnhosymbolu"/>
          <w:color w:val="000000"/>
        </w:rPr>
        <w:t xml:space="preserve"> </w:t>
      </w:r>
      <w:r w:rsidR="007D1F61" w:rsidRPr="00B600C4">
        <w:rPr>
          <w:rStyle w:val="Textzstupnhosymbolu"/>
          <w:color w:val="000000"/>
        </w:rPr>
        <w:t>Prioritným</w:t>
      </w:r>
      <w:r w:rsidR="007D1F61" w:rsidRPr="007D1F61">
        <w:rPr>
          <w:rStyle w:val="Textzstupnhosymbolu"/>
          <w:color w:val="000000"/>
        </w:rPr>
        <w:t xml:space="preserve"> cieľom je zabezpečenie priaznivého stavu predmetov ochrany národného parku prostredníctvom vytvorenia podmienok na budúce usporiadanie územia, ktoré bude zodpovedať cieľom ochrany prírody a krajiny, a to tak, aby spôsob využívania území vymedzených ako </w:t>
      </w:r>
      <w:proofErr w:type="spellStart"/>
      <w:r w:rsidR="007D1F61" w:rsidRPr="007D1F61">
        <w:rPr>
          <w:rStyle w:val="Textzstupnhosymbolu"/>
          <w:color w:val="000000"/>
        </w:rPr>
        <w:t>podzóny</w:t>
      </w:r>
      <w:proofErr w:type="spellEnd"/>
      <w:r w:rsidR="007D1F61" w:rsidRPr="007D1F61">
        <w:rPr>
          <w:rStyle w:val="Textzstupnhosymbolu"/>
          <w:color w:val="000000"/>
        </w:rPr>
        <w:t xml:space="preserve"> A2, B3 a C2 bol posúden</w:t>
      </w:r>
      <w:r w:rsidR="00B600C4">
        <w:rPr>
          <w:rStyle w:val="Textzstupnhosymbolu"/>
          <w:color w:val="000000"/>
        </w:rPr>
        <w:t>ý</w:t>
      </w:r>
      <w:r w:rsidR="007D1F61" w:rsidRPr="007D1F61">
        <w:rPr>
          <w:rStyle w:val="Textzstupnhosymbolu"/>
          <w:color w:val="000000"/>
        </w:rPr>
        <w:t xml:space="preserve"> z hľadiska ich vplyvu na predmety ochrany národného parku, jeho ekologickú stabilitu a ciele ochrany prírody a</w:t>
      </w:r>
      <w:r w:rsidR="00C9742B">
        <w:rPr>
          <w:rStyle w:val="Textzstupnhosymbolu"/>
          <w:color w:val="000000"/>
        </w:rPr>
        <w:t> </w:t>
      </w:r>
      <w:r w:rsidR="007D1F61" w:rsidRPr="007D1F61">
        <w:rPr>
          <w:rStyle w:val="Textzstupnhosymbolu"/>
          <w:color w:val="000000"/>
        </w:rPr>
        <w:t>krajiny.</w:t>
      </w:r>
      <w:r w:rsidR="00C9742B">
        <w:rPr>
          <w:rStyle w:val="Textzstupnhosymbolu"/>
          <w:color w:val="000000"/>
        </w:rPr>
        <w:t xml:space="preserve"> Predložený plán</w:t>
      </w:r>
      <w:r w:rsidR="002A59F6">
        <w:rPr>
          <w:rStyle w:val="Textzstupnhosymbolu"/>
          <w:color w:val="000000"/>
        </w:rPr>
        <w:t xml:space="preserve">, ktorý je predmetom posudzovania vymedzuje </w:t>
      </w:r>
      <w:proofErr w:type="spellStart"/>
      <w:r w:rsidR="002A59F6">
        <w:rPr>
          <w:rStyle w:val="Textzstupnhosymbolu"/>
          <w:color w:val="000000"/>
        </w:rPr>
        <w:t>podzóny</w:t>
      </w:r>
      <w:proofErr w:type="spellEnd"/>
      <w:r w:rsidR="002A59F6">
        <w:rPr>
          <w:rStyle w:val="Textzstupnhosymbolu"/>
          <w:color w:val="000000"/>
        </w:rPr>
        <w:t xml:space="preserve"> A2, B3 a C2 ako potenciálne rozvojové zóny, pričom ich funkčné a priestorové usporiadanie by zodpovedalo </w:t>
      </w:r>
      <w:proofErr w:type="spellStart"/>
      <w:r w:rsidR="002A59F6">
        <w:rPr>
          <w:rStyle w:val="Textzstupnhosymbolu"/>
          <w:color w:val="000000"/>
        </w:rPr>
        <w:t>podzónam</w:t>
      </w:r>
      <w:proofErr w:type="spellEnd"/>
      <w:r w:rsidR="002A59F6">
        <w:rPr>
          <w:rStyle w:val="Textzstupnhosymbolu"/>
          <w:color w:val="000000"/>
        </w:rPr>
        <w:t xml:space="preserve"> vymedzeným ako C2 a D2</w:t>
      </w:r>
      <w:r w:rsidR="00336D50">
        <w:rPr>
          <w:rStyle w:val="Textzstupnhosymbolu"/>
          <w:color w:val="000000"/>
        </w:rPr>
        <w:t xml:space="preserve">. </w:t>
      </w:r>
      <w:r w:rsidR="007D1F61" w:rsidRPr="0041106F">
        <w:rPr>
          <w:rStyle w:val="Textzstupnhosymbolu"/>
          <w:color w:val="000000"/>
        </w:rPr>
        <w:t>Plán vytvára rámec pre posúdenie rozvoja týchto území spôsobom zohľadňujúcim ciele ochrany prírody a krajiny, pričom zároveň podporuje koncentráciu aktivít do vymedzených lokalít a predchádza ich rozširovaniu do ostatných častí národného parku.</w:t>
      </w:r>
    </w:p>
    <w:p w14:paraId="362666CF" w14:textId="3C991E8A" w:rsidR="003D153D" w:rsidRDefault="003D153D" w:rsidP="00246FC0">
      <w:pPr>
        <w:widowControl/>
        <w:jc w:val="both"/>
        <w:rPr>
          <w:rStyle w:val="Textzstupnhosymbolu"/>
          <w:color w:val="000000"/>
        </w:rPr>
      </w:pPr>
    </w:p>
    <w:p w14:paraId="59356368" w14:textId="502C5EB6" w:rsidR="003D153D" w:rsidRPr="003D153D" w:rsidRDefault="0065411E" w:rsidP="00AF7429">
      <w:pPr>
        <w:pStyle w:val="Normlnywebov"/>
        <w:spacing w:after="120"/>
        <w:jc w:val="both"/>
        <w:rPr>
          <w:rStyle w:val="Textzstupnhosymbolu"/>
          <w:color w:val="auto"/>
        </w:rPr>
      </w:pPr>
      <w:r w:rsidRPr="00AF7429">
        <w:t>Návrh n</w:t>
      </w:r>
      <w:r w:rsidR="003D153D" w:rsidRPr="00AF7429">
        <w:t>ariadeni</w:t>
      </w:r>
      <w:r w:rsidRPr="00AF7429">
        <w:t>a</w:t>
      </w:r>
      <w:r w:rsidR="003D153D" w:rsidRPr="00AF7429">
        <w:t xml:space="preserve"> vlády prispeje k riešeniu výhrad, ktoré identifikoval </w:t>
      </w:r>
      <w:r w:rsidR="00AF7429">
        <w:t>Súdny dvor</w:t>
      </w:r>
      <w:r w:rsidR="003D153D" w:rsidRPr="00AF7429">
        <w:t xml:space="preserve"> Európskej únie</w:t>
      </w:r>
      <w:r w:rsidR="00AF7429">
        <w:t xml:space="preserve"> v rozsudku</w:t>
      </w:r>
      <w:r w:rsidR="003D153D" w:rsidRPr="00AF7429">
        <w:t xml:space="preserve"> z 22. júna 2022 vo veci C-661/20 </w:t>
      </w:r>
      <w:r w:rsidR="00983FAE">
        <w:t>Európska komisia v. Slovenská republika,</w:t>
      </w:r>
      <w:r w:rsidR="003D153D" w:rsidRPr="00AF7429">
        <w:t xml:space="preserve"> </w:t>
      </w:r>
      <w:r w:rsidR="00AF7429">
        <w:t xml:space="preserve">týkajúcej sa </w:t>
      </w:r>
      <w:r w:rsidR="003D153D" w:rsidRPr="00AF7429">
        <w:t>nedostatočnej ochrany biotopov hlucháňa hôrneho.</w:t>
      </w:r>
      <w:r w:rsidR="00717408" w:rsidRPr="00AF7429">
        <w:t xml:space="preserve"> Tatranský národný park </w:t>
      </w:r>
      <w:r w:rsidR="003D153D" w:rsidRPr="00AF7429">
        <w:t>je súčasťou jadrovej populácie hlucháňa hôrneho na Slovensku a výmera (potencionálnych) biotopov tohto druhu v </w:t>
      </w:r>
      <w:proofErr w:type="spellStart"/>
      <w:r w:rsidR="003D153D" w:rsidRPr="00AF7429">
        <w:t>bezzásahovom</w:t>
      </w:r>
      <w:proofErr w:type="spellEnd"/>
      <w:r w:rsidR="003D153D" w:rsidRPr="00AF7429">
        <w:t xml:space="preserve"> režime by sa </w:t>
      </w:r>
      <w:proofErr w:type="spellStart"/>
      <w:r w:rsidR="003D153D" w:rsidRPr="00AF7429">
        <w:t>zonáciou</w:t>
      </w:r>
      <w:proofErr w:type="spellEnd"/>
      <w:r w:rsidR="003D153D" w:rsidRPr="00AF7429">
        <w:t xml:space="preserve"> zvýšila </w:t>
      </w:r>
      <w:r w:rsidR="00477898" w:rsidRPr="00AF7429">
        <w:t xml:space="preserve">z </w:t>
      </w:r>
      <w:r w:rsidR="00477898" w:rsidRPr="00C84E79">
        <w:t xml:space="preserve">10 198,79 ha na </w:t>
      </w:r>
      <w:r w:rsidR="00E57AA6" w:rsidRPr="00C84E79">
        <w:t xml:space="preserve">18 791,27 </w:t>
      </w:r>
      <w:r w:rsidR="00477898" w:rsidRPr="00C84E79">
        <w:t>ha</w:t>
      </w:r>
      <w:r w:rsidR="00477898" w:rsidRPr="005E630E">
        <w:t>.</w:t>
      </w:r>
      <w:r w:rsidR="00C172D5" w:rsidRPr="00AF7429">
        <w:t xml:space="preserve"> </w:t>
      </w:r>
      <w:r w:rsidR="003D153D" w:rsidRPr="00AF7429">
        <w:t>Prispeje tiež k plneniu záväzkov vyplývajúcich z členstva v Európskej únii, ako aj k</w:t>
      </w:r>
      <w:r w:rsidR="0059162E">
        <w:t> odstraňovaniu nedostatkov vyčítaných v </w:t>
      </w:r>
      <w:r w:rsidR="003D153D" w:rsidRPr="00AF7429">
        <w:t>konan</w:t>
      </w:r>
      <w:r w:rsidR="0059162E">
        <w:t>í o porušení č. 2019/2141</w:t>
      </w:r>
      <w:r w:rsidR="003D153D" w:rsidRPr="00AF7429">
        <w:t xml:space="preserve">, ktoré vedie Európska komisia voči Slovenskej republike vo vzťahu k územiam európskeho významu </w:t>
      </w:r>
      <w:r w:rsidR="0059162E">
        <w:t>a údajnému porušeniu</w:t>
      </w:r>
      <w:r w:rsidR="003D153D" w:rsidRPr="00441815">
        <w:t xml:space="preserve"> smernice Rady 92/43/EHS z 21. mája 1992 o ochrane prirodzených biotopov a voľne žijúcich živočíchov a rastlín (</w:t>
      </w:r>
      <w:r w:rsidR="003D153D" w:rsidRPr="005D0B29">
        <w:t>Mimoriadne vydanie Ú. v. EÚ, kap. 15/zv. 2</w:t>
      </w:r>
      <w:r w:rsidR="00324E2F">
        <w:t xml:space="preserve">; </w:t>
      </w:r>
      <w:r w:rsidR="00324E2F" w:rsidRPr="00441815">
        <w:t>Ú. v. ES L 206, 22.7.1992</w:t>
      </w:r>
      <w:r w:rsidR="003D153D">
        <w:t>)</w:t>
      </w:r>
      <w:r w:rsidR="00324E2F">
        <w:t xml:space="preserve"> v platnom znení</w:t>
      </w:r>
      <w:r w:rsidR="003D153D">
        <w:t>.</w:t>
      </w:r>
    </w:p>
    <w:p w14:paraId="14B8A184" w14:textId="449DF4E9" w:rsidR="00A80158" w:rsidRPr="00197484" w:rsidRDefault="00A80158" w:rsidP="00246FC0">
      <w:pPr>
        <w:widowControl/>
        <w:jc w:val="both"/>
        <w:rPr>
          <w:rStyle w:val="Textzstupnhosymbolu"/>
          <w:color w:val="000000"/>
        </w:rPr>
      </w:pPr>
    </w:p>
    <w:p w14:paraId="09FE7E05" w14:textId="79F70FF9" w:rsidR="00990681" w:rsidRPr="00D0509F" w:rsidRDefault="00C865B8" w:rsidP="006922B1">
      <w:pPr>
        <w:jc w:val="both"/>
      </w:pPr>
      <w:r w:rsidRPr="00C84E79">
        <w:rPr>
          <w:rStyle w:val="Textzstupnhosymbolu"/>
          <w:color w:val="000000" w:themeColor="text1"/>
        </w:rPr>
        <w:t>Tatranský národný park</w:t>
      </w:r>
      <w:r w:rsidR="009053E1" w:rsidRPr="00C84E79">
        <w:rPr>
          <w:rStyle w:val="Textzstupnhosymbolu"/>
          <w:color w:val="000000" w:themeColor="text1"/>
        </w:rPr>
        <w:t xml:space="preserve"> (ďalej </w:t>
      </w:r>
      <w:r w:rsidR="002109DB" w:rsidRPr="00C84E79">
        <w:rPr>
          <w:rStyle w:val="Textzstupnhosymbolu"/>
          <w:color w:val="000000" w:themeColor="text1"/>
        </w:rPr>
        <w:t xml:space="preserve">len </w:t>
      </w:r>
      <w:r w:rsidR="009053E1" w:rsidRPr="00C84E79">
        <w:rPr>
          <w:rStyle w:val="Textzstupnhosymbolu"/>
          <w:color w:val="000000" w:themeColor="text1"/>
        </w:rPr>
        <w:t xml:space="preserve">„národný park“) </w:t>
      </w:r>
      <w:r w:rsidR="00890B94" w:rsidRPr="00C84E79">
        <w:rPr>
          <w:rStyle w:val="Textzstupnhosymbolu"/>
          <w:color w:val="000000" w:themeColor="text1"/>
        </w:rPr>
        <w:t>sa v navrhov</w:t>
      </w:r>
      <w:r w:rsidR="007C31CB" w:rsidRPr="00C84E79">
        <w:rPr>
          <w:rStyle w:val="Textzstupnhosymbolu"/>
          <w:color w:val="000000" w:themeColor="text1"/>
        </w:rPr>
        <w:t>anej úprave hraníc prekrýva</w:t>
      </w:r>
      <w:r w:rsidR="782741DB" w:rsidRPr="00C84E79">
        <w:rPr>
          <w:rStyle w:val="Textzstupnhosymbolu"/>
          <w:color w:val="000000" w:themeColor="text1"/>
        </w:rPr>
        <w:t xml:space="preserve"> </w:t>
      </w:r>
      <w:r w:rsidRPr="00C84E79">
        <w:br/>
      </w:r>
      <w:r w:rsidR="007C31CB" w:rsidRPr="00C84E79">
        <w:rPr>
          <w:rStyle w:val="Textzstupnhosymbolu"/>
          <w:color w:val="000000" w:themeColor="text1"/>
        </w:rPr>
        <w:lastRenderedPageBreak/>
        <w:t>s</w:t>
      </w:r>
      <w:r w:rsidR="00EC6592" w:rsidRPr="00C84E79">
        <w:rPr>
          <w:rStyle w:val="Textzstupnhosymbolu"/>
          <w:color w:val="000000" w:themeColor="text1"/>
        </w:rPr>
        <w:t>o</w:t>
      </w:r>
      <w:r w:rsidRPr="00C84E79">
        <w:rPr>
          <w:rStyle w:val="Textzstupnhosymbolu"/>
          <w:color w:val="000000" w:themeColor="text1"/>
        </w:rPr>
        <w:t xml:space="preserve"> 4</w:t>
      </w:r>
      <w:r w:rsidR="00C84E79" w:rsidRPr="00C84E79">
        <w:rPr>
          <w:rStyle w:val="Textzstupnhosymbolu"/>
          <w:color w:val="000000" w:themeColor="text1"/>
        </w:rPr>
        <w:t>7</w:t>
      </w:r>
      <w:r w:rsidR="00890B94" w:rsidRPr="00C84E79">
        <w:rPr>
          <w:rStyle w:val="Textzstupnhosymbolu"/>
          <w:color w:val="000000" w:themeColor="text1"/>
        </w:rPr>
        <w:t xml:space="preserve"> existujúcimi územiami národnej sústavy chránených území (§ 17</w:t>
      </w:r>
      <w:r w:rsidR="00E53520" w:rsidRPr="00C84E79">
        <w:rPr>
          <w:rStyle w:val="Textzstupnhosymbolu"/>
          <w:color w:val="000000" w:themeColor="text1"/>
        </w:rPr>
        <w:t xml:space="preserve"> ods. 1 zákona.)</w:t>
      </w:r>
      <w:r w:rsidR="00CA62A7" w:rsidRPr="00C84E79">
        <w:rPr>
          <w:rStyle w:val="Textzstupnhosymbolu"/>
          <w:color w:val="000000" w:themeColor="text1"/>
        </w:rPr>
        <w:t>,</w:t>
      </w:r>
      <w:r w:rsidR="007C31CB" w:rsidRPr="00C84E79">
        <w:rPr>
          <w:rStyle w:val="Textzstupnhosymbolu"/>
          <w:color w:val="000000" w:themeColor="text1"/>
        </w:rPr>
        <w:t xml:space="preserve"> a to </w:t>
      </w:r>
      <w:r w:rsidRPr="00C84E79">
        <w:rPr>
          <w:rStyle w:val="Textzstupnhosymbolu"/>
          <w:color w:val="000000" w:themeColor="text1"/>
        </w:rPr>
        <w:t>27</w:t>
      </w:r>
      <w:r w:rsidR="00E53520" w:rsidRPr="00C84E79">
        <w:rPr>
          <w:rStyle w:val="Textzstupnhosymbolu"/>
          <w:color w:val="000000" w:themeColor="text1"/>
        </w:rPr>
        <w:t xml:space="preserve"> náro</w:t>
      </w:r>
      <w:r w:rsidR="00990681" w:rsidRPr="00C84E79">
        <w:rPr>
          <w:rStyle w:val="Textzstupnhosymbolu"/>
          <w:color w:val="000000" w:themeColor="text1"/>
        </w:rPr>
        <w:t>d</w:t>
      </w:r>
      <w:r w:rsidRPr="00C84E79">
        <w:rPr>
          <w:rStyle w:val="Textzstupnhosymbolu"/>
          <w:color w:val="000000" w:themeColor="text1"/>
        </w:rPr>
        <w:t>nými prírodnými rezerváciami, 1</w:t>
      </w:r>
      <w:r w:rsidR="00C84E79" w:rsidRPr="00C84E79">
        <w:rPr>
          <w:rStyle w:val="Textzstupnhosymbolu"/>
          <w:color w:val="000000" w:themeColor="text1"/>
        </w:rPr>
        <w:t>4</w:t>
      </w:r>
      <w:r w:rsidR="007C31CB" w:rsidRPr="00C84E79">
        <w:rPr>
          <w:rStyle w:val="Textzstupnhosymbolu"/>
          <w:color w:val="000000" w:themeColor="text1"/>
        </w:rPr>
        <w:t xml:space="preserve"> prírodnými rezerváciami</w:t>
      </w:r>
      <w:r w:rsidR="00717408" w:rsidRPr="00C84E79">
        <w:rPr>
          <w:rStyle w:val="Textzstupnhosymbolu"/>
          <w:color w:val="000000" w:themeColor="text1"/>
        </w:rPr>
        <w:t>, 3 národnými prírodnými pamiatkami</w:t>
      </w:r>
      <w:r w:rsidRPr="00C84E79">
        <w:rPr>
          <w:rStyle w:val="Textzstupnhosymbolu"/>
          <w:color w:val="000000" w:themeColor="text1"/>
        </w:rPr>
        <w:t xml:space="preserve"> a </w:t>
      </w:r>
      <w:r w:rsidR="00717408" w:rsidRPr="00C84E79">
        <w:rPr>
          <w:rStyle w:val="Textzstupnhosymbolu"/>
          <w:color w:val="000000" w:themeColor="text1"/>
        </w:rPr>
        <w:t>3</w:t>
      </w:r>
      <w:r w:rsidRPr="00C84E79">
        <w:rPr>
          <w:rStyle w:val="Textzstupnhosymbolu"/>
          <w:color w:val="000000" w:themeColor="text1"/>
        </w:rPr>
        <w:t xml:space="preserve"> prírodn</w:t>
      </w:r>
      <w:r w:rsidR="00717408" w:rsidRPr="00C84E79">
        <w:rPr>
          <w:rStyle w:val="Textzstupnhosymbolu"/>
          <w:color w:val="000000" w:themeColor="text1"/>
        </w:rPr>
        <w:t>ými</w:t>
      </w:r>
      <w:r w:rsidRPr="00C84E79">
        <w:rPr>
          <w:rStyle w:val="Textzstupnhosymbolu"/>
          <w:color w:val="000000" w:themeColor="text1"/>
        </w:rPr>
        <w:t xml:space="preserve"> pamiatk</w:t>
      </w:r>
      <w:r w:rsidR="00717408" w:rsidRPr="00C84E79">
        <w:rPr>
          <w:rStyle w:val="Textzstupnhosymbolu"/>
          <w:color w:val="000000" w:themeColor="text1"/>
        </w:rPr>
        <w:t>ami</w:t>
      </w:r>
      <w:r w:rsidR="007C31CB" w:rsidRPr="00C84E79">
        <w:rPr>
          <w:rStyle w:val="Textzstupnhosymbolu"/>
          <w:color w:val="000000" w:themeColor="text1"/>
        </w:rPr>
        <w:t xml:space="preserve">. </w:t>
      </w:r>
      <w:r w:rsidR="00890B94" w:rsidRPr="00C84E79">
        <w:rPr>
          <w:rStyle w:val="Textzstupnhosymbolu"/>
          <w:color w:val="000000" w:themeColor="text1"/>
        </w:rPr>
        <w:t>Celková výmera týchto chrán</w:t>
      </w:r>
      <w:r w:rsidR="0040143B" w:rsidRPr="00C84E79">
        <w:rPr>
          <w:rStyle w:val="Textzstupnhosymbolu"/>
          <w:color w:val="000000" w:themeColor="text1"/>
        </w:rPr>
        <w:t xml:space="preserve">ených území predstavuje </w:t>
      </w:r>
      <w:r w:rsidR="00C84E79" w:rsidRPr="00C84E79">
        <w:rPr>
          <w:rStyle w:val="Textzstupnhosymbolu"/>
          <w:color w:val="000000" w:themeColor="text1"/>
        </w:rPr>
        <w:t>38</w:t>
      </w:r>
      <w:r w:rsidR="00C84E79">
        <w:rPr>
          <w:rStyle w:val="Textzstupnhosymbolu"/>
          <w:color w:val="000000" w:themeColor="text1"/>
        </w:rPr>
        <w:t xml:space="preserve"> </w:t>
      </w:r>
      <w:r w:rsidR="00C84E79" w:rsidRPr="00C84E79">
        <w:rPr>
          <w:rStyle w:val="Textzstupnhosymbolu"/>
          <w:color w:val="000000" w:themeColor="text1"/>
        </w:rPr>
        <w:t>829,66</w:t>
      </w:r>
      <w:r w:rsidR="00FB4C93" w:rsidRPr="00C84E79">
        <w:rPr>
          <w:rStyle w:val="Textzstupnhosymbolu"/>
          <w:color w:val="000000" w:themeColor="text1"/>
        </w:rPr>
        <w:t xml:space="preserve"> </w:t>
      </w:r>
      <w:r w:rsidR="007C31CB" w:rsidRPr="00C84E79">
        <w:rPr>
          <w:rFonts w:cstheme="majorBidi"/>
        </w:rPr>
        <w:t>ha</w:t>
      </w:r>
      <w:r w:rsidR="00890B94" w:rsidRPr="00C84E79">
        <w:rPr>
          <w:rStyle w:val="Textzstupnhosymbolu"/>
          <w:color w:val="000000" w:themeColor="text1"/>
        </w:rPr>
        <w:t xml:space="preserve">. Po schválení </w:t>
      </w:r>
      <w:proofErr w:type="spellStart"/>
      <w:r w:rsidR="00890B94" w:rsidRPr="00C84E79">
        <w:rPr>
          <w:rStyle w:val="Textzstupnhosymbolu"/>
          <w:color w:val="000000" w:themeColor="text1"/>
        </w:rPr>
        <w:t>zonácie</w:t>
      </w:r>
      <w:proofErr w:type="spellEnd"/>
      <w:r w:rsidR="00890B94" w:rsidRPr="00C84E79">
        <w:rPr>
          <w:rStyle w:val="Textzstupnhosymbolu"/>
          <w:color w:val="000000" w:themeColor="text1"/>
        </w:rPr>
        <w:t xml:space="preserve"> </w:t>
      </w:r>
      <w:r w:rsidR="00E46150" w:rsidRPr="00C84E79">
        <w:rPr>
          <w:rStyle w:val="Textzstupnhosymbolu"/>
          <w:color w:val="000000" w:themeColor="text1"/>
        </w:rPr>
        <w:t xml:space="preserve">národného parku </w:t>
      </w:r>
      <w:r w:rsidR="00890B94" w:rsidRPr="00C84E79">
        <w:rPr>
          <w:rStyle w:val="Textzstupnhosymbolu"/>
          <w:color w:val="000000" w:themeColor="text1"/>
        </w:rPr>
        <w:t xml:space="preserve">budú </w:t>
      </w:r>
      <w:r w:rsidR="007D49F7" w:rsidRPr="00C84E79">
        <w:rPr>
          <w:rStyle w:val="Textzstupnhosymbolu"/>
          <w:color w:val="000000" w:themeColor="text1"/>
        </w:rPr>
        <w:t xml:space="preserve">tieto </w:t>
      </w:r>
      <w:r w:rsidR="00890B94" w:rsidRPr="00C84E79">
        <w:rPr>
          <w:rStyle w:val="Textzstupnhosymbolu"/>
          <w:color w:val="000000" w:themeColor="text1"/>
        </w:rPr>
        <w:t>chránené územia v národnom parku zrušené</w:t>
      </w:r>
      <w:r w:rsidR="007A3F90" w:rsidRPr="00C84E79">
        <w:rPr>
          <w:rStyle w:val="Textzstupnhosymbolu"/>
          <w:color w:val="000000" w:themeColor="text1"/>
        </w:rPr>
        <w:t xml:space="preserve"> s výnimkou jaskýň</w:t>
      </w:r>
      <w:r w:rsidR="00252ED5" w:rsidRPr="00C84E79">
        <w:rPr>
          <w:rStyle w:val="Textzstupnhosymbolu"/>
          <w:color w:val="000000" w:themeColor="text1"/>
        </w:rPr>
        <w:t>.</w:t>
      </w:r>
    </w:p>
    <w:p w14:paraId="757A7061" w14:textId="77777777" w:rsidR="006922B1" w:rsidRDefault="006922B1" w:rsidP="00E46150">
      <w:pPr>
        <w:jc w:val="both"/>
        <w:rPr>
          <w:rStyle w:val="Textzstupnhosymbolu"/>
          <w:color w:val="000000"/>
        </w:rPr>
      </w:pPr>
    </w:p>
    <w:p w14:paraId="55F27961" w14:textId="2E7E70F3" w:rsidR="00890B94" w:rsidRDefault="00252ED5" w:rsidP="006922B1">
      <w:pPr>
        <w:jc w:val="both"/>
        <w:rPr>
          <w:rStyle w:val="Textzstupnhosymbolu"/>
          <w:color w:val="000000"/>
        </w:rPr>
      </w:pPr>
      <w:r>
        <w:rPr>
          <w:rStyle w:val="Textzstupnhosymbolu"/>
          <w:color w:val="000000"/>
        </w:rPr>
        <w:t>Väčšina územia</w:t>
      </w:r>
      <w:r w:rsidR="00E53520">
        <w:rPr>
          <w:rStyle w:val="Textzstupnhosymbolu"/>
          <w:color w:val="000000"/>
        </w:rPr>
        <w:t xml:space="preserve"> národného parku</w:t>
      </w:r>
      <w:r w:rsidR="00E53520" w:rsidRPr="00E53520">
        <w:rPr>
          <w:rStyle w:val="Textzstupnhosymbolu"/>
          <w:color w:val="000000"/>
        </w:rPr>
        <w:t xml:space="preserve"> je súčasťou európskej sústavy chr</w:t>
      </w:r>
      <w:r w:rsidR="00E53520">
        <w:rPr>
          <w:rStyle w:val="Textzstupnhosymbolu"/>
          <w:color w:val="000000"/>
        </w:rPr>
        <w:t>ánených území Natura 2000. Do národného parku</w:t>
      </w:r>
      <w:r w:rsidR="00AD5AD0">
        <w:rPr>
          <w:rStyle w:val="Textzstupnhosymbolu"/>
          <w:color w:val="000000"/>
        </w:rPr>
        <w:t xml:space="preserve"> a jeho ochranného pásma</w:t>
      </w:r>
      <w:r w:rsidR="00E53520" w:rsidRPr="00E53520">
        <w:rPr>
          <w:rStyle w:val="Textzstupnhosymbolu"/>
          <w:color w:val="000000"/>
        </w:rPr>
        <w:t xml:space="preserve"> zasahuj</w:t>
      </w:r>
      <w:r w:rsidR="00AD5AD0">
        <w:rPr>
          <w:rStyle w:val="Textzstupnhosymbolu"/>
          <w:color w:val="000000"/>
        </w:rPr>
        <w:t>ú</w:t>
      </w:r>
      <w:r w:rsidR="00E53520" w:rsidRPr="00E53520">
        <w:rPr>
          <w:rStyle w:val="Textzstupnhosymbolu"/>
          <w:color w:val="000000"/>
        </w:rPr>
        <w:t xml:space="preserve"> územi</w:t>
      </w:r>
      <w:r w:rsidR="00AD5AD0">
        <w:rPr>
          <w:rStyle w:val="Textzstupnhosymbolu"/>
          <w:color w:val="000000"/>
        </w:rPr>
        <w:t>a</w:t>
      </w:r>
      <w:r w:rsidR="00D60E1F">
        <w:rPr>
          <w:rStyle w:val="Textzstupnhosymbolu"/>
          <w:color w:val="000000"/>
        </w:rPr>
        <w:t xml:space="preserve"> európskeho významu </w:t>
      </w:r>
      <w:r w:rsidR="00FB4C93">
        <w:t xml:space="preserve">SKUEV0307 Tatry, </w:t>
      </w:r>
      <w:r w:rsidR="00FB4C93" w:rsidRPr="00FB4C93">
        <w:t xml:space="preserve">SKUEV0309 Poprad, SKUEV0141 Belá, SKUEV0143 Biely Váh, SKUEV0142 </w:t>
      </w:r>
      <w:proofErr w:type="spellStart"/>
      <w:r w:rsidR="00FB4C93" w:rsidRPr="00FB4C93">
        <w:t>Hybica</w:t>
      </w:r>
      <w:proofErr w:type="spellEnd"/>
      <w:r w:rsidR="00FB4C93" w:rsidRPr="00FB4C93">
        <w:t xml:space="preserve">, SKUEV0144 Belianske lúky, SKUEV0333 Beliansky potok, SKUEV0146 Blatá, SKUEV0194 </w:t>
      </w:r>
      <w:proofErr w:type="spellStart"/>
      <w:r w:rsidR="00FB4C93" w:rsidRPr="00FB4C93">
        <w:t>Hybická</w:t>
      </w:r>
      <w:proofErr w:type="spellEnd"/>
      <w:r w:rsidR="00FB4C93" w:rsidRPr="00FB4C93">
        <w:t xml:space="preserve"> tiesňava, SKUEV0308 Machy, SKUEV0145 Medzi </w:t>
      </w:r>
      <w:r w:rsidR="00524165">
        <w:t>b</w:t>
      </w:r>
      <w:r w:rsidR="00FB4C93" w:rsidRPr="00FB4C93">
        <w:t xml:space="preserve">ormi, SKUEV0306 Pod Suchým hrádkom, SKUEV0709 </w:t>
      </w:r>
      <w:proofErr w:type="spellStart"/>
      <w:r w:rsidR="00FB4C93" w:rsidRPr="00FB4C93">
        <w:t>Poš</w:t>
      </w:r>
      <w:proofErr w:type="spellEnd"/>
      <w:r w:rsidR="00FB4C93" w:rsidRPr="00FB4C93">
        <w:t xml:space="preserve"> a SKUEV0945 </w:t>
      </w:r>
      <w:proofErr w:type="spellStart"/>
      <w:r w:rsidR="00FB4C93" w:rsidRPr="00FB4C93">
        <w:t>Trstinné</w:t>
      </w:r>
      <w:proofErr w:type="spellEnd"/>
      <w:r w:rsidR="00FB4C93" w:rsidRPr="00FB4C93">
        <w:t xml:space="preserve"> lúky.</w:t>
      </w:r>
      <w:r w:rsidR="00FB4C93">
        <w:t xml:space="preserve"> Územie Tatranského národného parku sa prekrýva s </w:t>
      </w:r>
      <w:r w:rsidR="00F12E66">
        <w:t>C</w:t>
      </w:r>
      <w:r w:rsidR="00FB4C93">
        <w:t xml:space="preserve">hráneným </w:t>
      </w:r>
      <w:r w:rsidR="00524165">
        <w:t>vtáčím</w:t>
      </w:r>
      <w:r w:rsidR="00FB4C93">
        <w:t xml:space="preserve"> územím SKCHVU030 Tatry, pričom v západnej časti národného parku a jeho ochranného pásma dochádza zároveň k </w:t>
      </w:r>
      <w:proofErr w:type="spellStart"/>
      <w:r w:rsidR="00FB4C93">
        <w:t>prekryvu</w:t>
      </w:r>
      <w:proofErr w:type="spellEnd"/>
      <w:r w:rsidR="00FB4C93">
        <w:t xml:space="preserve"> s </w:t>
      </w:r>
      <w:r w:rsidR="00F12E66">
        <w:t>C</w:t>
      </w:r>
      <w:r w:rsidR="00FB4C93">
        <w:t xml:space="preserve">hráneným </w:t>
      </w:r>
      <w:r w:rsidR="00E717C7">
        <w:t>vtáčím</w:t>
      </w:r>
      <w:r w:rsidR="00FB4C93">
        <w:t xml:space="preserve"> územím SKCHVU050 Chočské vrchy.</w:t>
      </w:r>
    </w:p>
    <w:p w14:paraId="52276C62" w14:textId="77777777" w:rsidR="00E46150" w:rsidRDefault="00E46150" w:rsidP="00E46150">
      <w:pPr>
        <w:jc w:val="both"/>
        <w:rPr>
          <w:rStyle w:val="Textzstupnhosymbolu"/>
          <w:color w:val="000000"/>
        </w:rPr>
      </w:pPr>
    </w:p>
    <w:p w14:paraId="3A3590F3" w14:textId="69397777" w:rsidR="00DA14CC" w:rsidRDefault="00BB45AE" w:rsidP="00246FC0">
      <w:pPr>
        <w:widowControl/>
        <w:jc w:val="both"/>
        <w:rPr>
          <w:rStyle w:val="Textzstupnhosymbolu"/>
          <w:color w:val="000000"/>
        </w:rPr>
      </w:pPr>
      <w:r w:rsidRPr="00BB45AE">
        <w:rPr>
          <w:rStyle w:val="Textzstupnhosymbolu"/>
          <w:color w:val="000000"/>
        </w:rPr>
        <w:t>Národný park po vymedzení zón</w:t>
      </w:r>
      <w:r>
        <w:rPr>
          <w:rStyle w:val="Textzstupnhosymbolu"/>
          <w:color w:val="000000"/>
        </w:rPr>
        <w:t xml:space="preserve"> bude</w:t>
      </w:r>
      <w:r w:rsidRPr="00BB45AE">
        <w:rPr>
          <w:rStyle w:val="Textzstupnhosymbolu"/>
          <w:color w:val="000000"/>
        </w:rPr>
        <w:t xml:space="preserve"> </w:t>
      </w:r>
      <w:r>
        <w:rPr>
          <w:rStyle w:val="Textzstupnhosymbolu"/>
          <w:color w:val="000000"/>
        </w:rPr>
        <w:t>zodpovedať</w:t>
      </w:r>
      <w:r w:rsidRPr="00BB45AE">
        <w:rPr>
          <w:rStyle w:val="Textzstupnhosymbolu"/>
          <w:color w:val="000000"/>
        </w:rPr>
        <w:t xml:space="preserve"> </w:t>
      </w:r>
      <w:proofErr w:type="spellStart"/>
      <w:r w:rsidRPr="00BB45AE">
        <w:rPr>
          <w:rStyle w:val="Textzstupnhosymbolu"/>
          <w:color w:val="000000"/>
        </w:rPr>
        <w:t>manažmentovej</w:t>
      </w:r>
      <w:proofErr w:type="spellEnd"/>
      <w:r w:rsidRPr="00BB45AE">
        <w:rPr>
          <w:rStyle w:val="Textzstupnhosymbolu"/>
          <w:color w:val="000000"/>
        </w:rPr>
        <w:t xml:space="preserve"> kategórii chránených území podľa IUCN Národný park – kategória II.</w:t>
      </w:r>
      <w:r>
        <w:rPr>
          <w:rStyle w:val="Textzstupnhosymbolu"/>
          <w:color w:val="000000"/>
        </w:rPr>
        <w:t xml:space="preserve"> </w:t>
      </w:r>
      <w:r w:rsidR="00DA14CC">
        <w:rPr>
          <w:rStyle w:val="Textzstupnhosymbolu"/>
          <w:color w:val="000000"/>
        </w:rPr>
        <w:t>IUCN definuje</w:t>
      </w:r>
      <w:r w:rsidR="00375617">
        <w:rPr>
          <w:rStyle w:val="Textzstupnhosymbolu"/>
          <w:color w:val="000000"/>
        </w:rPr>
        <w:t xml:space="preserve"> národný park </w:t>
      </w:r>
      <w:r w:rsidR="00DA14CC" w:rsidRPr="00DA14CC">
        <w:rPr>
          <w:rStyle w:val="Textzstupnhosymbolu"/>
          <w:color w:val="000000"/>
        </w:rPr>
        <w:t>ako rozsiahle prírodné alebo prírode blízke územie, určené na ochranu veľkoplošných ekologických procesov spolu s množstvom druhov a ekosystémov charakteristických pre dané územie, ktoré zároveň dávajú možnosť pre uplatnenie duchovných, vedeckých, vzdelávacích, rekreačných zámerov, či pre návštevnosť, ktoré sú zlučiteľné s cieľmi ochrany územia.</w:t>
      </w:r>
    </w:p>
    <w:p w14:paraId="445E614E" w14:textId="77777777" w:rsidR="000378FB" w:rsidRDefault="000378FB" w:rsidP="00246FC0">
      <w:pPr>
        <w:widowControl/>
        <w:jc w:val="both"/>
        <w:rPr>
          <w:rStyle w:val="Textzstupnhosymbolu"/>
          <w:color w:val="000000"/>
        </w:rPr>
      </w:pPr>
    </w:p>
    <w:p w14:paraId="34067AF1" w14:textId="7A3F22C1" w:rsidR="00DA14CC" w:rsidRPr="00BB45AE" w:rsidRDefault="00DA14CC" w:rsidP="00246FC0">
      <w:pPr>
        <w:widowControl/>
        <w:jc w:val="both"/>
        <w:rPr>
          <w:rStyle w:val="Textzstupnhosymbolu"/>
          <w:color w:val="000000"/>
        </w:rPr>
      </w:pPr>
      <w:r w:rsidRPr="00DA14CC">
        <w:rPr>
          <w:rStyle w:val="Textzstupnhosymbolu"/>
          <w:color w:val="000000"/>
        </w:rPr>
        <w:t xml:space="preserve">Predmetom ochrany chráneného územia </w:t>
      </w:r>
      <w:r w:rsidR="00AA47BC" w:rsidRPr="00143A5F">
        <w:rPr>
          <w:rStyle w:val="Textzstupnhosymbolu"/>
          <w:color w:val="000000"/>
        </w:rPr>
        <w:t xml:space="preserve">je </w:t>
      </w:r>
      <w:r w:rsidR="00674BAD">
        <w:rPr>
          <w:rStyle w:val="Textzstupnhosymbolu"/>
          <w:color w:val="000000"/>
        </w:rPr>
        <w:t xml:space="preserve">predovšetkým </w:t>
      </w:r>
      <w:r w:rsidR="00813D9F">
        <w:rPr>
          <w:rStyle w:val="Textzstupnhosymbolu"/>
          <w:color w:val="000000"/>
        </w:rPr>
        <w:t>5</w:t>
      </w:r>
      <w:r w:rsidR="00E57AA6">
        <w:rPr>
          <w:rStyle w:val="Textzstupnhosymbolu"/>
          <w:color w:val="000000"/>
        </w:rPr>
        <w:t>2</w:t>
      </w:r>
      <w:r w:rsidR="00FB4C93">
        <w:rPr>
          <w:rStyle w:val="Textzstupnhosymbolu"/>
          <w:color w:val="000000"/>
        </w:rPr>
        <w:t xml:space="preserve"> </w:t>
      </w:r>
      <w:r w:rsidRPr="00DA14CC">
        <w:rPr>
          <w:rStyle w:val="Textzstupnhosymbolu"/>
          <w:color w:val="000000"/>
        </w:rPr>
        <w:t>biotop</w:t>
      </w:r>
      <w:r w:rsidR="00416A2F">
        <w:rPr>
          <w:rStyle w:val="Textzstupnhosymbolu"/>
          <w:color w:val="000000"/>
        </w:rPr>
        <w:t>ov</w:t>
      </w:r>
      <w:r w:rsidRPr="00DA14CC">
        <w:rPr>
          <w:rStyle w:val="Textzstupnhosymbolu"/>
          <w:color w:val="000000"/>
        </w:rPr>
        <w:t xml:space="preserve"> európskeho významu </w:t>
      </w:r>
      <w:r w:rsidR="009F25EF">
        <w:rPr>
          <w:rStyle w:val="Textzstupnhosymbolu"/>
          <w:color w:val="000000"/>
        </w:rPr>
        <w:br/>
      </w:r>
      <w:r w:rsidRPr="00DA14CC">
        <w:rPr>
          <w:rStyle w:val="Textzstupnhosymbolu"/>
          <w:color w:val="000000"/>
        </w:rPr>
        <w:t xml:space="preserve">a národného významu podľa prílohy č. 1 </w:t>
      </w:r>
      <w:r w:rsidR="00C07550">
        <w:rPr>
          <w:rStyle w:val="Textzstupnhosymbolu"/>
          <w:color w:val="000000"/>
        </w:rPr>
        <w:t xml:space="preserve">k </w:t>
      </w:r>
      <w:r w:rsidRPr="00DA14CC">
        <w:rPr>
          <w:rStyle w:val="Textzstupnhosymbolu"/>
          <w:color w:val="000000"/>
        </w:rPr>
        <w:t>vyhlášk</w:t>
      </w:r>
      <w:r w:rsidR="00C07550">
        <w:rPr>
          <w:rStyle w:val="Textzstupnhosymbolu"/>
          <w:color w:val="000000"/>
        </w:rPr>
        <w:t>e</w:t>
      </w:r>
      <w:r w:rsidRPr="00DA14CC">
        <w:rPr>
          <w:rStyle w:val="Textzstupnhosymbolu"/>
          <w:color w:val="000000"/>
        </w:rPr>
        <w:t xml:space="preserve"> Ministerstva životného pro</w:t>
      </w:r>
      <w:r w:rsidR="00A1214F">
        <w:rPr>
          <w:rStyle w:val="Textzstupnhosymbolu"/>
          <w:color w:val="000000"/>
        </w:rPr>
        <w:t>stredia Slovenskej republiky č. </w:t>
      </w:r>
      <w:r w:rsidRPr="00DA14CC">
        <w:rPr>
          <w:rStyle w:val="Textzstupnhosymbolu"/>
          <w:color w:val="000000"/>
        </w:rPr>
        <w:t>170/2021 Z. z., ktorou sa vykonáva zákon č. 543/2002 Z. z. o ochrane prírody a krajiny v znení neskorších predpisov (ďalej len „vyhláška č. 170/2021 Z</w:t>
      </w:r>
      <w:r w:rsidR="00E53520">
        <w:rPr>
          <w:rStyle w:val="Textzstupnhosymbolu"/>
          <w:color w:val="000000"/>
        </w:rPr>
        <w:t xml:space="preserve">. z.“), biotopy </w:t>
      </w:r>
      <w:r w:rsidR="00813D9F">
        <w:rPr>
          <w:rStyle w:val="Textzstupnhosymbolu"/>
          <w:color w:val="000000"/>
        </w:rPr>
        <w:t>7</w:t>
      </w:r>
      <w:r w:rsidR="00E57AA6">
        <w:rPr>
          <w:rStyle w:val="Textzstupnhosymbolu"/>
          <w:color w:val="000000"/>
        </w:rPr>
        <w:t>6</w:t>
      </w:r>
      <w:r w:rsidR="00FB4C93">
        <w:rPr>
          <w:rStyle w:val="Textzstupnhosymbolu"/>
          <w:color w:val="000000"/>
        </w:rPr>
        <w:t xml:space="preserve"> </w:t>
      </w:r>
      <w:r>
        <w:rPr>
          <w:rStyle w:val="Textzstupnhosymbolu"/>
          <w:color w:val="000000"/>
        </w:rPr>
        <w:t xml:space="preserve">chránených druhov rastlín podľa prílohy č. 4 </w:t>
      </w:r>
      <w:r w:rsidR="00C07550">
        <w:rPr>
          <w:rStyle w:val="Textzstupnhosymbolu"/>
          <w:color w:val="000000"/>
        </w:rPr>
        <w:t xml:space="preserve">k </w:t>
      </w:r>
      <w:r>
        <w:rPr>
          <w:rStyle w:val="Textzstupnhosymbolu"/>
          <w:color w:val="000000"/>
        </w:rPr>
        <w:t>vyhlášk</w:t>
      </w:r>
      <w:r w:rsidR="00C07550">
        <w:rPr>
          <w:rStyle w:val="Textzstupnhosymbolu"/>
          <w:color w:val="000000"/>
        </w:rPr>
        <w:t>e</w:t>
      </w:r>
      <w:r>
        <w:rPr>
          <w:rStyle w:val="Textzstupnhosymbolu"/>
          <w:color w:val="000000"/>
        </w:rPr>
        <w:t xml:space="preserve"> č. 170/2021 Z. z., biotopy </w:t>
      </w:r>
      <w:r w:rsidR="00813D9F">
        <w:rPr>
          <w:rStyle w:val="Textzstupnhosymbolu"/>
          <w:color w:val="000000"/>
        </w:rPr>
        <w:t>5</w:t>
      </w:r>
      <w:r w:rsidR="001B5E75">
        <w:rPr>
          <w:rStyle w:val="Textzstupnhosymbolu"/>
          <w:color w:val="000000"/>
        </w:rPr>
        <w:t>6</w:t>
      </w:r>
      <w:r w:rsidR="00FB4C93">
        <w:rPr>
          <w:rStyle w:val="Textzstupnhosymbolu"/>
          <w:color w:val="000000"/>
        </w:rPr>
        <w:t xml:space="preserve"> </w:t>
      </w:r>
      <w:r>
        <w:rPr>
          <w:rStyle w:val="Textzstupnhosymbolu"/>
          <w:color w:val="000000"/>
        </w:rPr>
        <w:t>chránených druhov živočíchov</w:t>
      </w:r>
      <w:r w:rsidR="00E53520">
        <w:rPr>
          <w:rStyle w:val="Textzstupnhosymbolu"/>
          <w:color w:val="000000"/>
        </w:rPr>
        <w:t xml:space="preserve"> a </w:t>
      </w:r>
      <w:r w:rsidR="00813D9F">
        <w:rPr>
          <w:rStyle w:val="Textzstupnhosymbolu"/>
          <w:color w:val="000000"/>
        </w:rPr>
        <w:t>28</w:t>
      </w:r>
      <w:r w:rsidR="006922B1">
        <w:rPr>
          <w:rStyle w:val="Textzstupnhosymbolu"/>
          <w:color w:val="000000"/>
        </w:rPr>
        <w:t xml:space="preserve"> </w:t>
      </w:r>
      <w:r w:rsidR="008916A1">
        <w:rPr>
          <w:rStyle w:val="Textzstupnhosymbolu"/>
          <w:color w:val="000000"/>
        </w:rPr>
        <w:t>druhov vtákov</w:t>
      </w:r>
      <w:r>
        <w:rPr>
          <w:rStyle w:val="Textzstupnhosymbolu"/>
          <w:color w:val="000000"/>
        </w:rPr>
        <w:t xml:space="preserve"> podľa prílohy </w:t>
      </w:r>
      <w:r w:rsidR="008916A1">
        <w:rPr>
          <w:rStyle w:val="Textzstupnhosymbolu"/>
          <w:color w:val="000000"/>
        </w:rPr>
        <w:t>č. 5</w:t>
      </w:r>
      <w:r w:rsidR="00DC40EB">
        <w:rPr>
          <w:rStyle w:val="Textzstupnhosymbolu"/>
          <w:color w:val="000000"/>
        </w:rPr>
        <w:t xml:space="preserve"> a č. 7</w:t>
      </w:r>
      <w:r w:rsidR="008916A1">
        <w:rPr>
          <w:rStyle w:val="Textzstupnhosymbolu"/>
          <w:color w:val="000000"/>
        </w:rPr>
        <w:t xml:space="preserve"> </w:t>
      </w:r>
      <w:r w:rsidR="00C07550">
        <w:rPr>
          <w:rStyle w:val="Textzstupnhosymbolu"/>
          <w:color w:val="000000"/>
        </w:rPr>
        <w:t xml:space="preserve">k </w:t>
      </w:r>
      <w:r w:rsidR="008916A1">
        <w:rPr>
          <w:rStyle w:val="Textzstupnhosymbolu"/>
          <w:color w:val="000000"/>
        </w:rPr>
        <w:t>vyhlášk</w:t>
      </w:r>
      <w:r w:rsidR="00C07550">
        <w:rPr>
          <w:rStyle w:val="Textzstupnhosymbolu"/>
          <w:color w:val="000000"/>
        </w:rPr>
        <w:t>e</w:t>
      </w:r>
      <w:r w:rsidR="008916A1">
        <w:rPr>
          <w:rStyle w:val="Textzstupnhosymbolu"/>
          <w:color w:val="000000"/>
        </w:rPr>
        <w:t xml:space="preserve"> č. 170/2021 Z. z., </w:t>
      </w:r>
      <w:r>
        <w:rPr>
          <w:rStyle w:val="Textzstupnhosymbolu"/>
          <w:color w:val="000000"/>
        </w:rPr>
        <w:t>a</w:t>
      </w:r>
      <w:r w:rsidR="00D16FF7">
        <w:rPr>
          <w:rStyle w:val="Textzstupnhosymbolu"/>
          <w:color w:val="000000"/>
        </w:rPr>
        <w:t>ko aj</w:t>
      </w:r>
      <w:r>
        <w:rPr>
          <w:rStyle w:val="Textzstupnhosymbolu"/>
          <w:color w:val="000000"/>
        </w:rPr>
        <w:t xml:space="preserve"> vybrané abiotické javy.  </w:t>
      </w:r>
    </w:p>
    <w:p w14:paraId="77A74005" w14:textId="4457F050" w:rsidR="00924E91" w:rsidRDefault="00924E91" w:rsidP="00246FC0">
      <w:pPr>
        <w:widowControl/>
        <w:jc w:val="both"/>
      </w:pPr>
    </w:p>
    <w:p w14:paraId="1122E69E" w14:textId="4319E347" w:rsidR="002109DB" w:rsidRDefault="00585036" w:rsidP="00585036">
      <w:pPr>
        <w:widowControl/>
        <w:jc w:val="both"/>
      </w:pPr>
      <w:r>
        <w:t xml:space="preserve">Zámer vyhlásiť </w:t>
      </w:r>
      <w:r w:rsidR="00FB4C93">
        <w:t>národný park</w:t>
      </w:r>
      <w:r w:rsidR="007F5191">
        <w:t xml:space="preserve"> </w:t>
      </w:r>
      <w:r>
        <w:t>bol oznámený listom Okresného úradu</w:t>
      </w:r>
      <w:r w:rsidR="006922B1">
        <w:t xml:space="preserve"> </w:t>
      </w:r>
      <w:r w:rsidR="00EA45F7">
        <w:t xml:space="preserve">Prešov </w:t>
      </w:r>
      <w:r w:rsidR="00FB4C93">
        <w:t>z 15</w:t>
      </w:r>
      <w:r>
        <w:t xml:space="preserve">. </w:t>
      </w:r>
      <w:r w:rsidR="00FB4C93">
        <w:t>augusta</w:t>
      </w:r>
      <w:r w:rsidR="003D153D">
        <w:t xml:space="preserve"> 2025</w:t>
      </w:r>
      <w:r>
        <w:t xml:space="preserve"> </w:t>
      </w:r>
      <w:r w:rsidR="000978FB">
        <w:br/>
      </w:r>
      <w:r>
        <w:t xml:space="preserve">v súlade s § 50 zákona. </w:t>
      </w:r>
      <w:r w:rsidR="003D153D">
        <w:t xml:space="preserve">Vznesené pripomienky boli prerokovávané v mesiacoch </w:t>
      </w:r>
      <w:r w:rsidR="00FB4C93">
        <w:t>október</w:t>
      </w:r>
      <w:r w:rsidR="003D153D">
        <w:t xml:space="preserve"> a</w:t>
      </w:r>
      <w:r w:rsidR="00FB4C93">
        <w:t xml:space="preserve"> november </w:t>
      </w:r>
      <w:r w:rsidR="003D153D">
        <w:t>2025</w:t>
      </w:r>
      <w:r w:rsidR="006922B1">
        <w:t xml:space="preserve"> </w:t>
      </w:r>
      <w:r w:rsidR="003D153D">
        <w:t>a následne boli</w:t>
      </w:r>
      <w:r w:rsidR="006922B1">
        <w:t xml:space="preserve"> </w:t>
      </w:r>
      <w:r w:rsidR="006922B1" w:rsidRPr="00AF7429">
        <w:t>zapracovan</w:t>
      </w:r>
      <w:r w:rsidR="00AC2547">
        <w:t>é</w:t>
      </w:r>
      <w:r w:rsidR="006922B1">
        <w:t xml:space="preserve"> </w:t>
      </w:r>
      <w:r w:rsidR="003D153D">
        <w:t>do materiálu.</w:t>
      </w:r>
    </w:p>
    <w:p w14:paraId="19E0E206" w14:textId="301B98B3" w:rsidR="006B3885" w:rsidRDefault="006B3885" w:rsidP="00585036">
      <w:pPr>
        <w:widowControl/>
        <w:jc w:val="both"/>
      </w:pPr>
    </w:p>
    <w:p w14:paraId="2DBDCC4B" w14:textId="319587A8" w:rsidR="006B3885" w:rsidRDefault="006B3885" w:rsidP="00F125B5">
      <w:pPr>
        <w:pStyle w:val="Normlnywebov"/>
        <w:jc w:val="both"/>
      </w:pPr>
      <w:r w:rsidRPr="00332E96">
        <w:t>M</w:t>
      </w:r>
      <w:r w:rsidR="00F12E66">
        <w:t>inisterstvo životného prostredia Slovenskej republiky</w:t>
      </w:r>
      <w:r w:rsidRPr="00332E96">
        <w:t xml:space="preserve"> prostredníctvom ním poverenej odbornej organizácie ochrany prírody v rámci schvaľovacieho procesu pred predložením na rokovanie vlády Slovenskej republiky, ako aj pred zápisom do katastra nehnuteľností, doručí správcovi informačného systému lesného hospodárstva na adresy </w:t>
      </w:r>
      <w:hyperlink r:id="rId12" w:history="1">
        <w:r w:rsidRPr="00332E96">
          <w:rPr>
            <w:rStyle w:val="Hypertextovprepojenie"/>
          </w:rPr>
          <w:t>nlc@nlcsk.org</w:t>
        </w:r>
      </w:hyperlink>
      <w:r w:rsidRPr="00332E96">
        <w:t xml:space="preserve"> a </w:t>
      </w:r>
      <w:hyperlink r:id="rId13" w:history="1">
        <w:r w:rsidRPr="00332E96">
          <w:rPr>
            <w:rStyle w:val="Hypertextovprepojenie"/>
          </w:rPr>
          <w:t>nlc-ulzi@nlcsk.org</w:t>
        </w:r>
      </w:hyperlink>
      <w:r w:rsidRPr="00332E96">
        <w:t xml:space="preserve"> hranice národného parku, zón národného parku a ochranného pásma národného parku v dátovom formáte pre ukladanie vektorových priestorových dát pre geografické informačné systémy (napr. </w:t>
      </w:r>
      <w:proofErr w:type="spellStart"/>
      <w:r w:rsidRPr="00332E96">
        <w:t>Esri</w:t>
      </w:r>
      <w:proofErr w:type="spellEnd"/>
      <w:r w:rsidRPr="00332E96">
        <w:t xml:space="preserve"> </w:t>
      </w:r>
      <w:proofErr w:type="spellStart"/>
      <w:r w:rsidRPr="00332E96">
        <w:t>shapefile</w:t>
      </w:r>
      <w:proofErr w:type="spellEnd"/>
      <w:r w:rsidRPr="00332E96">
        <w:t>), ktorý priestorovo popisuje geometrické body, línie a plochy hranice.</w:t>
      </w:r>
    </w:p>
    <w:p w14:paraId="7CAB0FD1" w14:textId="376DFA2A" w:rsidR="00585036" w:rsidRDefault="006922B1" w:rsidP="00585036">
      <w:pPr>
        <w:widowControl/>
        <w:jc w:val="both"/>
      </w:pPr>
      <w:r>
        <w:t xml:space="preserve"> </w:t>
      </w:r>
    </w:p>
    <w:p w14:paraId="641E243A" w14:textId="3B2587DD" w:rsidR="00585036" w:rsidRDefault="002109DB" w:rsidP="00585036">
      <w:pPr>
        <w:widowControl/>
        <w:jc w:val="both"/>
      </w:pPr>
      <w:r w:rsidRPr="002109DB">
        <w:t xml:space="preserve">Návrh nariadenia vlády nie je predmetom </w:t>
      </w:r>
      <w:proofErr w:type="spellStart"/>
      <w:r w:rsidRPr="002109DB">
        <w:t>vnútrokomunitárneho</w:t>
      </w:r>
      <w:proofErr w:type="spellEnd"/>
      <w:r w:rsidRPr="002109DB">
        <w:t xml:space="preserve"> pripomienkového konania.</w:t>
      </w:r>
    </w:p>
    <w:p w14:paraId="29DA023A" w14:textId="77777777" w:rsidR="002109DB" w:rsidRPr="00197484" w:rsidRDefault="002109DB" w:rsidP="00585036">
      <w:pPr>
        <w:widowControl/>
        <w:jc w:val="both"/>
      </w:pPr>
    </w:p>
    <w:p w14:paraId="6650032A" w14:textId="10E93571" w:rsidR="00804344" w:rsidRPr="00197484" w:rsidRDefault="00707126" w:rsidP="001A670D">
      <w:pPr>
        <w:widowControl/>
        <w:jc w:val="both"/>
      </w:pPr>
      <w:r w:rsidRPr="00197484">
        <w:lastRenderedPageBreak/>
        <w:t>Návrh nariadenia vlády</w:t>
      </w:r>
      <w:r w:rsidR="002A4E5E" w:rsidRPr="00197484">
        <w:t xml:space="preserve"> </w:t>
      </w:r>
      <w:r w:rsidRPr="00197484">
        <w:t>bude mať negatívny vp</w:t>
      </w:r>
      <w:r w:rsidR="00DF4212">
        <w:t>lyv na rozpočet verejnej správy</w:t>
      </w:r>
      <w:r w:rsidR="0059093F">
        <w:t xml:space="preserve"> a na podnikateľské prostredie</w:t>
      </w:r>
      <w:r w:rsidR="00F10ABE">
        <w:t xml:space="preserve"> a </w:t>
      </w:r>
      <w:r w:rsidR="00F10ABE" w:rsidRPr="00510EDC">
        <w:t>pozitívny vplyv na životné prostredie</w:t>
      </w:r>
      <w:r w:rsidR="00103A14">
        <w:t xml:space="preserve">. Návrh nariadenia vlády bude mať pozitívny i negatívny vplyv </w:t>
      </w:r>
      <w:r w:rsidR="00002F61">
        <w:t xml:space="preserve">na </w:t>
      </w:r>
      <w:r w:rsidR="00C47165">
        <w:t>sociálne</w:t>
      </w:r>
      <w:r w:rsidR="00AB7222">
        <w:t xml:space="preserve"> </w:t>
      </w:r>
      <w:r w:rsidR="00CC0022">
        <w:t>prostredie</w:t>
      </w:r>
      <w:r w:rsidR="00AB7222">
        <w:t xml:space="preserve">. </w:t>
      </w:r>
      <w:r w:rsidR="00804344" w:rsidRPr="00491D3B">
        <w:t xml:space="preserve">Návrh nariadenia vlády </w:t>
      </w:r>
      <w:r w:rsidR="003600BD" w:rsidRPr="00491D3B">
        <w:t>je bez vplyvov</w:t>
      </w:r>
      <w:r w:rsidR="00E70D1F" w:rsidRPr="006B38B5">
        <w:t xml:space="preserve"> na</w:t>
      </w:r>
      <w:r w:rsidR="00F10ABE" w:rsidRPr="00284323">
        <w:t xml:space="preserve"> </w:t>
      </w:r>
      <w:r w:rsidR="00804344" w:rsidRPr="00491D3B">
        <w:t>manželstvo, rodičovstvo a rodinu, informatizáciu spoločnosti</w:t>
      </w:r>
      <w:r w:rsidR="00273473">
        <w:t xml:space="preserve"> a</w:t>
      </w:r>
      <w:r w:rsidR="00804344" w:rsidRPr="00491D3B">
        <w:t xml:space="preserve"> </w:t>
      </w:r>
      <w:r w:rsidR="00804344" w:rsidRPr="00510EDC">
        <w:t>služ</w:t>
      </w:r>
      <w:r w:rsidR="00273473">
        <w:t>by verejnej správy pre občana.</w:t>
      </w:r>
    </w:p>
    <w:p w14:paraId="26964C22" w14:textId="77777777" w:rsidR="00030BE8" w:rsidRPr="00197484" w:rsidRDefault="00030BE8" w:rsidP="00246FC0">
      <w:pPr>
        <w:widowControl/>
        <w:jc w:val="both"/>
        <w:rPr>
          <w:color w:val="000000"/>
        </w:rPr>
      </w:pPr>
    </w:p>
    <w:p w14:paraId="605855D3" w14:textId="3124D4E7" w:rsidR="000A03A7" w:rsidRPr="00B71399" w:rsidRDefault="00286D07" w:rsidP="00A1214F">
      <w:pPr>
        <w:widowControl/>
        <w:jc w:val="both"/>
        <w:rPr>
          <w:rStyle w:val="Textzstupnhosymbolu"/>
          <w:color w:val="000000"/>
        </w:rPr>
      </w:pPr>
      <w:r w:rsidRPr="00197484">
        <w:t xml:space="preserve">Návrh nariadenia vlády je v súlade s Ústavou Slovenskej republiky, ústavnými zákonmi, </w:t>
      </w:r>
      <w:r w:rsidR="005F45C1" w:rsidRPr="00197484">
        <w:t xml:space="preserve">nálezmi </w:t>
      </w:r>
      <w:r w:rsidR="003B001E" w:rsidRPr="00197484">
        <w:t>Ú</w:t>
      </w:r>
      <w:r w:rsidR="005F45C1" w:rsidRPr="00197484">
        <w:t>stavného súdu</w:t>
      </w:r>
      <w:r w:rsidR="003B001E" w:rsidRPr="00197484">
        <w:t xml:space="preserve"> Slovenskej republiky</w:t>
      </w:r>
      <w:r w:rsidR="005F45C1" w:rsidRPr="00197484">
        <w:t xml:space="preserve">, </w:t>
      </w:r>
      <w:r w:rsidRPr="00197484">
        <w:t>medzinárodnými zmluvami</w:t>
      </w:r>
      <w:r w:rsidR="00B82704" w:rsidRPr="00197484">
        <w:t xml:space="preserve"> a inými medzinárodnými dokumentmi</w:t>
      </w:r>
      <w:r w:rsidRPr="00197484">
        <w:t>, ktorými je Slovenská republika viazaná, zákonmi, ostatnými všeobecne záväznými právnymi predpismi a súčasne je v súlade s právom Európskej únie.</w:t>
      </w:r>
      <w:bookmarkStart w:id="0" w:name="OLE_LINK28"/>
      <w:bookmarkStart w:id="1" w:name="OLE_LINK39"/>
      <w:bookmarkStart w:id="2" w:name="OLE_LINK38"/>
      <w:bookmarkStart w:id="3" w:name="OLE_LINK29"/>
      <w:bookmarkEnd w:id="0"/>
      <w:bookmarkEnd w:id="1"/>
      <w:bookmarkEnd w:id="2"/>
      <w:bookmarkEnd w:id="3"/>
    </w:p>
    <w:sectPr w:rsidR="000A03A7" w:rsidRPr="00B71399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B9CF" w14:textId="77777777" w:rsidR="009E53FB" w:rsidRDefault="009E53FB" w:rsidP="0031688F">
      <w:r>
        <w:separator/>
      </w:r>
    </w:p>
  </w:endnote>
  <w:endnote w:type="continuationSeparator" w:id="0">
    <w:p w14:paraId="4F60C800" w14:textId="77777777" w:rsidR="009E53FB" w:rsidRDefault="009E53FB" w:rsidP="0031688F">
      <w:r>
        <w:continuationSeparator/>
      </w:r>
    </w:p>
  </w:endnote>
  <w:endnote w:type="continuationNotice" w:id="1">
    <w:p w14:paraId="5648600D" w14:textId="77777777" w:rsidR="009E53FB" w:rsidRDefault="009E53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6A04" w14:textId="4E59B8E6" w:rsidR="00BA1599" w:rsidRDefault="00BA1599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C2547">
      <w:rPr>
        <w:noProof/>
      </w:rPr>
      <w:t>1</w:t>
    </w:r>
    <w:r>
      <w:fldChar w:fldCharType="end"/>
    </w:r>
  </w:p>
  <w:p w14:paraId="5F86F37E" w14:textId="77777777" w:rsidR="00BA1599" w:rsidRDefault="00BA159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6C61" w14:textId="77777777" w:rsidR="009E53FB" w:rsidRDefault="009E53FB" w:rsidP="0031688F">
      <w:r>
        <w:separator/>
      </w:r>
    </w:p>
  </w:footnote>
  <w:footnote w:type="continuationSeparator" w:id="0">
    <w:p w14:paraId="6C5B33A9" w14:textId="77777777" w:rsidR="009E53FB" w:rsidRDefault="009E53FB" w:rsidP="0031688F">
      <w:r>
        <w:continuationSeparator/>
      </w:r>
    </w:p>
  </w:footnote>
  <w:footnote w:type="continuationNotice" w:id="1">
    <w:p w14:paraId="1B56ABEB" w14:textId="77777777" w:rsidR="009E53FB" w:rsidRDefault="009E53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72FC" w14:textId="77777777" w:rsidR="00BA1599" w:rsidRDefault="00BA1599" w:rsidP="005D16E1">
    <w:pPr>
      <w:pStyle w:val="Hlavika"/>
      <w:jc w:val="center"/>
    </w:pPr>
  </w:p>
  <w:p w14:paraId="041D1986" w14:textId="77777777" w:rsidR="00BA1599" w:rsidRDefault="00BA159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076"/>
    <w:multiLevelType w:val="hybridMultilevel"/>
    <w:tmpl w:val="5D666A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221D9"/>
    <w:multiLevelType w:val="multilevel"/>
    <w:tmpl w:val="1E26239C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ind w:left="885" w:hanging="5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adpis3"/>
      <w:isLgl/>
      <w:lvlText w:val="%1.%2.%3."/>
      <w:lvlJc w:val="left"/>
      <w:pPr>
        <w:ind w:left="108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5C265D88"/>
    <w:multiLevelType w:val="multilevel"/>
    <w:tmpl w:val="FB7C73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" w15:restartNumberingAfterBreak="0">
    <w:nsid w:val="602E2279"/>
    <w:multiLevelType w:val="hybridMultilevel"/>
    <w:tmpl w:val="55DEAC3A"/>
    <w:lvl w:ilvl="0" w:tplc="509E14B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C125F"/>
    <w:multiLevelType w:val="hybridMultilevel"/>
    <w:tmpl w:val="0D32B0B0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667181">
    <w:abstractNumId w:val="2"/>
  </w:num>
  <w:num w:numId="2" w16cid:durableId="1860896284">
    <w:abstractNumId w:val="1"/>
  </w:num>
  <w:num w:numId="3" w16cid:durableId="1085808786">
    <w:abstractNumId w:val="0"/>
  </w:num>
  <w:num w:numId="4" w16cid:durableId="4734513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7470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trackRevisions/>
  <w:defaultTabStop w:val="720"/>
  <w:hyphenationZone w:val="425"/>
  <w:characterSpacingControl w:val="doNotCompress"/>
  <w:doNotValidateAgainstSchema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5C8"/>
    <w:rsid w:val="00000D8C"/>
    <w:rsid w:val="00000DC6"/>
    <w:rsid w:val="00001B1D"/>
    <w:rsid w:val="00002DF1"/>
    <w:rsid w:val="00002F61"/>
    <w:rsid w:val="00003221"/>
    <w:rsid w:val="000039B9"/>
    <w:rsid w:val="0000562C"/>
    <w:rsid w:val="00007C09"/>
    <w:rsid w:val="00016490"/>
    <w:rsid w:val="000170AC"/>
    <w:rsid w:val="000217D5"/>
    <w:rsid w:val="00025B7C"/>
    <w:rsid w:val="00030BE8"/>
    <w:rsid w:val="00031AEE"/>
    <w:rsid w:val="00032BC2"/>
    <w:rsid w:val="000330E9"/>
    <w:rsid w:val="00036E3E"/>
    <w:rsid w:val="000378FB"/>
    <w:rsid w:val="00041181"/>
    <w:rsid w:val="000420D7"/>
    <w:rsid w:val="00044028"/>
    <w:rsid w:val="00047476"/>
    <w:rsid w:val="000479D2"/>
    <w:rsid w:val="00050512"/>
    <w:rsid w:val="00055524"/>
    <w:rsid w:val="00056CDB"/>
    <w:rsid w:val="00063266"/>
    <w:rsid w:val="00064B36"/>
    <w:rsid w:val="00072CCB"/>
    <w:rsid w:val="000768D1"/>
    <w:rsid w:val="00077057"/>
    <w:rsid w:val="00077A45"/>
    <w:rsid w:val="00077D66"/>
    <w:rsid w:val="00080C9C"/>
    <w:rsid w:val="00081670"/>
    <w:rsid w:val="00084ED3"/>
    <w:rsid w:val="000869A6"/>
    <w:rsid w:val="00087AAB"/>
    <w:rsid w:val="0009227D"/>
    <w:rsid w:val="00094CD8"/>
    <w:rsid w:val="00094F82"/>
    <w:rsid w:val="00097186"/>
    <w:rsid w:val="000978FB"/>
    <w:rsid w:val="000A03A7"/>
    <w:rsid w:val="000A1156"/>
    <w:rsid w:val="000A778D"/>
    <w:rsid w:val="000B30D5"/>
    <w:rsid w:val="000B3F7A"/>
    <w:rsid w:val="000C1051"/>
    <w:rsid w:val="000C2C2C"/>
    <w:rsid w:val="000C58B6"/>
    <w:rsid w:val="000D617E"/>
    <w:rsid w:val="000E4EA2"/>
    <w:rsid w:val="000E5022"/>
    <w:rsid w:val="000E70C3"/>
    <w:rsid w:val="000F1E16"/>
    <w:rsid w:val="000F4026"/>
    <w:rsid w:val="000F41C1"/>
    <w:rsid w:val="000F4576"/>
    <w:rsid w:val="000F46F0"/>
    <w:rsid w:val="00103A14"/>
    <w:rsid w:val="001045EE"/>
    <w:rsid w:val="00107EBA"/>
    <w:rsid w:val="00114C17"/>
    <w:rsid w:val="00117604"/>
    <w:rsid w:val="0011777D"/>
    <w:rsid w:val="00122271"/>
    <w:rsid w:val="00124465"/>
    <w:rsid w:val="00127B79"/>
    <w:rsid w:val="00127C01"/>
    <w:rsid w:val="00130361"/>
    <w:rsid w:val="001314CB"/>
    <w:rsid w:val="00136614"/>
    <w:rsid w:val="00143A5F"/>
    <w:rsid w:val="00147E17"/>
    <w:rsid w:val="001529DE"/>
    <w:rsid w:val="001601AB"/>
    <w:rsid w:val="0016184A"/>
    <w:rsid w:val="001620BF"/>
    <w:rsid w:val="00162320"/>
    <w:rsid w:val="0016431D"/>
    <w:rsid w:val="00184B4C"/>
    <w:rsid w:val="001863B0"/>
    <w:rsid w:val="00187B01"/>
    <w:rsid w:val="00192AF7"/>
    <w:rsid w:val="00197484"/>
    <w:rsid w:val="001A15E0"/>
    <w:rsid w:val="001A4D06"/>
    <w:rsid w:val="001A670D"/>
    <w:rsid w:val="001B1231"/>
    <w:rsid w:val="001B3157"/>
    <w:rsid w:val="001B5E75"/>
    <w:rsid w:val="001B73A2"/>
    <w:rsid w:val="001B7BF5"/>
    <w:rsid w:val="001C1BD5"/>
    <w:rsid w:val="001C35B6"/>
    <w:rsid w:val="001C3C87"/>
    <w:rsid w:val="001C67EF"/>
    <w:rsid w:val="001C7572"/>
    <w:rsid w:val="001C7A59"/>
    <w:rsid w:val="001C7F3C"/>
    <w:rsid w:val="001D4101"/>
    <w:rsid w:val="001D4555"/>
    <w:rsid w:val="001D6345"/>
    <w:rsid w:val="001D794B"/>
    <w:rsid w:val="001E0100"/>
    <w:rsid w:val="001E7138"/>
    <w:rsid w:val="001F2403"/>
    <w:rsid w:val="001F27E2"/>
    <w:rsid w:val="001F30A2"/>
    <w:rsid w:val="001F574A"/>
    <w:rsid w:val="001F5E29"/>
    <w:rsid w:val="0020550D"/>
    <w:rsid w:val="00206689"/>
    <w:rsid w:val="00207A8C"/>
    <w:rsid w:val="00207B41"/>
    <w:rsid w:val="002109DB"/>
    <w:rsid w:val="002118D6"/>
    <w:rsid w:val="00215837"/>
    <w:rsid w:val="00221852"/>
    <w:rsid w:val="00222652"/>
    <w:rsid w:val="0022320F"/>
    <w:rsid w:val="00233B96"/>
    <w:rsid w:val="00237A67"/>
    <w:rsid w:val="002446E3"/>
    <w:rsid w:val="002461C1"/>
    <w:rsid w:val="00246FC0"/>
    <w:rsid w:val="00252ED5"/>
    <w:rsid w:val="002568B1"/>
    <w:rsid w:val="0025733C"/>
    <w:rsid w:val="0026091A"/>
    <w:rsid w:val="0026151E"/>
    <w:rsid w:val="00265EBA"/>
    <w:rsid w:val="00272160"/>
    <w:rsid w:val="00273473"/>
    <w:rsid w:val="00274D90"/>
    <w:rsid w:val="002760D3"/>
    <w:rsid w:val="002772C4"/>
    <w:rsid w:val="00284323"/>
    <w:rsid w:val="0028471B"/>
    <w:rsid w:val="00285B08"/>
    <w:rsid w:val="0028680D"/>
    <w:rsid w:val="00286D07"/>
    <w:rsid w:val="00296518"/>
    <w:rsid w:val="002A3633"/>
    <w:rsid w:val="002A4E5E"/>
    <w:rsid w:val="002A59F6"/>
    <w:rsid w:val="002A6892"/>
    <w:rsid w:val="002B25BA"/>
    <w:rsid w:val="002B3AD1"/>
    <w:rsid w:val="002B4C67"/>
    <w:rsid w:val="002B55C5"/>
    <w:rsid w:val="002C3CC8"/>
    <w:rsid w:val="002C6A42"/>
    <w:rsid w:val="002C77AD"/>
    <w:rsid w:val="002D41E0"/>
    <w:rsid w:val="002D475D"/>
    <w:rsid w:val="002D61FB"/>
    <w:rsid w:val="002D66AC"/>
    <w:rsid w:val="002D6C21"/>
    <w:rsid w:val="002D6E87"/>
    <w:rsid w:val="002E0052"/>
    <w:rsid w:val="002E6182"/>
    <w:rsid w:val="002F6C3C"/>
    <w:rsid w:val="002F782E"/>
    <w:rsid w:val="003059F7"/>
    <w:rsid w:val="003075F3"/>
    <w:rsid w:val="00310366"/>
    <w:rsid w:val="00310772"/>
    <w:rsid w:val="003116DE"/>
    <w:rsid w:val="00315A85"/>
    <w:rsid w:val="0031688F"/>
    <w:rsid w:val="0031709F"/>
    <w:rsid w:val="00320FB9"/>
    <w:rsid w:val="00322469"/>
    <w:rsid w:val="00324E2F"/>
    <w:rsid w:val="00325B87"/>
    <w:rsid w:val="00330E3B"/>
    <w:rsid w:val="00332CA3"/>
    <w:rsid w:val="003352E6"/>
    <w:rsid w:val="00336D50"/>
    <w:rsid w:val="00344274"/>
    <w:rsid w:val="00347DFE"/>
    <w:rsid w:val="003557FA"/>
    <w:rsid w:val="003600BD"/>
    <w:rsid w:val="003615FC"/>
    <w:rsid w:val="00361938"/>
    <w:rsid w:val="003700D7"/>
    <w:rsid w:val="003713D8"/>
    <w:rsid w:val="00375617"/>
    <w:rsid w:val="00376E06"/>
    <w:rsid w:val="00384215"/>
    <w:rsid w:val="003876FA"/>
    <w:rsid w:val="00393609"/>
    <w:rsid w:val="00394D70"/>
    <w:rsid w:val="003A3D29"/>
    <w:rsid w:val="003A5E96"/>
    <w:rsid w:val="003B001E"/>
    <w:rsid w:val="003B0370"/>
    <w:rsid w:val="003B57A8"/>
    <w:rsid w:val="003B6AF9"/>
    <w:rsid w:val="003C7011"/>
    <w:rsid w:val="003D00CB"/>
    <w:rsid w:val="003D153D"/>
    <w:rsid w:val="003D1E42"/>
    <w:rsid w:val="003D2447"/>
    <w:rsid w:val="003D336D"/>
    <w:rsid w:val="003D43FD"/>
    <w:rsid w:val="003E433F"/>
    <w:rsid w:val="003E46A4"/>
    <w:rsid w:val="003E7F0E"/>
    <w:rsid w:val="003F6A5F"/>
    <w:rsid w:val="003F6B6B"/>
    <w:rsid w:val="003F7C49"/>
    <w:rsid w:val="0040003E"/>
    <w:rsid w:val="0040003F"/>
    <w:rsid w:val="0040143B"/>
    <w:rsid w:val="00402A76"/>
    <w:rsid w:val="00407AB0"/>
    <w:rsid w:val="00410E47"/>
    <w:rsid w:val="0041106F"/>
    <w:rsid w:val="00416A2F"/>
    <w:rsid w:val="00417AC3"/>
    <w:rsid w:val="00423B5C"/>
    <w:rsid w:val="004243FD"/>
    <w:rsid w:val="00425C5A"/>
    <w:rsid w:val="00427160"/>
    <w:rsid w:val="00427F6A"/>
    <w:rsid w:val="00430D2B"/>
    <w:rsid w:val="004320A0"/>
    <w:rsid w:val="00436FD6"/>
    <w:rsid w:val="00440D8F"/>
    <w:rsid w:val="00441815"/>
    <w:rsid w:val="00446BF9"/>
    <w:rsid w:val="004504C5"/>
    <w:rsid w:val="00456FA0"/>
    <w:rsid w:val="00462A5D"/>
    <w:rsid w:val="004667A4"/>
    <w:rsid w:val="0046797C"/>
    <w:rsid w:val="00467B99"/>
    <w:rsid w:val="00470E3B"/>
    <w:rsid w:val="00472417"/>
    <w:rsid w:val="00477898"/>
    <w:rsid w:val="00480B3A"/>
    <w:rsid w:val="00481851"/>
    <w:rsid w:val="00481ED6"/>
    <w:rsid w:val="00484128"/>
    <w:rsid w:val="00486E14"/>
    <w:rsid w:val="00487EE6"/>
    <w:rsid w:val="00491D3B"/>
    <w:rsid w:val="00492750"/>
    <w:rsid w:val="00492ECC"/>
    <w:rsid w:val="0049419E"/>
    <w:rsid w:val="004A051F"/>
    <w:rsid w:val="004A15E9"/>
    <w:rsid w:val="004A1F71"/>
    <w:rsid w:val="004A43FF"/>
    <w:rsid w:val="004A5B5A"/>
    <w:rsid w:val="004A5CB5"/>
    <w:rsid w:val="004A79F2"/>
    <w:rsid w:val="004C6876"/>
    <w:rsid w:val="004C6A1F"/>
    <w:rsid w:val="004D1BC6"/>
    <w:rsid w:val="004D1DC2"/>
    <w:rsid w:val="004D24A8"/>
    <w:rsid w:val="004D2AD1"/>
    <w:rsid w:val="004D79BB"/>
    <w:rsid w:val="004E2BC5"/>
    <w:rsid w:val="004E3814"/>
    <w:rsid w:val="004E4001"/>
    <w:rsid w:val="004F1380"/>
    <w:rsid w:val="004F15D4"/>
    <w:rsid w:val="004F3A00"/>
    <w:rsid w:val="004F4022"/>
    <w:rsid w:val="004F62DD"/>
    <w:rsid w:val="004F6603"/>
    <w:rsid w:val="005003BB"/>
    <w:rsid w:val="00506595"/>
    <w:rsid w:val="00506961"/>
    <w:rsid w:val="00510EDC"/>
    <w:rsid w:val="0051386F"/>
    <w:rsid w:val="0051596E"/>
    <w:rsid w:val="00524165"/>
    <w:rsid w:val="00524174"/>
    <w:rsid w:val="00525307"/>
    <w:rsid w:val="00527B1D"/>
    <w:rsid w:val="005312D2"/>
    <w:rsid w:val="00536FC4"/>
    <w:rsid w:val="00537E0D"/>
    <w:rsid w:val="00556493"/>
    <w:rsid w:val="00560AB9"/>
    <w:rsid w:val="00560F4E"/>
    <w:rsid w:val="005625F8"/>
    <w:rsid w:val="00563B72"/>
    <w:rsid w:val="00571AA0"/>
    <w:rsid w:val="005750C3"/>
    <w:rsid w:val="00581590"/>
    <w:rsid w:val="00582EFA"/>
    <w:rsid w:val="00585036"/>
    <w:rsid w:val="00585EA3"/>
    <w:rsid w:val="0059048E"/>
    <w:rsid w:val="005908C7"/>
    <w:rsid w:val="0059093F"/>
    <w:rsid w:val="0059162E"/>
    <w:rsid w:val="00594BD5"/>
    <w:rsid w:val="005A5AEE"/>
    <w:rsid w:val="005A7259"/>
    <w:rsid w:val="005B318C"/>
    <w:rsid w:val="005B6192"/>
    <w:rsid w:val="005B6E45"/>
    <w:rsid w:val="005B7DBF"/>
    <w:rsid w:val="005C027C"/>
    <w:rsid w:val="005C3577"/>
    <w:rsid w:val="005C48B8"/>
    <w:rsid w:val="005C5938"/>
    <w:rsid w:val="005D0A8F"/>
    <w:rsid w:val="005D0B29"/>
    <w:rsid w:val="005D16E1"/>
    <w:rsid w:val="005D2776"/>
    <w:rsid w:val="005D7641"/>
    <w:rsid w:val="005E137D"/>
    <w:rsid w:val="005E29D7"/>
    <w:rsid w:val="005E380D"/>
    <w:rsid w:val="005E4640"/>
    <w:rsid w:val="005E630E"/>
    <w:rsid w:val="005F05CF"/>
    <w:rsid w:val="005F4055"/>
    <w:rsid w:val="005F45C1"/>
    <w:rsid w:val="005F7372"/>
    <w:rsid w:val="00605518"/>
    <w:rsid w:val="00606D9F"/>
    <w:rsid w:val="00607A45"/>
    <w:rsid w:val="00613955"/>
    <w:rsid w:val="00613DF8"/>
    <w:rsid w:val="00622DC5"/>
    <w:rsid w:val="00624D58"/>
    <w:rsid w:val="00625303"/>
    <w:rsid w:val="00627244"/>
    <w:rsid w:val="0062733A"/>
    <w:rsid w:val="00630764"/>
    <w:rsid w:val="006307D1"/>
    <w:rsid w:val="00632C9A"/>
    <w:rsid w:val="00633F37"/>
    <w:rsid w:val="0064196F"/>
    <w:rsid w:val="006450DC"/>
    <w:rsid w:val="006469CE"/>
    <w:rsid w:val="00653B56"/>
    <w:rsid w:val="0065411E"/>
    <w:rsid w:val="0065556A"/>
    <w:rsid w:val="00656356"/>
    <w:rsid w:val="0065676C"/>
    <w:rsid w:val="00671433"/>
    <w:rsid w:val="00674BAD"/>
    <w:rsid w:val="00681370"/>
    <w:rsid w:val="00691F9D"/>
    <w:rsid w:val="006922B1"/>
    <w:rsid w:val="0069247B"/>
    <w:rsid w:val="0069605C"/>
    <w:rsid w:val="00697362"/>
    <w:rsid w:val="006979FE"/>
    <w:rsid w:val="006A0BB2"/>
    <w:rsid w:val="006A5D2E"/>
    <w:rsid w:val="006B3885"/>
    <w:rsid w:val="006B38B5"/>
    <w:rsid w:val="006B3CBC"/>
    <w:rsid w:val="006B5282"/>
    <w:rsid w:val="006B594F"/>
    <w:rsid w:val="006B6E30"/>
    <w:rsid w:val="006B7F0E"/>
    <w:rsid w:val="006C0B4E"/>
    <w:rsid w:val="006C4413"/>
    <w:rsid w:val="006C6A36"/>
    <w:rsid w:val="006C7A85"/>
    <w:rsid w:val="006D0A5A"/>
    <w:rsid w:val="006D6BC7"/>
    <w:rsid w:val="006D706D"/>
    <w:rsid w:val="006D70EF"/>
    <w:rsid w:val="006E3E14"/>
    <w:rsid w:val="006E4BC8"/>
    <w:rsid w:val="006F6581"/>
    <w:rsid w:val="006F6CFD"/>
    <w:rsid w:val="00706B5F"/>
    <w:rsid w:val="00707126"/>
    <w:rsid w:val="007103B8"/>
    <w:rsid w:val="00717408"/>
    <w:rsid w:val="00717618"/>
    <w:rsid w:val="007214B4"/>
    <w:rsid w:val="00725F34"/>
    <w:rsid w:val="0072687B"/>
    <w:rsid w:val="00726DAB"/>
    <w:rsid w:val="00731020"/>
    <w:rsid w:val="0073176E"/>
    <w:rsid w:val="00731E04"/>
    <w:rsid w:val="00732892"/>
    <w:rsid w:val="00733B76"/>
    <w:rsid w:val="00735B60"/>
    <w:rsid w:val="00735FBE"/>
    <w:rsid w:val="00741813"/>
    <w:rsid w:val="00751906"/>
    <w:rsid w:val="00763FDD"/>
    <w:rsid w:val="007654BC"/>
    <w:rsid w:val="00765D61"/>
    <w:rsid w:val="007707E1"/>
    <w:rsid w:val="00770D00"/>
    <w:rsid w:val="00773022"/>
    <w:rsid w:val="0077525E"/>
    <w:rsid w:val="0077590F"/>
    <w:rsid w:val="00776821"/>
    <w:rsid w:val="00781F8B"/>
    <w:rsid w:val="007868BD"/>
    <w:rsid w:val="0079086E"/>
    <w:rsid w:val="00793737"/>
    <w:rsid w:val="007A15ED"/>
    <w:rsid w:val="007A1A1B"/>
    <w:rsid w:val="007A3F90"/>
    <w:rsid w:val="007A7580"/>
    <w:rsid w:val="007B0D27"/>
    <w:rsid w:val="007B4E0E"/>
    <w:rsid w:val="007B7D78"/>
    <w:rsid w:val="007C31CB"/>
    <w:rsid w:val="007D1F61"/>
    <w:rsid w:val="007D49F7"/>
    <w:rsid w:val="007D586E"/>
    <w:rsid w:val="007D64A5"/>
    <w:rsid w:val="007D663B"/>
    <w:rsid w:val="007E5936"/>
    <w:rsid w:val="007F0FFF"/>
    <w:rsid w:val="007F4119"/>
    <w:rsid w:val="007F44A9"/>
    <w:rsid w:val="007F5191"/>
    <w:rsid w:val="007F5FE0"/>
    <w:rsid w:val="007F67CF"/>
    <w:rsid w:val="0080145D"/>
    <w:rsid w:val="00804344"/>
    <w:rsid w:val="008106C8"/>
    <w:rsid w:val="008109E6"/>
    <w:rsid w:val="00812D0F"/>
    <w:rsid w:val="00813D9F"/>
    <w:rsid w:val="00817645"/>
    <w:rsid w:val="00821070"/>
    <w:rsid w:val="00821F7D"/>
    <w:rsid w:val="00822172"/>
    <w:rsid w:val="00824025"/>
    <w:rsid w:val="0083051F"/>
    <w:rsid w:val="008322E8"/>
    <w:rsid w:val="00833B84"/>
    <w:rsid w:val="00836FD7"/>
    <w:rsid w:val="00841272"/>
    <w:rsid w:val="00843865"/>
    <w:rsid w:val="00855CCF"/>
    <w:rsid w:val="0085794F"/>
    <w:rsid w:val="00864C57"/>
    <w:rsid w:val="00866ABA"/>
    <w:rsid w:val="0087130D"/>
    <w:rsid w:val="00871BD6"/>
    <w:rsid w:val="00872F3B"/>
    <w:rsid w:val="00873608"/>
    <w:rsid w:val="00873DA5"/>
    <w:rsid w:val="008759A9"/>
    <w:rsid w:val="00877169"/>
    <w:rsid w:val="008801C5"/>
    <w:rsid w:val="008819E1"/>
    <w:rsid w:val="00886D53"/>
    <w:rsid w:val="00890B94"/>
    <w:rsid w:val="0089128F"/>
    <w:rsid w:val="008916A1"/>
    <w:rsid w:val="008A03F3"/>
    <w:rsid w:val="008A38FC"/>
    <w:rsid w:val="008A5B75"/>
    <w:rsid w:val="008A639C"/>
    <w:rsid w:val="008A7BE3"/>
    <w:rsid w:val="008B0214"/>
    <w:rsid w:val="008B2122"/>
    <w:rsid w:val="008B25A6"/>
    <w:rsid w:val="008B2685"/>
    <w:rsid w:val="008C0409"/>
    <w:rsid w:val="008C1571"/>
    <w:rsid w:val="008C76D1"/>
    <w:rsid w:val="008D01AA"/>
    <w:rsid w:val="008D7AD2"/>
    <w:rsid w:val="008E1C01"/>
    <w:rsid w:val="008E2E12"/>
    <w:rsid w:val="008E43C3"/>
    <w:rsid w:val="008F002C"/>
    <w:rsid w:val="008F099A"/>
    <w:rsid w:val="008F2398"/>
    <w:rsid w:val="009004BC"/>
    <w:rsid w:val="009053E1"/>
    <w:rsid w:val="009112D5"/>
    <w:rsid w:val="00913997"/>
    <w:rsid w:val="009154FB"/>
    <w:rsid w:val="009212CA"/>
    <w:rsid w:val="009213D9"/>
    <w:rsid w:val="00924E91"/>
    <w:rsid w:val="009267A0"/>
    <w:rsid w:val="00927DFA"/>
    <w:rsid w:val="0093328D"/>
    <w:rsid w:val="00933BA3"/>
    <w:rsid w:val="00942342"/>
    <w:rsid w:val="00942E26"/>
    <w:rsid w:val="00943F4A"/>
    <w:rsid w:val="00944551"/>
    <w:rsid w:val="009509FD"/>
    <w:rsid w:val="00970A64"/>
    <w:rsid w:val="00970DBB"/>
    <w:rsid w:val="00972DA0"/>
    <w:rsid w:val="00976C6D"/>
    <w:rsid w:val="00977491"/>
    <w:rsid w:val="00977F90"/>
    <w:rsid w:val="00983FAE"/>
    <w:rsid w:val="00985CEF"/>
    <w:rsid w:val="00987156"/>
    <w:rsid w:val="00990681"/>
    <w:rsid w:val="00996A0A"/>
    <w:rsid w:val="00997FA6"/>
    <w:rsid w:val="009A7671"/>
    <w:rsid w:val="009B0583"/>
    <w:rsid w:val="009B1C62"/>
    <w:rsid w:val="009B41AE"/>
    <w:rsid w:val="009B64CE"/>
    <w:rsid w:val="009C055B"/>
    <w:rsid w:val="009C31BF"/>
    <w:rsid w:val="009C4BA6"/>
    <w:rsid w:val="009D05E7"/>
    <w:rsid w:val="009D2A0E"/>
    <w:rsid w:val="009D6740"/>
    <w:rsid w:val="009E53FB"/>
    <w:rsid w:val="009E64A8"/>
    <w:rsid w:val="009E7588"/>
    <w:rsid w:val="009F0BB9"/>
    <w:rsid w:val="009F25EF"/>
    <w:rsid w:val="009F361E"/>
    <w:rsid w:val="009F6914"/>
    <w:rsid w:val="009F69E0"/>
    <w:rsid w:val="00A03FD8"/>
    <w:rsid w:val="00A04757"/>
    <w:rsid w:val="00A1214F"/>
    <w:rsid w:val="00A139A2"/>
    <w:rsid w:val="00A14B6B"/>
    <w:rsid w:val="00A16FE3"/>
    <w:rsid w:val="00A20F44"/>
    <w:rsid w:val="00A237F9"/>
    <w:rsid w:val="00A245C8"/>
    <w:rsid w:val="00A24D54"/>
    <w:rsid w:val="00A24F80"/>
    <w:rsid w:val="00A2705F"/>
    <w:rsid w:val="00A270AC"/>
    <w:rsid w:val="00A30224"/>
    <w:rsid w:val="00A31327"/>
    <w:rsid w:val="00A41525"/>
    <w:rsid w:val="00A41DCA"/>
    <w:rsid w:val="00A437E4"/>
    <w:rsid w:val="00A44E48"/>
    <w:rsid w:val="00A456AD"/>
    <w:rsid w:val="00A56C4B"/>
    <w:rsid w:val="00A572B3"/>
    <w:rsid w:val="00A578B1"/>
    <w:rsid w:val="00A64D2D"/>
    <w:rsid w:val="00A654DE"/>
    <w:rsid w:val="00A776D7"/>
    <w:rsid w:val="00A80158"/>
    <w:rsid w:val="00A80FDD"/>
    <w:rsid w:val="00A90341"/>
    <w:rsid w:val="00A92ADF"/>
    <w:rsid w:val="00A94E51"/>
    <w:rsid w:val="00A96E97"/>
    <w:rsid w:val="00A9799D"/>
    <w:rsid w:val="00AA2EBF"/>
    <w:rsid w:val="00AA47BC"/>
    <w:rsid w:val="00AA56FF"/>
    <w:rsid w:val="00AB291F"/>
    <w:rsid w:val="00AB5A01"/>
    <w:rsid w:val="00AB7222"/>
    <w:rsid w:val="00AC2547"/>
    <w:rsid w:val="00AC6E27"/>
    <w:rsid w:val="00AD20A4"/>
    <w:rsid w:val="00AD53E5"/>
    <w:rsid w:val="00AD5AD0"/>
    <w:rsid w:val="00AE0C93"/>
    <w:rsid w:val="00AE289A"/>
    <w:rsid w:val="00AE4D28"/>
    <w:rsid w:val="00AE543F"/>
    <w:rsid w:val="00AE5C13"/>
    <w:rsid w:val="00AF032C"/>
    <w:rsid w:val="00AF6600"/>
    <w:rsid w:val="00AF7429"/>
    <w:rsid w:val="00AF77E4"/>
    <w:rsid w:val="00B045F0"/>
    <w:rsid w:val="00B07186"/>
    <w:rsid w:val="00B071FA"/>
    <w:rsid w:val="00B07867"/>
    <w:rsid w:val="00B12ADA"/>
    <w:rsid w:val="00B20F1F"/>
    <w:rsid w:val="00B2415D"/>
    <w:rsid w:val="00B25E87"/>
    <w:rsid w:val="00B4310E"/>
    <w:rsid w:val="00B44DFD"/>
    <w:rsid w:val="00B5789F"/>
    <w:rsid w:val="00B600C4"/>
    <w:rsid w:val="00B71399"/>
    <w:rsid w:val="00B723AE"/>
    <w:rsid w:val="00B73F03"/>
    <w:rsid w:val="00B74352"/>
    <w:rsid w:val="00B74A2E"/>
    <w:rsid w:val="00B761BF"/>
    <w:rsid w:val="00B82704"/>
    <w:rsid w:val="00B86C3E"/>
    <w:rsid w:val="00B872A6"/>
    <w:rsid w:val="00B87809"/>
    <w:rsid w:val="00B90D15"/>
    <w:rsid w:val="00B91EDE"/>
    <w:rsid w:val="00B93464"/>
    <w:rsid w:val="00B93BB6"/>
    <w:rsid w:val="00B94517"/>
    <w:rsid w:val="00B97863"/>
    <w:rsid w:val="00BA1599"/>
    <w:rsid w:val="00BA1BE3"/>
    <w:rsid w:val="00BA42E1"/>
    <w:rsid w:val="00BA5FE3"/>
    <w:rsid w:val="00BA6072"/>
    <w:rsid w:val="00BA764A"/>
    <w:rsid w:val="00BB45AE"/>
    <w:rsid w:val="00BC17F1"/>
    <w:rsid w:val="00BC3463"/>
    <w:rsid w:val="00BC3893"/>
    <w:rsid w:val="00BC3B23"/>
    <w:rsid w:val="00BC768B"/>
    <w:rsid w:val="00BD0444"/>
    <w:rsid w:val="00BE40E3"/>
    <w:rsid w:val="00BE4E69"/>
    <w:rsid w:val="00BE60E7"/>
    <w:rsid w:val="00BF0C38"/>
    <w:rsid w:val="00BF6D21"/>
    <w:rsid w:val="00BF79DB"/>
    <w:rsid w:val="00C0489E"/>
    <w:rsid w:val="00C05F62"/>
    <w:rsid w:val="00C05F90"/>
    <w:rsid w:val="00C065EB"/>
    <w:rsid w:val="00C07550"/>
    <w:rsid w:val="00C10783"/>
    <w:rsid w:val="00C13148"/>
    <w:rsid w:val="00C13523"/>
    <w:rsid w:val="00C142EA"/>
    <w:rsid w:val="00C145B3"/>
    <w:rsid w:val="00C14B69"/>
    <w:rsid w:val="00C172D5"/>
    <w:rsid w:val="00C303A5"/>
    <w:rsid w:val="00C350CC"/>
    <w:rsid w:val="00C365DB"/>
    <w:rsid w:val="00C37240"/>
    <w:rsid w:val="00C37A8D"/>
    <w:rsid w:val="00C4098D"/>
    <w:rsid w:val="00C44B36"/>
    <w:rsid w:val="00C44D04"/>
    <w:rsid w:val="00C458FB"/>
    <w:rsid w:val="00C47165"/>
    <w:rsid w:val="00C50722"/>
    <w:rsid w:val="00C54597"/>
    <w:rsid w:val="00C61243"/>
    <w:rsid w:val="00C63813"/>
    <w:rsid w:val="00C6542A"/>
    <w:rsid w:val="00C656C9"/>
    <w:rsid w:val="00C65B7A"/>
    <w:rsid w:val="00C65B9F"/>
    <w:rsid w:val="00C84E79"/>
    <w:rsid w:val="00C865B8"/>
    <w:rsid w:val="00C87DBE"/>
    <w:rsid w:val="00C90244"/>
    <w:rsid w:val="00C91225"/>
    <w:rsid w:val="00C92BC3"/>
    <w:rsid w:val="00C945EC"/>
    <w:rsid w:val="00C9742B"/>
    <w:rsid w:val="00CA01D8"/>
    <w:rsid w:val="00CA62A7"/>
    <w:rsid w:val="00CB0743"/>
    <w:rsid w:val="00CB6FAF"/>
    <w:rsid w:val="00CC0022"/>
    <w:rsid w:val="00CC73ED"/>
    <w:rsid w:val="00CD25CC"/>
    <w:rsid w:val="00CD6CB3"/>
    <w:rsid w:val="00CE34A5"/>
    <w:rsid w:val="00CE6AA0"/>
    <w:rsid w:val="00CE781E"/>
    <w:rsid w:val="00CF2AC1"/>
    <w:rsid w:val="00D02914"/>
    <w:rsid w:val="00D0487E"/>
    <w:rsid w:val="00D05A29"/>
    <w:rsid w:val="00D070CC"/>
    <w:rsid w:val="00D15241"/>
    <w:rsid w:val="00D16FF7"/>
    <w:rsid w:val="00D20B8C"/>
    <w:rsid w:val="00D20F37"/>
    <w:rsid w:val="00D22BD5"/>
    <w:rsid w:val="00D24F86"/>
    <w:rsid w:val="00D30B08"/>
    <w:rsid w:val="00D32608"/>
    <w:rsid w:val="00D32FC7"/>
    <w:rsid w:val="00D34573"/>
    <w:rsid w:val="00D4224F"/>
    <w:rsid w:val="00D45527"/>
    <w:rsid w:val="00D5027B"/>
    <w:rsid w:val="00D54B06"/>
    <w:rsid w:val="00D55CCF"/>
    <w:rsid w:val="00D60E1F"/>
    <w:rsid w:val="00D63495"/>
    <w:rsid w:val="00D67E57"/>
    <w:rsid w:val="00D76498"/>
    <w:rsid w:val="00D808C6"/>
    <w:rsid w:val="00D97B59"/>
    <w:rsid w:val="00DA14CC"/>
    <w:rsid w:val="00DA2BBC"/>
    <w:rsid w:val="00DA2D61"/>
    <w:rsid w:val="00DA5034"/>
    <w:rsid w:val="00DA6D1C"/>
    <w:rsid w:val="00DA7959"/>
    <w:rsid w:val="00DB1B9D"/>
    <w:rsid w:val="00DB2A13"/>
    <w:rsid w:val="00DB716D"/>
    <w:rsid w:val="00DC040B"/>
    <w:rsid w:val="00DC0811"/>
    <w:rsid w:val="00DC21B0"/>
    <w:rsid w:val="00DC2601"/>
    <w:rsid w:val="00DC3C63"/>
    <w:rsid w:val="00DC3F0D"/>
    <w:rsid w:val="00DC40EB"/>
    <w:rsid w:val="00DC6B47"/>
    <w:rsid w:val="00DD3662"/>
    <w:rsid w:val="00DD36D1"/>
    <w:rsid w:val="00DD4007"/>
    <w:rsid w:val="00DD6DD9"/>
    <w:rsid w:val="00DE13DA"/>
    <w:rsid w:val="00DF4212"/>
    <w:rsid w:val="00DF5104"/>
    <w:rsid w:val="00DF5896"/>
    <w:rsid w:val="00DF6944"/>
    <w:rsid w:val="00E0073B"/>
    <w:rsid w:val="00E02E85"/>
    <w:rsid w:val="00E07143"/>
    <w:rsid w:val="00E11A2A"/>
    <w:rsid w:val="00E1577C"/>
    <w:rsid w:val="00E20367"/>
    <w:rsid w:val="00E2263A"/>
    <w:rsid w:val="00E23930"/>
    <w:rsid w:val="00E30489"/>
    <w:rsid w:val="00E30548"/>
    <w:rsid w:val="00E317D9"/>
    <w:rsid w:val="00E32261"/>
    <w:rsid w:val="00E4233D"/>
    <w:rsid w:val="00E45D69"/>
    <w:rsid w:val="00E46150"/>
    <w:rsid w:val="00E466F9"/>
    <w:rsid w:val="00E53520"/>
    <w:rsid w:val="00E57AA6"/>
    <w:rsid w:val="00E60C7C"/>
    <w:rsid w:val="00E6323C"/>
    <w:rsid w:val="00E65298"/>
    <w:rsid w:val="00E66F52"/>
    <w:rsid w:val="00E70273"/>
    <w:rsid w:val="00E70D1F"/>
    <w:rsid w:val="00E717C7"/>
    <w:rsid w:val="00E77352"/>
    <w:rsid w:val="00E91569"/>
    <w:rsid w:val="00E96127"/>
    <w:rsid w:val="00E96128"/>
    <w:rsid w:val="00EA172D"/>
    <w:rsid w:val="00EA45F7"/>
    <w:rsid w:val="00EA4D6E"/>
    <w:rsid w:val="00EA5142"/>
    <w:rsid w:val="00EA6B5B"/>
    <w:rsid w:val="00EB2DBE"/>
    <w:rsid w:val="00EB767B"/>
    <w:rsid w:val="00EC0A3F"/>
    <w:rsid w:val="00EC4A1E"/>
    <w:rsid w:val="00EC6592"/>
    <w:rsid w:val="00ED0AE0"/>
    <w:rsid w:val="00ED24C8"/>
    <w:rsid w:val="00EE009F"/>
    <w:rsid w:val="00EE14F6"/>
    <w:rsid w:val="00EE2B77"/>
    <w:rsid w:val="00EE58B6"/>
    <w:rsid w:val="00EF17AF"/>
    <w:rsid w:val="00EF19E7"/>
    <w:rsid w:val="00EF4018"/>
    <w:rsid w:val="00EF45CC"/>
    <w:rsid w:val="00EF7E9C"/>
    <w:rsid w:val="00F00338"/>
    <w:rsid w:val="00F00809"/>
    <w:rsid w:val="00F020D4"/>
    <w:rsid w:val="00F02E61"/>
    <w:rsid w:val="00F07ADD"/>
    <w:rsid w:val="00F10ABE"/>
    <w:rsid w:val="00F1146C"/>
    <w:rsid w:val="00F125B5"/>
    <w:rsid w:val="00F12E66"/>
    <w:rsid w:val="00F13220"/>
    <w:rsid w:val="00F17191"/>
    <w:rsid w:val="00F25F73"/>
    <w:rsid w:val="00F275D5"/>
    <w:rsid w:val="00F2791C"/>
    <w:rsid w:val="00F3107A"/>
    <w:rsid w:val="00F334A8"/>
    <w:rsid w:val="00F34C20"/>
    <w:rsid w:val="00F34F67"/>
    <w:rsid w:val="00F359BB"/>
    <w:rsid w:val="00F42B19"/>
    <w:rsid w:val="00F43E5E"/>
    <w:rsid w:val="00F43F6A"/>
    <w:rsid w:val="00F448B0"/>
    <w:rsid w:val="00F53F6F"/>
    <w:rsid w:val="00F61B72"/>
    <w:rsid w:val="00F64F69"/>
    <w:rsid w:val="00F704F9"/>
    <w:rsid w:val="00F70A84"/>
    <w:rsid w:val="00F70E3A"/>
    <w:rsid w:val="00F715E3"/>
    <w:rsid w:val="00F7359E"/>
    <w:rsid w:val="00F73BE1"/>
    <w:rsid w:val="00F745C3"/>
    <w:rsid w:val="00F77D16"/>
    <w:rsid w:val="00F8433A"/>
    <w:rsid w:val="00F863D3"/>
    <w:rsid w:val="00F86457"/>
    <w:rsid w:val="00F86BC7"/>
    <w:rsid w:val="00F90FC1"/>
    <w:rsid w:val="00F929D9"/>
    <w:rsid w:val="00F94220"/>
    <w:rsid w:val="00F95FC6"/>
    <w:rsid w:val="00F974C3"/>
    <w:rsid w:val="00FA0AC5"/>
    <w:rsid w:val="00FA0F3C"/>
    <w:rsid w:val="00FA16C4"/>
    <w:rsid w:val="00FA31B0"/>
    <w:rsid w:val="00FA450D"/>
    <w:rsid w:val="00FA6C1B"/>
    <w:rsid w:val="00FB4C93"/>
    <w:rsid w:val="00FC13E9"/>
    <w:rsid w:val="00FD58A4"/>
    <w:rsid w:val="00FD74F9"/>
    <w:rsid w:val="00FE020F"/>
    <w:rsid w:val="00FE40C6"/>
    <w:rsid w:val="00FF2C0C"/>
    <w:rsid w:val="00FF56B4"/>
    <w:rsid w:val="00FF56C3"/>
    <w:rsid w:val="52551760"/>
    <w:rsid w:val="52604481"/>
    <w:rsid w:val="5C1B799F"/>
    <w:rsid w:val="76B53D32"/>
    <w:rsid w:val="782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F8D13"/>
  <w15:chartTrackingRefBased/>
  <w15:docId w15:val="{4407E3EB-E0C4-4BFF-B1AC-6595289E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footnote text" w:uiPriority="0"/>
    <w:lsdException w:name="caption" w:locked="1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25A6"/>
    <w:pPr>
      <w:widowControl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aliases w:val="1 uroven"/>
    <w:basedOn w:val="Normlny"/>
    <w:next w:val="Normlny"/>
    <w:link w:val="Nadpis1Char"/>
    <w:uiPriority w:val="9"/>
    <w:qFormat/>
    <w:locked/>
    <w:rsid w:val="005D7641"/>
    <w:pPr>
      <w:keepNext/>
      <w:widowControl/>
      <w:numPr>
        <w:numId w:val="2"/>
      </w:numPr>
      <w:adjustRightInd/>
      <w:spacing w:before="120" w:after="60"/>
      <w:ind w:left="426" w:hanging="426"/>
      <w:jc w:val="both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Nadpis2">
    <w:name w:val="heading 2"/>
    <w:aliases w:val="2 uroveň"/>
    <w:basedOn w:val="Normlny"/>
    <w:next w:val="Normlny"/>
    <w:link w:val="Nadpis2Char"/>
    <w:uiPriority w:val="9"/>
    <w:qFormat/>
    <w:locked/>
    <w:rsid w:val="005D7641"/>
    <w:pPr>
      <w:keepNext/>
      <w:widowControl/>
      <w:numPr>
        <w:ilvl w:val="1"/>
        <w:numId w:val="2"/>
      </w:numPr>
      <w:adjustRightInd/>
      <w:spacing w:before="120" w:after="60"/>
      <w:ind w:hanging="601"/>
      <w:jc w:val="both"/>
      <w:outlineLvl w:val="1"/>
    </w:pPr>
    <w:rPr>
      <w:b/>
      <w:bCs/>
      <w:iCs/>
      <w:sz w:val="28"/>
      <w:szCs w:val="28"/>
      <w:lang w:val="x-none" w:eastAsia="x-none"/>
    </w:rPr>
  </w:style>
  <w:style w:type="paragraph" w:styleId="Nadpis3">
    <w:name w:val="heading 3"/>
    <w:aliases w:val="3 uroven"/>
    <w:basedOn w:val="Normlny"/>
    <w:next w:val="Normlny"/>
    <w:link w:val="Nadpis3Char"/>
    <w:uiPriority w:val="9"/>
    <w:qFormat/>
    <w:locked/>
    <w:rsid w:val="005D7641"/>
    <w:pPr>
      <w:keepNext/>
      <w:widowControl/>
      <w:numPr>
        <w:ilvl w:val="2"/>
        <w:numId w:val="2"/>
      </w:numPr>
      <w:adjustRightInd/>
      <w:spacing w:before="120" w:after="60"/>
      <w:ind w:left="1276" w:hanging="709"/>
      <w:jc w:val="both"/>
      <w:outlineLvl w:val="2"/>
    </w:pPr>
    <w:rPr>
      <w:b/>
      <w:bCs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1 uroven Char"/>
    <w:link w:val="Nadpis1"/>
    <w:uiPriority w:val="9"/>
    <w:locked/>
    <w:rsid w:val="005D7641"/>
    <w:rPr>
      <w:rFonts w:ascii="Times New Roman" w:hAnsi="Times New Roman" w:cs="Times New Roman"/>
      <w:b/>
      <w:bCs/>
      <w:kern w:val="32"/>
      <w:sz w:val="32"/>
      <w:szCs w:val="32"/>
      <w:lang w:val="x-none" w:eastAsia="x-none"/>
    </w:rPr>
  </w:style>
  <w:style w:type="character" w:customStyle="1" w:styleId="Nadpis2Char">
    <w:name w:val="Nadpis 2 Char"/>
    <w:aliases w:val="2 uroveň Char"/>
    <w:link w:val="Nadpis2"/>
    <w:uiPriority w:val="9"/>
    <w:locked/>
    <w:rsid w:val="005D7641"/>
    <w:rPr>
      <w:rFonts w:ascii="Times New Roman" w:hAnsi="Times New Roman" w:cs="Times New Roman"/>
      <w:b/>
      <w:bCs/>
      <w:iCs/>
      <w:sz w:val="28"/>
      <w:szCs w:val="28"/>
      <w:lang w:val="x-none" w:eastAsia="x-none"/>
    </w:rPr>
  </w:style>
  <w:style w:type="character" w:customStyle="1" w:styleId="Nadpis3Char">
    <w:name w:val="Nadpis 3 Char"/>
    <w:aliases w:val="3 uroven Char"/>
    <w:link w:val="Nadpis3"/>
    <w:uiPriority w:val="9"/>
    <w:locked/>
    <w:rsid w:val="005D7641"/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extzstupnhosymbolu">
    <w:name w:val="Text zástupného symbolu"/>
    <w:uiPriority w:val="99"/>
    <w:semiHidden/>
    <w:rsid w:val="008B25A6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B25A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8B25A6"/>
    <w:rPr>
      <w:rFonts w:ascii="Tahoma" w:hAnsi="Tahoma" w:cs="Tahoma"/>
      <w:sz w:val="16"/>
      <w:szCs w:val="16"/>
      <w:lang w:val="sk-SK" w:eastAsia="sk-SK"/>
    </w:rPr>
  </w:style>
  <w:style w:type="character" w:styleId="Hypertextovprepojenie">
    <w:name w:val="Hyperlink"/>
    <w:uiPriority w:val="99"/>
    <w:unhideWhenUsed/>
    <w:rsid w:val="00F020D4"/>
    <w:rPr>
      <w:rFonts w:cs="Times New Roman"/>
      <w:color w:val="0000FF"/>
      <w:u w:val="single"/>
    </w:rPr>
  </w:style>
  <w:style w:type="character" w:styleId="Odkaznakomentr">
    <w:name w:val="annotation reference"/>
    <w:uiPriority w:val="99"/>
    <w:unhideWhenUsed/>
    <w:rsid w:val="005D7641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D7641"/>
    <w:pPr>
      <w:widowControl/>
      <w:adjustRightInd/>
      <w:spacing w:before="120" w:after="120"/>
      <w:ind w:firstLine="680"/>
      <w:jc w:val="both"/>
    </w:pPr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locked/>
    <w:rsid w:val="005D7641"/>
    <w:rPr>
      <w:rFonts w:ascii="Times New Roman" w:hAnsi="Times New Roman" w:cs="Times New Roman"/>
      <w:sz w:val="20"/>
      <w:szCs w:val="20"/>
      <w:lang w:val="x-none" w:eastAsia="x-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077A45"/>
    <w:pPr>
      <w:widowControl w:val="0"/>
      <w:adjustRightInd w:val="0"/>
      <w:spacing w:before="0" w:after="0"/>
      <w:ind w:firstLine="0"/>
      <w:jc w:val="left"/>
    </w:pPr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077A45"/>
    <w:rPr>
      <w:rFonts w:ascii="Times New Roman" w:hAnsi="Times New Roman" w:cs="Times New Roman"/>
      <w:b/>
      <w:bCs/>
      <w:sz w:val="20"/>
      <w:szCs w:val="20"/>
      <w:lang w:val="x-none" w:eastAsia="x-none"/>
    </w:rPr>
  </w:style>
  <w:style w:type="paragraph" w:styleId="Hlavika">
    <w:name w:val="header"/>
    <w:basedOn w:val="Normlny"/>
    <w:link w:val="HlavikaChar"/>
    <w:uiPriority w:val="99"/>
    <w:rsid w:val="0031688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31688F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31688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1688F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2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ywebov">
    <w:name w:val="Normal (Web)"/>
    <w:basedOn w:val="Normlny"/>
    <w:uiPriority w:val="99"/>
    <w:rsid w:val="001B3157"/>
  </w:style>
  <w:style w:type="character" w:styleId="PouitHypertextovPrepojenie">
    <w:name w:val="FollowedHyperlink"/>
    <w:uiPriority w:val="99"/>
    <w:rsid w:val="00030BE8"/>
    <w:rPr>
      <w:color w:val="954F72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locked/>
    <w:rsid w:val="001F574A"/>
    <w:pPr>
      <w:widowControl/>
      <w:adjustRightInd/>
      <w:ind w:left="720"/>
    </w:pPr>
    <w:rPr>
      <w:rFonts w:ascii="Calibri" w:eastAsia="Calibri" w:hAnsi="Calibri"/>
      <w:sz w:val="22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E2263A"/>
    <w:rPr>
      <w:rFonts w:eastAsia="Calibri" w:cs="Times New Roman"/>
      <w:sz w:val="22"/>
      <w:szCs w:val="22"/>
    </w:rPr>
  </w:style>
  <w:style w:type="paragraph" w:styleId="Revzia">
    <w:name w:val="Revision"/>
    <w:hidden/>
    <w:uiPriority w:val="99"/>
    <w:semiHidden/>
    <w:locked/>
    <w:rsid w:val="006B38B5"/>
    <w:rPr>
      <w:rFonts w:ascii="Times New Roman" w:hAnsi="Times New Roman" w:cs="Times New Roman"/>
      <w:sz w:val="24"/>
      <w:szCs w:val="24"/>
    </w:rPr>
  </w:style>
  <w:style w:type="character" w:styleId="Odkaznapoznmkupodiarou">
    <w:name w:val="footnote reference"/>
    <w:rsid w:val="00990681"/>
    <w:rPr>
      <w:vertAlign w:val="superscript"/>
    </w:rPr>
  </w:style>
  <w:style w:type="paragraph" w:styleId="Textpoznmkypodiarou">
    <w:name w:val="footnote text"/>
    <w:basedOn w:val="Normlny"/>
    <w:link w:val="TextpoznmkypodiarouChar"/>
    <w:rsid w:val="00990681"/>
    <w:pPr>
      <w:widowControl/>
      <w:adjustRightInd/>
    </w:pPr>
    <w:rPr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qFormat/>
    <w:rsid w:val="00990681"/>
    <w:rPr>
      <w:rFonts w:ascii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nlc-ulzi@nlcsk.org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nlc@nlcsk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04_DS-vseob_NP-Muran-planina-MPK-final"/>
    <f:field ref="objsubject" par="" edit="true" text=""/>
    <f:field ref="objcreatedby" par="" text="Hallonová, Valéria, JUDr."/>
    <f:field ref="objcreatedat" par="" text="27.4.2022 13:41:55"/>
    <f:field ref="objchangedby" par="" text="Administrator, System"/>
    <f:field ref="objmodifiedat" par="" text="27.4.2022 13:41:55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8FB4635-B575-4AB7-A4A5-33499F9D8D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5246D9-E322-4791-A133-605C5970AF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53D0CC-02A6-437C-96F5-02D0EF33831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DCF2A3-D636-4267-A100-4E907BB53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Grušovský Lukáš</dc:creator>
  <cp:keywords/>
  <cp:lastModifiedBy>Grušovský Lukáš</cp:lastModifiedBy>
  <cp:revision>2</cp:revision>
  <cp:lastPrinted>2022-04-26T13:31:00Z</cp:lastPrinted>
  <dcterms:created xsi:type="dcterms:W3CDTF">2026-06-20T10:49:00Z</dcterms:created>
  <dcterms:modified xsi:type="dcterms:W3CDTF">2026-06-20T10:49:00Z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&lt;p&gt;Zámer vyhlásiť Národný park Muránska planina, jeho zóny a&amp;nbsp;ochranné pásmo bol oznámený listom Okresného úradu Banská Bystrica OUBB-OSZP1 2020/007031-2ku z&amp;nbsp;24. januára 2020 dotknutým subjektom podľa § 50 zákona č. 543/2002 Z. z. o ochrane príro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aktualnyrok">
    <vt:lpwstr>2022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Medzirezortné pripomienkové konanie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Životné prostredie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Valéria Hallonová</vt:lpwstr>
  </property>
  <property fmtid="{D5CDD505-2E9C-101B-9397-08002B2CF9AE}" pid="12" name="FSC#SKEDITIONSLOVLEX@103.510:zodppredkladatel">
    <vt:lpwstr>Ján Budaj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, ktorým sa vyhlasuje Národný park Muránska planina, jeho zóny a ochranné pásmo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životného prostredia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Plán legislatívnych úloh vlády SR na mesiace jún až december 2021</vt:lpwstr>
  </property>
  <property fmtid="{D5CDD505-2E9C-101B-9397-08002B2CF9AE}" pid="23" name="FSC#SKEDITIONSLOVLEX@103.510:plnynazovpredpis">
    <vt:lpwstr> Nariadenie vlády  Slovenskej republiky, ktorým sa vyhlasuje Národný park Muránska planina, jeho zóny a ochranné pásmo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7968/2022-1.7.3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LP/2022/237</vt:lpwstr>
  </property>
  <property fmtid="{D5CDD505-2E9C-101B-9397-08002B2CF9AE}" pid="37" name="FSC#SKEDITIONSLOVLEX@103.510:typsprievdok">
    <vt:lpwstr>Dôvodová správa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>je upravený v práve Európskej únie</vt:lpwstr>
  </property>
  <property fmtid="{D5CDD505-2E9C-101B-9397-08002B2CF9AE}" pid="46" name="FSC#SKEDITIONSLOVLEX@103.510:AttrStrListDocPropPrimarnePravoEU">
    <vt:lpwstr>Čl. 191 až 193 Zmluvy o fungovaní Európskej únie v platnom znení.</vt:lpwstr>
  </property>
  <property fmtid="{D5CDD505-2E9C-101B-9397-08002B2CF9AE}" pid="47" name="FSC#SKEDITIONSLOVLEX@103.510:AttrStrListDocPropSekundarneLegPravoPO">
    <vt:lpwstr>Smernica Rady 92/43/EHS z 21. mája 1992 o ochrane prirodzených biotopov a voľne žijúcich živočíchov a rastlín (Ú. v. ES L 206, 22.7.1992; Mimoriadne vydanie Ú. v. EÚ, kap. 15/zv. 2) v platnom znení, gestor: Ministerstvo životného prostredia Slovenskej rep</vt:lpwstr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>- navrhovaný materiál nie je upravený v judikatúre Súdneho dvora Európskej únie.</vt:lpwstr>
  </property>
  <property fmtid="{D5CDD505-2E9C-101B-9397-08002B2CF9AE}" pid="52" name="FSC#SKEDITIONSLOVLEX@103.510:AttrStrListDocPropLehotaPrebratieSmernice">
    <vt:lpwstr>Členské štáty EÚ majú 6 ročnú lehotu na to, aby lokality národného zoznamu území európskeho významu uvedené schválené následne Európskou komisiou označili za osobitne chránené územie a stanovili ciele ochrany a opatrenia ochrany pre biotopy a druhy, ktoré</vt:lpwstr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>Odôvodnené stanovisko v konaní o porušení zmlúv č. 2019/2141 týkajúce sa nesplnenia povinnosti vyplývajúcej z článku 4 ods. 4 a článku 6 ods. 1 smernice Rady 92/43/EHS z 21. mája 1992 o ochrane prirodzených biotopov a voľne žijúcich živočíchov a rastlín (</vt:lpwstr>
  </property>
  <property fmtid="{D5CDD505-2E9C-101B-9397-08002B2CF9AE}" pid="55" name="FSC#SKEDITIONSLOVLEX@103.510:AttrStrListDocPropInfoUzPreberanePP">
    <vt:lpwstr>Smernica Rady 92/43/EHS z 21. mája 1992 o ochrane prirodzených biotopov a voľne žijúcich živočíchov a rastlín (Ú. v. ES L 206, 22.7.1992; Mimoriadne vydanie Ú. v. EÚ, kap. 15/zv. 2) je prebratá _x000d_
- zákonom č. 543/2002 Z. z. o ochrane prírody a krajiny v z</vt:lpwstr>
  </property>
  <property fmtid="{D5CDD505-2E9C-101B-9397-08002B2CF9AE}" pid="56" name="FSC#SKEDITIONSLOVLEX@103.510:AttrStrListDocPropStupenZlucitelnostiPP">
    <vt:lpwstr>úplne</vt:lpwstr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>7. 4. 2022</vt:lpwstr>
  </property>
  <property fmtid="{D5CDD505-2E9C-101B-9397-08002B2CF9AE}" pid="59" name="FSC#SKEDITIONSLOVLEX@103.510:AttrDateDocPropUkonceniePKK">
    <vt:lpwstr>20. 4. 2022</vt:lpwstr>
  </property>
  <property fmtid="{D5CDD505-2E9C-101B-9397-08002B2CF9AE}" pid="60" name="FSC#SKEDITIONSLOVLEX@103.510:AttrStrDocPropVplyvRozpocetVS">
    <vt:lpwstr>Negatívne</vt:lpwstr>
  </property>
  <property fmtid="{D5CDD505-2E9C-101B-9397-08002B2CF9AE}" pid="61" name="FSC#SKEDITIONSLOVLEX@103.510:AttrStrDocPropVplyvPodnikatelskeProstr">
    <vt:lpwstr>Pozitívne_x000d_
Negatívne</vt:lpwstr>
  </property>
  <property fmtid="{D5CDD505-2E9C-101B-9397-08002B2CF9AE}" pid="62" name="FSC#SKEDITIONSLOVLEX@103.510:AttrStrDocPropVplyvSocialny">
    <vt:lpwstr>Pozitívne_x000d_
Negatívne</vt:lpwstr>
  </property>
  <property fmtid="{D5CDD505-2E9C-101B-9397-08002B2CF9AE}" pid="63" name="FSC#SKEDITIONSLOVLEX@103.510:AttrStrDocPropVplyvNaZivotProstr">
    <vt:lpwstr>Pozitívne</vt:lpwstr>
  </property>
  <property fmtid="{D5CDD505-2E9C-101B-9397-08002B2CF9AE}" pid="64" name="FSC#SKEDITIONSLOVLEX@103.510:AttrStrDocPropVplyvNaInformatizaciu">
    <vt:lpwstr>Žiadne</vt:lpwstr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>Prekladaný návrh vyhlásenia NP Muránska planina, jeho zón a ochranného pásma je alternatívou k súčasnému právnemu stavu vyplývajúcemu z nariadenia vlády z roku 1997, ako aj k zámeru vyhlásenia NP Muránska planina z roku 2020 (ktorým bolo navrhnuté zosúlad</vt:lpwstr>
  </property>
  <property fmtid="{D5CDD505-2E9C-101B-9397-08002B2CF9AE}" pid="67" name="FSC#SKEDITIONSLOVLEX@103.510:AttrStrListDocPropStanoviskoGest">
    <vt:lpwstr>Súhlasné s návrhom na dopracovanie</vt:lpwstr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Slovenskej republiky</vt:lpwstr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/>
  </property>
  <property fmtid="{D5CDD505-2E9C-101B-9397-08002B2CF9AE}" pid="142" name="FSC#SKEDITIONSLOVLEX@103.510:funkciaZodpPredAkuzativ">
    <vt:lpwstr/>
  </property>
  <property fmtid="{D5CDD505-2E9C-101B-9397-08002B2CF9AE}" pid="143" name="FSC#SKEDITIONSLOVLEX@103.510:funkciaZodpPredDativ">
    <vt:lpwstr/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Ján Budaj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&lt;p&gt;Ministerstvo životného prostredia Slovenskej republiky (MŽP SR) predkladá podľa § 17 ods. 1 písm. b), § 19 ods. 1 a&amp;nbsp;6 a § 30 ods. 7 543/2002 Z. z. o&amp;nbsp;ochrane prírody a&amp;nbsp;krajiny v&amp;nbsp;znení neskorších predpisov (ďalej len „zákon“) na rokov</vt:lpwstr>
  </property>
  <property fmtid="{D5CDD505-2E9C-101B-9397-08002B2CF9AE}" pid="150" name="FSC#SKEDITIONSLOVLEX@103.510:vytvorenedna">
    <vt:lpwstr>27. 4. 2022</vt:lpwstr>
  </property>
  <property fmtid="{D5CDD505-2E9C-101B-9397-08002B2CF9AE}" pid="151" name="FSC#COOSYSTEM@1.1:Container">
    <vt:lpwstr>COO.2145.1000.3.4931924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0x0101008CF959D47DDF2543BC3B915C679EA654</vt:lpwstr>
  </property>
</Properties>
</file>