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5D06" w14:textId="77777777" w:rsidR="0081708C" w:rsidRPr="00B21E14" w:rsidRDefault="0081708C" w:rsidP="00B21E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1E14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B21E14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B21E14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B21E14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77"/>
            </w:tblGrid>
            <w:tr w:rsidR="0081708C" w:rsidRPr="00B21E14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B21E14" w:rsidRDefault="0081708C" w:rsidP="00B21E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1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B21E14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4E1D8B2D" w:rsidR="0081708C" w:rsidRPr="00B21E14" w:rsidRDefault="0081708C" w:rsidP="00B21E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1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  <w:r w:rsidR="008278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2026</w:t>
                  </w:r>
                </w:p>
              </w:tc>
            </w:tr>
          </w:tbl>
          <w:p w14:paraId="1BF40919" w14:textId="0BFCF746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B21E14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B21E14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6949F35" w:rsidR="0081708C" w:rsidRPr="00B21E14" w:rsidRDefault="00C0662A" w:rsidP="00623B8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BD6076"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nariadenia vlády Slovenskej republiky, </w:t>
                  </w:r>
                  <w:r w:rsidR="008944BC" w:rsidRPr="008944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ktorým sa vyhlasuj</w:t>
                  </w:r>
                  <w:r w:rsidR="00623B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</w:t>
                  </w:r>
                  <w:r w:rsidR="008944BC" w:rsidRPr="008944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23B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Národný park Poloniny, jeho zóny a ochranné pásmo</w:t>
                  </w:r>
                </w:p>
              </w:tc>
            </w:tr>
          </w:tbl>
          <w:p w14:paraId="79032FD8" w14:textId="77777777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B21E14" w:rsidRDefault="0081708C" w:rsidP="00B21E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D95E68" w14:textId="77777777" w:rsidR="0081708C" w:rsidRPr="00B21E14" w:rsidRDefault="0081708C" w:rsidP="00B21E1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999"/>
      </w:tblGrid>
      <w:tr w:rsidR="0081708C" w:rsidRPr="00B21E14" w14:paraId="6C8170CA" w14:textId="77777777" w:rsidTr="004958F5">
        <w:trPr>
          <w:tblCellSpacing w:w="15" w:type="dxa"/>
        </w:trPr>
        <w:tc>
          <w:tcPr>
            <w:tcW w:w="3499" w:type="dxa"/>
            <w:hideMark/>
          </w:tcPr>
          <w:p w14:paraId="5B077819" w14:textId="77777777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5954" w:type="dxa"/>
            <w:hideMark/>
          </w:tcPr>
          <w:p w14:paraId="48973963" w14:textId="304406A3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B21E14" w14:paraId="58F703CE" w14:textId="77777777" w:rsidTr="004958F5">
        <w:trPr>
          <w:tblCellSpacing w:w="15" w:type="dxa"/>
        </w:trPr>
        <w:tc>
          <w:tcPr>
            <w:tcW w:w="3499" w:type="dxa"/>
            <w:hideMark/>
          </w:tcPr>
          <w:p w14:paraId="3CD0EFD1" w14:textId="1ADC3272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  <w:r w:rsidR="004958F5">
              <w:rPr>
                <w:rFonts w:ascii="Times New Roman" w:hAnsi="Times New Roman" w:cs="Times New Roman"/>
                <w:sz w:val="24"/>
                <w:szCs w:val="24"/>
              </w:rPr>
              <w:t xml:space="preserve">podpredseda vlády </w:t>
            </w:r>
            <w:r w:rsidR="0082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8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54" w:type="dxa"/>
            <w:hideMark/>
          </w:tcPr>
          <w:p w14:paraId="368CF746" w14:textId="31D97614" w:rsidR="0081708C" w:rsidRPr="00B21E14" w:rsidRDefault="00ED412E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F2583" w:rsidRPr="00B21E14">
              <w:rPr>
                <w:rFonts w:ascii="Times New Roman" w:hAnsi="Times New Roman" w:cs="Times New Roman"/>
                <w:sz w:val="24"/>
                <w:szCs w:val="24"/>
              </w:rPr>
              <w:t>minister životného prostredia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Pr="00B21E14" w:rsidRDefault="00000000" w:rsidP="00B21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B21E14" w:rsidRDefault="0081708C" w:rsidP="00B21E14">
      <w:pPr>
        <w:rPr>
          <w:rFonts w:ascii="Times New Roman" w:hAnsi="Times New Roman" w:cs="Times New Roman"/>
        </w:rPr>
      </w:pPr>
    </w:p>
    <w:p w14:paraId="28C3DD38" w14:textId="4A583F05" w:rsidR="009C4F6D" w:rsidRPr="00B21E14" w:rsidRDefault="009C4F6D" w:rsidP="00B21E14">
      <w:pPr>
        <w:rPr>
          <w:rFonts w:ascii="Times New Roman" w:hAnsi="Times New Roman" w:cs="Times New Roman"/>
          <w:b/>
          <w:sz w:val="32"/>
          <w:szCs w:val="32"/>
        </w:rPr>
      </w:pPr>
      <w:r w:rsidRPr="00B21E14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B21E14" w:rsidRDefault="009C4F6D" w:rsidP="00B21E14">
      <w:pPr>
        <w:rPr>
          <w:rFonts w:ascii="Times New Roman" w:hAnsi="Times New Roman" w:cs="Times New Roman"/>
        </w:rPr>
      </w:pPr>
    </w:p>
    <w:p w14:paraId="64FDA05E" w14:textId="109A1B15" w:rsidR="00BD6076" w:rsidRPr="00B21E14" w:rsidRDefault="00BD6076" w:rsidP="00B21E14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D6076" w:rsidRPr="00B21E14" w14:paraId="00B91473" w14:textId="77777777" w:rsidTr="00D53F23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367D16CE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77E0A8CF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BD6076" w:rsidRPr="00B21E14" w14:paraId="283FE1E4" w14:textId="77777777" w:rsidTr="00D53F23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57522E02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06BBDF58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hideMark/>
          </w:tcPr>
          <w:p w14:paraId="0D86C629" w14:textId="44D36F1E" w:rsidR="00BD6076" w:rsidRDefault="00BD6076" w:rsidP="00C1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návrh nariadenia vlády Slovenskej republiky, </w:t>
            </w:r>
            <w:r w:rsidR="008944BC" w:rsidRPr="008944BC">
              <w:rPr>
                <w:rFonts w:ascii="Times New Roman" w:hAnsi="Times New Roman" w:cs="Times New Roman"/>
                <w:sz w:val="24"/>
                <w:szCs w:val="24"/>
              </w:rPr>
              <w:t>ktorým sa vyhlasuj</w:t>
            </w:r>
            <w:r w:rsidR="00623B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944BC" w:rsidRPr="00894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B84">
              <w:rPr>
                <w:rFonts w:ascii="Times New Roman" w:hAnsi="Times New Roman" w:cs="Times New Roman"/>
                <w:sz w:val="24"/>
                <w:szCs w:val="24"/>
              </w:rPr>
              <w:t>Národný park Poloniny, jeho zóny a ochranné pásmo</w:t>
            </w:r>
            <w:r w:rsidR="008A0C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73DF06" w14:textId="73FB5F5F" w:rsidR="00D039AC" w:rsidRPr="00B21E14" w:rsidRDefault="00D039AC" w:rsidP="0062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076" w:rsidRPr="00B21E14" w14:paraId="5135B175" w14:textId="77777777" w:rsidTr="00D53F23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25FE7021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2D207503" w14:textId="20A0063F" w:rsidR="00BD6076" w:rsidRPr="00B21E14" w:rsidRDefault="0058609E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BD6076" w:rsidRPr="00B21E14" w14:paraId="72FF2432" w14:textId="77777777" w:rsidTr="00D53F23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13E5A648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6C28C449" w14:textId="7574E449" w:rsidR="00BD6076" w:rsidRPr="00B21E14" w:rsidRDefault="0058609E" w:rsidP="00B55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D6076" w:rsidRPr="00B2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ovi vlády</w:t>
            </w:r>
            <w:r w:rsidR="0062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85D4524" w14:textId="77777777" w:rsidR="00C113CA" w:rsidRDefault="00C113CA">
      <w:pPr>
        <w:divId w:val="1356348979"/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D6076" w:rsidRPr="00B21E14" w14:paraId="35E83F31" w14:textId="77777777" w:rsidTr="00D53F23">
        <w:trPr>
          <w:divId w:val="1356348979"/>
          <w:trHeight w:val="770"/>
          <w:jc w:val="center"/>
        </w:trPr>
        <w:tc>
          <w:tcPr>
            <w:tcW w:w="400" w:type="pct"/>
            <w:hideMark/>
          </w:tcPr>
          <w:p w14:paraId="2F6AFFBF" w14:textId="77777777" w:rsidR="00CD5347" w:rsidRDefault="00CD5347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411C7FC9" w14:textId="41428166" w:rsidR="00CD5347" w:rsidRPr="00B21E14" w:rsidRDefault="00CD5347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7BA64F9D" w14:textId="77777777" w:rsidR="00BD6076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  <w:p w14:paraId="339F38A6" w14:textId="77777777" w:rsidR="0072352A" w:rsidRPr="0072352A" w:rsidRDefault="0072352A" w:rsidP="00723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5689B" w14:textId="77777777" w:rsidR="0072352A" w:rsidRDefault="0072352A" w:rsidP="00723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39C0" w14:textId="77777777" w:rsidR="0072352A" w:rsidRDefault="0072352A" w:rsidP="00723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F11F7" w14:textId="77777777" w:rsidR="0072352A" w:rsidRPr="0072352A" w:rsidRDefault="0072352A" w:rsidP="00723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hideMark/>
          </w:tcPr>
          <w:p w14:paraId="22FA16E2" w14:textId="1983B7F0" w:rsidR="0072352A" w:rsidRDefault="00BD6076" w:rsidP="00C1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zabezpečiť uverejnenie nariadenia vlády Slovenskej republiky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Zbierke zákonov Slovenskej republiky</w:t>
            </w:r>
            <w:r w:rsidR="007235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34129AA" w14:textId="5BD6DD05" w:rsidR="0072352A" w:rsidRPr="00B21E14" w:rsidRDefault="0072352A" w:rsidP="00C1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23" w:rsidRPr="00B21E14" w14:paraId="41CE78D8" w14:textId="77777777" w:rsidTr="00D53F23">
        <w:trPr>
          <w:divId w:val="1356348979"/>
          <w:trHeight w:val="407"/>
          <w:jc w:val="center"/>
        </w:trPr>
        <w:tc>
          <w:tcPr>
            <w:tcW w:w="400" w:type="pct"/>
          </w:tcPr>
          <w:p w14:paraId="6C1BE26D" w14:textId="77777777" w:rsidR="00D53F23" w:rsidRDefault="00D53F23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</w:tcPr>
          <w:p w14:paraId="612ACB84" w14:textId="10ABD473" w:rsidR="00D53F23" w:rsidRPr="00D53F23" w:rsidRDefault="00D53F23" w:rsidP="00C17A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podpredsedovi vlády a ministrovi životného prostredia</w:t>
            </w:r>
          </w:p>
        </w:tc>
      </w:tr>
      <w:tr w:rsidR="00D53F23" w:rsidRPr="00B21E14" w14:paraId="7EA02116" w14:textId="77777777" w:rsidTr="00D53F23">
        <w:trPr>
          <w:divId w:val="1356348979"/>
          <w:trHeight w:val="770"/>
          <w:jc w:val="center"/>
        </w:trPr>
        <w:tc>
          <w:tcPr>
            <w:tcW w:w="400" w:type="pct"/>
          </w:tcPr>
          <w:p w14:paraId="548FF0F9" w14:textId="77777777" w:rsidR="00D53F23" w:rsidRDefault="00D53F23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76969587" w14:textId="77777777" w:rsidR="00D53F23" w:rsidRDefault="00D53F23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23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</w:p>
          <w:p w14:paraId="557D6D5C" w14:textId="77777777" w:rsidR="003F043C" w:rsidRDefault="003F043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D48E" w14:textId="77777777" w:rsidR="003F043C" w:rsidRDefault="003F043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5D3F" w14:textId="77777777" w:rsidR="003F043C" w:rsidRDefault="003F043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4991B" w14:textId="77777777" w:rsidR="003F043C" w:rsidRDefault="003F043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713A" w14:textId="3AC780C0" w:rsidR="003F043C" w:rsidRPr="00B21E14" w:rsidRDefault="003F043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43C">
              <w:rPr>
                <w:rFonts w:ascii="Times New Roman" w:hAnsi="Times New Roman" w:cs="Times New Roman"/>
                <w:sz w:val="24"/>
                <w:szCs w:val="24"/>
              </w:rPr>
              <w:t>B. 3.</w:t>
            </w:r>
          </w:p>
        </w:tc>
        <w:tc>
          <w:tcPr>
            <w:tcW w:w="4200" w:type="pct"/>
          </w:tcPr>
          <w:p w14:paraId="687A5A3A" w14:textId="62C6712F" w:rsidR="003F043C" w:rsidRDefault="00C113CA" w:rsidP="003F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CA">
              <w:rPr>
                <w:rFonts w:ascii="Times New Roman" w:hAnsi="Times New Roman" w:cs="Times New Roman"/>
                <w:sz w:val="24"/>
                <w:szCs w:val="24"/>
              </w:rPr>
              <w:t xml:space="preserve">zabezpečiť prostredníctvom Správy Národného parku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Poloniny</w:t>
            </w:r>
            <w:r w:rsidRPr="00C113CA">
              <w:rPr>
                <w:rFonts w:ascii="Times New Roman" w:hAnsi="Times New Roman" w:cs="Times New Roman"/>
                <w:sz w:val="24"/>
                <w:szCs w:val="24"/>
              </w:rPr>
              <w:t xml:space="preserve"> so sídlom v </w:t>
            </w:r>
            <w:r w:rsidR="008B4662">
              <w:rPr>
                <w:rFonts w:ascii="Times New Roman" w:hAnsi="Times New Roman" w:cs="Times New Roman"/>
                <w:sz w:val="24"/>
                <w:szCs w:val="24"/>
              </w:rPr>
              <w:t>Stakčíne</w:t>
            </w:r>
            <w:r w:rsidRPr="00C113CA">
              <w:rPr>
                <w:rFonts w:ascii="Times New Roman" w:hAnsi="Times New Roman" w:cs="Times New Roman"/>
                <w:sz w:val="24"/>
                <w:szCs w:val="24"/>
              </w:rPr>
              <w:t xml:space="preserve"> informovanie dotknutých neštátnych subjektov o vzniku nároku na náhradu za obmedzenie bežného obhospodarovania podľa § 61 zákona č. 543/2002 Z. z. o ochrane prírody a krajiny v znení neskorších predpisov;</w:t>
            </w:r>
            <w:r w:rsidR="003F0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3AC96" w14:textId="77777777" w:rsidR="003F043C" w:rsidRDefault="003F043C" w:rsidP="003F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DA789" w14:textId="6AEBD5F0" w:rsidR="003F043C" w:rsidRPr="00C113CA" w:rsidRDefault="003F043C" w:rsidP="003F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43C">
              <w:rPr>
                <w:rFonts w:ascii="Times New Roman" w:hAnsi="Times New Roman" w:cs="Times New Roman"/>
                <w:sz w:val="24"/>
                <w:szCs w:val="24"/>
              </w:rPr>
              <w:t xml:space="preserve">zabezpečiť prostredníctvom Správy Národného parku Poloniny so sídlom v Stakčíne informovanie dotknutých neštátnych subjektov o vzniku nároku na náhradu za obmedzenie bežného obhospodarovania podľa § 61 zákona č. </w:t>
            </w:r>
            <w:r w:rsidRPr="003F0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543/2002 Z. z. o ochrane prírody a krajiny v znení neskorších predpisov;</w:t>
            </w:r>
          </w:p>
          <w:p w14:paraId="38E44E38" w14:textId="77777777" w:rsidR="003F043C" w:rsidRPr="00C113CA" w:rsidRDefault="003F043C" w:rsidP="003F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07FB6" w14:textId="747B511E" w:rsidR="00C113CA" w:rsidRPr="003F043C" w:rsidRDefault="003F043C" w:rsidP="00D53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priebežne</w:t>
            </w:r>
          </w:p>
        </w:tc>
      </w:tr>
      <w:tr w:rsidR="008278AB" w:rsidRPr="00B21E14" w14:paraId="13BF6F07" w14:textId="77777777" w:rsidTr="00D53F23">
        <w:trPr>
          <w:divId w:val="1356348979"/>
          <w:trHeight w:val="450"/>
          <w:jc w:val="center"/>
        </w:trPr>
        <w:tc>
          <w:tcPr>
            <w:tcW w:w="400" w:type="pct"/>
          </w:tcPr>
          <w:p w14:paraId="10F617AD" w14:textId="1DB49391" w:rsidR="008278AB" w:rsidRDefault="008278AB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</w:t>
            </w: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00" w:type="pct"/>
            <w:gridSpan w:val="2"/>
          </w:tcPr>
          <w:p w14:paraId="5CFA91FD" w14:textId="64CDEB5F" w:rsidR="008278AB" w:rsidRPr="00B21E14" w:rsidRDefault="008278AB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zrušuje</w:t>
            </w:r>
          </w:p>
        </w:tc>
      </w:tr>
      <w:tr w:rsidR="008278AB" w:rsidRPr="00B21E14" w14:paraId="258941F6" w14:textId="77777777" w:rsidTr="00D53F23">
        <w:trPr>
          <w:divId w:val="1356348979"/>
          <w:trHeight w:val="25"/>
          <w:jc w:val="center"/>
        </w:trPr>
        <w:tc>
          <w:tcPr>
            <w:tcW w:w="400" w:type="pct"/>
          </w:tcPr>
          <w:p w14:paraId="32132A66" w14:textId="77777777" w:rsidR="008278AB" w:rsidRDefault="008278AB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244E5024" w14:textId="7996A2F9" w:rsidR="008278AB" w:rsidRPr="00B21E14" w:rsidRDefault="008278AB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</w:tc>
        <w:tc>
          <w:tcPr>
            <w:tcW w:w="4200" w:type="pct"/>
          </w:tcPr>
          <w:p w14:paraId="6B653AAF" w14:textId="49012EFA" w:rsidR="008278AB" w:rsidRPr="00B21E14" w:rsidRDefault="008278AB" w:rsidP="0082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AB">
              <w:rPr>
                <w:rFonts w:ascii="Times New Roman" w:hAnsi="Times New Roman" w:cs="Times New Roman"/>
                <w:sz w:val="24"/>
                <w:szCs w:val="24"/>
              </w:rPr>
              <w:t>úlohu v bode B.5. uznesenia vlády SR č. 528 z 15. novembra 2017 pre ministra pôdohospodárstva a rozvoja vidieka - prostredníctvom neformálnej environmentálnej výchovy a vzdelávania, vykonávanej organizáciami v pôsobnosti rezortu, zvyšovať povedomie o lokalite a jej význame z hľadiska životného prostredia</w:t>
            </w:r>
            <w:r w:rsidR="008A0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8EF137F" w14:textId="030DB66C" w:rsidR="00596D02" w:rsidRPr="00B21E14" w:rsidRDefault="00596D02" w:rsidP="00B21E14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740"/>
      </w:tblGrid>
      <w:tr w:rsidR="00557779" w:rsidRPr="00B21E14" w14:paraId="76EC7E75" w14:textId="77777777" w:rsidTr="008278AB">
        <w:trPr>
          <w:cantSplit/>
          <w:trHeight w:val="357"/>
        </w:trPr>
        <w:tc>
          <w:tcPr>
            <w:tcW w:w="1656" w:type="dxa"/>
          </w:tcPr>
          <w:p w14:paraId="491A5A11" w14:textId="77777777" w:rsidR="008278AB" w:rsidRDefault="008278AB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FD5E8" w14:textId="07865FEA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 w:rsidR="0058609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40" w:type="dxa"/>
          </w:tcPr>
          <w:p w14:paraId="37F7CE1E" w14:textId="77777777" w:rsidR="008278AB" w:rsidRDefault="008278AB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DFC7F" w14:textId="12FE11A6" w:rsidR="00F26FE7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</w:tc>
      </w:tr>
    </w:tbl>
    <w:p w14:paraId="4FF3A38B" w14:textId="77777777" w:rsidR="00557779" w:rsidRPr="00B21E14" w:rsidRDefault="00557779" w:rsidP="008278AB">
      <w:pPr>
        <w:rPr>
          <w:rFonts w:ascii="Times New Roman" w:hAnsi="Times New Roman" w:cs="Times New Roman"/>
        </w:rPr>
      </w:pPr>
    </w:p>
    <w:sectPr w:rsidR="00557779" w:rsidRPr="00B21E14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09AC"/>
    <w:rsid w:val="00051107"/>
    <w:rsid w:val="00061FED"/>
    <w:rsid w:val="00066F51"/>
    <w:rsid w:val="00074658"/>
    <w:rsid w:val="0010780A"/>
    <w:rsid w:val="0015616B"/>
    <w:rsid w:val="00175B8A"/>
    <w:rsid w:val="001D495F"/>
    <w:rsid w:val="00266B00"/>
    <w:rsid w:val="002A0190"/>
    <w:rsid w:val="002B0D08"/>
    <w:rsid w:val="003252B8"/>
    <w:rsid w:val="00356199"/>
    <w:rsid w:val="00372BCE"/>
    <w:rsid w:val="00376D2B"/>
    <w:rsid w:val="00394BC8"/>
    <w:rsid w:val="003F043C"/>
    <w:rsid w:val="003F2583"/>
    <w:rsid w:val="00402F32"/>
    <w:rsid w:val="00452F11"/>
    <w:rsid w:val="00456D57"/>
    <w:rsid w:val="004944FA"/>
    <w:rsid w:val="004958F5"/>
    <w:rsid w:val="00507DF4"/>
    <w:rsid w:val="005151A4"/>
    <w:rsid w:val="005165E0"/>
    <w:rsid w:val="00537870"/>
    <w:rsid w:val="00557779"/>
    <w:rsid w:val="0058609E"/>
    <w:rsid w:val="005922D7"/>
    <w:rsid w:val="00596D02"/>
    <w:rsid w:val="005E1E88"/>
    <w:rsid w:val="005F54EE"/>
    <w:rsid w:val="00623B84"/>
    <w:rsid w:val="006659C7"/>
    <w:rsid w:val="006740F9"/>
    <w:rsid w:val="006A2A39"/>
    <w:rsid w:val="006B2791"/>
    <w:rsid w:val="006B6F58"/>
    <w:rsid w:val="006C17AB"/>
    <w:rsid w:val="006F2EA0"/>
    <w:rsid w:val="006F3C1D"/>
    <w:rsid w:val="006F6506"/>
    <w:rsid w:val="0072352A"/>
    <w:rsid w:val="0075270D"/>
    <w:rsid w:val="00791810"/>
    <w:rsid w:val="007C2AD6"/>
    <w:rsid w:val="0080275B"/>
    <w:rsid w:val="0081708C"/>
    <w:rsid w:val="008278AB"/>
    <w:rsid w:val="008344C3"/>
    <w:rsid w:val="008462F5"/>
    <w:rsid w:val="008944BC"/>
    <w:rsid w:val="008A0C02"/>
    <w:rsid w:val="008A0D03"/>
    <w:rsid w:val="008B4662"/>
    <w:rsid w:val="008C3A96"/>
    <w:rsid w:val="00902B80"/>
    <w:rsid w:val="0092640A"/>
    <w:rsid w:val="00974922"/>
    <w:rsid w:val="00976A51"/>
    <w:rsid w:val="009964F3"/>
    <w:rsid w:val="009A0D30"/>
    <w:rsid w:val="009C4F6D"/>
    <w:rsid w:val="00A3474E"/>
    <w:rsid w:val="00A74A13"/>
    <w:rsid w:val="00B07CB6"/>
    <w:rsid w:val="00B21E14"/>
    <w:rsid w:val="00B55B47"/>
    <w:rsid w:val="00BC1F82"/>
    <w:rsid w:val="00BD2459"/>
    <w:rsid w:val="00BD562D"/>
    <w:rsid w:val="00BD6076"/>
    <w:rsid w:val="00BE47B1"/>
    <w:rsid w:val="00C02865"/>
    <w:rsid w:val="00C0662A"/>
    <w:rsid w:val="00C113CA"/>
    <w:rsid w:val="00C17AD8"/>
    <w:rsid w:val="00C604FB"/>
    <w:rsid w:val="00C80CF0"/>
    <w:rsid w:val="00C82652"/>
    <w:rsid w:val="00C858E5"/>
    <w:rsid w:val="00CC3A18"/>
    <w:rsid w:val="00CD5347"/>
    <w:rsid w:val="00D039AC"/>
    <w:rsid w:val="00D24958"/>
    <w:rsid w:val="00D26F72"/>
    <w:rsid w:val="00D30B43"/>
    <w:rsid w:val="00D53F23"/>
    <w:rsid w:val="00D912E3"/>
    <w:rsid w:val="00DC03B6"/>
    <w:rsid w:val="00E22B67"/>
    <w:rsid w:val="00E807A6"/>
    <w:rsid w:val="00EA65D1"/>
    <w:rsid w:val="00EB7696"/>
    <w:rsid w:val="00ED412E"/>
    <w:rsid w:val="00F26FE7"/>
    <w:rsid w:val="00F4680C"/>
    <w:rsid w:val="00F82AEA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B31C0CCE-9A57-4B52-9292-C292D01F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5.7.2017 14:30:22"/>
    <f:field ref="objchangedby" par="" text="Administrator, System"/>
    <f:field ref="objmodifiedat" par="" text="25.7.2017 14:30:25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https://ovdmasv601/sites/DMS/_layouts/15/DocIdRedir.aspx?ID=WKX3UHSAJ2R6-2-1454690</Url>
      <Description>WKX3UHSAJ2R6-2-1454690</Description>
    </_dlc_DocIdUrl>
    <_dlc_DocId xmlns="e60a29af-d413-48d4-bd90-fe9d2a897e4b">WKX3UHSAJ2R6-2-1454690</_dlc_Doc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57A77FF-4DC2-4CDC-9E9F-876C3E1833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84035-3ECE-460C-9740-EE6A3E1424BB}"/>
</file>

<file path=customXml/itemProps4.xml><?xml version="1.0" encoding="utf-8"?>
<ds:datastoreItem xmlns:ds="http://schemas.openxmlformats.org/officeDocument/2006/customXml" ds:itemID="{8A3BAFD2-6BB9-436A-B4D3-24CB19F8CD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8E76C6-7C15-4CA0-8688-9685AD472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56826CA-052D-4E3A-B5D8-0EC0C13572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Lojková Silvia</cp:lastModifiedBy>
  <cp:revision>3</cp:revision>
  <cp:lastPrinted>2025-11-14T08:22:00Z</cp:lastPrinted>
  <dcterms:created xsi:type="dcterms:W3CDTF">2026-05-15T09:51:00Z</dcterms:created>
  <dcterms:modified xsi:type="dcterms:W3CDTF">2026-05-15T10:03:00Z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COO.2145.1000.3.2094411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prostredie_x000d_
Príroda a krajina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Barbora Kozlíková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vyhlasuje chránený areál Bradlo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27 ods. 9 zákona č. 543/2002 Z. z. o ochrane prírody a krajiny v znení neskorších predpisov </vt:lpwstr>
  </property>
  <property fmtid="{D5CDD505-2E9C-101B-9397-08002B2CF9AE}" pid="18" name="FSC#SKEDITIONSLOVLEX@103.510:plnynazovpredpis">
    <vt:lpwstr> Nariadenie vlády  Slovenskej republiky, ktorým sa vyhlasuje chránený areál Bradlo </vt:lpwstr>
  </property>
  <property fmtid="{D5CDD505-2E9C-101B-9397-08002B2CF9AE}" pid="19" name="FSC#SKEDITIONSLOVLEX@103.510:rezortcislopredpis">
    <vt:lpwstr>7149/2017-9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LP/2017/573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114 a čl. 191 až 193 Zmluvy o fungovaní Európskej únie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Smernica Rady 92/43/EHS zo dňa 21. mája 1992 o ochrane prirodzených biotopov a voľne žijúcich živočíchov a rastlín (Mimoriadne vydanie Ú.v. EÚ, kap. 15/zv. 2; Ú. v. ES L 206, 22.7.1992) v platnom znení. _x000d_
Rozhodnutie Komisie č. 2008/218/ES z  25. januára 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17. 7. 2017</vt:lpwstr>
  </property>
  <property fmtid="{D5CDD505-2E9C-101B-9397-08002B2CF9AE}" pid="51" name="FSC#SKEDITIONSLOVLEX@103.510:AttrDateDocPropUkonceniePKK">
    <vt:lpwstr>19. 7. 2017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Predkladaným návrhom nariadenia vlády sa vyhlási za chránené územie lokalita európskeho významu, ktorá je rozhodnutím Komisie 2008/218/ES z 25. januára 2008, ktorým sa podľa smernice Rady 92/43/EHS prijíma prvý aktualizovaný zoznam lokalít európskeho význ</vt:lpwstr>
  </property>
  <property fmtid="{D5CDD505-2E9C-101B-9397-08002B2CF9AE}" pid="58" name="FSC#SKEDITIONSLOVLEX@103.510:AttrStrListDocPropAltRiesenia">
    <vt:lpwstr>Nie sú. Navrhované chránené územie sa neprekrýva s iným  chráneným územím a ani s územím medzinárodného významu.</vt:lpwstr>
  </property>
  <property fmtid="{D5CDD505-2E9C-101B-9397-08002B2CF9AE}" pid="59" name="FSC#SKEDITIONSLOVLEX@103.510:AttrStrListDocPropStanoviskoGest">
    <vt:lpwstr>I. Úvod: Ministerstvo životného prostredia Slovenskej republiky dňa 12. júla 2017 predložilo Stálej pracovnej komisii na posudzovanie vybraných vplyvov (ďalej len „Komisia“) na predbežné pripomienkové konanie materiál „Návrh nariadenia vlády Slovenskej re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republiky, ktorým sa vyhlasuje chránený areál Bradlo 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vyhlasuje chránený areál Čenkov (ďalej len „návrh nariadenia vlády“) predkladá Ministerstvo životného prostredia Slovenskej republiky podľa § 27 ods. 9 zákona č. 543/20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ministerovi životného prostredia Slovenskej republiky</vt:lpwstr>
  </property>
  <property fmtid="{D5CDD505-2E9C-101B-9397-08002B2CF9AE}" pid="138" name="FSC#SKEDITIONSLOVLEX@103.510:funkciaZodpPredDativ">
    <vt:lpwstr>ministera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minister životného prostredia Slovenskej republiky</vt:lpwstr>
  </property>
  <property fmtid="{D5CDD505-2E9C-101B-9397-08002B2CF9AE}" pid="143" name="FSC#SKEDITIONSLOVLEX@103.510:spravaucastverej">
    <vt:lpwstr>&lt;p style="text-align: justify;"&gt;Vlastníci, správcovia a&amp;nbsp;nájomcovia tých &amp;nbsp;pozemkov, ktoré sú dotknuté &amp;nbsp;podmienkami ochrany navrhovaného chráneného areálu &amp;nbsp;a &amp;nbsp;verejnosť v&amp;nbsp;príslušných územných obvodoch boli predbežne oboznámení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25. 7. 2017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46f5d259-6514-4f7a-8d95-3407c21dff0a</vt:lpwstr>
  </property>
</Properties>
</file>