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5F106B5" w:rsidR="0081708C" w:rsidRPr="00CA6E29" w:rsidRDefault="00C0662A" w:rsidP="003F57E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B538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ktorým sa mení nariadenie vlády Slovenskej republiky č. </w:t>
                  </w:r>
                  <w:r w:rsidR="001506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66</w:t>
                  </w:r>
                  <w:r w:rsidR="00BB538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8/20</w:t>
                  </w:r>
                  <w:r w:rsidR="001506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04</w:t>
                  </w:r>
                  <w:r w:rsidR="00BB538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Z. z. </w:t>
                  </w:r>
                  <w:r w:rsidR="001506E2" w:rsidRPr="001506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o rozdeľovaní </w:t>
                  </w:r>
                  <w:r w:rsidR="001506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v</w:t>
                  </w:r>
                  <w:r w:rsidR="001506E2" w:rsidRPr="001506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ýnosu dane z príjmov územnej samospráve v 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638E1E9" w:rsidR="0081708C" w:rsidRPr="00ED412E" w:rsidRDefault="001506E2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506E2">
              <w:rPr>
                <w:rFonts w:ascii="Times" w:hAnsi="Times" w:cs="Times"/>
                <w:sz w:val="25"/>
                <w:szCs w:val="25"/>
              </w:rPr>
              <w:t>podpredseda vlády a minister financií</w:t>
            </w:r>
            <w:r w:rsidR="00A22444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</w:p>
        </w:tc>
      </w:tr>
    </w:tbl>
    <w:p w14:paraId="1759EBB3" w14:textId="77777777" w:rsidR="0081708C" w:rsidRDefault="00A457A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76A7B23" w14:textId="3C0CFA30" w:rsidR="00BB538D" w:rsidRDefault="00BB538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B538D" w14:paraId="5DF30012" w14:textId="77777777">
        <w:trPr>
          <w:divId w:val="12714703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105DF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B39BE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B538D" w14:paraId="0CB026C0" w14:textId="77777777">
        <w:trPr>
          <w:divId w:val="12714703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8868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BDDC3" w14:textId="77777777" w:rsidR="00BB538D" w:rsidRDefault="00BB538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3775D5" w14:textId="700A4B20" w:rsidR="00BB538D" w:rsidRDefault="00BB538D" w:rsidP="003F57E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ktorým sa mení nariadenie vlády Slovenskej republiky č. </w:t>
            </w:r>
            <w:r w:rsidR="001506E2">
              <w:rPr>
                <w:rFonts w:ascii="Times" w:hAnsi="Times" w:cs="Times"/>
                <w:sz w:val="25"/>
                <w:szCs w:val="25"/>
              </w:rPr>
              <w:t>66</w:t>
            </w:r>
            <w:r>
              <w:rPr>
                <w:rFonts w:ascii="Times" w:hAnsi="Times" w:cs="Times"/>
                <w:sz w:val="25"/>
                <w:szCs w:val="25"/>
              </w:rPr>
              <w:t>8/20</w:t>
            </w:r>
            <w:r w:rsidR="001506E2">
              <w:rPr>
                <w:rFonts w:ascii="Times" w:hAnsi="Times" w:cs="Times"/>
                <w:sz w:val="25"/>
                <w:szCs w:val="25"/>
              </w:rPr>
              <w:t xml:space="preserve">04 Z. z. </w:t>
            </w:r>
            <w:r w:rsidR="001506E2" w:rsidRPr="001506E2">
              <w:rPr>
                <w:rFonts w:ascii="Times" w:hAnsi="Times" w:cs="Times"/>
                <w:sz w:val="25"/>
                <w:szCs w:val="25"/>
              </w:rPr>
              <w:t>o rozdeľovaní výnosu dane z príjmov územnej samospráve v znení neskorších predpisov;</w:t>
            </w:r>
          </w:p>
        </w:tc>
      </w:tr>
      <w:tr w:rsidR="00BB538D" w14:paraId="00554CC5" w14:textId="77777777">
        <w:trPr>
          <w:divId w:val="12714703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B5A55" w14:textId="77777777" w:rsidR="00BB538D" w:rsidRDefault="00BB538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B538D" w14:paraId="3A686088" w14:textId="77777777">
        <w:trPr>
          <w:divId w:val="12714703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EC588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9CD371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BB538D" w14:paraId="5671517C" w14:textId="77777777">
        <w:trPr>
          <w:divId w:val="12714703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0A03" w14:textId="77777777" w:rsidR="00BB538D" w:rsidRDefault="00BB53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8EF4D" w14:textId="77777777" w:rsidR="00BB538D" w:rsidRDefault="00BB538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BB538D" w14:paraId="3CC78E13" w14:textId="77777777">
        <w:trPr>
          <w:divId w:val="12714703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FED45" w14:textId="77777777" w:rsidR="00BB538D" w:rsidRDefault="00BB538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4E4723" w14:textId="77777777" w:rsidR="00BB538D" w:rsidRDefault="00BB538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BFBC" w14:textId="77777777" w:rsidR="00BB538D" w:rsidRDefault="00BB538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BB538D" w14:paraId="44BBDC74" w14:textId="77777777">
        <w:trPr>
          <w:divId w:val="12714703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55A1" w14:textId="77777777" w:rsidR="00BB538D" w:rsidRDefault="00BB538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8E6D748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0D2B830D" w:rsidR="00557779" w:rsidRPr="00557779" w:rsidRDefault="00557779" w:rsidP="00A457A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A457A1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788AB18B" w:rsidR="00557779" w:rsidRPr="00557779" w:rsidRDefault="00BB538D" w:rsidP="00BB538D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>
            <w:bookmarkStart w:id="0" w:name="_GoBack"/>
            <w:bookmarkEnd w:id="0"/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18F47FA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1D3AF5C5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506E2"/>
    <w:rsid w:val="00175B8A"/>
    <w:rsid w:val="001D495F"/>
    <w:rsid w:val="00266B00"/>
    <w:rsid w:val="002B0D08"/>
    <w:rsid w:val="00356199"/>
    <w:rsid w:val="00372BCE"/>
    <w:rsid w:val="00376D2B"/>
    <w:rsid w:val="003F57E6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22444"/>
    <w:rsid w:val="00A3474E"/>
    <w:rsid w:val="00A457A1"/>
    <w:rsid w:val="00B07CB6"/>
    <w:rsid w:val="00BB538D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C9BB0D61-290E-4334-BFC0-AA79637B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4.9.2020 14:25:58"/>
    <f:field ref="objchangedby" par="" text="Administrator, System"/>
    <f:field ref="objmodifiedat" par="" text="24.9.2020 14:26:00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https://ovdmasv601/sites/DMS/_layouts/15/DocIdRedir.aspx?ID=WKX3UHSAJ2R6-2-1183225</Url>
      <Description>WKX3UHSAJ2R6-2-1183225</Description>
    </_dlc_DocIdUrl>
    <_dlc_DocId xmlns="e60a29af-d413-48d4-bd90-fe9d2a897e4b">WKX3UHSAJ2R6-2-1183225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DA9E3F-99EB-4442-95CB-F43891272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535B7B-EB52-4551-BD7C-4CA217C886C9}"/>
</file>

<file path=customXml/itemProps4.xml><?xml version="1.0" encoding="utf-8"?>
<ds:datastoreItem xmlns:ds="http://schemas.openxmlformats.org/officeDocument/2006/customXml" ds:itemID="{23B69C44-CC1E-4BF9-B21D-8FA17A1F1952}"/>
</file>

<file path=customXml/itemProps5.xml><?xml version="1.0" encoding="utf-8"?>
<ds:datastoreItem xmlns:ds="http://schemas.openxmlformats.org/officeDocument/2006/customXml" ds:itemID="{D4D04DF8-6DDE-4F4D-98BE-E36D55D10A32}"/>
</file>

<file path=customXml/itemProps6.xml><?xml version="1.0" encoding="utf-8"?>
<ds:datastoreItem xmlns:ds="http://schemas.openxmlformats.org/officeDocument/2006/customXml" ds:itemID="{B45E929F-8846-4648-86F8-0EC80AC0B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Lipnicky Milan</cp:lastModifiedBy>
  <cp:revision>4</cp:revision>
  <cp:lastPrinted>2022-10-24T10:07:00Z</cp:lastPrinted>
  <dcterms:created xsi:type="dcterms:W3CDTF">2022-10-19T14:10:00Z</dcterms:created>
  <dcterms:modified xsi:type="dcterms:W3CDTF">2022-10-24T10:07:00Z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COO.2145.1000.3.4019979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Magdaléna Lacová</vt:lpwstr>
  </property>
  <property fmtid="{D5CDD505-2E9C-101B-9397-08002B2CF9AE}" pid="11" name="FSC#SKEDITIONSLOVLEX@103.510:zodppredkladatel">
    <vt:lpwstr>Marek Krajčí</vt:lpwstr>
  </property>
  <property fmtid="{D5CDD505-2E9C-101B-9397-08002B2CF9AE}" pid="12" name="FSC#SKEDITIONSLOVLEX@103.510:nazovpredpis">
    <vt:lpwstr>, ktorým sa mení a dopĺňa nariadenie vlády Slovenskej republiky č. 83/2013 Z. z. o ochrane zdravia zamestnancov pred rizikami súvisiacimi s expozíciou biologickým faktorom pri práci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>Ministerstvo zdravotníctva Slovenskej republiky, Ministerstvo zdravotníctva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 zmysle úlohy B.11 z uznesenia vlády SR č. 468 zo dňa 15. júla 2020</vt:lpwstr>
  </property>
  <property fmtid="{D5CDD505-2E9C-101B-9397-08002B2CF9AE}" pid="18" name="FSC#SKEDITIONSLOVLEX@103.510:plnynazovpredpis">
    <vt:lpwstr> Nariadenie vlády  Slovenskej republiky, ktorým sa mení a dopĺňa nariadenie vlády Slovenskej republiky č. 83/2013 Z. z. o ochrane zdravia zamestnancov pred rizikami súvisiacimi s expozíciou biologickým faktorom pri práci</vt:lpwstr>
  </property>
  <property fmtid="{D5CDD505-2E9C-101B-9397-08002B2CF9AE}" pid="19" name="FSC#SKEDITIONSLOVLEX@103.510:rezortcislopredpis">
    <vt:lpwstr>S14437-2020-OL       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LP/2020/406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v Zmluve o fungovaní Európskej únie – Vnútorné politiky a činnosti únie – Hlava XIV (čl. 168),</vt:lpwstr>
  </property>
  <property fmtid="{D5CDD505-2E9C-101B-9397-08002B2CF9AE}" pid="39" name="FSC#SKEDITIONSLOVLEX@103.510:AttrStrListDocPropSekundarneLegPravoPO">
    <vt:lpwstr>- v smernici Európskeho parlamentu a Rady 2000/54/ES z 18. septembra 2000 o  ochrane pracovníkov pred rizikami súvisiacimi s vystavením biologickým faktorom pri práci (siedma samostatná smernica v zmysle článku 16 ods. 1 smernice 89/391/EHS) (Ú. v. ES L 2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- smernica  Komisie (EÚ) 2019/1833: 20. novembra 2021_x000d_
- smernica  Komisie (EÚ) 2020/739: 24. novembra 2020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- nie je vedené konanie,</vt:lpwstr>
  </property>
  <property fmtid="{D5CDD505-2E9C-101B-9397-08002B2CF9AE}" pid="47" name="FSC#SKEDITIONSLOVLEX@103.510:AttrStrListDocPropInfoUzPreberanePP">
    <vt:lpwstr>- nariadenie vlády Slovenskej republiky č. 83/2013 Z. z. o ochrane zdravia zamestnancov pred rizikami súvisiacimi s expozíciou biologickým faktorom pri práci.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&lt;table border="1" cellpadding="0" cellspacing="0" width="0"&gt;	&lt;tbody&gt;		&lt;tr&gt;			&lt;td style="width: 612px; height: 48px;"&gt;			&lt;p&gt;Odhadom sa predpokladá, že ročne predložia podnikateľské subjekty na schválenie orgánom verejného zdravotníctva v&amp;nbsp;Slovenskej re</vt:lpwstr>
  </property>
  <property fmtid="{D5CDD505-2E9C-101B-9397-08002B2CF9AE}" pid="58" name="FSC#SKEDITIONSLOVLEX@103.510:AttrStrListDocPropAltRiesenia">
    <vt:lpwstr>Predkladateľ nepozná alternatívne riešenia.Pri nulovom variante, teda ponechaní súčasného stavu, by nastal nesúlad s požiadavkami smerníc Komisie (EÚ), týkajúcimi sa ochrany zdravia zamestnancov pri práci s expozíciou biologickým faktorom. Ďalej by nastal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justify;"&gt;&amp;nbsp;&lt;/p&gt;&lt;p style="text-align: justify;"&gt;Návrhom nariadenia vlády Slovenskej republiky, ktorým sa mení a dopĺňa nariadenie vlády Slovenskej republiky č. 83/2013 Z. z. o ochrane zdravia zamestnancov pred rizikami súvisiacim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Krajčí_x000d_
minister</vt:lpwstr>
  </property>
  <property fmtid="{D5CDD505-2E9C-101B-9397-08002B2CF9AE}" pid="143" name="FSC#SKEDITIONSLOVLEX@103.510:spravaucastverej">
    <vt:lpwstr>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24. 9. 2020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69c490ae-111d-476d-860e-693a0c98bfcd</vt:lpwstr>
  </property>
</Properties>
</file>