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9F2DFA" w:rsidRPr="00F04CCD" w:rsidTr="007B71A4">
        <w:trPr>
          <w:trHeight w:val="567"/>
        </w:trPr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8A1252" w:rsidP="007B71A4">
            <w:pPr>
              <w:jc w:val="center"/>
              <w:rPr>
                <w:b/>
                <w:sz w:val="24"/>
              </w:rPr>
            </w:pPr>
            <w:bookmarkStart w:id="0" w:name="_GoBack"/>
            <w:bookmarkEnd w:id="0"/>
            <w:r w:rsidRPr="008A1252">
              <w:rPr>
                <w:b/>
                <w:sz w:val="28"/>
              </w:rPr>
              <w:t xml:space="preserve">Analýza </w:t>
            </w:r>
            <w:r>
              <w:rPr>
                <w:b/>
                <w:sz w:val="28"/>
              </w:rPr>
              <w:t>v</w:t>
            </w:r>
            <w:r w:rsidR="009F2DFA" w:rsidRPr="00042C66">
              <w:rPr>
                <w:b/>
                <w:sz w:val="28"/>
              </w:rPr>
              <w:t>plyv</w:t>
            </w:r>
            <w:r>
              <w:rPr>
                <w:b/>
                <w:sz w:val="28"/>
              </w:rPr>
              <w:t>ov</w:t>
            </w:r>
            <w:r w:rsidR="009F2DFA" w:rsidRPr="00042C66">
              <w:rPr>
                <w:b/>
                <w:sz w:val="28"/>
              </w:rPr>
              <w:t xml:space="preserve"> na podnikateľské prostredie </w:t>
            </w:r>
          </w:p>
          <w:p w:rsidR="009F2DFA" w:rsidRPr="00F04CCD" w:rsidRDefault="009F2DFA" w:rsidP="00780BA6">
            <w:pPr>
              <w:jc w:val="center"/>
              <w:rPr>
                <w:b/>
              </w:rPr>
            </w:pPr>
            <w:r w:rsidRPr="00042C66">
              <w:rPr>
                <w:b/>
                <w:sz w:val="24"/>
              </w:rPr>
              <w:t xml:space="preserve">(vrátane </w:t>
            </w:r>
            <w:r w:rsidR="00780BA6">
              <w:rPr>
                <w:b/>
                <w:sz w:val="24"/>
              </w:rPr>
              <w:t xml:space="preserve">testu </w:t>
            </w:r>
            <w:r w:rsidRPr="00042C66">
              <w:rPr>
                <w:b/>
                <w:sz w:val="24"/>
              </w:rPr>
              <w:t>MSP)</w:t>
            </w:r>
          </w:p>
        </w:tc>
      </w:tr>
      <w:tr w:rsidR="009F2DFA" w:rsidRPr="00F04CCD" w:rsidTr="007B71A4">
        <w:trPr>
          <w:trHeight w:val="567"/>
        </w:trPr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9F2DFA" w:rsidP="007B71A4">
            <w:pPr>
              <w:rPr>
                <w:b/>
                <w:sz w:val="24"/>
              </w:rPr>
            </w:pPr>
            <w:r w:rsidRPr="00042C66">
              <w:rPr>
                <w:b/>
                <w:sz w:val="24"/>
              </w:rPr>
              <w:t>Materiál bude mať vplyv s ohľadom na veľkostnú kategóriu podnikov:</w:t>
            </w:r>
          </w:p>
        </w:tc>
      </w:tr>
      <w:tr w:rsidR="009F2DFA" w:rsidRPr="00F04CCD" w:rsidTr="007B71A4">
        <w:trPr>
          <w:trHeight w:val="567"/>
        </w:trPr>
        <w:tc>
          <w:tcPr>
            <w:tcW w:w="9212" w:type="dxa"/>
            <w:shd w:val="clear" w:color="auto" w:fill="auto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9F2DFA" w:rsidRPr="00F04CCD" w:rsidTr="007B71A4">
              <w:sdt>
                <w:sdtPr>
                  <w:id w:val="4333983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9F2DFA" w:rsidRPr="00F04CCD" w:rsidRDefault="009F2DFA" w:rsidP="007B71A4">
                      <w:pPr>
                        <w:jc w:val="center"/>
                      </w:pPr>
                      <w:r w:rsidRPr="00F04CCD">
                        <w:rPr>
                          <w:rFonts w:ascii="MS Mincho" w:eastAsia="MS Mincho" w:hAnsi="MS Mincho" w:cs="MS Mincho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9F2DFA" w:rsidRPr="00F04CCD" w:rsidRDefault="009F2DFA" w:rsidP="007B71A4">
                  <w:pPr>
                    <w:rPr>
                      <w:b/>
                    </w:rPr>
                  </w:pPr>
                  <w:r w:rsidRPr="00F04CCD">
                    <w:rPr>
                      <w:b/>
                    </w:rPr>
                    <w:t xml:space="preserve">iba na MSP (0 - 249 zamestnancov) </w:t>
                  </w:r>
                </w:p>
              </w:tc>
            </w:tr>
            <w:tr w:rsidR="009F2DFA" w:rsidRPr="00F04CCD" w:rsidTr="007B71A4">
              <w:sdt>
                <w:sdtPr>
                  <w:id w:val="-7945383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9F2DFA" w:rsidRPr="00F04CCD" w:rsidRDefault="009F2DFA" w:rsidP="007B71A4">
                      <w:pPr>
                        <w:jc w:val="center"/>
                      </w:pPr>
                      <w:r w:rsidRPr="00F04CCD">
                        <w:rPr>
                          <w:rFonts w:ascii="MS Mincho" w:eastAsia="MS Mincho" w:hAnsi="MS Mincho" w:cs="MS Mincho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9F2DFA" w:rsidRPr="00F04CCD" w:rsidRDefault="009F2DFA" w:rsidP="007B71A4">
                  <w:pPr>
                    <w:rPr>
                      <w:b/>
                    </w:rPr>
                  </w:pPr>
                  <w:r w:rsidRPr="00F04CCD">
                    <w:rPr>
                      <w:b/>
                    </w:rPr>
                    <w:t>iba na veľké podniky (250 a viac zamestnancov)</w:t>
                  </w:r>
                </w:p>
              </w:tc>
            </w:tr>
            <w:tr w:rsidR="009F2DFA" w:rsidRPr="00F04CCD" w:rsidTr="007B71A4">
              <w:sdt>
                <w:sdtPr>
                  <w:id w:val="1290634502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9F2DFA" w:rsidRPr="00F04CCD" w:rsidRDefault="002439B8" w:rsidP="007B71A4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9F2DFA" w:rsidRPr="00F04CCD" w:rsidRDefault="009F2DFA" w:rsidP="007B71A4">
                  <w:r w:rsidRPr="00F04CCD">
                    <w:rPr>
                      <w:b/>
                    </w:rPr>
                    <w:t xml:space="preserve">na všetky </w:t>
                  </w:r>
                  <w:r>
                    <w:rPr>
                      <w:b/>
                    </w:rPr>
                    <w:t>kategórie</w:t>
                  </w:r>
                  <w:r w:rsidRPr="00F04CCD">
                    <w:rPr>
                      <w:b/>
                    </w:rPr>
                    <w:t xml:space="preserve"> podnikov</w:t>
                  </w:r>
                </w:p>
              </w:tc>
            </w:tr>
          </w:tbl>
          <w:p w:rsidR="009F2DFA" w:rsidRPr="00F04CCD" w:rsidRDefault="009F2DFA" w:rsidP="007B71A4">
            <w:pPr>
              <w:rPr>
                <w:b/>
              </w:rPr>
            </w:pPr>
          </w:p>
        </w:tc>
      </w:tr>
      <w:tr w:rsidR="009F2DFA" w:rsidRPr="00F04CCD" w:rsidTr="007B71A4"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2B1108" w:rsidP="007B71A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9F2DFA" w:rsidRPr="00042C66">
              <w:rPr>
                <w:b/>
                <w:sz w:val="24"/>
              </w:rPr>
              <w:t>.1 Dotknuté podnikateľské subjekty</w:t>
            </w:r>
          </w:p>
          <w:p w:rsidR="009F2DFA" w:rsidRPr="00F04CCD" w:rsidRDefault="009F2DFA" w:rsidP="007B71A4">
            <w:pPr>
              <w:ind w:left="284"/>
              <w:rPr>
                <w:b/>
              </w:rPr>
            </w:pPr>
            <w:r w:rsidRPr="00042C66">
              <w:rPr>
                <w:sz w:val="24"/>
              </w:rPr>
              <w:t xml:space="preserve"> - </w:t>
            </w:r>
            <w:r w:rsidRPr="00042C66">
              <w:rPr>
                <w:b/>
                <w:sz w:val="24"/>
              </w:rPr>
              <w:t>z toho MSP</w:t>
            </w: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Uveďte, aké podnikateľské subjekty budú predkladaným návrhom ovplyvnené.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Aký je ich počet?</w:t>
            </w:r>
          </w:p>
        </w:tc>
      </w:tr>
      <w:tr w:rsidR="009F2DFA" w:rsidRPr="00F04CCD" w:rsidTr="00AA40D1">
        <w:trPr>
          <w:trHeight w:val="382"/>
        </w:trPr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210B8C" w:rsidP="0006236B">
            <w:pPr>
              <w:jc w:val="both"/>
              <w:rPr>
                <w:i/>
              </w:rPr>
            </w:pPr>
            <w:r w:rsidRPr="00210B8C">
              <w:rPr>
                <w:rFonts w:eastAsia="Calibri"/>
                <w:sz w:val="24"/>
                <w:szCs w:val="24"/>
              </w:rPr>
              <w:t xml:space="preserve">Podnikatelia v sektore </w:t>
            </w:r>
            <w:r w:rsidR="0006236B">
              <w:rPr>
                <w:rFonts w:eastAsia="Calibri"/>
                <w:sz w:val="24"/>
                <w:szCs w:val="24"/>
              </w:rPr>
              <w:t>včelárstva</w:t>
            </w:r>
            <w:r w:rsidR="00EF374A">
              <w:rPr>
                <w:rFonts w:eastAsia="Calibri"/>
                <w:sz w:val="24"/>
                <w:szCs w:val="24"/>
              </w:rPr>
              <w:t>.</w:t>
            </w:r>
          </w:p>
        </w:tc>
      </w:tr>
      <w:tr w:rsidR="009F2DFA" w:rsidRPr="00F04CCD" w:rsidTr="007B71A4">
        <w:trPr>
          <w:trHeight w:val="339"/>
        </w:trPr>
        <w:tc>
          <w:tcPr>
            <w:tcW w:w="921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F2DFA" w:rsidRPr="00042C66" w:rsidRDefault="002B1108" w:rsidP="007B71A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9F2DFA" w:rsidRPr="00042C66">
              <w:rPr>
                <w:b/>
                <w:sz w:val="24"/>
              </w:rPr>
              <w:t>.2 Vyhodnotenie konzultácií</w:t>
            </w:r>
          </w:p>
          <w:p w:rsidR="009F2DFA" w:rsidRPr="00F04CCD" w:rsidRDefault="009F2DFA" w:rsidP="007B71A4">
            <w:pPr>
              <w:rPr>
                <w:b/>
              </w:rPr>
            </w:pPr>
            <w:r w:rsidRPr="00042C66">
              <w:rPr>
                <w:sz w:val="24"/>
              </w:rPr>
              <w:t xml:space="preserve">       - </w:t>
            </w:r>
            <w:r w:rsidRPr="00042C66">
              <w:rPr>
                <w:b/>
                <w:sz w:val="24"/>
              </w:rPr>
              <w:t>z toho MSP</w:t>
            </w:r>
          </w:p>
        </w:tc>
      </w:tr>
      <w:tr w:rsidR="009F2DFA" w:rsidRPr="00F04CCD" w:rsidTr="007B71A4">
        <w:trPr>
          <w:trHeight w:val="557"/>
        </w:trPr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Uveďte, akou formou (verejné alebo cielené konzultácie a prečo)</w:t>
            </w:r>
            <w:r>
              <w:rPr>
                <w:i/>
              </w:rPr>
              <w:t xml:space="preserve"> a </w:t>
            </w:r>
            <w:r w:rsidRPr="00F04CCD">
              <w:rPr>
                <w:i/>
              </w:rPr>
              <w:t>s kým bol návrh konzultovaný.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Ako dlho trvali konzultácie?</w:t>
            </w:r>
          </w:p>
          <w:p w:rsidR="009F2DFA" w:rsidRPr="000D2622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 xml:space="preserve">Uveďte hlavné body konzultácií a výsledky konzultácií. </w:t>
            </w:r>
          </w:p>
        </w:tc>
      </w:tr>
      <w:tr w:rsidR="009F2DFA" w:rsidRPr="00F04CCD" w:rsidTr="00AA40D1">
        <w:trPr>
          <w:trHeight w:val="292"/>
        </w:trPr>
        <w:tc>
          <w:tcPr>
            <w:tcW w:w="9212" w:type="dxa"/>
            <w:tcBorders>
              <w:bottom w:val="single" w:sz="4" w:space="0" w:color="auto"/>
            </w:tcBorders>
          </w:tcPr>
          <w:p w:rsidR="007D5DC4" w:rsidRPr="007D5DC4" w:rsidRDefault="007D5DC4" w:rsidP="007D5DC4">
            <w:pPr>
              <w:keepNext/>
              <w:spacing w:before="60" w:after="60"/>
              <w:jc w:val="both"/>
              <w:rPr>
                <w:rFonts w:eastAsia="Calibri"/>
                <w:sz w:val="24"/>
                <w:szCs w:val="24"/>
              </w:rPr>
            </w:pPr>
            <w:r w:rsidRPr="007D5DC4">
              <w:rPr>
                <w:rFonts w:eastAsia="Calibri"/>
                <w:sz w:val="24"/>
                <w:szCs w:val="24"/>
              </w:rPr>
              <w:t xml:space="preserve">Konzultácie so zastupiteľskými organizáciami podnikateľských subjektov v oblasti včelárstva a odbornej včelárskej verejnosti v rámci zasadnutia Komoditnej rady pre včely a včelárske produkty MPRV SR </w:t>
            </w:r>
            <w:r w:rsidR="00442D1F" w:rsidRPr="00442D1F">
              <w:rPr>
                <w:rFonts w:eastAsia="Calibri"/>
                <w:sz w:val="24"/>
                <w:szCs w:val="24"/>
              </w:rPr>
              <w:t xml:space="preserve">(ďalej len „komoditná rada“) </w:t>
            </w:r>
            <w:r w:rsidRPr="007D5DC4">
              <w:rPr>
                <w:rFonts w:eastAsia="Calibri"/>
                <w:sz w:val="24"/>
                <w:szCs w:val="24"/>
              </w:rPr>
              <w:t>zo dňa 12.</w:t>
            </w:r>
            <w:r w:rsidR="00314FD7">
              <w:rPr>
                <w:rFonts w:eastAsia="Calibri"/>
                <w:sz w:val="24"/>
                <w:szCs w:val="24"/>
              </w:rPr>
              <w:t xml:space="preserve"> decembra </w:t>
            </w:r>
            <w:r w:rsidRPr="007D5DC4">
              <w:rPr>
                <w:rFonts w:eastAsia="Calibri"/>
                <w:sz w:val="24"/>
                <w:szCs w:val="24"/>
              </w:rPr>
              <w:t>2016.</w:t>
            </w:r>
          </w:p>
          <w:p w:rsidR="00235087" w:rsidRDefault="007D5DC4" w:rsidP="007D5DC4">
            <w:pPr>
              <w:jc w:val="both"/>
              <w:rPr>
                <w:rFonts w:eastAsia="Calibri"/>
                <w:sz w:val="24"/>
                <w:szCs w:val="24"/>
              </w:rPr>
            </w:pPr>
            <w:r w:rsidRPr="007D5DC4">
              <w:rPr>
                <w:rFonts w:eastAsia="Calibri"/>
                <w:sz w:val="24"/>
                <w:szCs w:val="24"/>
              </w:rPr>
              <w:t xml:space="preserve">Konzultácie ďalej prebiehali písomnou formou a formou komunikácie na diaľku (telefonicky, elektronickou poštou). Pripomienky členov komoditnej rady boli zapracované, pričom zmena a doplnenie opatrení </w:t>
            </w:r>
            <w:r w:rsidR="002E25F1" w:rsidRPr="002E25F1">
              <w:rPr>
                <w:sz w:val="24"/>
                <w:szCs w:val="24"/>
              </w:rPr>
              <w:t>na podporu zlepšenia podmienok pri produkcii a obchodovaní s včelími produktmi</w:t>
            </w:r>
            <w:r w:rsidR="002E25F1" w:rsidRPr="007D5DC4">
              <w:rPr>
                <w:rFonts w:eastAsia="Calibri"/>
                <w:sz w:val="24"/>
                <w:szCs w:val="24"/>
              </w:rPr>
              <w:t xml:space="preserve"> </w:t>
            </w:r>
            <w:r w:rsidR="002E25F1">
              <w:rPr>
                <w:rFonts w:eastAsia="Calibri"/>
                <w:sz w:val="24"/>
                <w:szCs w:val="24"/>
              </w:rPr>
              <w:t xml:space="preserve">(ďalej len „opatrenia“) </w:t>
            </w:r>
            <w:r w:rsidRPr="007D5DC4">
              <w:rPr>
                <w:rFonts w:eastAsia="Calibri"/>
                <w:sz w:val="24"/>
                <w:szCs w:val="24"/>
              </w:rPr>
              <w:t>bolo oproti pôvodnému zneniu ustanovenému v nariadení vlády Slovenskej republiky č. 107/2017 Z. z. uskutočnené primárne práve na základe týchto pripomienok.</w:t>
            </w:r>
          </w:p>
          <w:p w:rsidR="002E25F1" w:rsidRPr="00EB36F1" w:rsidRDefault="002E25F1" w:rsidP="00954DE2">
            <w:pPr>
              <w:jc w:val="both"/>
            </w:pPr>
          </w:p>
        </w:tc>
      </w:tr>
      <w:tr w:rsidR="009F2DFA" w:rsidRPr="00F04CCD" w:rsidTr="007B71A4"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2B1108" w:rsidP="007B71A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9F2DFA" w:rsidRPr="00042C66">
              <w:rPr>
                <w:b/>
                <w:sz w:val="24"/>
              </w:rPr>
              <w:t>.3 Náklady regulácie</w:t>
            </w:r>
          </w:p>
          <w:p w:rsidR="009F2DFA" w:rsidRPr="00F04CCD" w:rsidRDefault="009F2DFA" w:rsidP="007B71A4">
            <w:pPr>
              <w:rPr>
                <w:b/>
              </w:rPr>
            </w:pPr>
            <w:r w:rsidRPr="00042C66">
              <w:rPr>
                <w:sz w:val="24"/>
              </w:rPr>
              <w:t xml:space="preserve">      - </w:t>
            </w:r>
            <w:r w:rsidRPr="00042C66">
              <w:rPr>
                <w:b/>
                <w:sz w:val="24"/>
              </w:rPr>
              <w:t>z toho MSP</w:t>
            </w: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2B1108" w:rsidP="007B71A4">
            <w:pPr>
              <w:rPr>
                <w:b/>
                <w:i/>
              </w:rPr>
            </w:pPr>
            <w:r>
              <w:rPr>
                <w:b/>
                <w:i/>
              </w:rPr>
              <w:t>3</w:t>
            </w:r>
            <w:r w:rsidR="009F2DFA" w:rsidRPr="00F04CCD">
              <w:rPr>
                <w:b/>
                <w:i/>
              </w:rPr>
              <w:t>.3.1 Priame finančné náklady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 xml:space="preserve">Dochádza k zvýšeniu/zníženiu priamych finančných nákladov (poplatky, odvody, dane clá...)? Ak áno, popíšte a vyčíslite ich. Uveďte tiež spôsob ich výpočtu. </w:t>
            </w: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7E47A7" w:rsidRDefault="00A0548A" w:rsidP="00413407">
            <w:r w:rsidRPr="007E47A7">
              <w:t xml:space="preserve">Žiadne </w:t>
            </w:r>
            <w:r w:rsidR="00413407" w:rsidRPr="007E47A7">
              <w:t xml:space="preserve">priame </w:t>
            </w:r>
            <w:r w:rsidRPr="007E47A7">
              <w:t xml:space="preserve">náklady </w:t>
            </w:r>
            <w:r w:rsidR="00413407" w:rsidRPr="007E47A7">
              <w:t xml:space="preserve">na strane podnikateľov sa </w:t>
            </w:r>
            <w:r w:rsidRPr="007E47A7">
              <w:t>nepredpokladajú.</w:t>
            </w: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2B1108" w:rsidP="007B71A4">
            <w:pPr>
              <w:rPr>
                <w:b/>
                <w:i/>
              </w:rPr>
            </w:pPr>
            <w:r>
              <w:rPr>
                <w:b/>
                <w:i/>
              </w:rPr>
              <w:t>3</w:t>
            </w:r>
            <w:r w:rsidR="009F2DFA" w:rsidRPr="00F04CCD">
              <w:rPr>
                <w:b/>
                <w:i/>
              </w:rPr>
              <w:t>.3.2 Nepriame finančné náklady</w:t>
            </w:r>
          </w:p>
          <w:p w:rsidR="009F2DFA" w:rsidRPr="00F04CCD" w:rsidRDefault="009F2DFA" w:rsidP="00B31A8E">
            <w:pPr>
              <w:rPr>
                <w:i/>
              </w:rPr>
            </w:pPr>
            <w:r w:rsidRPr="00F04CCD">
              <w:rPr>
                <w:i/>
              </w:rPr>
              <w:t xml:space="preserve">Vyžaduje si predkladaný návrh dodatočné náklady na nákup tovarov alebo služieb? </w:t>
            </w:r>
            <w:r w:rsidR="00B31A8E">
              <w:rPr>
                <w:i/>
              </w:rPr>
              <w:t xml:space="preserve">Zvyšuje predkladaný návrh náklady súvisiace so zamestnávaním? </w:t>
            </w:r>
            <w:r w:rsidRPr="00F04CCD">
              <w:rPr>
                <w:i/>
              </w:rPr>
              <w:t>Ak áno, popíšte a vyčíslite ich. Uveďte tiež spôsob ich výpočtu.</w:t>
            </w: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7E47A7" w:rsidRDefault="00413407" w:rsidP="007B71A4">
            <w:r w:rsidRPr="007E47A7">
              <w:t>Žiadne nepriame náklady na strane podnikateľov sa nepredpokladajú.</w:t>
            </w: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2B1108" w:rsidP="007B71A4">
            <w:pPr>
              <w:rPr>
                <w:b/>
                <w:i/>
              </w:rPr>
            </w:pPr>
            <w:r>
              <w:rPr>
                <w:b/>
                <w:i/>
              </w:rPr>
              <w:t>3</w:t>
            </w:r>
            <w:r w:rsidR="009F2DFA" w:rsidRPr="00F04CCD">
              <w:rPr>
                <w:b/>
                <w:i/>
              </w:rPr>
              <w:t>.3.3 Administratívne náklady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Dochádza k zavedeniu nových informačných povinností alebo odstráneniu, príp. úprave existujúcich informačných povinností? (napr. zmena požadovaných dát, zmena frekvencie reportovania, zmena formy predkladania a pod.) Ak áno, popíšte a vyčíslite administratívne náklady. Uveďte tiež spôsob ich výpočtu.</w:t>
            </w: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7E47A7" w:rsidRDefault="003039D0" w:rsidP="003039D0">
            <w:r w:rsidRPr="007E47A7">
              <w:t>Nedochádza ku vzniku nových administratívnych nákladov.</w:t>
            </w:r>
          </w:p>
        </w:tc>
      </w:tr>
      <w:tr w:rsidR="009F2DFA" w:rsidRPr="00F04CCD" w:rsidTr="007B71A4">
        <w:trPr>
          <w:trHeight w:val="2318"/>
        </w:trPr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2B1108" w:rsidP="007B71A4">
            <w:pPr>
              <w:rPr>
                <w:i/>
              </w:rPr>
            </w:pPr>
            <w:r>
              <w:rPr>
                <w:b/>
                <w:i/>
              </w:rPr>
              <w:t>3</w:t>
            </w:r>
            <w:r w:rsidR="009F2DFA" w:rsidRPr="00F04CCD">
              <w:rPr>
                <w:b/>
                <w:i/>
              </w:rPr>
              <w:t>.3.4 Súhrnná tabuľka nákladov regulácie</w:t>
            </w:r>
          </w:p>
          <w:p w:rsidR="009F2DFA" w:rsidRPr="00F04CCD" w:rsidRDefault="009F2DFA" w:rsidP="007B71A4">
            <w:pPr>
              <w:rPr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2993"/>
              <w:gridCol w:w="2994"/>
              <w:gridCol w:w="2994"/>
            </w:tblGrid>
            <w:tr w:rsidR="009F2DFA" w:rsidRPr="00F04CCD" w:rsidTr="007B71A4">
              <w:tc>
                <w:tcPr>
                  <w:tcW w:w="2993" w:type="dxa"/>
                </w:tcPr>
                <w:p w:rsidR="009F2DFA" w:rsidRPr="00F04CCD" w:rsidRDefault="009F2DFA" w:rsidP="007B71A4">
                  <w:pPr>
                    <w:rPr>
                      <w:i/>
                    </w:rPr>
                  </w:pP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Náklady na 1 podnikateľa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Náklady na celé podnikateľské prostredie</w:t>
                  </w:r>
                </w:p>
              </w:tc>
            </w:tr>
            <w:tr w:rsidR="009F2DFA" w:rsidRPr="00F04CCD" w:rsidTr="007B71A4">
              <w:tc>
                <w:tcPr>
                  <w:tcW w:w="2993" w:type="dxa"/>
                </w:tcPr>
                <w:p w:rsidR="009F2DFA" w:rsidRPr="00F04CCD" w:rsidRDefault="009F2DFA" w:rsidP="007B71A4">
                  <w:pPr>
                    <w:rPr>
                      <w:i/>
                    </w:rPr>
                  </w:pPr>
                  <w:r w:rsidRPr="00F04CCD">
                    <w:rPr>
                      <w:i/>
                    </w:rPr>
                    <w:t>Priame finančné náklady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0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0</w:t>
                  </w:r>
                </w:p>
              </w:tc>
            </w:tr>
            <w:tr w:rsidR="009F2DFA" w:rsidRPr="00F04CCD" w:rsidTr="007B71A4">
              <w:tc>
                <w:tcPr>
                  <w:tcW w:w="2993" w:type="dxa"/>
                </w:tcPr>
                <w:p w:rsidR="009F2DFA" w:rsidRPr="00F04CCD" w:rsidRDefault="009F2DFA" w:rsidP="007B71A4">
                  <w:pPr>
                    <w:rPr>
                      <w:i/>
                    </w:rPr>
                  </w:pPr>
                  <w:r w:rsidRPr="00F04CCD">
                    <w:rPr>
                      <w:i/>
                    </w:rPr>
                    <w:t>Nepriame finančné náklady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0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0</w:t>
                  </w:r>
                </w:p>
              </w:tc>
            </w:tr>
            <w:tr w:rsidR="009F2DFA" w:rsidRPr="00F04CCD" w:rsidTr="007B71A4">
              <w:tc>
                <w:tcPr>
                  <w:tcW w:w="2993" w:type="dxa"/>
                </w:tcPr>
                <w:p w:rsidR="009F2DFA" w:rsidRPr="00F04CCD" w:rsidRDefault="009F2DFA" w:rsidP="007B71A4">
                  <w:pPr>
                    <w:rPr>
                      <w:i/>
                    </w:rPr>
                  </w:pPr>
                  <w:r w:rsidRPr="00F04CCD">
                    <w:rPr>
                      <w:i/>
                    </w:rPr>
                    <w:t>Administratívne náklady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0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0</w:t>
                  </w:r>
                </w:p>
              </w:tc>
            </w:tr>
            <w:tr w:rsidR="009F2DFA" w:rsidRPr="00F04CCD" w:rsidTr="007B71A4">
              <w:tc>
                <w:tcPr>
                  <w:tcW w:w="2993" w:type="dxa"/>
                </w:tcPr>
                <w:p w:rsidR="009F2DFA" w:rsidRPr="00F04CCD" w:rsidRDefault="009F2DFA" w:rsidP="007B71A4">
                  <w:pPr>
                    <w:rPr>
                      <w:b/>
                      <w:i/>
                    </w:rPr>
                  </w:pPr>
                  <w:r w:rsidRPr="00F04CCD">
                    <w:rPr>
                      <w:b/>
                      <w:i/>
                    </w:rPr>
                    <w:t>Celkové náklady regulácie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b/>
                      <w:i/>
                    </w:rPr>
                  </w:pPr>
                  <w:r w:rsidRPr="00F04CCD">
                    <w:rPr>
                      <w:b/>
                      <w:i/>
                    </w:rPr>
                    <w:t>0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b/>
                      <w:i/>
                    </w:rPr>
                  </w:pPr>
                  <w:r w:rsidRPr="00F04CCD">
                    <w:rPr>
                      <w:b/>
                      <w:i/>
                    </w:rPr>
                    <w:t>0</w:t>
                  </w:r>
                </w:p>
              </w:tc>
            </w:tr>
          </w:tbl>
          <w:p w:rsidR="009F2DFA" w:rsidRPr="00F04CCD" w:rsidRDefault="009F2DFA" w:rsidP="007B71A4">
            <w:pPr>
              <w:rPr>
                <w:i/>
              </w:rPr>
            </w:pPr>
          </w:p>
        </w:tc>
      </w:tr>
      <w:tr w:rsidR="009F2DFA" w:rsidRPr="00F04CCD" w:rsidTr="007B71A4"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2B1108" w:rsidP="007B71A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9F2DFA" w:rsidRPr="00042C66">
              <w:rPr>
                <w:b/>
                <w:sz w:val="24"/>
              </w:rPr>
              <w:t>.4 Konkurencieschopnosť a správanie sa podnikov na trhu</w:t>
            </w:r>
          </w:p>
          <w:p w:rsidR="009F2DFA" w:rsidRPr="00F04CCD" w:rsidRDefault="009F2DFA" w:rsidP="007B71A4">
            <w:r w:rsidRPr="00042C66">
              <w:rPr>
                <w:b/>
                <w:sz w:val="24"/>
              </w:rPr>
              <w:lastRenderedPageBreak/>
              <w:t xml:space="preserve">       </w:t>
            </w:r>
            <w:r w:rsidRPr="00042C66">
              <w:rPr>
                <w:sz w:val="24"/>
              </w:rPr>
              <w:t xml:space="preserve">- </w:t>
            </w:r>
            <w:r w:rsidRPr="00042C66">
              <w:rPr>
                <w:b/>
                <w:sz w:val="24"/>
              </w:rPr>
              <w:t>z toho MSP</w:t>
            </w: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lastRenderedPageBreak/>
              <w:t xml:space="preserve">Dochádza k vytvoreniu bariér pre vstup na trh pre nových dodávateľov alebo poskytovateľov služieb? </w:t>
            </w:r>
            <w:r>
              <w:rPr>
                <w:i/>
              </w:rPr>
              <w:t xml:space="preserve">Bude mať navrhovaná zmena za následok </w:t>
            </w:r>
            <w:r w:rsidRPr="00F04CCD">
              <w:rPr>
                <w:i/>
              </w:rPr>
              <w:t>prísnejšiu reguláciu správania sa niektorých podnikov? Bude sa s niektorými podnikmi alebo produktmi zaobchádzať v porovnateľnej situácii rôzne (špeciálne režimy pre mikro, malé a stredné podniky tzv. MSP)? Ak áno, popíšte.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Aký vplyv bude mať navrhovaná zmena na obchodné bariéry? Bude mať vplyv na vyvolanie cezhraničných investícií (príliv /odliv zahraničných investícií resp. uplatnenie slovenských podnikov na zahraničných trhoch)? Ak áno, popíšte.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Ako ovplyvní cenu alebo dostupnosť základných zdrojov (suroviny, mechanizmy, pracovná sila, energie atď.)?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Ovplyvňuje prístup k financiám? Ak áno, ako?</w:t>
            </w:r>
          </w:p>
        </w:tc>
      </w:tr>
      <w:tr w:rsidR="009F2DFA" w:rsidRPr="00F04CCD" w:rsidTr="00AA40D1">
        <w:trPr>
          <w:trHeight w:val="425"/>
        </w:trPr>
        <w:tc>
          <w:tcPr>
            <w:tcW w:w="9212" w:type="dxa"/>
            <w:tcBorders>
              <w:bottom w:val="single" w:sz="4" w:space="0" w:color="auto"/>
            </w:tcBorders>
          </w:tcPr>
          <w:p w:rsidR="009F2DFA" w:rsidRPr="007E47A7" w:rsidRDefault="007E47A7" w:rsidP="007E47A7">
            <w:r>
              <w:t xml:space="preserve">Žiadne negatívne ovplyvnenie konkurencieschopnosti sa nepredpokladá. </w:t>
            </w:r>
          </w:p>
        </w:tc>
      </w:tr>
      <w:tr w:rsidR="009F2DFA" w:rsidRPr="00F04CCD" w:rsidTr="007B71A4"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2B1108" w:rsidP="007B71A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9F2DFA" w:rsidRPr="00042C66">
              <w:rPr>
                <w:b/>
                <w:sz w:val="24"/>
              </w:rPr>
              <w:t xml:space="preserve">.5 Inovácie </w:t>
            </w:r>
          </w:p>
          <w:p w:rsidR="009F2DFA" w:rsidRPr="00F04CCD" w:rsidRDefault="009F2DFA" w:rsidP="007B71A4">
            <w:pPr>
              <w:rPr>
                <w:b/>
              </w:rPr>
            </w:pPr>
            <w:r w:rsidRPr="00042C66">
              <w:rPr>
                <w:sz w:val="24"/>
              </w:rPr>
              <w:t xml:space="preserve">       - </w:t>
            </w:r>
            <w:r w:rsidRPr="00042C66">
              <w:rPr>
                <w:b/>
                <w:sz w:val="24"/>
              </w:rPr>
              <w:t>z toho MSP</w:t>
            </w:r>
          </w:p>
        </w:tc>
      </w:tr>
      <w:tr w:rsidR="009F2DFA" w:rsidRPr="00F04CCD" w:rsidTr="007B71A4">
        <w:tc>
          <w:tcPr>
            <w:tcW w:w="9212" w:type="dxa"/>
          </w:tcPr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Uveďte, ako podporuje navrhovaná zmena inovácie.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Zjednodušuje uvedenie alebo rozšírenie nových výrobných metód, technológií a výrobkov na trh?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 xml:space="preserve">Uveďte, ako vplýva navrhovaná zmena na </w:t>
            </w:r>
            <w:r w:rsidR="00904C9B">
              <w:rPr>
                <w:i/>
              </w:rPr>
              <w:t xml:space="preserve">jednotlivé </w:t>
            </w:r>
            <w:r w:rsidRPr="00F04CCD">
              <w:rPr>
                <w:i/>
              </w:rPr>
              <w:t>práva duševného vlastníctva (</w:t>
            </w:r>
            <w:r w:rsidR="00904C9B">
              <w:rPr>
                <w:i/>
              </w:rPr>
              <w:t xml:space="preserve">napr. </w:t>
            </w:r>
            <w:r w:rsidRPr="00F04CCD">
              <w:rPr>
                <w:i/>
              </w:rPr>
              <w:t xml:space="preserve">patenty, ochranné známky, </w:t>
            </w:r>
            <w:r w:rsidR="00904C9B">
              <w:rPr>
                <w:i/>
              </w:rPr>
              <w:t>autorské práva</w:t>
            </w:r>
            <w:r w:rsidRPr="00F04CCD">
              <w:rPr>
                <w:i/>
              </w:rPr>
              <w:t>, vlastníctvo know-how).</w:t>
            </w:r>
          </w:p>
          <w:p w:rsidR="009F2DFA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Podporuje vyššiu efektivitu výroby/využívania zdrojov? Ak áno, ako?</w:t>
            </w:r>
          </w:p>
          <w:p w:rsidR="00837639" w:rsidRPr="00F04CCD" w:rsidRDefault="00837639" w:rsidP="007B71A4">
            <w:r w:rsidRPr="00154881">
              <w:rPr>
                <w:i/>
              </w:rPr>
              <w:t>Vytvorí zmena nové pracovné miesta pre zamestnancov výskumu a vývoja v</w:t>
            </w:r>
            <w:r>
              <w:rPr>
                <w:i/>
              </w:rPr>
              <w:t> </w:t>
            </w:r>
            <w:r w:rsidRPr="00154881">
              <w:rPr>
                <w:i/>
              </w:rPr>
              <w:t>SR</w:t>
            </w:r>
            <w:r>
              <w:rPr>
                <w:i/>
              </w:rPr>
              <w:t>?</w:t>
            </w:r>
          </w:p>
        </w:tc>
      </w:tr>
      <w:tr w:rsidR="009F2DFA" w:rsidRPr="00F04CCD" w:rsidTr="00AA40D1">
        <w:trPr>
          <w:trHeight w:val="295"/>
        </w:trPr>
        <w:tc>
          <w:tcPr>
            <w:tcW w:w="9212" w:type="dxa"/>
          </w:tcPr>
          <w:p w:rsidR="009F2DFA" w:rsidRPr="007E47A7" w:rsidRDefault="007E47A7" w:rsidP="00D36725">
            <w:r>
              <w:t>Navrhovan</w:t>
            </w:r>
            <w:r w:rsidR="003A4A69">
              <w:t>é</w:t>
            </w:r>
            <w:r>
              <w:t xml:space="preserve"> </w:t>
            </w:r>
            <w:r w:rsidR="003A4A69">
              <w:t>nariadenie vlády S</w:t>
            </w:r>
            <w:r w:rsidR="00D36725">
              <w:t>lovenskej republiky</w:t>
            </w:r>
            <w:r w:rsidR="003A4A69">
              <w:t xml:space="preserve"> </w:t>
            </w:r>
            <w:r>
              <w:t>nebude mať priamy vplyv na inovácie.</w:t>
            </w:r>
          </w:p>
        </w:tc>
      </w:tr>
    </w:tbl>
    <w:p w:rsidR="00CB3623" w:rsidRDefault="00CB3623" w:rsidP="00AA40D1"/>
    <w:sectPr w:rsidR="00CB3623" w:rsidSect="00FF6BEE">
      <w:footerReference w:type="default" r:id="rId8"/>
      <w:pgSz w:w="11906" w:h="16838"/>
      <w:pgMar w:top="1417" w:right="1417" w:bottom="1417" w:left="1417" w:header="708" w:footer="708" w:gutter="0"/>
      <w:pgNumType w:start="1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BBB" w:rsidRDefault="00475BBB" w:rsidP="009F2DFA">
      <w:r>
        <w:separator/>
      </w:r>
    </w:p>
  </w:endnote>
  <w:endnote w:type="continuationSeparator" w:id="0">
    <w:p w:rsidR="00475BBB" w:rsidRDefault="00475BBB" w:rsidP="009F2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6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3813610"/>
      <w:docPartObj>
        <w:docPartGallery w:val="Page Numbers (Bottom of Page)"/>
        <w:docPartUnique/>
      </w:docPartObj>
    </w:sdtPr>
    <w:sdtEndPr/>
    <w:sdtContent>
      <w:p w:rsidR="00FF6BEE" w:rsidRDefault="00FF6BEE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694D">
          <w:rPr>
            <w:noProof/>
          </w:rPr>
          <w:t>16</w:t>
        </w:r>
        <w:r>
          <w:fldChar w:fldCharType="end"/>
        </w:r>
      </w:p>
    </w:sdtContent>
  </w:sdt>
  <w:p w:rsidR="009F2DFA" w:rsidRPr="0091083B" w:rsidRDefault="009F2DFA" w:rsidP="0091083B">
    <w:pPr>
      <w:pStyle w:val="Pt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BBB" w:rsidRDefault="00475BBB" w:rsidP="009F2DFA">
      <w:r>
        <w:separator/>
      </w:r>
    </w:p>
  </w:footnote>
  <w:footnote w:type="continuationSeparator" w:id="0">
    <w:p w:rsidR="00475BBB" w:rsidRDefault="00475BBB" w:rsidP="009F2D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620D9"/>
    <w:multiLevelType w:val="hybridMultilevel"/>
    <w:tmpl w:val="BE7EA20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6B66859"/>
    <w:multiLevelType w:val="hybridMultilevel"/>
    <w:tmpl w:val="F4145CF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2D65B4"/>
    <w:multiLevelType w:val="hybridMultilevel"/>
    <w:tmpl w:val="05EEF732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3A620081"/>
    <w:multiLevelType w:val="hybridMultilevel"/>
    <w:tmpl w:val="EFA41548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B2702CF"/>
    <w:multiLevelType w:val="hybridMultilevel"/>
    <w:tmpl w:val="B87C199E"/>
    <w:lvl w:ilvl="0" w:tplc="E85A4956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4C7B1F"/>
    <w:multiLevelType w:val="hybridMultilevel"/>
    <w:tmpl w:val="5D6C5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0C2D03"/>
    <w:multiLevelType w:val="hybridMultilevel"/>
    <w:tmpl w:val="1EFC2948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5CCE19A5"/>
    <w:multiLevelType w:val="hybridMultilevel"/>
    <w:tmpl w:val="E66AFDB2"/>
    <w:lvl w:ilvl="0" w:tplc="E85A4956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680BAD"/>
    <w:multiLevelType w:val="hybridMultilevel"/>
    <w:tmpl w:val="41D4CC1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E46C3F"/>
    <w:multiLevelType w:val="hybridMultilevel"/>
    <w:tmpl w:val="1C9CF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833080"/>
    <w:multiLevelType w:val="hybridMultilevel"/>
    <w:tmpl w:val="E85A8616"/>
    <w:lvl w:ilvl="0" w:tplc="328A38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7F06E0"/>
    <w:multiLevelType w:val="hybridMultilevel"/>
    <w:tmpl w:val="33EA1EE4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8"/>
  </w:num>
  <w:num w:numId="5">
    <w:abstractNumId w:val="1"/>
  </w:num>
  <w:num w:numId="6">
    <w:abstractNumId w:val="5"/>
  </w:num>
  <w:num w:numId="7">
    <w:abstractNumId w:val="10"/>
  </w:num>
  <w:num w:numId="8">
    <w:abstractNumId w:val="2"/>
  </w:num>
  <w:num w:numId="9">
    <w:abstractNumId w:val="0"/>
  </w:num>
  <w:num w:numId="10">
    <w:abstractNumId w:val="11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68B"/>
    <w:rsid w:val="00030D41"/>
    <w:rsid w:val="0006236B"/>
    <w:rsid w:val="00092205"/>
    <w:rsid w:val="001010DE"/>
    <w:rsid w:val="001526F8"/>
    <w:rsid w:val="00154881"/>
    <w:rsid w:val="001A2CF8"/>
    <w:rsid w:val="001A5E39"/>
    <w:rsid w:val="001C694D"/>
    <w:rsid w:val="001E23FF"/>
    <w:rsid w:val="001F674D"/>
    <w:rsid w:val="00210B8C"/>
    <w:rsid w:val="00235087"/>
    <w:rsid w:val="002439B8"/>
    <w:rsid w:val="00255729"/>
    <w:rsid w:val="0025605A"/>
    <w:rsid w:val="00276CD7"/>
    <w:rsid w:val="002938AD"/>
    <w:rsid w:val="002A3BED"/>
    <w:rsid w:val="002A7A50"/>
    <w:rsid w:val="002B1108"/>
    <w:rsid w:val="002C1849"/>
    <w:rsid w:val="002E25F1"/>
    <w:rsid w:val="002E2962"/>
    <w:rsid w:val="003039D0"/>
    <w:rsid w:val="00314FD7"/>
    <w:rsid w:val="00366DE1"/>
    <w:rsid w:val="0039055E"/>
    <w:rsid w:val="003A4A69"/>
    <w:rsid w:val="003B1DB6"/>
    <w:rsid w:val="003F2E08"/>
    <w:rsid w:val="00407894"/>
    <w:rsid w:val="00413407"/>
    <w:rsid w:val="00427679"/>
    <w:rsid w:val="00442D1F"/>
    <w:rsid w:val="00475BBB"/>
    <w:rsid w:val="00484501"/>
    <w:rsid w:val="0052297F"/>
    <w:rsid w:val="00524A0F"/>
    <w:rsid w:val="005A0755"/>
    <w:rsid w:val="006A568B"/>
    <w:rsid w:val="006F527F"/>
    <w:rsid w:val="00752558"/>
    <w:rsid w:val="00780BA6"/>
    <w:rsid w:val="007855FB"/>
    <w:rsid w:val="007B0403"/>
    <w:rsid w:val="007B0982"/>
    <w:rsid w:val="007D5DC4"/>
    <w:rsid w:val="007E47A7"/>
    <w:rsid w:val="0081028D"/>
    <w:rsid w:val="00812280"/>
    <w:rsid w:val="00837639"/>
    <w:rsid w:val="00870EA7"/>
    <w:rsid w:val="00871E68"/>
    <w:rsid w:val="008A1252"/>
    <w:rsid w:val="008F1C1B"/>
    <w:rsid w:val="00904C9B"/>
    <w:rsid w:val="0091083B"/>
    <w:rsid w:val="009310AD"/>
    <w:rsid w:val="00954DE2"/>
    <w:rsid w:val="00967BE6"/>
    <w:rsid w:val="009D61D2"/>
    <w:rsid w:val="009F2DFA"/>
    <w:rsid w:val="00A0548A"/>
    <w:rsid w:val="00A15BB1"/>
    <w:rsid w:val="00A45469"/>
    <w:rsid w:val="00A50DB2"/>
    <w:rsid w:val="00AA40D1"/>
    <w:rsid w:val="00AD135A"/>
    <w:rsid w:val="00B03834"/>
    <w:rsid w:val="00B071CF"/>
    <w:rsid w:val="00B31A8E"/>
    <w:rsid w:val="00B35A76"/>
    <w:rsid w:val="00B4316F"/>
    <w:rsid w:val="00B532CA"/>
    <w:rsid w:val="00BA073A"/>
    <w:rsid w:val="00BB6322"/>
    <w:rsid w:val="00BE7142"/>
    <w:rsid w:val="00C1489E"/>
    <w:rsid w:val="00CB3623"/>
    <w:rsid w:val="00CD57C3"/>
    <w:rsid w:val="00CF2E2D"/>
    <w:rsid w:val="00D05431"/>
    <w:rsid w:val="00D30DFD"/>
    <w:rsid w:val="00D36725"/>
    <w:rsid w:val="00DC7A39"/>
    <w:rsid w:val="00E020C6"/>
    <w:rsid w:val="00E045AF"/>
    <w:rsid w:val="00E0555E"/>
    <w:rsid w:val="00E52664"/>
    <w:rsid w:val="00E86AD1"/>
    <w:rsid w:val="00EB36F1"/>
    <w:rsid w:val="00EF374A"/>
    <w:rsid w:val="00F01011"/>
    <w:rsid w:val="00F41620"/>
    <w:rsid w:val="00F43B7D"/>
    <w:rsid w:val="00F45F66"/>
    <w:rsid w:val="00FB5C13"/>
    <w:rsid w:val="00FD1448"/>
    <w:rsid w:val="00FE411D"/>
    <w:rsid w:val="00FF1F28"/>
    <w:rsid w:val="00FF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F2D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9F2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F2DF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odyText1">
    <w:name w:val="Body Text1"/>
    <w:qFormat/>
    <w:rsid w:val="009F2DFA"/>
    <w:pPr>
      <w:spacing w:after="120" w:line="240" w:lineRule="auto"/>
    </w:pPr>
    <w:rPr>
      <w:rFonts w:ascii="Arial" w:eastAsia="Times New Roman" w:hAnsi="Arial" w:cs="Times New Roman"/>
      <w:color w:val="000000"/>
      <w:sz w:val="19"/>
      <w:szCs w:val="48"/>
    </w:rPr>
  </w:style>
  <w:style w:type="paragraph" w:styleId="Normlnywebov">
    <w:name w:val="Normal (Web)"/>
    <w:basedOn w:val="Normlny"/>
    <w:uiPriority w:val="99"/>
    <w:unhideWhenUsed/>
    <w:rsid w:val="009F2DFA"/>
    <w:pPr>
      <w:spacing w:before="100" w:beforeAutospacing="1" w:after="100" w:afterAutospacing="1"/>
    </w:pPr>
    <w:rPr>
      <w:rFonts w:eastAsiaTheme="minorEastAsia"/>
      <w:sz w:val="24"/>
      <w:szCs w:val="24"/>
      <w:lang w:val="en-US" w:eastAsia="en-US"/>
    </w:rPr>
  </w:style>
  <w:style w:type="paragraph" w:customStyle="1" w:styleId="Deloittebodytext">
    <w:name w:val="Deloitte body text"/>
    <w:qFormat/>
    <w:rsid w:val="009F2DFA"/>
    <w:pPr>
      <w:spacing w:after="240" w:line="280" w:lineRule="exact"/>
      <w:jc w:val="both"/>
    </w:pPr>
    <w:rPr>
      <w:rFonts w:ascii="Arial" w:eastAsia="Times New Roman" w:hAnsi="Arial" w:cs="Times New Roman"/>
      <w:color w:val="000000"/>
      <w:szCs w:val="48"/>
    </w:rPr>
  </w:style>
  <w:style w:type="paragraph" w:customStyle="1" w:styleId="TableColumnheader">
    <w:name w:val="Table Column header"/>
    <w:basedOn w:val="Normlny"/>
    <w:rsid w:val="009F2DFA"/>
    <w:pPr>
      <w:spacing w:before="80" w:after="80"/>
    </w:pPr>
    <w:rPr>
      <w:rFonts w:ascii="Arial" w:eastAsia="Times" w:hAnsi="Arial"/>
      <w:b/>
      <w:noProof/>
      <w:color w:val="FFFFFF"/>
      <w:sz w:val="18"/>
      <w:szCs w:val="24"/>
      <w:lang w:val="en-US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F2DF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F2DFA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9F2DF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F2DFA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F2DF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F2DFA"/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F2D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9F2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F2DF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odyText1">
    <w:name w:val="Body Text1"/>
    <w:qFormat/>
    <w:rsid w:val="009F2DFA"/>
    <w:pPr>
      <w:spacing w:after="120" w:line="240" w:lineRule="auto"/>
    </w:pPr>
    <w:rPr>
      <w:rFonts w:ascii="Arial" w:eastAsia="Times New Roman" w:hAnsi="Arial" w:cs="Times New Roman"/>
      <w:color w:val="000000"/>
      <w:sz w:val="19"/>
      <w:szCs w:val="48"/>
    </w:rPr>
  </w:style>
  <w:style w:type="paragraph" w:styleId="Normlnywebov">
    <w:name w:val="Normal (Web)"/>
    <w:basedOn w:val="Normlny"/>
    <w:uiPriority w:val="99"/>
    <w:unhideWhenUsed/>
    <w:rsid w:val="009F2DFA"/>
    <w:pPr>
      <w:spacing w:before="100" w:beforeAutospacing="1" w:after="100" w:afterAutospacing="1"/>
    </w:pPr>
    <w:rPr>
      <w:rFonts w:eastAsiaTheme="minorEastAsia"/>
      <w:sz w:val="24"/>
      <w:szCs w:val="24"/>
      <w:lang w:val="en-US" w:eastAsia="en-US"/>
    </w:rPr>
  </w:style>
  <w:style w:type="paragraph" w:customStyle="1" w:styleId="Deloittebodytext">
    <w:name w:val="Deloitte body text"/>
    <w:qFormat/>
    <w:rsid w:val="009F2DFA"/>
    <w:pPr>
      <w:spacing w:after="240" w:line="280" w:lineRule="exact"/>
      <w:jc w:val="both"/>
    </w:pPr>
    <w:rPr>
      <w:rFonts w:ascii="Arial" w:eastAsia="Times New Roman" w:hAnsi="Arial" w:cs="Times New Roman"/>
      <w:color w:val="000000"/>
      <w:szCs w:val="48"/>
    </w:rPr>
  </w:style>
  <w:style w:type="paragraph" w:customStyle="1" w:styleId="TableColumnheader">
    <w:name w:val="Table Column header"/>
    <w:basedOn w:val="Normlny"/>
    <w:rsid w:val="009F2DFA"/>
    <w:pPr>
      <w:spacing w:before="80" w:after="80"/>
    </w:pPr>
    <w:rPr>
      <w:rFonts w:ascii="Arial" w:eastAsia="Times" w:hAnsi="Arial"/>
      <w:b/>
      <w:noProof/>
      <w:color w:val="FFFFFF"/>
      <w:sz w:val="18"/>
      <w:szCs w:val="24"/>
      <w:lang w:val="en-US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F2DF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F2DFA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9F2DF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F2DFA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F2DF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F2DFA"/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j.Batel\Documents\Krist&#237;na%20Mouelhi\V&#253;nimo&#269;n&#225;%20pomoc%20na%20o&#353;&#237;pan&#233;\anal&#253;za%20vplyvov%20na%20podnikate&#318;sk&#233;%20prostredie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WKX3UHSAJ2R6-2-779665</_dlc_DocId>
    <_dlc_DocIdUrl xmlns="e60a29af-d413-48d4-bd90-fe9d2a897e4b">
      <Url>https://ovdmasv601/sites/DMS/_layouts/15/DocIdRedir.aspx?ID=WKX3UHSAJ2R6-2-779665</Url>
      <Description>WKX3UHSAJ2R6-2-779665</Description>
    </_dlc_DocIdUrl>
  </documentManagement>
</p:properties>
</file>

<file path=customXml/itemProps1.xml><?xml version="1.0" encoding="utf-8"?>
<ds:datastoreItem xmlns:ds="http://schemas.openxmlformats.org/officeDocument/2006/customXml" ds:itemID="{73322DAC-C368-4788-BCCF-85E8645B92FB}"/>
</file>

<file path=customXml/itemProps2.xml><?xml version="1.0" encoding="utf-8"?>
<ds:datastoreItem xmlns:ds="http://schemas.openxmlformats.org/officeDocument/2006/customXml" ds:itemID="{1E6D2BDD-8F3E-4322-A831-9908AD9A0F54}"/>
</file>

<file path=customXml/itemProps3.xml><?xml version="1.0" encoding="utf-8"?>
<ds:datastoreItem xmlns:ds="http://schemas.openxmlformats.org/officeDocument/2006/customXml" ds:itemID="{3BEA8D0F-48E5-4C38-874F-B6E7388E195D}"/>
</file>

<file path=customXml/itemProps4.xml><?xml version="1.0" encoding="utf-8"?>
<ds:datastoreItem xmlns:ds="http://schemas.openxmlformats.org/officeDocument/2006/customXml" ds:itemID="{7977E3F3-E57E-48B5-A61E-904B052EA8FF}"/>
</file>

<file path=docProps/app.xml><?xml version="1.0" encoding="utf-8"?>
<Properties xmlns="http://schemas.openxmlformats.org/officeDocument/2006/extended-properties" xmlns:vt="http://schemas.openxmlformats.org/officeDocument/2006/docPropsVTypes">
  <Template>analýza vplyvov na podnikateľské prostredie</Template>
  <TotalTime>0</TotalTime>
  <Pages>2</Pages>
  <Words>607</Words>
  <Characters>3460</Characters>
  <Application>Microsoft Office Word</Application>
  <DocSecurity>4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MPRVSR</Company>
  <LinksUpToDate>false</LinksUpToDate>
  <CharactersWithSpaces>4059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Batel Andrej</dc:creator>
  <cp:lastModifiedBy>Gilanová Zuzana</cp:lastModifiedBy>
  <cp:revision>2</cp:revision>
  <cp:lastPrinted>2017-05-11T06:48:00Z</cp:lastPrinted>
  <dcterms:created xsi:type="dcterms:W3CDTF">2017-05-11T09:54:00Z</dcterms:created>
  <dcterms:modified xsi:type="dcterms:W3CDTF">2017-05-11T09:54:00Z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a00901b6-f442-480d-9825-0677af1064d0</vt:lpwstr>
  </property>
</Properties>
</file>