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410A9F0" w:rsidR="0081708C" w:rsidRPr="00CA6E29" w:rsidRDefault="00C0662A" w:rsidP="002E325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E325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Informácia o transpozičnom deficite a harmonograme jeho odstránenia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21BE116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F63721">
              <w:rPr>
                <w:rFonts w:ascii="Times New Roman" w:hAnsi="Times New Roman" w:cs="Times New Roman"/>
                <w:sz w:val="25"/>
                <w:szCs w:val="25"/>
              </w:rPr>
              <w:t>podpredseda vlády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825483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A33DD68" w14:textId="769B6BB9" w:rsidR="002E325E" w:rsidRDefault="002E325E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E325E" w14:paraId="785AC86C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2A012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A3B4C5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2E325E" w14:paraId="726B7637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D5CA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617849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02A16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Informáciu o transpozičnom deficite a harmonograme jeho odstránenia </w:t>
            </w:r>
          </w:p>
        </w:tc>
      </w:tr>
      <w:tr w:rsidR="002E325E" w14:paraId="4D8BBF45" w14:textId="77777777">
        <w:trPr>
          <w:divId w:val="167117990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30F39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E325E" w14:paraId="261C4FA4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59170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192138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E325E" w14:paraId="2315A2E0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0871" w14:textId="77777777" w:rsidR="002E325E" w:rsidRDefault="002E325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8A3ED" w14:textId="63BB8032" w:rsidR="002E325E" w:rsidRDefault="002E325E" w:rsidP="004C1CF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hospodárstva,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</w:t>
            </w:r>
            <w:r w:rsidR="004C1CF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práce, sociálnych vecí a rodiny,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</w:t>
            </w:r>
            <w:r w:rsidR="004C1CF4">
              <w:rPr>
                <w:rFonts w:ascii="Times" w:hAnsi="Times" w:cs="Times"/>
                <w:b/>
                <w:bCs/>
                <w:sz w:val="25"/>
                <w:szCs w:val="25"/>
              </w:rPr>
              <w:t>spravodlivosti,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vedúcemu Úradu vlády </w:t>
            </w:r>
          </w:p>
        </w:tc>
      </w:tr>
      <w:tr w:rsidR="002E325E" w14:paraId="5ABBF144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1634CF" w14:textId="77777777" w:rsidR="002E325E" w:rsidRDefault="002E325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49CFA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36EA01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odstrániť transpozičný deficit Slovenskej republiky spôsobom uvedeným v predloženej informácii</w:t>
            </w:r>
          </w:p>
        </w:tc>
      </w:tr>
      <w:tr w:rsidR="002E325E" w14:paraId="3F39C5A1" w14:textId="77777777">
        <w:trPr>
          <w:divId w:val="16711799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3B3C9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B5306A" w14:textId="77777777" w:rsidR="002E325E" w:rsidRDefault="002E325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F18DD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ihneď,</w:t>
            </w:r>
          </w:p>
        </w:tc>
      </w:tr>
      <w:tr w:rsidR="002E325E" w14:paraId="39F82C9F" w14:textId="77777777">
        <w:trPr>
          <w:divId w:val="167117990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882F" w14:textId="77777777" w:rsidR="002E325E" w:rsidRDefault="002E325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38084C8" w:rsidR="00596D02" w:rsidRDefault="00596D02" w:rsidP="0081708C"/>
    <w:tbl>
      <w:tblPr>
        <w:tblStyle w:val="Mriekatabuky"/>
        <w:tblpPr w:leftFromText="141" w:rightFromText="141" w:tblpY="8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825483">
        <w:trPr>
          <w:cantSplit/>
        </w:trPr>
        <w:tc>
          <w:tcPr>
            <w:tcW w:w="1661" w:type="dxa"/>
          </w:tcPr>
          <w:p w14:paraId="545FD5E8" w14:textId="4BD8203D" w:rsidR="00557779" w:rsidRPr="00557779" w:rsidRDefault="00557779" w:rsidP="00825483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745" w:type="dxa"/>
          </w:tcPr>
          <w:p w14:paraId="4880D34A" w14:textId="2B31F11B" w:rsidR="002E325E" w:rsidRDefault="002E325E" w:rsidP="00825483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hospodárstva,</w:t>
            </w:r>
          </w:p>
          <w:p w14:paraId="742B5F9D" w14:textId="0EF9ACFC" w:rsidR="002E325E" w:rsidRDefault="002E325E" w:rsidP="00825483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minister </w:t>
            </w:r>
            <w:r w:rsidR="004C1CF4">
              <w:rPr>
                <w:rFonts w:ascii="Times" w:hAnsi="Times" w:cs="Times"/>
                <w:sz w:val="25"/>
                <w:szCs w:val="25"/>
              </w:rPr>
              <w:t xml:space="preserve">práce, sociálnych vecí a rodiny, </w:t>
            </w:r>
          </w:p>
          <w:p w14:paraId="63437338" w14:textId="77777777" w:rsidR="004C1CF4" w:rsidRDefault="004C1CF4" w:rsidP="00825483">
            <w:pPr>
              <w:divId w:val="106194906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minister spravodlivosti, </w:t>
            </w:r>
          </w:p>
          <w:p w14:paraId="7B9DFC7F" w14:textId="62153948" w:rsidR="00557779" w:rsidRPr="00557779" w:rsidRDefault="002E325E" w:rsidP="00825483">
            <w:pPr>
              <w:divId w:val="1061949067"/>
            </w:pPr>
            <w:r>
              <w:rPr>
                <w:rFonts w:ascii="Times" w:hAnsi="Times" w:cs="Times"/>
                <w:sz w:val="25"/>
                <w:szCs w:val="25"/>
              </w:rPr>
              <w:t>vedúci Úradu vlády</w:t>
            </w:r>
          </w:p>
        </w:tc>
      </w:tr>
      <w:tr w:rsidR="00557779" w14:paraId="7FA2E7D9" w14:textId="77777777" w:rsidTr="00825483">
        <w:trPr>
          <w:cantSplit/>
        </w:trPr>
        <w:tc>
          <w:tcPr>
            <w:tcW w:w="1661" w:type="dxa"/>
          </w:tcPr>
          <w:p w14:paraId="69BC451D" w14:textId="77777777" w:rsidR="00557779" w:rsidRPr="00557779" w:rsidRDefault="00557779" w:rsidP="00825483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5" w:type="dxa"/>
          </w:tcPr>
          <w:p w14:paraId="76B4580D" w14:textId="77777777" w:rsidR="00557779" w:rsidRDefault="00557779" w:rsidP="00825483"/>
        </w:tc>
      </w:tr>
      <w:tr w:rsidR="00557779" w14:paraId="2E92D592" w14:textId="77777777" w:rsidTr="00825483">
        <w:trPr>
          <w:cantSplit/>
        </w:trPr>
        <w:tc>
          <w:tcPr>
            <w:tcW w:w="1661" w:type="dxa"/>
          </w:tcPr>
          <w:p w14:paraId="27A57D39" w14:textId="67BF1718" w:rsidR="00557779" w:rsidRPr="0010780A" w:rsidRDefault="002E325E" w:rsidP="0082548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745" w:type="dxa"/>
          </w:tcPr>
          <w:p w14:paraId="448F0CAB" w14:textId="1159BB09" w:rsidR="002E325E" w:rsidRDefault="002E325E" w:rsidP="00825483">
            <w:pPr>
              <w:divId w:val="2320818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  <w:p w14:paraId="12C1C442" w14:textId="3A690051" w:rsidR="00557779" w:rsidRDefault="002E325E" w:rsidP="00825483"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</w:tc>
      </w:tr>
    </w:tbl>
    <w:p w14:paraId="4FF3A38B" w14:textId="77777777" w:rsidR="00557779" w:rsidRDefault="00557779" w:rsidP="0081708C">
      <w:bookmarkStart w:id="0" w:name="_GoBack"/>
      <w:bookmarkEnd w:id="0"/>
    </w:p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2E325E"/>
    <w:rsid w:val="00356199"/>
    <w:rsid w:val="00372BCE"/>
    <w:rsid w:val="00376D2B"/>
    <w:rsid w:val="00402F32"/>
    <w:rsid w:val="00456D57"/>
    <w:rsid w:val="004C1CF4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25483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63721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B4174246-879E-446B-8566-FFAC8A9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7.4.2022 10:39:56"/>
    <f:field ref="objchangedby" par="" text="Administrator, System"/>
    <f:field ref="objmodifiedat" par="" text="7.4.2022 10:40:01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https://ovdmasv601/sites/DMS/_layouts/15/DocIdRedir.aspx?ID=WKX3UHSAJ2R6-2-1180464</Url>
      <Description>WKX3UHSAJ2R6-2-1180464</Description>
    </_dlc_DocIdUrl>
    <_dlc_DocId xmlns="e60a29af-d413-48d4-bd90-fe9d2a897e4b">WKX3UHSAJ2R6-2-1180464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35CADF-DEC3-4300-8D69-DED151BF11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83B70-9FD2-4908-9583-0347BA3275DB}"/>
</file>

<file path=customXml/itemProps4.xml><?xml version="1.0" encoding="utf-8"?>
<ds:datastoreItem xmlns:ds="http://schemas.openxmlformats.org/officeDocument/2006/customXml" ds:itemID="{8D8F78FB-984D-456E-8398-7AC1B0D92AF7}"/>
</file>

<file path=customXml/itemProps5.xml><?xml version="1.0" encoding="utf-8"?>
<ds:datastoreItem xmlns:ds="http://schemas.openxmlformats.org/officeDocument/2006/customXml" ds:itemID="{C31088D9-32D3-486C-9E05-06A94D160AD3}"/>
</file>

<file path=customXml/itemProps6.xml><?xml version="1.0" encoding="utf-8"?>
<ds:datastoreItem xmlns:ds="http://schemas.openxmlformats.org/officeDocument/2006/customXml" ds:itemID="{0A380325-3D2A-4B49-89E3-815543608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Móriová Michaela</cp:lastModifiedBy>
  <cp:revision>4</cp:revision>
  <cp:lastPrinted>2022-11-21T14:32:00Z</cp:lastPrinted>
  <dcterms:created xsi:type="dcterms:W3CDTF">2022-04-07T08:40:00Z</dcterms:created>
  <dcterms:modified xsi:type="dcterms:W3CDTF">2022-11-21T14:32:00Z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COO.2145.1000.3.4895739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Michaela Móriová</vt:lpwstr>
  </property>
  <property fmtid="{D5CDD505-2E9C-101B-9397-08002B2CF9AE}" pid="11" name="FSC#SKEDITIONSLOVLEX@103.510:zodppredkladatel">
    <vt:lpwstr>Štefan Holý</vt:lpwstr>
  </property>
  <property fmtid="{D5CDD505-2E9C-101B-9397-08002B2CF9AE}" pid="12" name="FSC#SKEDITIONSLOVLEX@103.510:nazovpredpis">
    <vt:lpwstr> Informácia o transpozičnom deficite a harmonograme jeho odstránenia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SR č. 225 z 30. marca 2011 v znení bodu C.1 uznesenia vlády SR č. 73 z 24. februára 2016 a v znení bodu C.1 uznesenia vlády SR č. 467 z 15. júla 2020</vt:lpwstr>
  </property>
  <property fmtid="{D5CDD505-2E9C-101B-9397-08002B2CF9AE}" pid="18" name="FSC#SKEDITIONSLOVLEX@103.510:plnynazovpredpis">
    <vt:lpwstr> Informácia o transpozičnom deficite a harmonograme jeho odstránenia </vt:lpwstr>
  </property>
  <property fmtid="{D5CDD505-2E9C-101B-9397-08002B2CF9AE}" pid="19" name="FSC#SKEDITIONSLOVLEX@103.510:rezortcislopredpis">
    <vt:lpwstr>3830/2022/OAP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LP/2022/192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Nie sú.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a minister hospodárstva,_x000d_
podpredsedníčka vlády a ministerka investícií, regionálneho rozvoja a informatizácie,_x000d_
minister dopravy a výstavby,_x000d_
ministerka kultúry,_x000d_
minister vnútra,_x000d_
minister životného prostredia,_x000d_
vedúci Úradu vlády</vt:lpwstr>
  </property>
  <property fmtid="{D5CDD505-2E9C-101B-9397-08002B2CF9AE}" pid="129" name="FSC#SKEDITIONSLOVLEX@103.510:AttrStrListDocPropUznesenieNaVedomie">
    <vt:lpwstr>predseda Výboru Národnej rady SR pre európske záležitosti_x000d_
predseda Ústavnoprávneho výboru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justify;"&gt;Informácia o&amp;nbsp;transpozičnom deficite a&amp;nbsp;harmonograme jeho odstránenia sa predkladá na základe bodu&amp;nbsp;B.2. uznesenia vlády SR č. 225 z&amp;nbsp;30. marca 2011 v&amp;nbsp;znení bodu C.1. uznesenia vlády SR č. 73 z&amp;nbsp; 24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Slovenskej republiky</vt:lpwstr>
  </property>
  <property fmtid="{D5CDD505-2E9C-101B-9397-08002B2CF9AE}" pid="137" name="FSC#SKEDITIONSLOVLEX@103.510:funkciaZodpPredAkuzativ">
    <vt:lpwstr>podpredsedu vlády Slovenskej republiky</vt:lpwstr>
  </property>
  <property fmtid="{D5CDD505-2E9C-101B-9397-08002B2CF9AE}" pid="138" name="FSC#SKEDITIONSLOVLEX@103.510:funkciaZodpPredDativ">
    <vt:lpwstr>podpredsedovi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Štefan Holý_x000d_
podpredseda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7. 4. 2022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31d2af34-fac2-4635-bc85-b89adf595cbb</vt:lpwstr>
  </property>
</Properties>
</file>