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12" w:rsidRPr="001F0679" w:rsidRDefault="00C81612" w:rsidP="001F0679">
      <w:pPr>
        <w:jc w:val="center"/>
        <w:rPr>
          <w:rFonts w:ascii="Times New Roman" w:hAnsi="Times New Roman" w:cs="Times New Roman"/>
          <w:b/>
          <w:sz w:val="28"/>
          <w:szCs w:val="28"/>
        </w:rPr>
      </w:pPr>
      <w:r w:rsidRPr="001F0679">
        <w:rPr>
          <w:rFonts w:ascii="Times New Roman" w:hAnsi="Times New Roman" w:cs="Times New Roman"/>
          <w:b/>
          <w:sz w:val="28"/>
          <w:szCs w:val="28"/>
        </w:rPr>
        <w:t>Ministerstvo školstva, vedy, výskumu a športu S</w:t>
      </w:r>
      <w:r w:rsidR="001F0679" w:rsidRPr="001F0679">
        <w:rPr>
          <w:rFonts w:ascii="Times New Roman" w:hAnsi="Times New Roman" w:cs="Times New Roman"/>
          <w:b/>
          <w:sz w:val="28"/>
          <w:szCs w:val="28"/>
        </w:rPr>
        <w:t>lovenskej republiky</w:t>
      </w:r>
    </w:p>
    <w:p w:rsidR="00C81612" w:rsidRDefault="00C81612" w:rsidP="00C81612"/>
    <w:p w:rsidR="00C81612" w:rsidRDefault="00C81612" w:rsidP="00C81612"/>
    <w:p w:rsidR="00C81612" w:rsidRDefault="00C81612" w:rsidP="00C81612"/>
    <w:p w:rsidR="00C81612" w:rsidRDefault="00C81612" w:rsidP="00C81612"/>
    <w:p w:rsidR="00C81612" w:rsidRDefault="00C81612" w:rsidP="00C81612"/>
    <w:p w:rsidR="00C81612" w:rsidRDefault="00C81612" w:rsidP="00C81612"/>
    <w:p w:rsidR="00C81612" w:rsidRDefault="00C81612" w:rsidP="00C81612"/>
    <w:p w:rsidR="00C81612" w:rsidRDefault="00C81612" w:rsidP="00C81612"/>
    <w:p w:rsidR="00C81612" w:rsidRDefault="00C81612" w:rsidP="00C81612"/>
    <w:p w:rsidR="00C81612" w:rsidRDefault="00C81612" w:rsidP="00C81612">
      <w:pPr>
        <w:jc w:val="center"/>
        <w:rPr>
          <w:b/>
          <w:u w:val="single"/>
        </w:rPr>
      </w:pPr>
      <w:r w:rsidRPr="001F0679">
        <w:rPr>
          <w:rFonts w:ascii="Times New Roman" w:hAnsi="Times New Roman" w:cs="Times New Roman"/>
          <w:b/>
          <w:sz w:val="28"/>
          <w:szCs w:val="28"/>
        </w:rPr>
        <w:t>N</w:t>
      </w:r>
      <w:r w:rsidRPr="001F0679">
        <w:rPr>
          <w:rFonts w:ascii="Times New Roman" w:hAnsi="Times New Roman" w:cs="Times New Roman"/>
          <w:b/>
          <w:spacing w:val="-1"/>
          <w:sz w:val="28"/>
          <w:szCs w:val="28"/>
        </w:rPr>
        <w:t>á</w:t>
      </w:r>
      <w:r w:rsidRPr="001F0679">
        <w:rPr>
          <w:rFonts w:ascii="Times New Roman" w:hAnsi="Times New Roman" w:cs="Times New Roman"/>
          <w:b/>
          <w:sz w:val="28"/>
          <w:szCs w:val="28"/>
        </w:rPr>
        <w:t>rodná s</w:t>
      </w:r>
      <w:r w:rsidRPr="001F0679">
        <w:rPr>
          <w:rFonts w:ascii="Times New Roman" w:hAnsi="Times New Roman" w:cs="Times New Roman"/>
          <w:b/>
          <w:spacing w:val="3"/>
          <w:sz w:val="28"/>
          <w:szCs w:val="28"/>
        </w:rPr>
        <w:t>t</w:t>
      </w:r>
      <w:r w:rsidRPr="001F0679">
        <w:rPr>
          <w:rFonts w:ascii="Times New Roman" w:hAnsi="Times New Roman" w:cs="Times New Roman"/>
          <w:b/>
          <w:sz w:val="28"/>
          <w:szCs w:val="28"/>
        </w:rPr>
        <w:t>r</w:t>
      </w:r>
      <w:r w:rsidRPr="001F0679">
        <w:rPr>
          <w:rFonts w:ascii="Times New Roman" w:hAnsi="Times New Roman" w:cs="Times New Roman"/>
          <w:b/>
          <w:spacing w:val="-2"/>
          <w:sz w:val="28"/>
          <w:szCs w:val="28"/>
        </w:rPr>
        <w:t>a</w:t>
      </w:r>
      <w:r w:rsidRPr="001F0679">
        <w:rPr>
          <w:rFonts w:ascii="Times New Roman" w:hAnsi="Times New Roman" w:cs="Times New Roman"/>
          <w:b/>
          <w:sz w:val="28"/>
          <w:szCs w:val="28"/>
        </w:rPr>
        <w:t>t</w:t>
      </w:r>
      <w:r w:rsidRPr="001F0679">
        <w:rPr>
          <w:rFonts w:ascii="Times New Roman" w:hAnsi="Times New Roman" w:cs="Times New Roman"/>
          <w:b/>
          <w:spacing w:val="2"/>
          <w:sz w:val="28"/>
          <w:szCs w:val="28"/>
        </w:rPr>
        <w:t>é</w:t>
      </w:r>
      <w:r w:rsidRPr="001F0679">
        <w:rPr>
          <w:rFonts w:ascii="Times New Roman" w:hAnsi="Times New Roman" w:cs="Times New Roman"/>
          <w:b/>
          <w:spacing w:val="-2"/>
          <w:sz w:val="28"/>
          <w:szCs w:val="28"/>
        </w:rPr>
        <w:t>g</w:t>
      </w:r>
      <w:r w:rsidRPr="001F0679">
        <w:rPr>
          <w:rFonts w:ascii="Times New Roman" w:hAnsi="Times New Roman" w:cs="Times New Roman"/>
          <w:b/>
          <w:sz w:val="28"/>
          <w:szCs w:val="28"/>
        </w:rPr>
        <w:t xml:space="preserve">ia </w:t>
      </w:r>
      <w:r w:rsidRPr="001F0679">
        <w:rPr>
          <w:rFonts w:ascii="Times New Roman" w:hAnsi="Times New Roman" w:cs="Times New Roman"/>
          <w:b/>
          <w:spacing w:val="1"/>
          <w:sz w:val="28"/>
          <w:szCs w:val="28"/>
        </w:rPr>
        <w:t>z</w:t>
      </w:r>
      <w:r w:rsidRPr="001F0679">
        <w:rPr>
          <w:rFonts w:ascii="Times New Roman" w:hAnsi="Times New Roman" w:cs="Times New Roman"/>
          <w:b/>
          <w:spacing w:val="2"/>
          <w:sz w:val="28"/>
          <w:szCs w:val="28"/>
        </w:rPr>
        <w:t>v</w:t>
      </w:r>
      <w:r w:rsidRPr="001F0679">
        <w:rPr>
          <w:rFonts w:ascii="Times New Roman" w:hAnsi="Times New Roman" w:cs="Times New Roman"/>
          <w:b/>
          <w:spacing w:val="-5"/>
          <w:sz w:val="28"/>
          <w:szCs w:val="28"/>
        </w:rPr>
        <w:t>y</w:t>
      </w:r>
      <w:r w:rsidRPr="001F0679">
        <w:rPr>
          <w:rFonts w:ascii="Times New Roman" w:hAnsi="Times New Roman" w:cs="Times New Roman"/>
          <w:b/>
          <w:sz w:val="28"/>
          <w:szCs w:val="28"/>
        </w:rPr>
        <w:t>šova</w:t>
      </w:r>
      <w:r w:rsidRPr="001F0679">
        <w:rPr>
          <w:rFonts w:ascii="Times New Roman" w:hAnsi="Times New Roman" w:cs="Times New Roman"/>
          <w:b/>
          <w:spacing w:val="-1"/>
          <w:sz w:val="28"/>
          <w:szCs w:val="28"/>
        </w:rPr>
        <w:t>n</w:t>
      </w:r>
      <w:r w:rsidRPr="001F0679">
        <w:rPr>
          <w:rFonts w:ascii="Times New Roman" w:hAnsi="Times New Roman" w:cs="Times New Roman"/>
          <w:b/>
          <w:sz w:val="28"/>
          <w:szCs w:val="28"/>
        </w:rPr>
        <w:t xml:space="preserve">ia </w:t>
      </w:r>
      <w:r w:rsidRPr="001F0679">
        <w:rPr>
          <w:rFonts w:ascii="Times New Roman" w:hAnsi="Times New Roman" w:cs="Times New Roman"/>
          <w:b/>
          <w:spacing w:val="2"/>
          <w:sz w:val="28"/>
          <w:szCs w:val="28"/>
        </w:rPr>
        <w:t>ú</w:t>
      </w:r>
      <w:r w:rsidRPr="001F0679">
        <w:rPr>
          <w:rFonts w:ascii="Times New Roman" w:hAnsi="Times New Roman" w:cs="Times New Roman"/>
          <w:b/>
          <w:sz w:val="28"/>
          <w:szCs w:val="28"/>
        </w:rPr>
        <w:t>rovne a</w:t>
      </w:r>
      <w:r w:rsidRPr="001F0679">
        <w:rPr>
          <w:rFonts w:ascii="Times New Roman" w:hAnsi="Times New Roman" w:cs="Times New Roman"/>
          <w:b/>
          <w:spacing w:val="-1"/>
          <w:sz w:val="28"/>
          <w:szCs w:val="28"/>
        </w:rPr>
        <w:t> </w:t>
      </w:r>
      <w:r w:rsidRPr="001F0679">
        <w:rPr>
          <w:rFonts w:ascii="Times New Roman" w:hAnsi="Times New Roman" w:cs="Times New Roman"/>
          <w:b/>
          <w:sz w:val="28"/>
          <w:szCs w:val="28"/>
        </w:rPr>
        <w:t>kont</w:t>
      </w:r>
      <w:r w:rsidRPr="001F0679">
        <w:rPr>
          <w:rFonts w:ascii="Times New Roman" w:hAnsi="Times New Roman" w:cs="Times New Roman"/>
          <w:b/>
          <w:spacing w:val="1"/>
          <w:sz w:val="28"/>
          <w:szCs w:val="28"/>
        </w:rPr>
        <w:t>i</w:t>
      </w:r>
      <w:r w:rsidRPr="001F0679">
        <w:rPr>
          <w:rFonts w:ascii="Times New Roman" w:hAnsi="Times New Roman" w:cs="Times New Roman"/>
          <w:b/>
          <w:sz w:val="28"/>
          <w:szCs w:val="28"/>
        </w:rPr>
        <w:t>nu</w:t>
      </w:r>
      <w:r w:rsidRPr="001F0679">
        <w:rPr>
          <w:rFonts w:ascii="Times New Roman" w:hAnsi="Times New Roman" w:cs="Times New Roman"/>
          <w:b/>
          <w:spacing w:val="-1"/>
          <w:sz w:val="28"/>
          <w:szCs w:val="28"/>
        </w:rPr>
        <w:t>á</w:t>
      </w:r>
      <w:r w:rsidRPr="001F0679">
        <w:rPr>
          <w:rFonts w:ascii="Times New Roman" w:hAnsi="Times New Roman" w:cs="Times New Roman"/>
          <w:b/>
          <w:sz w:val="28"/>
          <w:szCs w:val="28"/>
        </w:rPr>
        <w:t xml:space="preserve">lneho </w:t>
      </w:r>
      <w:r w:rsidRPr="001F0679">
        <w:rPr>
          <w:rFonts w:ascii="Times New Roman" w:hAnsi="Times New Roman" w:cs="Times New Roman"/>
          <w:b/>
          <w:spacing w:val="-1"/>
          <w:sz w:val="28"/>
          <w:szCs w:val="28"/>
        </w:rPr>
        <w:t>r</w:t>
      </w:r>
      <w:r w:rsidRPr="001F0679">
        <w:rPr>
          <w:rFonts w:ascii="Times New Roman" w:hAnsi="Times New Roman" w:cs="Times New Roman"/>
          <w:b/>
          <w:sz w:val="28"/>
          <w:szCs w:val="28"/>
        </w:rPr>
        <w:t>o</w:t>
      </w:r>
      <w:r w:rsidRPr="001F0679">
        <w:rPr>
          <w:rFonts w:ascii="Times New Roman" w:hAnsi="Times New Roman" w:cs="Times New Roman"/>
          <w:b/>
          <w:spacing w:val="1"/>
          <w:sz w:val="28"/>
          <w:szCs w:val="28"/>
        </w:rPr>
        <w:t>z</w:t>
      </w:r>
      <w:r w:rsidRPr="001F0679">
        <w:rPr>
          <w:rFonts w:ascii="Times New Roman" w:hAnsi="Times New Roman" w:cs="Times New Roman"/>
          <w:b/>
          <w:sz w:val="28"/>
          <w:szCs w:val="28"/>
        </w:rPr>
        <w:t>ví</w:t>
      </w:r>
      <w:r w:rsidRPr="001F0679">
        <w:rPr>
          <w:rFonts w:ascii="Times New Roman" w:hAnsi="Times New Roman" w:cs="Times New Roman"/>
          <w:b/>
          <w:spacing w:val="1"/>
          <w:sz w:val="28"/>
          <w:szCs w:val="28"/>
        </w:rPr>
        <w:t>j</w:t>
      </w:r>
      <w:r w:rsidRPr="001F0679">
        <w:rPr>
          <w:rFonts w:ascii="Times New Roman" w:hAnsi="Times New Roman" w:cs="Times New Roman"/>
          <w:b/>
          <w:spacing w:val="-1"/>
          <w:sz w:val="28"/>
          <w:szCs w:val="28"/>
        </w:rPr>
        <w:t>a</w:t>
      </w:r>
      <w:r w:rsidRPr="001F0679">
        <w:rPr>
          <w:rFonts w:ascii="Times New Roman" w:hAnsi="Times New Roman" w:cs="Times New Roman"/>
          <w:b/>
          <w:sz w:val="28"/>
          <w:szCs w:val="28"/>
        </w:rPr>
        <w:t xml:space="preserve">nia </w:t>
      </w:r>
      <w:r w:rsidRPr="001F0679">
        <w:rPr>
          <w:rFonts w:ascii="Times New Roman" w:hAnsi="Times New Roman" w:cs="Times New Roman"/>
          <w:b/>
          <w:spacing w:val="-1"/>
          <w:sz w:val="28"/>
          <w:szCs w:val="28"/>
        </w:rPr>
        <w:t>č</w:t>
      </w:r>
      <w:r w:rsidRPr="001F0679">
        <w:rPr>
          <w:rFonts w:ascii="Times New Roman" w:hAnsi="Times New Roman" w:cs="Times New Roman"/>
          <w:b/>
          <w:sz w:val="28"/>
          <w:szCs w:val="28"/>
        </w:rPr>
        <w:t>i</w:t>
      </w:r>
      <w:r w:rsidRPr="001F0679">
        <w:rPr>
          <w:rFonts w:ascii="Times New Roman" w:hAnsi="Times New Roman" w:cs="Times New Roman"/>
          <w:b/>
          <w:spacing w:val="1"/>
          <w:sz w:val="28"/>
          <w:szCs w:val="28"/>
        </w:rPr>
        <w:t>t</w:t>
      </w:r>
      <w:r w:rsidRPr="001F0679">
        <w:rPr>
          <w:rFonts w:ascii="Times New Roman" w:hAnsi="Times New Roman" w:cs="Times New Roman"/>
          <w:b/>
          <w:spacing w:val="-1"/>
          <w:sz w:val="28"/>
          <w:szCs w:val="28"/>
        </w:rPr>
        <w:t>a</w:t>
      </w:r>
      <w:r w:rsidRPr="001F0679">
        <w:rPr>
          <w:rFonts w:ascii="Times New Roman" w:hAnsi="Times New Roman" w:cs="Times New Roman"/>
          <w:b/>
          <w:sz w:val="28"/>
          <w:szCs w:val="28"/>
        </w:rPr>
        <w:t>teľsk</w:t>
      </w:r>
      <w:r w:rsidRPr="001F0679">
        <w:rPr>
          <w:rFonts w:ascii="Times New Roman" w:hAnsi="Times New Roman" w:cs="Times New Roman"/>
          <w:b/>
          <w:spacing w:val="-1"/>
          <w:sz w:val="28"/>
          <w:szCs w:val="28"/>
        </w:rPr>
        <w:t>e</w:t>
      </w:r>
      <w:r w:rsidRPr="001F0679">
        <w:rPr>
          <w:rFonts w:ascii="Times New Roman" w:hAnsi="Times New Roman" w:cs="Times New Roman"/>
          <w:b/>
          <w:sz w:val="28"/>
          <w:szCs w:val="28"/>
        </w:rPr>
        <w:t>j</w:t>
      </w:r>
      <w:r w:rsidRPr="001F0679">
        <w:rPr>
          <w:rFonts w:ascii="Times New Roman" w:hAnsi="Times New Roman" w:cs="Times New Roman"/>
          <w:b/>
          <w:spacing w:val="3"/>
          <w:sz w:val="28"/>
          <w:szCs w:val="28"/>
        </w:rPr>
        <w:t xml:space="preserve"> </w:t>
      </w:r>
      <w:r w:rsidRPr="001F0679">
        <w:rPr>
          <w:rFonts w:ascii="Times New Roman" w:hAnsi="Times New Roman" w:cs="Times New Roman"/>
          <w:b/>
          <w:spacing w:val="-2"/>
          <w:sz w:val="28"/>
          <w:szCs w:val="28"/>
        </w:rPr>
        <w:t>g</w:t>
      </w:r>
      <w:r w:rsidRPr="001F0679">
        <w:rPr>
          <w:rFonts w:ascii="Times New Roman" w:hAnsi="Times New Roman" w:cs="Times New Roman"/>
          <w:b/>
          <w:sz w:val="28"/>
          <w:szCs w:val="28"/>
        </w:rPr>
        <w:t>r</w:t>
      </w:r>
      <w:r w:rsidRPr="001F0679">
        <w:rPr>
          <w:rFonts w:ascii="Times New Roman" w:hAnsi="Times New Roman" w:cs="Times New Roman"/>
          <w:b/>
          <w:spacing w:val="-2"/>
          <w:sz w:val="28"/>
          <w:szCs w:val="28"/>
        </w:rPr>
        <w:t>a</w:t>
      </w:r>
      <w:r w:rsidRPr="001F0679">
        <w:rPr>
          <w:rFonts w:ascii="Times New Roman" w:hAnsi="Times New Roman" w:cs="Times New Roman"/>
          <w:b/>
          <w:sz w:val="28"/>
          <w:szCs w:val="28"/>
        </w:rPr>
        <w:t>mo</w:t>
      </w:r>
      <w:r w:rsidRPr="001F0679">
        <w:rPr>
          <w:rFonts w:ascii="Times New Roman" w:hAnsi="Times New Roman" w:cs="Times New Roman"/>
          <w:b/>
          <w:spacing w:val="1"/>
          <w:sz w:val="28"/>
          <w:szCs w:val="28"/>
        </w:rPr>
        <w:t>t</w:t>
      </w:r>
      <w:r w:rsidRPr="001F0679">
        <w:rPr>
          <w:rFonts w:ascii="Times New Roman" w:hAnsi="Times New Roman" w:cs="Times New Roman"/>
          <w:b/>
          <w:sz w:val="28"/>
          <w:szCs w:val="28"/>
        </w:rPr>
        <w:t>nost</w:t>
      </w:r>
      <w:r w:rsidRPr="001F0679">
        <w:rPr>
          <w:rFonts w:ascii="Times New Roman" w:hAnsi="Times New Roman" w:cs="Times New Roman"/>
          <w:b/>
          <w:spacing w:val="4"/>
          <w:sz w:val="28"/>
          <w:szCs w:val="28"/>
        </w:rPr>
        <w:t>i</w:t>
      </w:r>
      <w:r>
        <w:rPr>
          <w:b/>
          <w:u w:val="single"/>
        </w:rPr>
        <w:t xml:space="preserve"> </w:t>
      </w:r>
    </w:p>
    <w:p w:rsidR="001F0679" w:rsidRDefault="001F0679" w:rsidP="00C81612">
      <w:pPr>
        <w:jc w:val="center"/>
        <w:rPr>
          <w:b/>
          <w:u w:val="single"/>
        </w:rPr>
      </w:pPr>
    </w:p>
    <w:p w:rsidR="001F0679" w:rsidRDefault="001F0679" w:rsidP="00C81612">
      <w:pPr>
        <w:jc w:val="center"/>
        <w:rPr>
          <w:b/>
          <w:u w:val="single"/>
        </w:rPr>
      </w:pPr>
    </w:p>
    <w:p w:rsidR="001F0679" w:rsidRDefault="001F0679" w:rsidP="00C81612">
      <w:pPr>
        <w:jc w:val="center"/>
      </w:pPr>
    </w:p>
    <w:p w:rsidR="00C81612" w:rsidRDefault="00C81612" w:rsidP="00C81612"/>
    <w:tbl>
      <w:tblPr>
        <w:tblStyle w:val="Mriekatabu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C81612" w:rsidTr="00053D04">
        <w:tc>
          <w:tcPr>
            <w:tcW w:w="4606" w:type="dxa"/>
          </w:tcPr>
          <w:p w:rsidR="00C81612" w:rsidRDefault="00C81612" w:rsidP="00053D04">
            <w:pPr>
              <w:rPr>
                <w:bCs/>
              </w:rPr>
            </w:pPr>
          </w:p>
        </w:tc>
        <w:tc>
          <w:tcPr>
            <w:tcW w:w="4606" w:type="dxa"/>
          </w:tcPr>
          <w:p w:rsidR="00C81612" w:rsidRDefault="00C81612" w:rsidP="00C81612">
            <w:pPr>
              <w:ind w:left="781"/>
              <w:rPr>
                <w:bCs/>
              </w:rPr>
            </w:pPr>
          </w:p>
        </w:tc>
      </w:tr>
    </w:tbl>
    <w:p w:rsidR="00C81612" w:rsidRDefault="00C81612" w:rsidP="00C81612">
      <w:pPr>
        <w:jc w:val="center"/>
      </w:pPr>
    </w:p>
    <w:p w:rsidR="00C81612" w:rsidRDefault="00C81612" w:rsidP="00C81612"/>
    <w:p w:rsidR="001F0679" w:rsidRDefault="001F0679" w:rsidP="00C81612">
      <w:pPr>
        <w:jc w:val="center"/>
        <w:rPr>
          <w:rFonts w:ascii="Times New Roman" w:hAnsi="Times New Roman" w:cs="Times New Roman"/>
          <w:sz w:val="24"/>
          <w:szCs w:val="24"/>
        </w:rPr>
      </w:pPr>
    </w:p>
    <w:p w:rsidR="001F0679" w:rsidRDefault="001F0679" w:rsidP="00C81612">
      <w:pPr>
        <w:jc w:val="center"/>
        <w:rPr>
          <w:rFonts w:ascii="Times New Roman" w:hAnsi="Times New Roman" w:cs="Times New Roman"/>
          <w:sz w:val="24"/>
          <w:szCs w:val="24"/>
        </w:rPr>
      </w:pPr>
    </w:p>
    <w:p w:rsidR="001F0679" w:rsidRDefault="001F0679" w:rsidP="00C81612">
      <w:pPr>
        <w:jc w:val="center"/>
        <w:rPr>
          <w:rFonts w:ascii="Times New Roman" w:hAnsi="Times New Roman" w:cs="Times New Roman"/>
          <w:sz w:val="24"/>
          <w:szCs w:val="24"/>
        </w:rPr>
      </w:pPr>
    </w:p>
    <w:p w:rsidR="001F0679" w:rsidRDefault="001F0679" w:rsidP="00C81612">
      <w:pPr>
        <w:jc w:val="center"/>
        <w:rPr>
          <w:rFonts w:ascii="Times New Roman" w:hAnsi="Times New Roman" w:cs="Times New Roman"/>
          <w:sz w:val="24"/>
          <w:szCs w:val="24"/>
        </w:rPr>
      </w:pPr>
    </w:p>
    <w:p w:rsidR="001F0679" w:rsidRDefault="001F0679" w:rsidP="00C81612">
      <w:pPr>
        <w:jc w:val="center"/>
        <w:rPr>
          <w:rFonts w:ascii="Times New Roman" w:hAnsi="Times New Roman" w:cs="Times New Roman"/>
          <w:sz w:val="24"/>
          <w:szCs w:val="24"/>
        </w:rPr>
      </w:pPr>
    </w:p>
    <w:p w:rsidR="001F0679" w:rsidRDefault="001F0679" w:rsidP="00C81612">
      <w:pPr>
        <w:jc w:val="center"/>
        <w:rPr>
          <w:rFonts w:ascii="Times New Roman" w:hAnsi="Times New Roman" w:cs="Times New Roman"/>
          <w:sz w:val="24"/>
          <w:szCs w:val="24"/>
        </w:rPr>
      </w:pPr>
    </w:p>
    <w:p w:rsidR="001F0679" w:rsidRDefault="001F0679" w:rsidP="00C81612">
      <w:pPr>
        <w:jc w:val="center"/>
        <w:rPr>
          <w:rFonts w:ascii="Times New Roman" w:hAnsi="Times New Roman" w:cs="Times New Roman"/>
          <w:sz w:val="24"/>
          <w:szCs w:val="24"/>
        </w:rPr>
      </w:pPr>
    </w:p>
    <w:p w:rsidR="00C81612" w:rsidRPr="001F0679" w:rsidRDefault="00C81612" w:rsidP="00C81612">
      <w:pPr>
        <w:jc w:val="center"/>
        <w:rPr>
          <w:rFonts w:ascii="Times New Roman" w:hAnsi="Times New Roman" w:cs="Times New Roman"/>
          <w:sz w:val="24"/>
          <w:szCs w:val="24"/>
        </w:rPr>
      </w:pPr>
      <w:r w:rsidRPr="001F0679">
        <w:rPr>
          <w:rFonts w:ascii="Times New Roman" w:hAnsi="Times New Roman" w:cs="Times New Roman"/>
          <w:sz w:val="24"/>
          <w:szCs w:val="24"/>
        </w:rPr>
        <w:t xml:space="preserve">Bratislava </w:t>
      </w:r>
      <w:r w:rsidR="001F0679">
        <w:rPr>
          <w:rFonts w:ascii="Times New Roman" w:hAnsi="Times New Roman" w:cs="Times New Roman"/>
          <w:sz w:val="24"/>
          <w:szCs w:val="24"/>
        </w:rPr>
        <w:t>apríl</w:t>
      </w:r>
      <w:r w:rsidRPr="001F0679">
        <w:rPr>
          <w:rFonts w:ascii="Times New Roman" w:hAnsi="Times New Roman" w:cs="Times New Roman"/>
          <w:sz w:val="24"/>
          <w:szCs w:val="24"/>
        </w:rPr>
        <w:t xml:space="preserve"> 201</w:t>
      </w:r>
      <w:r w:rsidR="001F0679">
        <w:rPr>
          <w:rFonts w:ascii="Times New Roman" w:hAnsi="Times New Roman" w:cs="Times New Roman"/>
          <w:sz w:val="24"/>
          <w:szCs w:val="24"/>
        </w:rPr>
        <w:t>6</w:t>
      </w:r>
    </w:p>
    <w:p w:rsidR="00C81612" w:rsidRDefault="00C81612" w:rsidP="00FF17A1">
      <w:pPr>
        <w:rPr>
          <w:rFonts w:eastAsia="Times New Roman"/>
          <w:lang w:eastAsia="sk-SK"/>
        </w:rPr>
      </w:pPr>
    </w:p>
    <w:p w:rsidR="00053FD5" w:rsidRPr="006D3449" w:rsidRDefault="00053FD5" w:rsidP="00FF17A1">
      <w:pPr>
        <w:pStyle w:val="Nadpis2"/>
        <w:numPr>
          <w:ilvl w:val="0"/>
          <w:numId w:val="18"/>
        </w:numPr>
        <w:ind w:hanging="294"/>
        <w:rPr>
          <w:rFonts w:eastAsia="Times New Roman"/>
          <w:lang w:eastAsia="sk-SK"/>
        </w:rPr>
      </w:pPr>
      <w:bookmarkStart w:id="0" w:name="_Toc448928524"/>
      <w:r w:rsidRPr="006D3449">
        <w:rPr>
          <w:rFonts w:eastAsia="Times New Roman"/>
          <w:lang w:eastAsia="sk-SK"/>
        </w:rPr>
        <w:lastRenderedPageBreak/>
        <w:t>Úvod</w:t>
      </w:r>
      <w:bookmarkEnd w:id="0"/>
    </w:p>
    <w:p w:rsidR="00E55259" w:rsidRDefault="00E55259" w:rsidP="00B70899">
      <w:pPr>
        <w:spacing w:after="0"/>
        <w:ind w:firstLine="425"/>
        <w:contextualSpacing/>
        <w:jc w:val="both"/>
        <w:rPr>
          <w:rFonts w:ascii="Times New Roman" w:hAnsi="Times New Roman" w:cs="Times New Roman"/>
          <w:sz w:val="24"/>
          <w:szCs w:val="24"/>
        </w:rPr>
      </w:pPr>
      <w:r w:rsidRPr="003E1B2A">
        <w:rPr>
          <w:rFonts w:ascii="Times New Roman" w:hAnsi="Times New Roman" w:cs="Times New Roman"/>
          <w:sz w:val="24"/>
          <w:szCs w:val="24"/>
        </w:rPr>
        <w:t xml:space="preserve">Úloha vytvoriť </w:t>
      </w:r>
      <w:r w:rsidR="00737F3A" w:rsidRPr="00737F3A">
        <w:rPr>
          <w:rFonts w:ascii="Times New Roman" w:hAnsi="Times New Roman" w:cs="Times New Roman"/>
          <w:sz w:val="24"/>
          <w:szCs w:val="24"/>
        </w:rPr>
        <w:t>N</w:t>
      </w:r>
      <w:r w:rsidR="00737F3A" w:rsidRPr="00737F3A">
        <w:rPr>
          <w:rFonts w:ascii="Times New Roman" w:hAnsi="Times New Roman" w:cs="Times New Roman"/>
          <w:spacing w:val="-1"/>
          <w:sz w:val="24"/>
          <w:szCs w:val="24"/>
        </w:rPr>
        <w:t>á</w:t>
      </w:r>
      <w:r w:rsidR="00737F3A" w:rsidRPr="00737F3A">
        <w:rPr>
          <w:rFonts w:ascii="Times New Roman" w:hAnsi="Times New Roman" w:cs="Times New Roman"/>
          <w:sz w:val="24"/>
          <w:szCs w:val="24"/>
        </w:rPr>
        <w:t>rodn</w:t>
      </w:r>
      <w:r w:rsidR="00737F3A">
        <w:rPr>
          <w:rFonts w:ascii="Times New Roman" w:hAnsi="Times New Roman" w:cs="Times New Roman"/>
          <w:sz w:val="24"/>
          <w:szCs w:val="24"/>
        </w:rPr>
        <w:t>ú</w:t>
      </w:r>
      <w:r w:rsidR="00737F3A" w:rsidRPr="00737F3A">
        <w:rPr>
          <w:rFonts w:ascii="Times New Roman" w:hAnsi="Times New Roman" w:cs="Times New Roman"/>
          <w:sz w:val="24"/>
          <w:szCs w:val="24"/>
        </w:rPr>
        <w:t xml:space="preserve"> s</w:t>
      </w:r>
      <w:r w:rsidR="00737F3A" w:rsidRPr="00737F3A">
        <w:rPr>
          <w:rFonts w:ascii="Times New Roman" w:hAnsi="Times New Roman" w:cs="Times New Roman"/>
          <w:spacing w:val="3"/>
          <w:sz w:val="24"/>
          <w:szCs w:val="24"/>
        </w:rPr>
        <w:t>t</w:t>
      </w:r>
      <w:r w:rsidR="00737F3A" w:rsidRPr="00737F3A">
        <w:rPr>
          <w:rFonts w:ascii="Times New Roman" w:hAnsi="Times New Roman" w:cs="Times New Roman"/>
          <w:sz w:val="24"/>
          <w:szCs w:val="24"/>
        </w:rPr>
        <w:t>r</w:t>
      </w:r>
      <w:r w:rsidR="00737F3A" w:rsidRPr="00737F3A">
        <w:rPr>
          <w:rFonts w:ascii="Times New Roman" w:hAnsi="Times New Roman" w:cs="Times New Roman"/>
          <w:spacing w:val="-2"/>
          <w:sz w:val="24"/>
          <w:szCs w:val="24"/>
        </w:rPr>
        <w:t>a</w:t>
      </w:r>
      <w:r w:rsidR="00737F3A" w:rsidRPr="00737F3A">
        <w:rPr>
          <w:rFonts w:ascii="Times New Roman" w:hAnsi="Times New Roman" w:cs="Times New Roman"/>
          <w:sz w:val="24"/>
          <w:szCs w:val="24"/>
        </w:rPr>
        <w:t>t</w:t>
      </w:r>
      <w:r w:rsidR="00737F3A" w:rsidRPr="00737F3A">
        <w:rPr>
          <w:rFonts w:ascii="Times New Roman" w:hAnsi="Times New Roman" w:cs="Times New Roman"/>
          <w:spacing w:val="2"/>
          <w:sz w:val="24"/>
          <w:szCs w:val="24"/>
        </w:rPr>
        <w:t>é</w:t>
      </w:r>
      <w:r w:rsidR="00737F3A" w:rsidRPr="00737F3A">
        <w:rPr>
          <w:rFonts w:ascii="Times New Roman" w:hAnsi="Times New Roman" w:cs="Times New Roman"/>
          <w:spacing w:val="-2"/>
          <w:sz w:val="24"/>
          <w:szCs w:val="24"/>
        </w:rPr>
        <w:t>g</w:t>
      </w:r>
      <w:r w:rsidR="00737F3A" w:rsidRPr="00737F3A">
        <w:rPr>
          <w:rFonts w:ascii="Times New Roman" w:hAnsi="Times New Roman" w:cs="Times New Roman"/>
          <w:sz w:val="24"/>
          <w:szCs w:val="24"/>
        </w:rPr>
        <w:t>i</w:t>
      </w:r>
      <w:r w:rsidR="00737F3A">
        <w:rPr>
          <w:rFonts w:ascii="Times New Roman" w:hAnsi="Times New Roman" w:cs="Times New Roman"/>
          <w:sz w:val="24"/>
          <w:szCs w:val="24"/>
        </w:rPr>
        <w:t>u</w:t>
      </w:r>
      <w:r w:rsidR="00737F3A" w:rsidRPr="00737F3A">
        <w:rPr>
          <w:rFonts w:ascii="Times New Roman" w:hAnsi="Times New Roman" w:cs="Times New Roman"/>
          <w:sz w:val="24"/>
          <w:szCs w:val="24"/>
        </w:rPr>
        <w:t xml:space="preserve"> </w:t>
      </w:r>
      <w:r w:rsidR="00737F3A" w:rsidRPr="00737F3A">
        <w:rPr>
          <w:rFonts w:ascii="Times New Roman" w:hAnsi="Times New Roman" w:cs="Times New Roman"/>
          <w:spacing w:val="1"/>
          <w:sz w:val="24"/>
          <w:szCs w:val="24"/>
        </w:rPr>
        <w:t>z</w:t>
      </w:r>
      <w:r w:rsidR="00737F3A" w:rsidRPr="00737F3A">
        <w:rPr>
          <w:rFonts w:ascii="Times New Roman" w:hAnsi="Times New Roman" w:cs="Times New Roman"/>
          <w:spacing w:val="2"/>
          <w:sz w:val="24"/>
          <w:szCs w:val="24"/>
        </w:rPr>
        <w:t>v</w:t>
      </w:r>
      <w:r w:rsidR="00737F3A" w:rsidRPr="00737F3A">
        <w:rPr>
          <w:rFonts w:ascii="Times New Roman" w:hAnsi="Times New Roman" w:cs="Times New Roman"/>
          <w:spacing w:val="-5"/>
          <w:sz w:val="24"/>
          <w:szCs w:val="24"/>
        </w:rPr>
        <w:t>y</w:t>
      </w:r>
      <w:r w:rsidR="00737F3A" w:rsidRPr="00737F3A">
        <w:rPr>
          <w:rFonts w:ascii="Times New Roman" w:hAnsi="Times New Roman" w:cs="Times New Roman"/>
          <w:sz w:val="24"/>
          <w:szCs w:val="24"/>
        </w:rPr>
        <w:t>šova</w:t>
      </w:r>
      <w:r w:rsidR="00737F3A" w:rsidRPr="00737F3A">
        <w:rPr>
          <w:rFonts w:ascii="Times New Roman" w:hAnsi="Times New Roman" w:cs="Times New Roman"/>
          <w:spacing w:val="-1"/>
          <w:sz w:val="24"/>
          <w:szCs w:val="24"/>
        </w:rPr>
        <w:t>n</w:t>
      </w:r>
      <w:r w:rsidR="00737F3A" w:rsidRPr="00737F3A">
        <w:rPr>
          <w:rFonts w:ascii="Times New Roman" w:hAnsi="Times New Roman" w:cs="Times New Roman"/>
          <w:sz w:val="24"/>
          <w:szCs w:val="24"/>
        </w:rPr>
        <w:t xml:space="preserve">ia </w:t>
      </w:r>
      <w:r w:rsidR="00737F3A" w:rsidRPr="00737F3A">
        <w:rPr>
          <w:rFonts w:ascii="Times New Roman" w:hAnsi="Times New Roman" w:cs="Times New Roman"/>
          <w:spacing w:val="2"/>
          <w:sz w:val="24"/>
          <w:szCs w:val="24"/>
        </w:rPr>
        <w:t>ú</w:t>
      </w:r>
      <w:r w:rsidR="00737F3A" w:rsidRPr="00737F3A">
        <w:rPr>
          <w:rFonts w:ascii="Times New Roman" w:hAnsi="Times New Roman" w:cs="Times New Roman"/>
          <w:sz w:val="24"/>
          <w:szCs w:val="24"/>
        </w:rPr>
        <w:t>rovne a</w:t>
      </w:r>
      <w:r w:rsidR="00737F3A" w:rsidRPr="00737F3A">
        <w:rPr>
          <w:rFonts w:ascii="Times New Roman" w:hAnsi="Times New Roman" w:cs="Times New Roman"/>
          <w:spacing w:val="-1"/>
          <w:sz w:val="24"/>
          <w:szCs w:val="24"/>
        </w:rPr>
        <w:t> </w:t>
      </w:r>
      <w:r w:rsidR="00737F3A" w:rsidRPr="00737F3A">
        <w:rPr>
          <w:rFonts w:ascii="Times New Roman" w:hAnsi="Times New Roman" w:cs="Times New Roman"/>
          <w:sz w:val="24"/>
          <w:szCs w:val="24"/>
        </w:rPr>
        <w:t>kont</w:t>
      </w:r>
      <w:r w:rsidR="00737F3A" w:rsidRPr="00737F3A">
        <w:rPr>
          <w:rFonts w:ascii="Times New Roman" w:hAnsi="Times New Roman" w:cs="Times New Roman"/>
          <w:spacing w:val="1"/>
          <w:sz w:val="24"/>
          <w:szCs w:val="24"/>
        </w:rPr>
        <w:t>i</w:t>
      </w:r>
      <w:r w:rsidR="00737F3A" w:rsidRPr="00737F3A">
        <w:rPr>
          <w:rFonts w:ascii="Times New Roman" w:hAnsi="Times New Roman" w:cs="Times New Roman"/>
          <w:sz w:val="24"/>
          <w:szCs w:val="24"/>
        </w:rPr>
        <w:t>nu</w:t>
      </w:r>
      <w:r w:rsidR="00737F3A" w:rsidRPr="00737F3A">
        <w:rPr>
          <w:rFonts w:ascii="Times New Roman" w:hAnsi="Times New Roman" w:cs="Times New Roman"/>
          <w:spacing w:val="-1"/>
          <w:sz w:val="24"/>
          <w:szCs w:val="24"/>
        </w:rPr>
        <w:t>á</w:t>
      </w:r>
      <w:r w:rsidR="00737F3A" w:rsidRPr="00737F3A">
        <w:rPr>
          <w:rFonts w:ascii="Times New Roman" w:hAnsi="Times New Roman" w:cs="Times New Roman"/>
          <w:sz w:val="24"/>
          <w:szCs w:val="24"/>
        </w:rPr>
        <w:t xml:space="preserve">lneho </w:t>
      </w:r>
      <w:r w:rsidR="00737F3A" w:rsidRPr="00737F3A">
        <w:rPr>
          <w:rFonts w:ascii="Times New Roman" w:hAnsi="Times New Roman" w:cs="Times New Roman"/>
          <w:spacing w:val="-1"/>
          <w:sz w:val="24"/>
          <w:szCs w:val="24"/>
        </w:rPr>
        <w:t>r</w:t>
      </w:r>
      <w:r w:rsidR="00737F3A" w:rsidRPr="00737F3A">
        <w:rPr>
          <w:rFonts w:ascii="Times New Roman" w:hAnsi="Times New Roman" w:cs="Times New Roman"/>
          <w:sz w:val="24"/>
          <w:szCs w:val="24"/>
        </w:rPr>
        <w:t>o</w:t>
      </w:r>
      <w:r w:rsidR="00737F3A" w:rsidRPr="00737F3A">
        <w:rPr>
          <w:rFonts w:ascii="Times New Roman" w:hAnsi="Times New Roman" w:cs="Times New Roman"/>
          <w:spacing w:val="1"/>
          <w:sz w:val="24"/>
          <w:szCs w:val="24"/>
        </w:rPr>
        <w:t>z</w:t>
      </w:r>
      <w:r w:rsidR="00737F3A" w:rsidRPr="00737F3A">
        <w:rPr>
          <w:rFonts w:ascii="Times New Roman" w:hAnsi="Times New Roman" w:cs="Times New Roman"/>
          <w:sz w:val="24"/>
          <w:szCs w:val="24"/>
        </w:rPr>
        <w:t>ví</w:t>
      </w:r>
      <w:r w:rsidR="00737F3A" w:rsidRPr="00737F3A">
        <w:rPr>
          <w:rFonts w:ascii="Times New Roman" w:hAnsi="Times New Roman" w:cs="Times New Roman"/>
          <w:spacing w:val="1"/>
          <w:sz w:val="24"/>
          <w:szCs w:val="24"/>
        </w:rPr>
        <w:t>j</w:t>
      </w:r>
      <w:r w:rsidR="00737F3A" w:rsidRPr="00737F3A">
        <w:rPr>
          <w:rFonts w:ascii="Times New Roman" w:hAnsi="Times New Roman" w:cs="Times New Roman"/>
          <w:spacing w:val="-1"/>
          <w:sz w:val="24"/>
          <w:szCs w:val="24"/>
        </w:rPr>
        <w:t>a</w:t>
      </w:r>
      <w:r w:rsidR="00737F3A" w:rsidRPr="00737F3A">
        <w:rPr>
          <w:rFonts w:ascii="Times New Roman" w:hAnsi="Times New Roman" w:cs="Times New Roman"/>
          <w:sz w:val="24"/>
          <w:szCs w:val="24"/>
        </w:rPr>
        <w:t xml:space="preserve">nia </w:t>
      </w:r>
      <w:r w:rsidR="00737F3A" w:rsidRPr="00737F3A">
        <w:rPr>
          <w:rFonts w:ascii="Times New Roman" w:hAnsi="Times New Roman" w:cs="Times New Roman"/>
          <w:spacing w:val="-1"/>
          <w:sz w:val="24"/>
          <w:szCs w:val="24"/>
        </w:rPr>
        <w:t>č</w:t>
      </w:r>
      <w:r w:rsidR="00737F3A" w:rsidRPr="00737F3A">
        <w:rPr>
          <w:rFonts w:ascii="Times New Roman" w:hAnsi="Times New Roman" w:cs="Times New Roman"/>
          <w:sz w:val="24"/>
          <w:szCs w:val="24"/>
        </w:rPr>
        <w:t>i</w:t>
      </w:r>
      <w:r w:rsidR="00737F3A" w:rsidRPr="00737F3A">
        <w:rPr>
          <w:rFonts w:ascii="Times New Roman" w:hAnsi="Times New Roman" w:cs="Times New Roman"/>
          <w:spacing w:val="1"/>
          <w:sz w:val="24"/>
          <w:szCs w:val="24"/>
        </w:rPr>
        <w:t>t</w:t>
      </w:r>
      <w:r w:rsidR="00737F3A" w:rsidRPr="00737F3A">
        <w:rPr>
          <w:rFonts w:ascii="Times New Roman" w:hAnsi="Times New Roman" w:cs="Times New Roman"/>
          <w:spacing w:val="-1"/>
          <w:sz w:val="24"/>
          <w:szCs w:val="24"/>
        </w:rPr>
        <w:t>a</w:t>
      </w:r>
      <w:r w:rsidR="00737F3A" w:rsidRPr="00737F3A">
        <w:rPr>
          <w:rFonts w:ascii="Times New Roman" w:hAnsi="Times New Roman" w:cs="Times New Roman"/>
          <w:sz w:val="24"/>
          <w:szCs w:val="24"/>
        </w:rPr>
        <w:t>teľsk</w:t>
      </w:r>
      <w:r w:rsidR="00737F3A" w:rsidRPr="00737F3A">
        <w:rPr>
          <w:rFonts w:ascii="Times New Roman" w:hAnsi="Times New Roman" w:cs="Times New Roman"/>
          <w:spacing w:val="-1"/>
          <w:sz w:val="24"/>
          <w:szCs w:val="24"/>
        </w:rPr>
        <w:t>e</w:t>
      </w:r>
      <w:r w:rsidR="00737F3A" w:rsidRPr="00737F3A">
        <w:rPr>
          <w:rFonts w:ascii="Times New Roman" w:hAnsi="Times New Roman" w:cs="Times New Roman"/>
          <w:sz w:val="24"/>
          <w:szCs w:val="24"/>
        </w:rPr>
        <w:t>j</w:t>
      </w:r>
      <w:r w:rsidR="00737F3A" w:rsidRPr="00737F3A">
        <w:rPr>
          <w:rFonts w:ascii="Times New Roman" w:hAnsi="Times New Roman" w:cs="Times New Roman"/>
          <w:spacing w:val="3"/>
          <w:sz w:val="24"/>
          <w:szCs w:val="24"/>
        </w:rPr>
        <w:t xml:space="preserve"> </w:t>
      </w:r>
      <w:r w:rsidR="00737F3A" w:rsidRPr="00737F3A">
        <w:rPr>
          <w:rFonts w:ascii="Times New Roman" w:hAnsi="Times New Roman" w:cs="Times New Roman"/>
          <w:spacing w:val="-2"/>
          <w:sz w:val="24"/>
          <w:szCs w:val="24"/>
        </w:rPr>
        <w:t>g</w:t>
      </w:r>
      <w:r w:rsidR="00737F3A" w:rsidRPr="00737F3A">
        <w:rPr>
          <w:rFonts w:ascii="Times New Roman" w:hAnsi="Times New Roman" w:cs="Times New Roman"/>
          <w:sz w:val="24"/>
          <w:szCs w:val="24"/>
        </w:rPr>
        <w:t>r</w:t>
      </w:r>
      <w:r w:rsidR="00737F3A" w:rsidRPr="00737F3A">
        <w:rPr>
          <w:rFonts w:ascii="Times New Roman" w:hAnsi="Times New Roman" w:cs="Times New Roman"/>
          <w:spacing w:val="-2"/>
          <w:sz w:val="24"/>
          <w:szCs w:val="24"/>
        </w:rPr>
        <w:t>a</w:t>
      </w:r>
      <w:r w:rsidR="00737F3A" w:rsidRPr="00737F3A">
        <w:rPr>
          <w:rFonts w:ascii="Times New Roman" w:hAnsi="Times New Roman" w:cs="Times New Roman"/>
          <w:sz w:val="24"/>
          <w:szCs w:val="24"/>
        </w:rPr>
        <w:t>mo</w:t>
      </w:r>
      <w:r w:rsidR="00737F3A" w:rsidRPr="00737F3A">
        <w:rPr>
          <w:rFonts w:ascii="Times New Roman" w:hAnsi="Times New Roman" w:cs="Times New Roman"/>
          <w:spacing w:val="1"/>
          <w:sz w:val="24"/>
          <w:szCs w:val="24"/>
        </w:rPr>
        <w:t>t</w:t>
      </w:r>
      <w:r w:rsidR="00737F3A" w:rsidRPr="00737F3A">
        <w:rPr>
          <w:rFonts w:ascii="Times New Roman" w:hAnsi="Times New Roman" w:cs="Times New Roman"/>
          <w:sz w:val="24"/>
          <w:szCs w:val="24"/>
        </w:rPr>
        <w:t>nost</w:t>
      </w:r>
      <w:r w:rsidR="00737F3A" w:rsidRPr="00737F3A">
        <w:rPr>
          <w:rFonts w:ascii="Times New Roman" w:hAnsi="Times New Roman" w:cs="Times New Roman"/>
          <w:spacing w:val="4"/>
          <w:sz w:val="24"/>
          <w:szCs w:val="24"/>
        </w:rPr>
        <w:t>i</w:t>
      </w:r>
      <w:r w:rsidR="00737F3A">
        <w:rPr>
          <w:rFonts w:ascii="Times New Roman" w:hAnsi="Times New Roman" w:cs="Times New Roman"/>
          <w:spacing w:val="4"/>
          <w:sz w:val="24"/>
          <w:szCs w:val="24"/>
        </w:rPr>
        <w:t xml:space="preserve"> (ďalej aj „národná stratégia“)</w:t>
      </w:r>
      <w:r w:rsidRPr="003E1B2A">
        <w:rPr>
          <w:rFonts w:ascii="Times New Roman" w:hAnsi="Times New Roman" w:cs="Times New Roman"/>
          <w:sz w:val="24"/>
          <w:szCs w:val="24"/>
        </w:rPr>
        <w:t xml:space="preserve"> vyplynula z</w:t>
      </w:r>
      <w:r>
        <w:rPr>
          <w:rFonts w:ascii="Times New Roman" w:hAnsi="Times New Roman" w:cs="Times New Roman"/>
          <w:sz w:val="24"/>
          <w:szCs w:val="24"/>
        </w:rPr>
        <w:t> </w:t>
      </w:r>
      <w:r w:rsidRPr="001F3712">
        <w:rPr>
          <w:rFonts w:ascii="Times New Roman" w:hAnsi="Times New Roman" w:cs="Times New Roman"/>
          <w:i/>
          <w:sz w:val="24"/>
          <w:szCs w:val="24"/>
        </w:rPr>
        <w:t>Vecného a časového plánu opatrení na zlepšenie výsledkov žiakov v medzinárodnom meraní OECD – štúdia PISA</w:t>
      </w:r>
      <w:r w:rsidRPr="003E1B2A">
        <w:rPr>
          <w:rFonts w:ascii="Times New Roman" w:hAnsi="Times New Roman" w:cs="Times New Roman"/>
          <w:sz w:val="24"/>
          <w:szCs w:val="24"/>
        </w:rPr>
        <w:t>, vzatom na vedomie  uznesením Výboru Národnej rady Slovenskej republiky pre vzdelávanie, vedu, mládež a šport č. 144 dňa 9. 10. 2014.</w:t>
      </w:r>
    </w:p>
    <w:p w:rsidR="00B70899" w:rsidRDefault="007F0FBA" w:rsidP="00B70899">
      <w:pPr>
        <w:spacing w:after="0"/>
        <w:ind w:firstLine="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nadväznosti na uvedené požiadalo </w:t>
      </w:r>
      <w:r w:rsidR="00250210">
        <w:rPr>
          <w:rFonts w:ascii="Times New Roman" w:eastAsia="Times New Roman" w:hAnsi="Times New Roman" w:cs="Times New Roman"/>
          <w:sz w:val="24"/>
          <w:szCs w:val="24"/>
          <w:lang w:eastAsia="sk-SK"/>
        </w:rPr>
        <w:t>Ministerstvo školstva, vedy, výskumu a športu Slovenskej republiky (ďalej len „</w:t>
      </w:r>
      <w:r>
        <w:rPr>
          <w:rFonts w:ascii="Times New Roman" w:eastAsia="Times New Roman" w:hAnsi="Times New Roman" w:cs="Times New Roman"/>
          <w:sz w:val="24"/>
          <w:szCs w:val="24"/>
          <w:lang w:eastAsia="sk-SK"/>
        </w:rPr>
        <w:t>ministerstvo školstva</w:t>
      </w:r>
      <w:r w:rsidR="00250210">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00F162AD">
        <w:rPr>
          <w:rFonts w:ascii="Times New Roman" w:eastAsia="Times New Roman" w:hAnsi="Times New Roman" w:cs="Times New Roman"/>
          <w:sz w:val="24"/>
          <w:szCs w:val="24"/>
          <w:lang w:eastAsia="sk-SK"/>
        </w:rPr>
        <w:t xml:space="preserve">riaditeľov </w:t>
      </w:r>
      <w:r>
        <w:rPr>
          <w:rFonts w:ascii="Times New Roman" w:eastAsia="Times New Roman" w:hAnsi="Times New Roman" w:cs="Times New Roman"/>
          <w:sz w:val="24"/>
          <w:szCs w:val="24"/>
          <w:lang w:eastAsia="sk-SK"/>
        </w:rPr>
        <w:t>priamo riaden</w:t>
      </w:r>
      <w:r w:rsidR="00F162AD">
        <w:rPr>
          <w:rFonts w:ascii="Times New Roman" w:eastAsia="Times New Roman" w:hAnsi="Times New Roman" w:cs="Times New Roman"/>
          <w:sz w:val="24"/>
          <w:szCs w:val="24"/>
          <w:lang w:eastAsia="sk-SK"/>
        </w:rPr>
        <w:t>ých</w:t>
      </w:r>
      <w:r>
        <w:rPr>
          <w:rFonts w:ascii="Times New Roman" w:eastAsia="Times New Roman" w:hAnsi="Times New Roman" w:cs="Times New Roman"/>
          <w:sz w:val="24"/>
          <w:szCs w:val="24"/>
          <w:lang w:eastAsia="sk-SK"/>
        </w:rPr>
        <w:t xml:space="preserve"> organizáci</w:t>
      </w:r>
      <w:r w:rsidR="00F162AD">
        <w:rPr>
          <w:rFonts w:ascii="Times New Roman" w:eastAsia="Times New Roman" w:hAnsi="Times New Roman" w:cs="Times New Roman"/>
          <w:sz w:val="24"/>
          <w:szCs w:val="24"/>
          <w:lang w:eastAsia="sk-SK"/>
        </w:rPr>
        <w:t>í</w:t>
      </w:r>
      <w:r w:rsidR="008C00CF">
        <w:rPr>
          <w:rFonts w:ascii="Times New Roman" w:eastAsia="Times New Roman" w:hAnsi="Times New Roman" w:cs="Times New Roman"/>
          <w:sz w:val="24"/>
          <w:szCs w:val="24"/>
          <w:lang w:eastAsia="sk-SK"/>
        </w:rPr>
        <w:t xml:space="preserve"> (PRO)</w:t>
      </w:r>
      <w:r>
        <w:rPr>
          <w:rFonts w:ascii="Times New Roman" w:eastAsia="Times New Roman" w:hAnsi="Times New Roman" w:cs="Times New Roman"/>
          <w:sz w:val="24"/>
          <w:szCs w:val="24"/>
          <w:lang w:eastAsia="sk-SK"/>
        </w:rPr>
        <w:t xml:space="preserve"> rezortu školstva</w:t>
      </w:r>
      <w:r w:rsidR="008C00CF">
        <w:rPr>
          <w:rFonts w:ascii="Times New Roman" w:eastAsia="Times New Roman" w:hAnsi="Times New Roman" w:cs="Times New Roman"/>
          <w:sz w:val="24"/>
          <w:szCs w:val="24"/>
          <w:lang w:eastAsia="sk-SK"/>
        </w:rPr>
        <w:t>, a to</w:t>
      </w:r>
      <w:r>
        <w:rPr>
          <w:rFonts w:ascii="Times New Roman" w:eastAsia="Times New Roman" w:hAnsi="Times New Roman" w:cs="Times New Roman"/>
          <w:sz w:val="24"/>
          <w:szCs w:val="24"/>
          <w:lang w:eastAsia="sk-SK"/>
        </w:rPr>
        <w:t xml:space="preserve"> </w:t>
      </w:r>
      <w:r w:rsidR="00FA2B17" w:rsidRPr="00FA2B17">
        <w:rPr>
          <w:rFonts w:ascii="Times New Roman" w:eastAsia="Calibri" w:hAnsi="Times New Roman" w:cs="Times New Roman"/>
          <w:sz w:val="24"/>
          <w:szCs w:val="24"/>
        </w:rPr>
        <w:t xml:space="preserve">Štátny pedagogický ústav (ŠPÚ), </w:t>
      </w:r>
      <w:r w:rsidR="00FA2B17" w:rsidRPr="00FA2B17">
        <w:rPr>
          <w:rFonts w:ascii="Times New Roman" w:hAnsi="Times New Roman" w:cs="Times New Roman"/>
          <w:color w:val="000000"/>
          <w:sz w:val="24"/>
          <w:szCs w:val="24"/>
        </w:rPr>
        <w:t xml:space="preserve">Štátny inštitút odborného  vzdelávania (ŠIOV), </w:t>
      </w:r>
      <w:r w:rsidR="00FA2B17" w:rsidRPr="00FA2B17">
        <w:rPr>
          <w:rFonts w:ascii="Times New Roman" w:hAnsi="Times New Roman" w:cs="Times New Roman"/>
          <w:sz w:val="24"/>
          <w:szCs w:val="24"/>
        </w:rPr>
        <w:t>Metodicko-pedagogické centrum (MPC), Národný ústav certifikovaných meraní vzdelávania (NÚCEM)</w:t>
      </w:r>
      <w:r w:rsidR="008C00CF">
        <w:rPr>
          <w:rFonts w:ascii="Times New Roman" w:hAnsi="Times New Roman" w:cs="Times New Roman"/>
          <w:sz w:val="24"/>
          <w:szCs w:val="24"/>
        </w:rPr>
        <w:t xml:space="preserve">, </w:t>
      </w:r>
      <w:r w:rsidR="00FA2B17" w:rsidRPr="00FA2B17">
        <w:rPr>
          <w:rFonts w:ascii="Times New Roman" w:eastAsia="Calibri" w:hAnsi="Times New Roman" w:cs="Times New Roman"/>
          <w:sz w:val="24"/>
          <w:szCs w:val="24"/>
        </w:rPr>
        <w:t>Slovenskú pedagogickú knižnicu (SPK)</w:t>
      </w:r>
      <w:r w:rsidR="008C00CF">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sk-SK"/>
        </w:rPr>
        <w:t xml:space="preserve">a Štátnu školskú inšpekciu </w:t>
      </w:r>
      <w:r w:rsidR="008C00CF">
        <w:rPr>
          <w:rFonts w:ascii="Times New Roman" w:eastAsia="Times New Roman" w:hAnsi="Times New Roman" w:cs="Times New Roman"/>
          <w:sz w:val="24"/>
          <w:szCs w:val="24"/>
          <w:lang w:eastAsia="sk-SK"/>
        </w:rPr>
        <w:t xml:space="preserve">(ŠŠI) </w:t>
      </w:r>
      <w:r>
        <w:rPr>
          <w:rFonts w:ascii="Times New Roman" w:eastAsia="Times New Roman" w:hAnsi="Times New Roman" w:cs="Times New Roman"/>
          <w:sz w:val="24"/>
          <w:szCs w:val="24"/>
          <w:lang w:eastAsia="sk-SK"/>
        </w:rPr>
        <w:t>o nomináciu člen</w:t>
      </w:r>
      <w:r w:rsidR="008C00CF">
        <w:rPr>
          <w:rFonts w:ascii="Times New Roman" w:eastAsia="Times New Roman" w:hAnsi="Times New Roman" w:cs="Times New Roman"/>
          <w:sz w:val="24"/>
          <w:szCs w:val="24"/>
          <w:lang w:eastAsia="sk-SK"/>
        </w:rPr>
        <w:t>ov</w:t>
      </w:r>
      <w:r>
        <w:rPr>
          <w:rFonts w:ascii="Times New Roman" w:eastAsia="Times New Roman" w:hAnsi="Times New Roman" w:cs="Times New Roman"/>
          <w:sz w:val="24"/>
          <w:szCs w:val="24"/>
          <w:lang w:eastAsia="sk-SK"/>
        </w:rPr>
        <w:t xml:space="preserve"> do expertnej skupiny, ktorej cieľom bolo vytvorenie predmetnej národnej stratégie. </w:t>
      </w:r>
      <w:r w:rsidR="005A7DB4">
        <w:rPr>
          <w:rFonts w:ascii="Times New Roman" w:eastAsia="Times New Roman" w:hAnsi="Times New Roman" w:cs="Times New Roman"/>
          <w:sz w:val="24"/>
          <w:szCs w:val="24"/>
          <w:lang w:eastAsia="sk-SK"/>
        </w:rPr>
        <w:t xml:space="preserve">V tejto expertnej skupine pracovali zástupcovia </w:t>
      </w:r>
      <w:r w:rsidR="008C00CF">
        <w:rPr>
          <w:rFonts w:ascii="Times New Roman" w:eastAsia="Times New Roman" w:hAnsi="Times New Roman" w:cs="Times New Roman"/>
          <w:sz w:val="24"/>
          <w:szCs w:val="24"/>
          <w:lang w:eastAsia="sk-SK"/>
        </w:rPr>
        <w:t>vyššie uvedených</w:t>
      </w:r>
      <w:r w:rsidR="005A7DB4">
        <w:rPr>
          <w:rFonts w:ascii="Times New Roman" w:eastAsia="Times New Roman" w:hAnsi="Times New Roman" w:cs="Times New Roman"/>
          <w:sz w:val="24"/>
          <w:szCs w:val="24"/>
          <w:lang w:eastAsia="sk-SK"/>
        </w:rPr>
        <w:t xml:space="preserve"> PRO a</w:t>
      </w:r>
      <w:r w:rsidR="005961A7">
        <w:rPr>
          <w:rFonts w:ascii="Times New Roman" w:eastAsia="Times New Roman" w:hAnsi="Times New Roman" w:cs="Times New Roman"/>
          <w:sz w:val="24"/>
          <w:szCs w:val="24"/>
          <w:lang w:eastAsia="sk-SK"/>
        </w:rPr>
        <w:t> </w:t>
      </w:r>
      <w:r w:rsidR="005A7DB4">
        <w:rPr>
          <w:rFonts w:ascii="Times New Roman" w:eastAsia="Times New Roman" w:hAnsi="Times New Roman" w:cs="Times New Roman"/>
          <w:sz w:val="24"/>
          <w:szCs w:val="24"/>
          <w:lang w:eastAsia="sk-SK"/>
        </w:rPr>
        <w:t>ŠŠI</w:t>
      </w:r>
      <w:r w:rsidR="005961A7">
        <w:rPr>
          <w:rFonts w:ascii="Times New Roman" w:eastAsia="Times New Roman" w:hAnsi="Times New Roman" w:cs="Times New Roman"/>
          <w:sz w:val="24"/>
          <w:szCs w:val="24"/>
          <w:lang w:eastAsia="sk-SK"/>
        </w:rPr>
        <w:t>, ako aj ministerstva školstva</w:t>
      </w:r>
      <w:r w:rsidR="005A7DB4">
        <w:rPr>
          <w:rFonts w:ascii="Times New Roman" w:eastAsia="Times New Roman" w:hAnsi="Times New Roman" w:cs="Times New Roman"/>
          <w:sz w:val="24"/>
          <w:szCs w:val="24"/>
          <w:lang w:eastAsia="sk-SK"/>
        </w:rPr>
        <w:t xml:space="preserve">.  </w:t>
      </w:r>
    </w:p>
    <w:p w:rsidR="00B70899" w:rsidRDefault="00B70899" w:rsidP="00B70899">
      <w:pPr>
        <w:pStyle w:val="Textpoznmkypodiarou"/>
        <w:ind w:firstLine="425"/>
        <w:contextualSpacing/>
        <w:jc w:val="both"/>
        <w:rPr>
          <w:rFonts w:ascii="Times New Roman" w:hAnsi="Times New Roman" w:cs="Times New Roman"/>
          <w:spacing w:val="4"/>
          <w:sz w:val="24"/>
          <w:szCs w:val="24"/>
        </w:rPr>
      </w:pPr>
      <w:r>
        <w:rPr>
          <w:rFonts w:ascii="Times New Roman" w:hAnsi="Times New Roman" w:cs="Times New Roman"/>
          <w:sz w:val="24"/>
          <w:szCs w:val="24"/>
        </w:rPr>
        <w:t>Pôvodný m</w:t>
      </w:r>
      <w:r w:rsidRPr="00C846BD">
        <w:rPr>
          <w:rFonts w:ascii="Times New Roman" w:hAnsi="Times New Roman" w:cs="Times New Roman"/>
          <w:sz w:val="24"/>
          <w:szCs w:val="24"/>
        </w:rPr>
        <w:t>ateriál bol schválený na gremiálnej porade ministra dňa 23. 11. 2015</w:t>
      </w:r>
      <w:r>
        <w:rPr>
          <w:rFonts w:ascii="Times New Roman" w:hAnsi="Times New Roman" w:cs="Times New Roman"/>
          <w:sz w:val="24"/>
          <w:szCs w:val="24"/>
        </w:rPr>
        <w:t xml:space="preserve">               a v</w:t>
      </w:r>
      <w:r>
        <w:rPr>
          <w:rFonts w:ascii="Times New Roman" w:hAnsi="Times New Roman" w:cs="Times New Roman"/>
          <w:spacing w:val="4"/>
          <w:sz w:val="24"/>
          <w:szCs w:val="24"/>
        </w:rPr>
        <w:t> </w:t>
      </w:r>
      <w:r w:rsidRPr="00590D50">
        <w:rPr>
          <w:rFonts w:ascii="Times New Roman" w:hAnsi="Times New Roman" w:cs="Times New Roman"/>
          <w:spacing w:val="4"/>
          <w:sz w:val="24"/>
          <w:szCs w:val="24"/>
        </w:rPr>
        <w:t>decembr</w:t>
      </w:r>
      <w:r>
        <w:rPr>
          <w:rFonts w:ascii="Times New Roman" w:hAnsi="Times New Roman" w:cs="Times New Roman"/>
          <w:spacing w:val="4"/>
          <w:sz w:val="24"/>
          <w:szCs w:val="24"/>
        </w:rPr>
        <w:t>i v</w:t>
      </w:r>
      <w:r w:rsidRPr="00590D50">
        <w:rPr>
          <w:rFonts w:ascii="Times New Roman" w:hAnsi="Times New Roman" w:cs="Times New Roman"/>
          <w:spacing w:val="4"/>
          <w:sz w:val="24"/>
          <w:szCs w:val="24"/>
        </w:rPr>
        <w:t xml:space="preserve"> roku 2015 odovzdaný </w:t>
      </w:r>
      <w:r w:rsidRPr="00590D50">
        <w:rPr>
          <w:rFonts w:ascii="Times New Roman" w:hAnsi="Times New Roman" w:cs="Times New Roman"/>
          <w:sz w:val="24"/>
          <w:szCs w:val="24"/>
        </w:rPr>
        <w:t>Výboru Národnej rady Slovenskej republiky pre vzdelávanie, vedu, mládež a šport</w:t>
      </w:r>
      <w:r w:rsidRPr="00590D50">
        <w:rPr>
          <w:rFonts w:ascii="Times New Roman" w:hAnsi="Times New Roman" w:cs="Times New Roman"/>
          <w:spacing w:val="4"/>
          <w:sz w:val="24"/>
          <w:szCs w:val="24"/>
        </w:rPr>
        <w:t>.</w:t>
      </w:r>
      <w:r>
        <w:rPr>
          <w:rFonts w:ascii="Times New Roman" w:hAnsi="Times New Roman" w:cs="Times New Roman"/>
          <w:spacing w:val="4"/>
          <w:sz w:val="24"/>
          <w:szCs w:val="24"/>
        </w:rPr>
        <w:t xml:space="preserve"> Súčasný materiál je jeho </w:t>
      </w:r>
      <w:r w:rsidR="000C2800">
        <w:rPr>
          <w:rFonts w:ascii="Times New Roman" w:hAnsi="Times New Roman" w:cs="Times New Roman"/>
          <w:spacing w:val="4"/>
          <w:sz w:val="24"/>
          <w:szCs w:val="24"/>
        </w:rPr>
        <w:t>formálnou</w:t>
      </w:r>
      <w:r>
        <w:rPr>
          <w:rFonts w:ascii="Times New Roman" w:hAnsi="Times New Roman" w:cs="Times New Roman"/>
          <w:spacing w:val="4"/>
          <w:sz w:val="24"/>
          <w:szCs w:val="24"/>
        </w:rPr>
        <w:t xml:space="preserve"> aktualizáciou.</w:t>
      </w:r>
      <w:r w:rsidRPr="00590D50">
        <w:rPr>
          <w:rFonts w:ascii="Times New Roman" w:hAnsi="Times New Roman" w:cs="Times New Roman"/>
          <w:spacing w:val="4"/>
          <w:sz w:val="24"/>
          <w:szCs w:val="24"/>
        </w:rPr>
        <w:t xml:space="preserve">  </w:t>
      </w:r>
    </w:p>
    <w:p w:rsidR="00C61E53" w:rsidRDefault="005A7DB4" w:rsidP="00B70899">
      <w:pPr>
        <w:spacing w:after="0"/>
        <w:ind w:firstLine="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C703E7" w:rsidRDefault="00C703E7" w:rsidP="00F05668">
      <w:pPr>
        <w:spacing w:after="0"/>
        <w:ind w:firstLine="426"/>
        <w:jc w:val="both"/>
        <w:rPr>
          <w:rFonts w:ascii="Times New Roman" w:eastAsia="Times New Roman" w:hAnsi="Times New Roman" w:cs="Times New Roman"/>
          <w:sz w:val="24"/>
          <w:szCs w:val="24"/>
          <w:lang w:eastAsia="sk-SK"/>
        </w:rPr>
      </w:pPr>
    </w:p>
    <w:p w:rsidR="00036089" w:rsidRDefault="00036089" w:rsidP="00984C9F">
      <w:pPr>
        <w:pStyle w:val="Nadpis2"/>
        <w:numPr>
          <w:ilvl w:val="0"/>
          <w:numId w:val="18"/>
        </w:numPr>
      </w:pPr>
      <w:bookmarkStart w:id="1" w:name="_Toc448928525"/>
      <w:r>
        <w:t>Význam čitateľskej gramotnosti</w:t>
      </w:r>
      <w:bookmarkEnd w:id="1"/>
    </w:p>
    <w:p w:rsidR="00036089" w:rsidRPr="00036089" w:rsidRDefault="00036089" w:rsidP="00F05668">
      <w:pPr>
        <w:pStyle w:val="Odsekzoznamu"/>
        <w:spacing w:after="0"/>
        <w:ind w:left="0" w:firstLine="360"/>
        <w:jc w:val="both"/>
        <w:rPr>
          <w:rFonts w:ascii="Times New Roman" w:hAnsi="Times New Roman" w:cs="Times New Roman"/>
          <w:sz w:val="24"/>
          <w:szCs w:val="24"/>
        </w:rPr>
      </w:pPr>
      <w:r w:rsidRPr="00036089">
        <w:rPr>
          <w:rFonts w:ascii="Times New Roman" w:hAnsi="Times New Roman" w:cs="Times New Roman"/>
          <w:sz w:val="24"/>
          <w:szCs w:val="24"/>
        </w:rPr>
        <w:t xml:space="preserve">Čítanie a čitateľská gramotnosť tvoria nevyhnutný predpoklad na rozvíjanie kľúčových kompetencií, predovšetkým kompetencie k učeniu sa, a čoraz viac sa využívajú ako nástroj na dosiahnutie ďalších cieľov v pracovnom i osobnom živote. </w:t>
      </w:r>
    </w:p>
    <w:p w:rsidR="00036089" w:rsidRPr="00036089" w:rsidRDefault="00036089" w:rsidP="00F05668">
      <w:pPr>
        <w:pStyle w:val="Odsekzoznamu"/>
        <w:spacing w:after="0"/>
        <w:ind w:left="0" w:firstLine="360"/>
        <w:jc w:val="both"/>
        <w:rPr>
          <w:rFonts w:ascii="Times New Roman" w:hAnsi="Times New Roman" w:cs="Times New Roman"/>
          <w:sz w:val="24"/>
          <w:szCs w:val="24"/>
        </w:rPr>
      </w:pPr>
      <w:r w:rsidRPr="00036089">
        <w:rPr>
          <w:rFonts w:ascii="Times New Roman" w:hAnsi="Times New Roman" w:cs="Times New Roman"/>
          <w:sz w:val="24"/>
          <w:szCs w:val="24"/>
        </w:rPr>
        <w:t>Čítanie trénuje a</w:t>
      </w:r>
      <w:r w:rsidR="00E54D7D">
        <w:rPr>
          <w:rFonts w:ascii="Times New Roman" w:hAnsi="Times New Roman" w:cs="Times New Roman"/>
          <w:sz w:val="24"/>
          <w:szCs w:val="24"/>
        </w:rPr>
        <w:t xml:space="preserve"> cibrí </w:t>
      </w:r>
      <w:r w:rsidRPr="00036089">
        <w:rPr>
          <w:rFonts w:ascii="Times New Roman" w:hAnsi="Times New Roman" w:cs="Times New Roman"/>
          <w:sz w:val="24"/>
          <w:szCs w:val="24"/>
        </w:rPr>
        <w:t xml:space="preserve">lineárne, postupné, sekvenčné myslenie, ako aj sústredenosť a koncentráciu. Vytvára u ľudí návyk a spôsobilosti, ktoré tvoria základ tvorivého myslenia, obohacujú ich vlastnú životnú filozofiu a zdokonaľujú ich schopnosť riešiť a zvládať osobné problémy na základe otvoreného myslenia, ktoré nie je uzavreté v nemenných obsahoch. </w:t>
      </w:r>
    </w:p>
    <w:p w:rsidR="00036089" w:rsidRDefault="00036089" w:rsidP="00F05668">
      <w:pPr>
        <w:pStyle w:val="Odsekzoznamu"/>
        <w:spacing w:after="0"/>
        <w:ind w:left="0"/>
        <w:jc w:val="both"/>
        <w:rPr>
          <w:rFonts w:ascii="Times New Roman" w:hAnsi="Times New Roman" w:cs="Times New Roman"/>
          <w:sz w:val="24"/>
          <w:szCs w:val="24"/>
        </w:rPr>
      </w:pPr>
      <w:r w:rsidRPr="00036089">
        <w:rPr>
          <w:rFonts w:ascii="Times New Roman" w:hAnsi="Times New Roman" w:cs="Times New Roman"/>
          <w:sz w:val="24"/>
          <w:szCs w:val="24"/>
        </w:rPr>
        <w:t>Formulované inými slovami:</w:t>
      </w:r>
      <w:r w:rsidR="0036701E">
        <w:rPr>
          <w:rFonts w:ascii="Times New Roman" w:hAnsi="Times New Roman" w:cs="Times New Roman"/>
          <w:sz w:val="24"/>
          <w:szCs w:val="24"/>
        </w:rPr>
        <w:t xml:space="preserve"> </w:t>
      </w:r>
      <w:r w:rsidRPr="00036089">
        <w:rPr>
          <w:rFonts w:ascii="Times New Roman" w:hAnsi="Times New Roman" w:cs="Times New Roman"/>
          <w:b/>
          <w:sz w:val="24"/>
          <w:szCs w:val="24"/>
        </w:rPr>
        <w:t xml:space="preserve">nedostatočná, nevyzretá čitateľská (a informačná) gramotnosť) vedie v konečnom dôsledku k vážnym problémom pri štúdiu, ako aj pri uplatňovaní nárokov na trhu práce. </w:t>
      </w:r>
      <w:r w:rsidRPr="00036089">
        <w:rPr>
          <w:rFonts w:ascii="Times New Roman" w:hAnsi="Times New Roman" w:cs="Times New Roman"/>
          <w:sz w:val="24"/>
          <w:szCs w:val="24"/>
        </w:rPr>
        <w:t>Mládež sa stáva tzv. funkčne či sekundárne negramotnou, čo môže vyústiť nielen ku zníženiu vzdelanosti a konkurencieschopnosti spoločnosti, resp. štátu, ale následne tiež k ohrozeniu demokracie (ľudia sú napríklad viac ovplyvňovaní manipuláci</w:t>
      </w:r>
      <w:r w:rsidR="00223EC5">
        <w:rPr>
          <w:rFonts w:ascii="Times New Roman" w:hAnsi="Times New Roman" w:cs="Times New Roman"/>
          <w:sz w:val="24"/>
          <w:szCs w:val="24"/>
        </w:rPr>
        <w:t>o</w:t>
      </w:r>
      <w:r w:rsidRPr="00036089">
        <w:rPr>
          <w:rFonts w:ascii="Times New Roman" w:hAnsi="Times New Roman" w:cs="Times New Roman"/>
          <w:sz w:val="24"/>
          <w:szCs w:val="24"/>
        </w:rPr>
        <w:t xml:space="preserve">u, reklamou či populistickými kampaňami). </w:t>
      </w:r>
    </w:p>
    <w:p w:rsidR="005029D4" w:rsidRDefault="00B322DE" w:rsidP="0017747B">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r w:rsidR="00BB0005" w:rsidRPr="00F06EFC">
        <w:rPr>
          <w:rFonts w:ascii="Times New Roman" w:hAnsi="Times New Roman" w:cs="Times New Roman"/>
          <w:sz w:val="24"/>
          <w:szCs w:val="24"/>
        </w:rPr>
        <w:t>V súvislosti s čítaním</w:t>
      </w:r>
      <w:r w:rsidR="00BB0005">
        <w:rPr>
          <w:rFonts w:ascii="Times New Roman" w:hAnsi="Times New Roman" w:cs="Times New Roman"/>
          <w:b/>
          <w:sz w:val="24"/>
          <w:szCs w:val="24"/>
        </w:rPr>
        <w:t xml:space="preserve"> </w:t>
      </w:r>
      <w:r w:rsidR="00BB0005">
        <w:rPr>
          <w:rFonts w:ascii="Times New Roman" w:hAnsi="Times New Roman" w:cs="Times New Roman"/>
          <w:sz w:val="24"/>
          <w:szCs w:val="24"/>
        </w:rPr>
        <w:t xml:space="preserve">výskumníci často hovoria o tzv. </w:t>
      </w:r>
      <w:r w:rsidR="00BB0005" w:rsidRPr="00B229AD">
        <w:rPr>
          <w:rFonts w:ascii="Times New Roman" w:hAnsi="Times New Roman" w:cs="Times New Roman"/>
          <w:b/>
          <w:sz w:val="24"/>
          <w:szCs w:val="24"/>
        </w:rPr>
        <w:t>Matúšovom efekte</w:t>
      </w:r>
      <w:r w:rsidR="001C3C21" w:rsidRPr="005E7F70">
        <w:rPr>
          <w:rStyle w:val="Odkaznapoznmkupodiarou"/>
          <w:rFonts w:ascii="Times New Roman" w:hAnsi="Times New Roman" w:cs="Times New Roman"/>
          <w:sz w:val="24"/>
          <w:szCs w:val="24"/>
        </w:rPr>
        <w:footnoteReference w:id="1"/>
      </w:r>
      <w:r w:rsidR="006E74A4" w:rsidRPr="005E7F70">
        <w:rPr>
          <w:rFonts w:ascii="Times New Roman" w:hAnsi="Times New Roman" w:cs="Times New Roman"/>
          <w:sz w:val="24"/>
          <w:szCs w:val="24"/>
          <w:vertAlign w:val="superscript"/>
        </w:rPr>
        <w:t xml:space="preserve">, </w:t>
      </w:r>
      <w:r w:rsidR="006E74A4" w:rsidRPr="005E7F70">
        <w:rPr>
          <w:rStyle w:val="Odkaznapoznmkupodiarou"/>
          <w:rFonts w:ascii="Times New Roman" w:hAnsi="Times New Roman" w:cs="Times New Roman"/>
          <w:sz w:val="24"/>
          <w:szCs w:val="24"/>
        </w:rPr>
        <w:footnoteReference w:id="2"/>
      </w:r>
      <w:r w:rsidR="00BB0005">
        <w:rPr>
          <w:rFonts w:ascii="Times New Roman" w:hAnsi="Times New Roman" w:cs="Times New Roman"/>
          <w:sz w:val="24"/>
          <w:szCs w:val="24"/>
        </w:rPr>
        <w:t xml:space="preserve">, podľa ktorého tí, ktorí získajú zručnosť čítania v detstve, v živote </w:t>
      </w:r>
      <w:r w:rsidR="00BB0005" w:rsidRPr="00F06EFC">
        <w:rPr>
          <w:rFonts w:ascii="Times New Roman" w:hAnsi="Times New Roman" w:cs="Times New Roman"/>
          <w:sz w:val="24"/>
          <w:szCs w:val="24"/>
        </w:rPr>
        <w:t xml:space="preserve"> </w:t>
      </w:r>
      <w:r w:rsidR="00BB0005">
        <w:rPr>
          <w:rFonts w:ascii="Times New Roman" w:hAnsi="Times New Roman" w:cs="Times New Roman"/>
          <w:sz w:val="24"/>
          <w:szCs w:val="24"/>
        </w:rPr>
        <w:t xml:space="preserve">potom čítajú a učia sa rýchlejšie ako tí, ktorí ju nezískali. Majú pritom väčšiu slovnú zásobu, čo znamená, že nestroskotajú pri zložitejších textoch, a lepšie rozpoznávajú postup príbehov a formulujú svoje argumenty, čo je schopnosť, ktorá sa inými prostriedkami nedá rozvinúť. Prejavuje sa tu kumulatívna, vývojová povaha čítania, jeho kognitívny prínos, ktorý hovorí, že </w:t>
      </w:r>
      <w:r w:rsidR="00BB0005" w:rsidRPr="006A2FD4">
        <w:rPr>
          <w:rFonts w:ascii="Times New Roman" w:hAnsi="Times New Roman" w:cs="Times New Roman"/>
          <w:b/>
          <w:sz w:val="24"/>
          <w:szCs w:val="24"/>
        </w:rPr>
        <w:t>čím viac čítate, tým lepšie viete čítať</w:t>
      </w:r>
      <w:r w:rsidR="00BB0005">
        <w:rPr>
          <w:rFonts w:ascii="Times New Roman" w:hAnsi="Times New Roman" w:cs="Times New Roman"/>
          <w:sz w:val="24"/>
          <w:szCs w:val="24"/>
        </w:rPr>
        <w:t xml:space="preserve">.  </w:t>
      </w:r>
    </w:p>
    <w:p w:rsidR="005029D4" w:rsidRDefault="005029D4" w:rsidP="00F05668">
      <w:pPr>
        <w:pStyle w:val="Odsekzoznamu"/>
        <w:tabs>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Čítanie aj napriek prieniku moderných informačných technológií ostáva základnou stratégiou </w:t>
      </w:r>
      <w:r w:rsidR="00FE0A82">
        <w:rPr>
          <w:rFonts w:ascii="Times New Roman" w:hAnsi="Times New Roman" w:cs="Times New Roman"/>
          <w:sz w:val="24"/>
          <w:szCs w:val="24"/>
        </w:rPr>
        <w:t xml:space="preserve">nadobúdania vedomostí, odborných znalostí, rozširovania a prehlbovania poznatkovej bázy človeka, ale aj získavania rozličných praktických a profesijných zručností. Práve z tohto dôvodu považujeme vzťah detí, žiakov a mládeže </w:t>
      </w:r>
      <w:r w:rsidR="00B322DE">
        <w:rPr>
          <w:rFonts w:ascii="Times New Roman" w:hAnsi="Times New Roman" w:cs="Times New Roman"/>
          <w:sz w:val="24"/>
          <w:szCs w:val="24"/>
        </w:rPr>
        <w:t xml:space="preserve">k čítaniu </w:t>
      </w:r>
      <w:r w:rsidR="00FE0A82">
        <w:rPr>
          <w:rFonts w:ascii="Times New Roman" w:hAnsi="Times New Roman" w:cs="Times New Roman"/>
          <w:sz w:val="24"/>
          <w:szCs w:val="24"/>
        </w:rPr>
        <w:t>za kritický.</w:t>
      </w:r>
      <w:r w:rsidR="00B322DE">
        <w:rPr>
          <w:rFonts w:ascii="Times New Roman" w:hAnsi="Times New Roman" w:cs="Times New Roman"/>
          <w:sz w:val="24"/>
          <w:szCs w:val="24"/>
        </w:rPr>
        <w:t xml:space="preserve"> „Pri čítaní knihy,“ konštatuje americký psychológ Daniel </w:t>
      </w:r>
      <w:proofErr w:type="spellStart"/>
      <w:r w:rsidR="00B322DE">
        <w:rPr>
          <w:rFonts w:ascii="Times New Roman" w:hAnsi="Times New Roman" w:cs="Times New Roman"/>
          <w:sz w:val="24"/>
          <w:szCs w:val="24"/>
        </w:rPr>
        <w:t>Goleman</w:t>
      </w:r>
      <w:proofErr w:type="spellEnd"/>
      <w:r w:rsidR="00B322DE">
        <w:rPr>
          <w:rStyle w:val="Odkaznapoznmkupodiarou"/>
          <w:rFonts w:ascii="Times New Roman" w:hAnsi="Times New Roman" w:cs="Times New Roman"/>
          <w:sz w:val="24"/>
          <w:szCs w:val="24"/>
        </w:rPr>
        <w:footnoteReference w:id="3"/>
      </w:r>
      <w:r w:rsidR="00B322DE">
        <w:rPr>
          <w:rFonts w:ascii="Times New Roman" w:hAnsi="Times New Roman" w:cs="Times New Roman"/>
          <w:sz w:val="24"/>
          <w:szCs w:val="24"/>
        </w:rPr>
        <w:t>, „vytvára náš mozog zo všetkých súvisiacich myšlienok a skúseností dômyselnú sieť prepojenia. (...) Čítanie do hĺbky vyžaduje nepoľavujúcu koncentráciu a vnorenie sa do témy, nie preskakovanie z jedného na druhé a vyzobávanie nesúvisiacich faktov z pochybných zdrojov.</w:t>
      </w:r>
      <w:r w:rsidR="00D53FC0">
        <w:rPr>
          <w:rFonts w:ascii="Times New Roman" w:hAnsi="Times New Roman" w:cs="Times New Roman"/>
          <w:sz w:val="24"/>
          <w:szCs w:val="24"/>
        </w:rPr>
        <w:t>“.</w:t>
      </w:r>
    </w:p>
    <w:p w:rsidR="00FE0A82" w:rsidRDefault="00FE0A82" w:rsidP="00F05668">
      <w:pPr>
        <w:pStyle w:val="Odsekzoznamu"/>
        <w:tabs>
          <w:tab w:val="left" w:pos="426"/>
        </w:tabs>
        <w:spacing w:after="0"/>
        <w:ind w:left="0"/>
        <w:jc w:val="both"/>
        <w:rPr>
          <w:rFonts w:ascii="Times New Roman" w:hAnsi="Times New Roman" w:cs="Times New Roman"/>
          <w:sz w:val="24"/>
          <w:szCs w:val="24"/>
        </w:rPr>
      </w:pPr>
    </w:p>
    <w:p w:rsidR="00036089" w:rsidRDefault="006F3342" w:rsidP="00984C9F">
      <w:pPr>
        <w:pStyle w:val="Nadpis2"/>
        <w:numPr>
          <w:ilvl w:val="0"/>
          <w:numId w:val="18"/>
        </w:numPr>
      </w:pPr>
      <w:bookmarkStart w:id="2" w:name="_Toc448928526"/>
      <w:r>
        <w:t>Vymedzenie pojmu čitateľská gramotnosť</w:t>
      </w:r>
      <w:bookmarkEnd w:id="2"/>
    </w:p>
    <w:p w:rsidR="004044E9" w:rsidRDefault="004C667F" w:rsidP="00F0566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 xml:space="preserve">Pojem čitateľská gramotnosť bol zavedený medzinárodnými štúdiami gramotnosti PIRLS a PISA. </w:t>
      </w:r>
      <w:r w:rsidR="004044E9">
        <w:rPr>
          <w:rFonts w:ascii="Times New Roman" w:hAnsi="Times New Roman" w:cs="Times New Roman"/>
          <w:sz w:val="24"/>
          <w:szCs w:val="24"/>
        </w:rPr>
        <w:t xml:space="preserve">Pri čitateľskej gramotnosti </w:t>
      </w:r>
      <w:r>
        <w:rPr>
          <w:rFonts w:ascii="Times New Roman" w:hAnsi="Times New Roman" w:cs="Times New Roman"/>
          <w:sz w:val="24"/>
          <w:szCs w:val="24"/>
        </w:rPr>
        <w:t>sa hlavný dôraz kladie na funkčný charakter čítania za účelom rýchleho získavania</w:t>
      </w:r>
      <w:r w:rsidR="004A32F6">
        <w:rPr>
          <w:rStyle w:val="Odkaznapoznmkupodiarou"/>
          <w:rFonts w:ascii="Times New Roman" w:hAnsi="Times New Roman" w:cs="Times New Roman"/>
          <w:sz w:val="24"/>
          <w:szCs w:val="24"/>
        </w:rPr>
        <w:footnoteReference w:id="4"/>
      </w:r>
      <w:r>
        <w:rPr>
          <w:rFonts w:ascii="Times New Roman" w:hAnsi="Times New Roman" w:cs="Times New Roman"/>
          <w:sz w:val="24"/>
          <w:szCs w:val="24"/>
        </w:rPr>
        <w:t xml:space="preserve"> a efektívneho spracovania informácií. Čitateľská gramotnosť sa prelína </w:t>
      </w:r>
      <w:r w:rsidR="004044E9">
        <w:rPr>
          <w:rFonts w:ascii="Times New Roman" w:hAnsi="Times New Roman" w:cs="Times New Roman"/>
          <w:sz w:val="24"/>
          <w:szCs w:val="24"/>
        </w:rPr>
        <w:t xml:space="preserve">s </w:t>
      </w:r>
      <w:r>
        <w:rPr>
          <w:rFonts w:ascii="Times New Roman" w:hAnsi="Times New Roman" w:cs="Times New Roman"/>
          <w:sz w:val="24"/>
          <w:szCs w:val="24"/>
        </w:rPr>
        <w:t>ďalšími oblasťami gramotnosti (prírodovedná, matematická, informačná, sociálna a ďalšie), preto je jej rozvoj veľmi dôležitý</w:t>
      </w:r>
      <w:r w:rsidR="004044E9">
        <w:rPr>
          <w:rFonts w:ascii="Times New Roman" w:hAnsi="Times New Roman" w:cs="Times New Roman"/>
          <w:sz w:val="24"/>
          <w:szCs w:val="24"/>
        </w:rPr>
        <w:t xml:space="preserve"> pri osvojovaní zručností, rozvíjaní schopností a pri získavaní vedomostí v ďalších vzdelávacích oblastiach. </w:t>
      </w:r>
    </w:p>
    <w:p w:rsidR="004044E9" w:rsidRDefault="004044E9" w:rsidP="00F0566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Viacero definícií čitateľskej gramotnosti stále vychádza z jej pôvodného chápania vo význame schopnosti čítať a písať; iné definície už t</w:t>
      </w:r>
      <w:r w:rsidR="00D247E9">
        <w:rPr>
          <w:rFonts w:ascii="Times New Roman" w:hAnsi="Times New Roman" w:cs="Times New Roman"/>
          <w:sz w:val="24"/>
          <w:szCs w:val="24"/>
        </w:rPr>
        <w:t>ento spôsob ponímania dopĺňajú o ďalšie charakteristiky</w:t>
      </w:r>
      <w:r>
        <w:rPr>
          <w:rFonts w:ascii="Times New Roman" w:hAnsi="Times New Roman" w:cs="Times New Roman"/>
          <w:sz w:val="24"/>
          <w:szCs w:val="24"/>
        </w:rPr>
        <w:t xml:space="preserve"> </w:t>
      </w:r>
      <w:r w:rsidR="00D247E9">
        <w:rPr>
          <w:rFonts w:ascii="Times New Roman" w:hAnsi="Times New Roman" w:cs="Times New Roman"/>
          <w:sz w:val="24"/>
          <w:szCs w:val="24"/>
        </w:rPr>
        <w:t>čitateľských zručností.</w:t>
      </w:r>
    </w:p>
    <w:p w:rsidR="00D247E9" w:rsidRDefault="00B97C51" w:rsidP="00F0566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Štúdie gramotnosti PISA a PIRLS nazerajú n</w:t>
      </w:r>
      <w:r w:rsidR="00D247E9">
        <w:rPr>
          <w:rFonts w:ascii="Times New Roman" w:hAnsi="Times New Roman" w:cs="Times New Roman"/>
          <w:sz w:val="24"/>
          <w:szCs w:val="24"/>
        </w:rPr>
        <w:t>a čítanie a písanie ako na súbor vedomostí a zručností, ktoré jedinec uplatňuje pri práci s rôznymi typmi textov.</w:t>
      </w:r>
      <w:r w:rsidR="00447F48">
        <w:rPr>
          <w:rFonts w:ascii="Times New Roman" w:hAnsi="Times New Roman" w:cs="Times New Roman"/>
          <w:sz w:val="24"/>
          <w:szCs w:val="24"/>
        </w:rPr>
        <w:t xml:space="preserve"> PIRLS</w:t>
      </w:r>
      <w:r w:rsidR="00027556">
        <w:rPr>
          <w:rStyle w:val="Odkaznapoznmkupodiarou"/>
          <w:rFonts w:ascii="Times New Roman" w:hAnsi="Times New Roman" w:cs="Times New Roman"/>
          <w:sz w:val="24"/>
          <w:szCs w:val="24"/>
        </w:rPr>
        <w:footnoteReference w:id="5"/>
      </w:r>
      <w:r w:rsidR="00447F48">
        <w:rPr>
          <w:rFonts w:ascii="Times New Roman" w:hAnsi="Times New Roman" w:cs="Times New Roman"/>
          <w:sz w:val="24"/>
          <w:szCs w:val="24"/>
        </w:rPr>
        <w:t xml:space="preserve"> vymedzuje čitateľskú gramotnosť ako </w:t>
      </w:r>
      <w:r w:rsidR="00447F48" w:rsidRPr="00E712C1">
        <w:rPr>
          <w:rFonts w:ascii="Times New Roman" w:hAnsi="Times New Roman" w:cs="Times New Roman"/>
          <w:sz w:val="24"/>
          <w:szCs w:val="24"/>
        </w:rPr>
        <w:t>„schopnosť rozumieť formám písaného jazyka, ktoré vyžaduje spoločnosť</w:t>
      </w:r>
      <w:r w:rsidR="00027556" w:rsidRPr="00E712C1">
        <w:rPr>
          <w:rFonts w:ascii="Times New Roman" w:hAnsi="Times New Roman" w:cs="Times New Roman"/>
          <w:sz w:val="24"/>
          <w:szCs w:val="24"/>
        </w:rPr>
        <w:t xml:space="preserve"> a/alebo jednotlivci, a tieto formy používať. Mladí čitatelia môžu odvodzovať význam zo širokej škály textov. Čítajú, aby sa učili, aby sa zapojili do spoločenstva čitateľov, a čítajú tiež pre zábavu.“</w:t>
      </w:r>
      <w:r w:rsidR="00027556">
        <w:rPr>
          <w:rFonts w:ascii="Times New Roman" w:hAnsi="Times New Roman" w:cs="Times New Roman"/>
          <w:sz w:val="24"/>
          <w:szCs w:val="24"/>
        </w:rPr>
        <w:t>.</w:t>
      </w:r>
    </w:p>
    <w:p w:rsidR="004044E9" w:rsidRDefault="00D80C3C" w:rsidP="00F0566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PISA</w:t>
      </w:r>
      <w:r>
        <w:rPr>
          <w:rStyle w:val="Odkaznapoznmkupodiarou"/>
          <w:rFonts w:ascii="Times New Roman" w:hAnsi="Times New Roman" w:cs="Times New Roman"/>
          <w:sz w:val="24"/>
          <w:szCs w:val="24"/>
        </w:rPr>
        <w:footnoteReference w:id="6"/>
      </w:r>
      <w:r>
        <w:rPr>
          <w:rFonts w:ascii="Times New Roman" w:hAnsi="Times New Roman" w:cs="Times New Roman"/>
          <w:sz w:val="24"/>
          <w:szCs w:val="24"/>
        </w:rPr>
        <w:t xml:space="preserve"> presahuje svojou definíciou len dešifrovanie či porozumenie textu a zahŕňa do nej tiež pochopenie</w:t>
      </w:r>
      <w:r w:rsidRPr="00D80C3C">
        <w:rPr>
          <w:rFonts w:ascii="Times New Roman" w:hAnsi="Times New Roman" w:cs="Times New Roman"/>
          <w:sz w:val="24"/>
          <w:szCs w:val="24"/>
        </w:rPr>
        <w:t xml:space="preserve"> </w:t>
      </w:r>
      <w:r>
        <w:rPr>
          <w:rFonts w:ascii="Times New Roman" w:hAnsi="Times New Roman" w:cs="Times New Roman"/>
          <w:sz w:val="24"/>
          <w:szCs w:val="24"/>
        </w:rPr>
        <w:t xml:space="preserve">a následné použitie získaných informácií pre funkčné účely. Chápe teda čitateľskú gramotnosť ako </w:t>
      </w:r>
      <w:r w:rsidRPr="00E712C1">
        <w:rPr>
          <w:rFonts w:ascii="Times New Roman" w:hAnsi="Times New Roman" w:cs="Times New Roman"/>
          <w:sz w:val="24"/>
          <w:szCs w:val="24"/>
        </w:rPr>
        <w:t>„schopnosť porozumieť písanému textu, premýšľať o ňom a používať ho na dosiahnutie vlastných cieľov, na rozvíjanie vlastných vedomostí a potenciálu a na aktívnu účasť v spoločnosti“</w:t>
      </w:r>
      <w:r>
        <w:rPr>
          <w:rFonts w:ascii="Times New Roman" w:hAnsi="Times New Roman" w:cs="Times New Roman"/>
          <w:sz w:val="24"/>
          <w:szCs w:val="24"/>
        </w:rPr>
        <w:t>.</w:t>
      </w:r>
      <w:r w:rsidR="00FE3A6F">
        <w:rPr>
          <w:rFonts w:ascii="Times New Roman" w:hAnsi="Times New Roman" w:cs="Times New Roman"/>
          <w:sz w:val="24"/>
          <w:szCs w:val="24"/>
        </w:rPr>
        <w:t xml:space="preserve"> Táto definícia PISA, zvýrazňujúca funkčnú a konštruktívnu povahu čítania, zohľadňuje práve také zložky čitateľskej gramotnosti, ktoré možno testovať a merať. Súčasne tiež rozlišuje </w:t>
      </w:r>
      <w:r w:rsidR="00FE3A6F" w:rsidRPr="0011565B">
        <w:rPr>
          <w:rFonts w:ascii="Times New Roman" w:hAnsi="Times New Roman" w:cs="Times New Roman"/>
          <w:b/>
          <w:sz w:val="24"/>
          <w:szCs w:val="24"/>
        </w:rPr>
        <w:t>tri aspekty</w:t>
      </w:r>
      <w:r w:rsidR="00FE3A6F">
        <w:rPr>
          <w:rFonts w:ascii="Times New Roman" w:hAnsi="Times New Roman" w:cs="Times New Roman"/>
          <w:sz w:val="24"/>
          <w:szCs w:val="24"/>
        </w:rPr>
        <w:t xml:space="preserve"> čitateľskej gramotnosti, a to </w:t>
      </w:r>
      <w:r w:rsidR="00FE3A6F" w:rsidRPr="0011565B">
        <w:rPr>
          <w:rFonts w:ascii="Times New Roman" w:hAnsi="Times New Roman" w:cs="Times New Roman"/>
          <w:b/>
          <w:sz w:val="24"/>
          <w:szCs w:val="24"/>
        </w:rPr>
        <w:t>získavanie informácií, vytváranie interpretácie</w:t>
      </w:r>
      <w:r w:rsidR="00FE3A6F">
        <w:rPr>
          <w:rFonts w:ascii="Times New Roman" w:hAnsi="Times New Roman" w:cs="Times New Roman"/>
          <w:sz w:val="24"/>
          <w:szCs w:val="24"/>
        </w:rPr>
        <w:t xml:space="preserve"> a </w:t>
      </w:r>
      <w:r w:rsidR="00FE3A6F" w:rsidRPr="0011565B">
        <w:rPr>
          <w:rFonts w:ascii="Times New Roman" w:hAnsi="Times New Roman" w:cs="Times New Roman"/>
          <w:b/>
          <w:sz w:val="24"/>
          <w:szCs w:val="24"/>
        </w:rPr>
        <w:t>posúdenie textu</w:t>
      </w:r>
      <w:r w:rsidR="00FE3A6F">
        <w:rPr>
          <w:rFonts w:ascii="Times New Roman" w:hAnsi="Times New Roman" w:cs="Times New Roman"/>
          <w:sz w:val="24"/>
          <w:szCs w:val="24"/>
        </w:rPr>
        <w:t>. Prvé dva aspekty zaisťujú zručnosti, ktoré čitateľ uplatňuje pri práci so samotným textom, tretí aspekt vyžaduje predovšetkým znalosti, ktoré si žiak osvojil už predtým alebo v inom prostredí.</w:t>
      </w:r>
    </w:p>
    <w:p w:rsidR="00D53FC0" w:rsidRDefault="00FE725A" w:rsidP="00F0566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 xml:space="preserve">Súčasné definície PISA a PIRLS zohľadňujú iba niektoré zložky </w:t>
      </w:r>
      <w:r w:rsidR="00C06377">
        <w:rPr>
          <w:rFonts w:ascii="Times New Roman" w:hAnsi="Times New Roman" w:cs="Times New Roman"/>
          <w:sz w:val="24"/>
          <w:szCs w:val="24"/>
        </w:rPr>
        <w:t>čitateľskej gramotnosti,</w:t>
      </w:r>
      <w:r>
        <w:rPr>
          <w:rFonts w:ascii="Times New Roman" w:hAnsi="Times New Roman" w:cs="Times New Roman"/>
          <w:sz w:val="24"/>
          <w:szCs w:val="24"/>
        </w:rPr>
        <w:t xml:space="preserve"> a to iba tie, ktoré možno testovať. </w:t>
      </w:r>
    </w:p>
    <w:p w:rsidR="00FE725A" w:rsidRDefault="00FE725A" w:rsidP="00F0566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Čitateľská gramotnosť však zahrňuje aj netestovateľné zložky, postojovú a hodnotovú rovinu, napríklad </w:t>
      </w:r>
      <w:r w:rsidR="009A3427">
        <w:rPr>
          <w:rFonts w:ascii="Times New Roman" w:hAnsi="Times New Roman" w:cs="Times New Roman"/>
          <w:sz w:val="24"/>
          <w:szCs w:val="24"/>
        </w:rPr>
        <w:t xml:space="preserve">samotný </w:t>
      </w:r>
      <w:r>
        <w:rPr>
          <w:rFonts w:ascii="Times New Roman" w:hAnsi="Times New Roman" w:cs="Times New Roman"/>
          <w:sz w:val="24"/>
          <w:szCs w:val="24"/>
        </w:rPr>
        <w:t>vzťah k čítaniu. Preto bola niektorými bádateľmi vymedzená komplexnejšie – ako súbor vedomostí, zručností, schopností, postojov a hodnôt.</w:t>
      </w:r>
      <w:r w:rsidR="00E16050">
        <w:rPr>
          <w:rFonts w:ascii="Times New Roman" w:hAnsi="Times New Roman" w:cs="Times New Roman"/>
          <w:sz w:val="24"/>
          <w:szCs w:val="24"/>
        </w:rPr>
        <w:t xml:space="preserve"> </w:t>
      </w:r>
    </w:p>
    <w:p w:rsidR="00261A78" w:rsidRDefault="00261A78" w:rsidP="00261A7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 xml:space="preserve">Čitateľská gramotnosť je v zmysle </w:t>
      </w:r>
      <w:r w:rsidRPr="00F06603">
        <w:rPr>
          <w:rFonts w:ascii="Times New Roman" w:hAnsi="Times New Roman" w:cs="Times New Roman"/>
          <w:i/>
          <w:sz w:val="24"/>
          <w:szCs w:val="24"/>
        </w:rPr>
        <w:t xml:space="preserve">Záverov Európskej rady o strategickom rámci európskej spolupráce v oblasti vzdelávania a odbornej prípravy („ET 2020“), </w:t>
      </w:r>
      <w:proofErr w:type="spellStart"/>
      <w:r w:rsidRPr="00F06603">
        <w:rPr>
          <w:rFonts w:ascii="Times New Roman" w:hAnsi="Times New Roman" w:cs="Times New Roman"/>
          <w:i/>
          <w:sz w:val="24"/>
          <w:szCs w:val="24"/>
        </w:rPr>
        <w:t>Úr</w:t>
      </w:r>
      <w:proofErr w:type="spellEnd"/>
      <w:r w:rsidRPr="00F06603">
        <w:rPr>
          <w:rFonts w:ascii="Times New Roman" w:hAnsi="Times New Roman" w:cs="Times New Roman"/>
          <w:i/>
          <w:sz w:val="24"/>
          <w:szCs w:val="24"/>
        </w:rPr>
        <w:t xml:space="preserve">. </w:t>
      </w:r>
      <w:proofErr w:type="spellStart"/>
      <w:r w:rsidRPr="00F06603">
        <w:rPr>
          <w:rFonts w:ascii="Times New Roman" w:hAnsi="Times New Roman" w:cs="Times New Roman"/>
          <w:i/>
          <w:sz w:val="24"/>
          <w:szCs w:val="24"/>
        </w:rPr>
        <w:t>vest</w:t>
      </w:r>
      <w:proofErr w:type="spellEnd"/>
      <w:r w:rsidRPr="00F06603">
        <w:rPr>
          <w:rFonts w:ascii="Times New Roman" w:hAnsi="Times New Roman" w:cs="Times New Roman"/>
          <w:i/>
          <w:sz w:val="24"/>
          <w:szCs w:val="24"/>
        </w:rPr>
        <w:t>. C 119, 28. 05. 2009</w:t>
      </w:r>
      <w:r>
        <w:rPr>
          <w:rFonts w:ascii="Times New Roman" w:hAnsi="Times New Roman" w:cs="Times New Roman"/>
          <w:sz w:val="24"/>
          <w:szCs w:val="24"/>
        </w:rPr>
        <w:t xml:space="preserve"> </w:t>
      </w:r>
      <w:r w:rsidRPr="005142A7">
        <w:rPr>
          <w:rFonts w:ascii="Times New Roman" w:hAnsi="Times New Roman" w:cs="Times New Roman"/>
          <w:sz w:val="24"/>
          <w:szCs w:val="24"/>
        </w:rPr>
        <w:t xml:space="preserve">definovaná ako </w:t>
      </w:r>
      <w:r w:rsidRPr="00C06377">
        <w:rPr>
          <w:rFonts w:ascii="Times New Roman" w:hAnsi="Times New Roman" w:cs="Times New Roman"/>
          <w:b/>
          <w:sz w:val="24"/>
          <w:szCs w:val="24"/>
        </w:rPr>
        <w:t>„súhrnná schopnosť porozumieť formám písaného jazyka, tieto formy používať a premýšľať o nich s cieľom dosiahnuť osobné a sociálne naplnenie. To presahuje kognitívne zložky (t. j. dekódovanie slov a porozumenie textu)  a ovplyvňuje ďalšie aspekty podporujúce schopnosť porozumieť písaným textom.“</w:t>
      </w:r>
      <w:r>
        <w:rPr>
          <w:rFonts w:ascii="Times New Roman" w:hAnsi="Times New Roman" w:cs="Times New Roman"/>
          <w:sz w:val="24"/>
          <w:szCs w:val="24"/>
        </w:rPr>
        <w:t xml:space="preserve">. Pojem čitateľská gramotnosť výstižne glosuje </w:t>
      </w:r>
      <w:proofErr w:type="spellStart"/>
      <w:r>
        <w:rPr>
          <w:rFonts w:ascii="Times New Roman" w:hAnsi="Times New Roman" w:cs="Times New Roman"/>
          <w:sz w:val="24"/>
          <w:szCs w:val="24"/>
        </w:rPr>
        <w:t>Pierrová</w:t>
      </w:r>
      <w:proofErr w:type="spellEnd"/>
      <w:r>
        <w:rPr>
          <w:rFonts w:ascii="Times New Roman" w:hAnsi="Times New Roman" w:cs="Times New Roman"/>
          <w:sz w:val="24"/>
          <w:szCs w:val="24"/>
        </w:rPr>
        <w:t xml:space="preserve"> (1992)</w:t>
      </w:r>
      <w:r>
        <w:rPr>
          <w:rStyle w:val="Odkaznapoznmkupodiarou"/>
          <w:rFonts w:ascii="Times New Roman" w:hAnsi="Times New Roman" w:cs="Times New Roman"/>
          <w:sz w:val="24"/>
          <w:szCs w:val="24"/>
        </w:rPr>
        <w:footnoteReference w:id="7"/>
      </w:r>
      <w:r>
        <w:rPr>
          <w:rFonts w:ascii="Times New Roman" w:hAnsi="Times New Roman" w:cs="Times New Roman"/>
          <w:sz w:val="24"/>
          <w:szCs w:val="24"/>
        </w:rPr>
        <w:t xml:space="preserve">, ktorá ju popisuje ako </w:t>
      </w:r>
      <w:r w:rsidRPr="006D130C">
        <w:rPr>
          <w:rFonts w:ascii="Times New Roman" w:hAnsi="Times New Roman" w:cs="Times New Roman"/>
          <w:sz w:val="24"/>
          <w:szCs w:val="24"/>
        </w:rPr>
        <w:t>„vzťah, ktorý človek nadviaže s písaným slovom“</w:t>
      </w:r>
      <w:r>
        <w:rPr>
          <w:rFonts w:ascii="Times New Roman" w:hAnsi="Times New Roman" w:cs="Times New Roman"/>
          <w:sz w:val="24"/>
          <w:szCs w:val="24"/>
        </w:rPr>
        <w:t xml:space="preserve">. </w:t>
      </w:r>
    </w:p>
    <w:p w:rsidR="00261A78" w:rsidRPr="005142A7" w:rsidRDefault="00261A78" w:rsidP="00261A78">
      <w:pPr>
        <w:pStyle w:val="Odsekzoznamu"/>
        <w:spacing w:after="0"/>
        <w:ind w:left="0" w:firstLine="360"/>
        <w:jc w:val="both"/>
        <w:rPr>
          <w:rFonts w:ascii="Times New Roman" w:hAnsi="Times New Roman" w:cs="Times New Roman"/>
          <w:sz w:val="24"/>
          <w:szCs w:val="24"/>
        </w:rPr>
      </w:pPr>
      <w:r>
        <w:rPr>
          <w:rFonts w:ascii="Times New Roman" w:hAnsi="Times New Roman" w:cs="Times New Roman"/>
          <w:sz w:val="24"/>
          <w:szCs w:val="24"/>
        </w:rPr>
        <w:t>Z hľadiska školského kontextu sa žiaci s náležitou úrovňou čitateľskej gramotnosti už naučili čítať a preukazujú plynulosť v „čítaní kvôli učeniu“. Ďalšiu etapu predstavujú tie procesy a aktivity v rámci vyučovania, ktoré postupne vedú žiakov k tomu, aby sa naučili dobre čítať a sústavne sa zlepšovali v tejto činnosti.</w:t>
      </w:r>
    </w:p>
    <w:p w:rsidR="00261A78" w:rsidRDefault="00261A78" w:rsidP="00261A78">
      <w:pPr>
        <w:pStyle w:val="Odsekzoznamu"/>
        <w:spacing w:before="240"/>
        <w:ind w:left="0" w:firstLine="360"/>
        <w:jc w:val="both"/>
        <w:rPr>
          <w:rFonts w:ascii="Times New Roman" w:hAnsi="Times New Roman" w:cs="Times New Roman"/>
          <w:sz w:val="24"/>
          <w:szCs w:val="24"/>
        </w:rPr>
      </w:pPr>
      <w:r>
        <w:rPr>
          <w:rFonts w:ascii="Times New Roman" w:hAnsi="Times New Roman" w:cs="Times New Roman"/>
          <w:sz w:val="24"/>
          <w:szCs w:val="24"/>
        </w:rPr>
        <w:t>Vzhľadom na to, že na tomto mieste nie je možné podať kompletný prehľad literatúry a stavu skúmania ČG, bez nároku na úplnosť si ešte dovolíme uviesť všeobecne akceptovaný prístup k ČG, na ktorom sa</w:t>
      </w:r>
      <w:r w:rsidRPr="00ED5A02">
        <w:rPr>
          <w:rFonts w:ascii="Times New Roman" w:hAnsi="Times New Roman" w:cs="Times New Roman"/>
          <w:sz w:val="24"/>
          <w:szCs w:val="24"/>
        </w:rPr>
        <w:t xml:space="preserve"> zhodujú </w:t>
      </w:r>
      <w:r>
        <w:rPr>
          <w:rFonts w:ascii="Times New Roman" w:hAnsi="Times New Roman" w:cs="Times New Roman"/>
          <w:sz w:val="24"/>
          <w:szCs w:val="24"/>
        </w:rPr>
        <w:t>viacerí autori</w:t>
      </w:r>
      <w:r>
        <w:rPr>
          <w:rStyle w:val="Odkaznapoznmkupodiarou"/>
          <w:rFonts w:ascii="Times New Roman" w:hAnsi="Times New Roman" w:cs="Times New Roman"/>
          <w:sz w:val="24"/>
          <w:szCs w:val="24"/>
        </w:rPr>
        <w:footnoteReference w:id="8"/>
      </w:r>
      <w:r>
        <w:rPr>
          <w:rFonts w:ascii="Times New Roman" w:hAnsi="Times New Roman" w:cs="Times New Roman"/>
          <w:sz w:val="24"/>
          <w:szCs w:val="24"/>
          <w:vertAlign w:val="superscript"/>
        </w:rPr>
        <w:t xml:space="preserve">, </w:t>
      </w:r>
      <w:r>
        <w:rPr>
          <w:rStyle w:val="Odkaznapoznmkupodiarou"/>
          <w:rFonts w:ascii="Times New Roman" w:hAnsi="Times New Roman" w:cs="Times New Roman"/>
          <w:sz w:val="24"/>
          <w:szCs w:val="24"/>
        </w:rPr>
        <w:footnoteReference w:id="9"/>
      </w:r>
      <w:r>
        <w:rPr>
          <w:rFonts w:ascii="Times New Roman" w:hAnsi="Times New Roman" w:cs="Times New Roman"/>
          <w:sz w:val="24"/>
          <w:szCs w:val="24"/>
          <w:vertAlign w:val="superscript"/>
        </w:rPr>
        <w:t xml:space="preserve">, </w:t>
      </w:r>
      <w:r>
        <w:rPr>
          <w:rStyle w:val="Odkaznapoznmkupodiarou"/>
          <w:rFonts w:ascii="Times New Roman" w:hAnsi="Times New Roman" w:cs="Times New Roman"/>
          <w:sz w:val="24"/>
          <w:szCs w:val="24"/>
        </w:rPr>
        <w:footnoteReference w:id="10"/>
      </w:r>
      <w:r>
        <w:rPr>
          <w:rFonts w:ascii="Times New Roman" w:hAnsi="Times New Roman" w:cs="Times New Roman"/>
          <w:sz w:val="24"/>
          <w:szCs w:val="24"/>
          <w:vertAlign w:val="superscript"/>
        </w:rPr>
        <w:t xml:space="preserve">, </w:t>
      </w:r>
      <w:r>
        <w:rPr>
          <w:rStyle w:val="Odkaznapoznmkupodiarou"/>
          <w:rFonts w:ascii="Times New Roman" w:hAnsi="Times New Roman" w:cs="Times New Roman"/>
          <w:sz w:val="24"/>
          <w:szCs w:val="24"/>
        </w:rPr>
        <w:footnoteReference w:id="11"/>
      </w:r>
      <w:r w:rsidR="00915589">
        <w:rPr>
          <w:rFonts w:ascii="Times New Roman" w:hAnsi="Times New Roman" w:cs="Times New Roman"/>
          <w:sz w:val="24"/>
          <w:szCs w:val="24"/>
          <w:vertAlign w:val="superscript"/>
        </w:rPr>
        <w:t xml:space="preserve">, </w:t>
      </w:r>
      <w:r w:rsidR="00915589">
        <w:rPr>
          <w:rStyle w:val="Odkaznapoznmkupodiarou"/>
          <w:rFonts w:ascii="Times New Roman" w:hAnsi="Times New Roman" w:cs="Times New Roman"/>
          <w:sz w:val="24"/>
          <w:szCs w:val="24"/>
        </w:rPr>
        <w:footnoteReference w:id="12"/>
      </w:r>
      <w:r>
        <w:rPr>
          <w:rFonts w:ascii="Times New Roman" w:hAnsi="Times New Roman" w:cs="Times New Roman"/>
          <w:sz w:val="24"/>
          <w:szCs w:val="24"/>
        </w:rPr>
        <w:t>:</w:t>
      </w:r>
      <w:r>
        <w:rPr>
          <w:rFonts w:ascii="Times New Roman" w:hAnsi="Times New Roman" w:cs="Times New Roman"/>
          <w:b/>
          <w:sz w:val="24"/>
          <w:szCs w:val="24"/>
        </w:rPr>
        <w:t xml:space="preserve"> </w:t>
      </w:r>
      <w:r w:rsidRPr="00E83299">
        <w:rPr>
          <w:rFonts w:ascii="Times New Roman" w:hAnsi="Times New Roman" w:cs="Times New Roman"/>
          <w:sz w:val="24"/>
          <w:szCs w:val="24"/>
        </w:rPr>
        <w:t xml:space="preserve">čitateľská gramotnosť je </w:t>
      </w:r>
      <w:r>
        <w:rPr>
          <w:rFonts w:ascii="Times New Roman" w:hAnsi="Times New Roman" w:cs="Times New Roman"/>
          <w:sz w:val="24"/>
          <w:szCs w:val="24"/>
        </w:rPr>
        <w:t xml:space="preserve">podľa interpretácie </w:t>
      </w:r>
      <w:r w:rsidR="006D130C">
        <w:rPr>
          <w:rFonts w:ascii="Times New Roman" w:hAnsi="Times New Roman" w:cs="Times New Roman"/>
          <w:sz w:val="24"/>
          <w:szCs w:val="24"/>
        </w:rPr>
        <w:t xml:space="preserve">viacerých z nich </w:t>
      </w:r>
      <w:r w:rsidRPr="00E83299">
        <w:rPr>
          <w:rFonts w:ascii="Times New Roman" w:hAnsi="Times New Roman" w:cs="Times New Roman"/>
          <w:sz w:val="24"/>
          <w:szCs w:val="24"/>
        </w:rPr>
        <w:t>celoživotne sa rozvíjajúca vybavenosť človeka vedomosťami, zručnosťami, schopnosťami, postojmi a hodnotami potrebnými pre využívanie všetkých druhov textov v rozličných individuálnych i sociálnych kontextoch.</w:t>
      </w:r>
      <w:r>
        <w:rPr>
          <w:rFonts w:ascii="Times New Roman" w:hAnsi="Times New Roman" w:cs="Times New Roman"/>
          <w:sz w:val="24"/>
          <w:szCs w:val="24"/>
        </w:rPr>
        <w:t xml:space="preserve"> Prelína sa v nej viacero rovín, z ktorých spomenieme napríklad:</w:t>
      </w:r>
    </w:p>
    <w:p w:rsidR="00261A78" w:rsidRDefault="00261A78" w:rsidP="00261A78">
      <w:pPr>
        <w:pStyle w:val="Odsekzoznamu"/>
        <w:spacing w:after="0"/>
        <w:ind w:left="0" w:firstLine="360"/>
        <w:jc w:val="both"/>
        <w:rPr>
          <w:rFonts w:ascii="Times New Roman" w:hAnsi="Times New Roman" w:cs="Times New Roman"/>
          <w:sz w:val="24"/>
          <w:szCs w:val="24"/>
        </w:rPr>
      </w:pPr>
    </w:p>
    <w:p w:rsidR="00E16050" w:rsidRDefault="00E16050" w:rsidP="00F05668">
      <w:pPr>
        <w:pStyle w:val="Odsekzoznamu"/>
        <w:numPr>
          <w:ilvl w:val="0"/>
          <w:numId w:val="11"/>
        </w:numPr>
        <w:spacing w:before="240"/>
        <w:jc w:val="both"/>
        <w:rPr>
          <w:rFonts w:ascii="Times New Roman" w:hAnsi="Times New Roman" w:cs="Times New Roman"/>
          <w:b/>
          <w:sz w:val="24"/>
          <w:szCs w:val="24"/>
        </w:rPr>
      </w:pPr>
      <w:r>
        <w:rPr>
          <w:rFonts w:ascii="Times New Roman" w:hAnsi="Times New Roman" w:cs="Times New Roman"/>
          <w:b/>
          <w:sz w:val="24"/>
          <w:szCs w:val="24"/>
        </w:rPr>
        <w:t>vzťah k čítaniu</w:t>
      </w:r>
    </w:p>
    <w:p w:rsidR="00E16050" w:rsidRPr="00E16050" w:rsidRDefault="00E16050" w:rsidP="00F05668">
      <w:pPr>
        <w:pStyle w:val="Odsekzoznamu"/>
        <w:spacing w:before="240"/>
        <w:ind w:left="1080"/>
        <w:jc w:val="both"/>
        <w:rPr>
          <w:rFonts w:ascii="Times New Roman" w:hAnsi="Times New Roman" w:cs="Times New Roman"/>
          <w:sz w:val="24"/>
          <w:szCs w:val="24"/>
        </w:rPr>
      </w:pPr>
      <w:r>
        <w:rPr>
          <w:rFonts w:ascii="Times New Roman" w:hAnsi="Times New Roman" w:cs="Times New Roman"/>
          <w:sz w:val="24"/>
          <w:szCs w:val="24"/>
        </w:rPr>
        <w:t>Predpokladom pre rozvíjanie čitateľskej gramotnosti je potešenie z čítania a vnútorná potreba čítať</w:t>
      </w:r>
      <w:r w:rsidR="0081328B">
        <w:rPr>
          <w:rFonts w:ascii="Times New Roman" w:hAnsi="Times New Roman" w:cs="Times New Roman"/>
          <w:sz w:val="24"/>
          <w:szCs w:val="24"/>
        </w:rPr>
        <w:t>.</w:t>
      </w:r>
    </w:p>
    <w:p w:rsidR="00E16050" w:rsidRDefault="00E16050" w:rsidP="00F05668">
      <w:pPr>
        <w:pStyle w:val="Odsekzoznamu"/>
        <w:numPr>
          <w:ilvl w:val="0"/>
          <w:numId w:val="11"/>
        </w:numPr>
        <w:spacing w:before="240"/>
        <w:jc w:val="both"/>
        <w:rPr>
          <w:rFonts w:ascii="Times New Roman" w:hAnsi="Times New Roman" w:cs="Times New Roman"/>
          <w:b/>
          <w:sz w:val="24"/>
          <w:szCs w:val="24"/>
        </w:rPr>
      </w:pPr>
      <w:r>
        <w:rPr>
          <w:rFonts w:ascii="Times New Roman" w:hAnsi="Times New Roman" w:cs="Times New Roman"/>
          <w:b/>
          <w:sz w:val="24"/>
          <w:szCs w:val="24"/>
        </w:rPr>
        <w:t>doslovné porozumenie</w:t>
      </w:r>
    </w:p>
    <w:p w:rsidR="0081328B" w:rsidRPr="0081328B" w:rsidRDefault="0081328B" w:rsidP="00F05668">
      <w:pPr>
        <w:pStyle w:val="Odsekzoznamu"/>
        <w:spacing w:before="240"/>
        <w:ind w:left="1080"/>
        <w:jc w:val="both"/>
        <w:rPr>
          <w:rFonts w:ascii="Times New Roman" w:hAnsi="Times New Roman" w:cs="Times New Roman"/>
          <w:sz w:val="24"/>
          <w:szCs w:val="24"/>
        </w:rPr>
      </w:pPr>
      <w:r>
        <w:rPr>
          <w:rFonts w:ascii="Times New Roman" w:hAnsi="Times New Roman" w:cs="Times New Roman"/>
          <w:sz w:val="24"/>
          <w:szCs w:val="24"/>
        </w:rPr>
        <w:t>Čitateľská gramotnosť stavia na schopnosti dekódovať písané texty a vytvárať porozumenie na doslovnej úrovni so zapojením doterajších znalostí a skúseností.</w:t>
      </w:r>
    </w:p>
    <w:p w:rsidR="0081328B" w:rsidRDefault="00506AB6" w:rsidP="00F05668">
      <w:pPr>
        <w:pStyle w:val="Odsekzoznamu"/>
        <w:numPr>
          <w:ilvl w:val="0"/>
          <w:numId w:val="11"/>
        </w:numPr>
        <w:spacing w:before="240"/>
        <w:jc w:val="both"/>
        <w:rPr>
          <w:rFonts w:ascii="Times New Roman" w:hAnsi="Times New Roman" w:cs="Times New Roman"/>
          <w:b/>
          <w:sz w:val="24"/>
          <w:szCs w:val="24"/>
        </w:rPr>
      </w:pPr>
      <w:r>
        <w:rPr>
          <w:rFonts w:ascii="Times New Roman" w:hAnsi="Times New Roman" w:cs="Times New Roman"/>
          <w:b/>
          <w:sz w:val="24"/>
          <w:szCs w:val="24"/>
        </w:rPr>
        <w:t>vyvodzovanie a hodnotenie</w:t>
      </w:r>
    </w:p>
    <w:p w:rsidR="00506AB6" w:rsidRDefault="00506AB6" w:rsidP="00F05668">
      <w:pPr>
        <w:pStyle w:val="Odsekzoznamu"/>
        <w:spacing w:before="240"/>
        <w:ind w:left="1080"/>
        <w:jc w:val="both"/>
        <w:rPr>
          <w:rFonts w:ascii="Times New Roman" w:hAnsi="Times New Roman" w:cs="Times New Roman"/>
          <w:sz w:val="24"/>
          <w:szCs w:val="24"/>
        </w:rPr>
      </w:pPr>
      <w:r w:rsidRPr="00506AB6">
        <w:rPr>
          <w:rFonts w:ascii="Times New Roman" w:hAnsi="Times New Roman" w:cs="Times New Roman"/>
          <w:sz w:val="24"/>
          <w:szCs w:val="24"/>
        </w:rPr>
        <w:t xml:space="preserve">Čitateľsky </w:t>
      </w:r>
      <w:r>
        <w:rPr>
          <w:rFonts w:ascii="Times New Roman" w:hAnsi="Times New Roman" w:cs="Times New Roman"/>
          <w:sz w:val="24"/>
          <w:szCs w:val="24"/>
        </w:rPr>
        <w:t xml:space="preserve">gramotný človek musí vedieť vyvodzovať z prečítaného </w:t>
      </w:r>
      <w:r w:rsidR="00E341BE">
        <w:rPr>
          <w:rFonts w:ascii="Times New Roman" w:hAnsi="Times New Roman" w:cs="Times New Roman"/>
          <w:sz w:val="24"/>
          <w:szCs w:val="24"/>
        </w:rPr>
        <w:t xml:space="preserve">textu </w:t>
      </w:r>
      <w:r>
        <w:rPr>
          <w:rFonts w:ascii="Times New Roman" w:hAnsi="Times New Roman" w:cs="Times New Roman"/>
          <w:sz w:val="24"/>
          <w:szCs w:val="24"/>
        </w:rPr>
        <w:t>závery a posudzovať (kriticky hodnotiť) texty z rôznych hľadísk vrátane sledovania autorových zámerov.</w:t>
      </w:r>
    </w:p>
    <w:p w:rsidR="000476C5" w:rsidRDefault="000476C5" w:rsidP="00F05668">
      <w:pPr>
        <w:pStyle w:val="Odsekzoznamu"/>
        <w:spacing w:before="240"/>
        <w:ind w:left="1080"/>
        <w:jc w:val="both"/>
        <w:rPr>
          <w:rFonts w:ascii="Times New Roman" w:hAnsi="Times New Roman" w:cs="Times New Roman"/>
          <w:sz w:val="24"/>
          <w:szCs w:val="24"/>
        </w:rPr>
      </w:pPr>
    </w:p>
    <w:p w:rsidR="0081328B" w:rsidRDefault="00506AB6" w:rsidP="00F05668">
      <w:pPr>
        <w:pStyle w:val="Odsekzoznamu"/>
        <w:numPr>
          <w:ilvl w:val="0"/>
          <w:numId w:val="11"/>
        </w:numPr>
        <w:spacing w:before="240"/>
        <w:jc w:val="both"/>
        <w:rPr>
          <w:rFonts w:ascii="Times New Roman" w:hAnsi="Times New Roman" w:cs="Times New Roman"/>
          <w:b/>
          <w:sz w:val="24"/>
          <w:szCs w:val="24"/>
        </w:rPr>
      </w:pPr>
      <w:r w:rsidRPr="00506AB6">
        <w:rPr>
          <w:rFonts w:ascii="Times New Roman" w:hAnsi="Times New Roman" w:cs="Times New Roman"/>
          <w:b/>
          <w:sz w:val="24"/>
          <w:szCs w:val="24"/>
        </w:rPr>
        <w:lastRenderedPageBreak/>
        <w:t>metakognícia</w:t>
      </w:r>
    </w:p>
    <w:p w:rsidR="00506AB6" w:rsidRPr="00506AB6" w:rsidRDefault="00506AB6" w:rsidP="00F05668">
      <w:pPr>
        <w:pStyle w:val="Odsekzoznamu"/>
        <w:spacing w:before="240"/>
        <w:ind w:left="1080"/>
        <w:jc w:val="both"/>
        <w:rPr>
          <w:rFonts w:ascii="Times New Roman" w:hAnsi="Times New Roman" w:cs="Times New Roman"/>
          <w:sz w:val="24"/>
          <w:szCs w:val="24"/>
        </w:rPr>
      </w:pPr>
      <w:r w:rsidRPr="00506AB6">
        <w:rPr>
          <w:rFonts w:ascii="Times New Roman" w:hAnsi="Times New Roman" w:cs="Times New Roman"/>
          <w:sz w:val="24"/>
          <w:szCs w:val="24"/>
        </w:rPr>
        <w:t>Sú</w:t>
      </w:r>
      <w:r>
        <w:rPr>
          <w:rFonts w:ascii="Times New Roman" w:hAnsi="Times New Roman" w:cs="Times New Roman"/>
          <w:sz w:val="24"/>
          <w:szCs w:val="24"/>
        </w:rPr>
        <w:t xml:space="preserve">časťou čitateľskej gramotnosti je schopnosť a návyk seba regulácie, t. j. schopnosť reflektovať zámer vlastného čítania, v súlade s ním voliť texty a spôsob čítania, sledovať a vyhodnocovať vlastné porozumenie čítanému textu a zámerne voliť stratégie pre lepšie porozumenie, prekonávanie náročnosti obsahu i zložitosti vyjadrenia. </w:t>
      </w:r>
    </w:p>
    <w:p w:rsidR="009B6011" w:rsidRDefault="009B6011" w:rsidP="00F05668">
      <w:pPr>
        <w:pStyle w:val="Odsekzoznamu"/>
        <w:numPr>
          <w:ilvl w:val="0"/>
          <w:numId w:val="11"/>
        </w:numPr>
        <w:spacing w:before="240"/>
        <w:jc w:val="both"/>
        <w:rPr>
          <w:rFonts w:ascii="Times New Roman" w:hAnsi="Times New Roman" w:cs="Times New Roman"/>
          <w:b/>
          <w:sz w:val="24"/>
          <w:szCs w:val="24"/>
        </w:rPr>
      </w:pPr>
      <w:r>
        <w:rPr>
          <w:rFonts w:ascii="Times New Roman" w:hAnsi="Times New Roman" w:cs="Times New Roman"/>
          <w:b/>
          <w:sz w:val="24"/>
          <w:szCs w:val="24"/>
        </w:rPr>
        <w:t>podeliť sa</w:t>
      </w:r>
    </w:p>
    <w:p w:rsidR="0081328B" w:rsidRDefault="009B6011" w:rsidP="00F05668">
      <w:pPr>
        <w:pStyle w:val="Odsekzoznamu"/>
        <w:spacing w:before="240"/>
        <w:ind w:left="1080"/>
        <w:jc w:val="both"/>
        <w:rPr>
          <w:rFonts w:ascii="Times New Roman" w:hAnsi="Times New Roman" w:cs="Times New Roman"/>
          <w:b/>
          <w:sz w:val="24"/>
          <w:szCs w:val="24"/>
        </w:rPr>
      </w:pPr>
      <w:r w:rsidRPr="00506AB6">
        <w:rPr>
          <w:rFonts w:ascii="Times New Roman" w:hAnsi="Times New Roman" w:cs="Times New Roman"/>
          <w:sz w:val="24"/>
          <w:szCs w:val="24"/>
        </w:rPr>
        <w:t xml:space="preserve">Čitateľsky </w:t>
      </w:r>
      <w:r>
        <w:rPr>
          <w:rFonts w:ascii="Times New Roman" w:hAnsi="Times New Roman" w:cs="Times New Roman"/>
          <w:sz w:val="24"/>
          <w:szCs w:val="24"/>
        </w:rPr>
        <w:t>gramotný človek je pripravený podeliť sa o svoje zážitky, porozumeni</w:t>
      </w:r>
      <w:r w:rsidR="00A0663D">
        <w:rPr>
          <w:rFonts w:ascii="Times New Roman" w:hAnsi="Times New Roman" w:cs="Times New Roman"/>
          <w:sz w:val="24"/>
          <w:szCs w:val="24"/>
        </w:rPr>
        <w:t>e</w:t>
      </w:r>
      <w:r>
        <w:rPr>
          <w:rFonts w:ascii="Times New Roman" w:hAnsi="Times New Roman" w:cs="Times New Roman"/>
          <w:sz w:val="24"/>
          <w:szCs w:val="24"/>
        </w:rPr>
        <w:t xml:space="preserve"> a</w:t>
      </w:r>
      <w:r w:rsidR="00A0663D">
        <w:rPr>
          <w:rFonts w:ascii="Times New Roman" w:hAnsi="Times New Roman" w:cs="Times New Roman"/>
          <w:sz w:val="24"/>
          <w:szCs w:val="24"/>
        </w:rPr>
        <w:t> </w:t>
      </w:r>
      <w:r>
        <w:rPr>
          <w:rFonts w:ascii="Times New Roman" w:hAnsi="Times New Roman" w:cs="Times New Roman"/>
          <w:sz w:val="24"/>
          <w:szCs w:val="24"/>
        </w:rPr>
        <w:t>pochopeni</w:t>
      </w:r>
      <w:r w:rsidR="00A0663D">
        <w:rPr>
          <w:rFonts w:ascii="Times New Roman" w:hAnsi="Times New Roman" w:cs="Times New Roman"/>
          <w:sz w:val="24"/>
          <w:szCs w:val="24"/>
        </w:rPr>
        <w:t>e textu</w:t>
      </w:r>
      <w:r>
        <w:rPr>
          <w:rFonts w:ascii="Times New Roman" w:hAnsi="Times New Roman" w:cs="Times New Roman"/>
          <w:sz w:val="24"/>
          <w:szCs w:val="24"/>
        </w:rPr>
        <w:t xml:space="preserve"> s ďalšími čitateľmi. Svoje pochopenie textu porovnáva s jeho spoločensky akceptovanými interpretáciami, všíma si zhody a premýšľa o rozdieloch.</w:t>
      </w:r>
    </w:p>
    <w:p w:rsidR="0081328B" w:rsidRDefault="00B35BE4" w:rsidP="00F05668">
      <w:pPr>
        <w:pStyle w:val="Odsekzoznamu"/>
        <w:numPr>
          <w:ilvl w:val="0"/>
          <w:numId w:val="11"/>
        </w:numPr>
        <w:spacing w:before="240"/>
        <w:jc w:val="both"/>
        <w:rPr>
          <w:rFonts w:ascii="Times New Roman" w:hAnsi="Times New Roman" w:cs="Times New Roman"/>
          <w:b/>
          <w:sz w:val="24"/>
          <w:szCs w:val="24"/>
        </w:rPr>
      </w:pPr>
      <w:r>
        <w:rPr>
          <w:rFonts w:ascii="Times New Roman" w:hAnsi="Times New Roman" w:cs="Times New Roman"/>
          <w:b/>
          <w:sz w:val="24"/>
          <w:szCs w:val="24"/>
        </w:rPr>
        <w:t>aplikácia</w:t>
      </w:r>
    </w:p>
    <w:p w:rsidR="00B35BE4" w:rsidRPr="00B35BE4" w:rsidRDefault="00B35BE4" w:rsidP="00F05668">
      <w:pPr>
        <w:pStyle w:val="Odsekzoznamu"/>
        <w:spacing w:before="240"/>
        <w:ind w:left="1080"/>
        <w:jc w:val="both"/>
        <w:rPr>
          <w:rFonts w:ascii="Times New Roman" w:hAnsi="Times New Roman" w:cs="Times New Roman"/>
          <w:sz w:val="24"/>
          <w:szCs w:val="24"/>
        </w:rPr>
      </w:pPr>
      <w:r w:rsidRPr="00506AB6">
        <w:rPr>
          <w:rFonts w:ascii="Times New Roman" w:hAnsi="Times New Roman" w:cs="Times New Roman"/>
          <w:sz w:val="24"/>
          <w:szCs w:val="24"/>
        </w:rPr>
        <w:t xml:space="preserve">Čitateľsky </w:t>
      </w:r>
      <w:r>
        <w:rPr>
          <w:rFonts w:ascii="Times New Roman" w:hAnsi="Times New Roman" w:cs="Times New Roman"/>
          <w:sz w:val="24"/>
          <w:szCs w:val="24"/>
        </w:rPr>
        <w:t>gramotný človek využíva čítanie na sebarozvoj, ako aj k vlastnému rozhodovaniu a konaniu a čítanie bohato zúročuje v celom svojom živote vo všetkých jeho dimenziách.</w:t>
      </w:r>
    </w:p>
    <w:p w:rsidR="006F3342" w:rsidRDefault="006F3342" w:rsidP="00F05668">
      <w:pPr>
        <w:pStyle w:val="Odsekzoznamu"/>
        <w:spacing w:after="0"/>
        <w:ind w:left="708"/>
        <w:jc w:val="both"/>
        <w:rPr>
          <w:rFonts w:ascii="Times New Roman" w:hAnsi="Times New Roman" w:cs="Times New Roman"/>
          <w:b/>
          <w:sz w:val="24"/>
          <w:szCs w:val="24"/>
        </w:rPr>
      </w:pPr>
    </w:p>
    <w:p w:rsidR="00D04E52" w:rsidRDefault="00D04E52" w:rsidP="00F05668">
      <w:pPr>
        <w:pStyle w:val="Odsekzoznamu"/>
        <w:spacing w:after="0"/>
        <w:ind w:left="708"/>
        <w:jc w:val="both"/>
        <w:rPr>
          <w:rFonts w:ascii="Times New Roman" w:hAnsi="Times New Roman" w:cs="Times New Roman"/>
          <w:b/>
          <w:sz w:val="24"/>
          <w:szCs w:val="24"/>
        </w:rPr>
      </w:pPr>
    </w:p>
    <w:p w:rsidR="0050151C" w:rsidRDefault="0050151C" w:rsidP="004D6296">
      <w:pPr>
        <w:pStyle w:val="Nadpis2"/>
        <w:numPr>
          <w:ilvl w:val="0"/>
          <w:numId w:val="18"/>
        </w:numPr>
        <w:ind w:hanging="294"/>
      </w:pPr>
      <w:bookmarkStart w:id="3" w:name="_Toc448928527"/>
      <w:r w:rsidRPr="00682E21">
        <w:t xml:space="preserve">Európsky </w:t>
      </w:r>
      <w:r w:rsidR="007D2D41">
        <w:t>a </w:t>
      </w:r>
      <w:r w:rsidR="009B04A8">
        <w:t>medzinárodný</w:t>
      </w:r>
      <w:r w:rsidR="007D2D41">
        <w:t xml:space="preserve"> </w:t>
      </w:r>
      <w:r w:rsidRPr="00682E21">
        <w:t>rámec čitateľskej gramotnosti</w:t>
      </w:r>
      <w:bookmarkEnd w:id="3"/>
    </w:p>
    <w:p w:rsidR="00AA0FDE" w:rsidRDefault="00AA0FDE" w:rsidP="004D6296">
      <w:pPr>
        <w:pStyle w:val="Nadpis3"/>
        <w:ind w:firstLine="426"/>
      </w:pPr>
      <w:bookmarkStart w:id="4" w:name="_Toc448928528"/>
      <w:r>
        <w:t>4.1. Národné štruktúry na podporu čítania</w:t>
      </w:r>
      <w:bookmarkEnd w:id="4"/>
    </w:p>
    <w:p w:rsidR="00AD7DE4" w:rsidRPr="00AD7DE4" w:rsidRDefault="000A03A7" w:rsidP="00F05668">
      <w:pPr>
        <w:pStyle w:val="Odsekzoznamu"/>
        <w:ind w:left="0" w:firstLine="360"/>
        <w:jc w:val="both"/>
        <w:rPr>
          <w:rFonts w:ascii="Times New Roman" w:hAnsi="Times New Roman" w:cs="Times New Roman"/>
          <w:b/>
          <w:i/>
          <w:spacing w:val="4"/>
          <w:sz w:val="24"/>
          <w:szCs w:val="24"/>
        </w:rPr>
      </w:pPr>
      <w:r>
        <w:rPr>
          <w:rFonts w:ascii="Times New Roman" w:hAnsi="Times New Roman" w:cs="Times New Roman"/>
          <w:sz w:val="24"/>
          <w:szCs w:val="24"/>
        </w:rPr>
        <w:t xml:space="preserve">  </w:t>
      </w:r>
      <w:r w:rsidR="00AD7DE4" w:rsidRPr="00AD7DE4">
        <w:rPr>
          <w:rFonts w:ascii="Times New Roman" w:hAnsi="Times New Roman" w:cs="Times New Roman"/>
          <w:sz w:val="24"/>
          <w:szCs w:val="24"/>
        </w:rPr>
        <w:t xml:space="preserve">Niektoré európske krajiny, ako napríklad Belgicko, Španielsko, Francúzsko, Litva, Maďarská republika, Portugalsko, Nórsko a Slovinsko prijali na zlepšenie úrovne čitateľskej gramotnosti zvláštne stratégie, programy či plány. </w:t>
      </w:r>
      <w:r w:rsidR="00AD7DE4" w:rsidRPr="00AD7DE4">
        <w:rPr>
          <w:rFonts w:ascii="Times New Roman" w:hAnsi="Times New Roman" w:cs="Times New Roman"/>
          <w:b/>
          <w:sz w:val="24"/>
          <w:szCs w:val="24"/>
        </w:rPr>
        <w:t xml:space="preserve">Tieto dokumenty sú schválené vládami jednotlivých štátov, ktoré na realizáciu navrhovaných opatrení prideľujú aj finančné prostriedky. </w:t>
      </w:r>
    </w:p>
    <w:p w:rsidR="00AD7DE4" w:rsidRPr="00AD7DE4" w:rsidRDefault="00AD7DE4" w:rsidP="00F05668">
      <w:pPr>
        <w:pStyle w:val="Odsekzoznamu"/>
        <w:ind w:left="0" w:firstLine="360"/>
        <w:jc w:val="both"/>
        <w:rPr>
          <w:rFonts w:ascii="Times New Roman" w:hAnsi="Times New Roman" w:cs="Times New Roman"/>
          <w:sz w:val="24"/>
          <w:szCs w:val="24"/>
        </w:rPr>
      </w:pPr>
      <w:r w:rsidRPr="00E712C1">
        <w:rPr>
          <w:rFonts w:ascii="Times New Roman" w:hAnsi="Times New Roman" w:cs="Times New Roman"/>
          <w:sz w:val="24"/>
          <w:szCs w:val="24"/>
        </w:rPr>
        <w:t>Širší cieľ týchto stratégií</w:t>
      </w:r>
      <w:r w:rsidRPr="00AD7DE4">
        <w:rPr>
          <w:rFonts w:ascii="Times New Roman" w:hAnsi="Times New Roman" w:cs="Times New Roman"/>
          <w:sz w:val="24"/>
          <w:szCs w:val="24"/>
        </w:rPr>
        <w:t xml:space="preserve"> na podporu čitateľskej gramotnosti sa odráža napr. v španielskom zákone</w:t>
      </w:r>
      <w:r>
        <w:rPr>
          <w:rStyle w:val="Odkaznapoznmkupodiarou"/>
          <w:rFonts w:ascii="Times New Roman" w:hAnsi="Times New Roman" w:cs="Times New Roman"/>
          <w:sz w:val="24"/>
          <w:szCs w:val="24"/>
        </w:rPr>
        <w:footnoteReference w:id="13"/>
      </w:r>
      <w:r w:rsidRPr="00AD7DE4">
        <w:rPr>
          <w:rFonts w:ascii="Times New Roman" w:hAnsi="Times New Roman" w:cs="Times New Roman"/>
          <w:sz w:val="24"/>
          <w:szCs w:val="24"/>
        </w:rPr>
        <w:t xml:space="preserve"> z roku 2007 o čítaní, knihách a knižniciach, ktorý </w:t>
      </w:r>
      <w:r>
        <w:rPr>
          <w:rFonts w:ascii="Times New Roman" w:hAnsi="Times New Roman" w:cs="Times New Roman"/>
          <w:sz w:val="24"/>
          <w:szCs w:val="24"/>
        </w:rPr>
        <w:t xml:space="preserve">sa </w:t>
      </w:r>
      <w:r w:rsidRPr="00AD7DE4">
        <w:rPr>
          <w:rFonts w:ascii="Times New Roman" w:hAnsi="Times New Roman" w:cs="Times New Roman"/>
          <w:sz w:val="24"/>
          <w:szCs w:val="24"/>
        </w:rPr>
        <w:t xml:space="preserve">na čítanie pozerá ako na „základný nástroj pre uplatnenie práva na vzdelanie a kultúru v rámci informačnej spoločnosti“ a zdôrazňuje význam čítania v živote ľudí a význam podpory čitateľského návyku v rámci spoločnosti vôbec.  </w:t>
      </w:r>
    </w:p>
    <w:p w:rsidR="00AD7DE4" w:rsidRPr="00AD7DE4" w:rsidRDefault="00AD7DE4" w:rsidP="00F05668">
      <w:pPr>
        <w:pStyle w:val="Odsekzoznamu"/>
        <w:ind w:left="0" w:firstLine="360"/>
        <w:jc w:val="both"/>
        <w:rPr>
          <w:rFonts w:ascii="Times New Roman" w:hAnsi="Times New Roman" w:cs="Times New Roman"/>
          <w:sz w:val="24"/>
          <w:szCs w:val="24"/>
        </w:rPr>
      </w:pPr>
      <w:r w:rsidRPr="00FE58B4">
        <w:rPr>
          <w:rFonts w:ascii="Times New Roman" w:hAnsi="Times New Roman" w:cs="Times New Roman"/>
          <w:sz w:val="24"/>
          <w:szCs w:val="24"/>
        </w:rPr>
        <w:t>V užšom zmysle</w:t>
      </w:r>
      <w:r w:rsidRPr="00AD7DE4">
        <w:rPr>
          <w:rFonts w:ascii="Times New Roman" w:hAnsi="Times New Roman" w:cs="Times New Roman"/>
          <w:b/>
          <w:sz w:val="24"/>
          <w:szCs w:val="24"/>
        </w:rPr>
        <w:t xml:space="preserve"> </w:t>
      </w:r>
      <w:r w:rsidRPr="00AD7DE4">
        <w:rPr>
          <w:rFonts w:ascii="Times New Roman" w:hAnsi="Times New Roman" w:cs="Times New Roman"/>
          <w:sz w:val="24"/>
          <w:szCs w:val="24"/>
        </w:rPr>
        <w:t xml:space="preserve">národné stratégie na podporu čítania </w:t>
      </w:r>
      <w:r w:rsidRPr="00AD7DE4">
        <w:rPr>
          <w:rFonts w:ascii="Times New Roman" w:hAnsi="Times New Roman" w:cs="Times New Roman"/>
          <w:b/>
          <w:sz w:val="24"/>
          <w:szCs w:val="24"/>
        </w:rPr>
        <w:t>stanovujú financovanie</w:t>
      </w:r>
      <w:r w:rsidRPr="00AD7DE4">
        <w:rPr>
          <w:rFonts w:ascii="Times New Roman" w:hAnsi="Times New Roman" w:cs="Times New Roman"/>
          <w:sz w:val="24"/>
          <w:szCs w:val="24"/>
        </w:rPr>
        <w:t xml:space="preserve"> rozličných programov na podporu čítania a podporujú tiež výskum v oblasti čítania, spolupráce a partnerstva rozličných subjektov v tejto oblasti, vzdelávania učiteľov a financovania a rozvoj  knižníc.</w:t>
      </w:r>
    </w:p>
    <w:p w:rsidR="005435C2" w:rsidRPr="00AD7DE4" w:rsidRDefault="00AD7DE4" w:rsidP="00F05668">
      <w:pPr>
        <w:pStyle w:val="Odsekzoznamu"/>
        <w:ind w:left="0" w:firstLine="360"/>
        <w:jc w:val="both"/>
        <w:rPr>
          <w:rFonts w:ascii="Times New Roman" w:hAnsi="Times New Roman" w:cs="Times New Roman"/>
          <w:spacing w:val="4"/>
          <w:sz w:val="24"/>
          <w:szCs w:val="24"/>
        </w:rPr>
      </w:pPr>
      <w:r w:rsidRPr="00AD7DE4">
        <w:rPr>
          <w:rFonts w:ascii="Times New Roman" w:hAnsi="Times New Roman" w:cs="Times New Roman"/>
          <w:spacing w:val="4"/>
          <w:sz w:val="24"/>
          <w:szCs w:val="24"/>
        </w:rPr>
        <w:t xml:space="preserve">V Lotyšsku, Holandsku, Poľsku, Švédsku a Spojenom kráľovstve je problematika podpory čítania súčasťou širšie pojatých stratégií zameraných na rozvoj kultúry a jazyka. </w:t>
      </w:r>
      <w:r w:rsidR="005435C2">
        <w:rPr>
          <w:rFonts w:ascii="Times New Roman" w:hAnsi="Times New Roman" w:cs="Times New Roman"/>
          <w:spacing w:val="4"/>
          <w:sz w:val="24"/>
          <w:szCs w:val="24"/>
        </w:rPr>
        <w:t xml:space="preserve">Väčšina európskych stratégií zameraných na podporu čítania je pomerne nová (prijaté po roku 2000). Nórsky strategický plán bol realizovaný medzi rokmi 2003 až 2007. Niektoré krajiny svoje stratégie na podporu čítania ešte stále vytvárajú. Napríklad rumunský program nazvaný </w:t>
      </w:r>
      <w:r w:rsidR="005435C2">
        <w:rPr>
          <w:rFonts w:ascii="Times New Roman" w:hAnsi="Times New Roman" w:cs="Times New Roman"/>
          <w:i/>
          <w:spacing w:val="4"/>
          <w:sz w:val="24"/>
          <w:szCs w:val="24"/>
        </w:rPr>
        <w:t xml:space="preserve">Rozvoj čitateľských zručností </w:t>
      </w:r>
      <w:r w:rsidR="005435C2">
        <w:rPr>
          <w:rFonts w:ascii="Times New Roman" w:hAnsi="Times New Roman" w:cs="Times New Roman"/>
          <w:spacing w:val="4"/>
          <w:sz w:val="24"/>
          <w:szCs w:val="24"/>
        </w:rPr>
        <w:t xml:space="preserve">sa v pilotnej fáze uskutočnil v siedmich </w:t>
      </w:r>
      <w:r w:rsidR="005435C2">
        <w:rPr>
          <w:rFonts w:ascii="Times New Roman" w:hAnsi="Times New Roman" w:cs="Times New Roman"/>
          <w:spacing w:val="4"/>
          <w:sz w:val="24"/>
          <w:szCs w:val="24"/>
        </w:rPr>
        <w:lastRenderedPageBreak/>
        <w:t xml:space="preserve">župách a na základe jeho výsledkov sa mal doladiť </w:t>
      </w:r>
      <w:r w:rsidR="005435C2">
        <w:rPr>
          <w:rFonts w:ascii="Times New Roman" w:hAnsi="Times New Roman" w:cs="Times New Roman"/>
          <w:i/>
          <w:spacing w:val="4"/>
          <w:sz w:val="24"/>
          <w:szCs w:val="24"/>
        </w:rPr>
        <w:t>Národný program na rozvoj čitateľských schopností</w:t>
      </w:r>
      <w:r w:rsidR="005435C2">
        <w:rPr>
          <w:rFonts w:ascii="Times New Roman" w:hAnsi="Times New Roman" w:cs="Times New Roman"/>
          <w:spacing w:val="4"/>
          <w:sz w:val="24"/>
          <w:szCs w:val="24"/>
        </w:rPr>
        <w:t xml:space="preserve">. </w:t>
      </w:r>
    </w:p>
    <w:p w:rsidR="005435C2" w:rsidRDefault="00AD7DE4" w:rsidP="00F05668">
      <w:pPr>
        <w:pStyle w:val="Odsekzoznamu"/>
        <w:ind w:left="0" w:firstLine="360"/>
        <w:jc w:val="both"/>
        <w:rPr>
          <w:rFonts w:ascii="Times New Roman" w:hAnsi="Times New Roman" w:cs="Times New Roman"/>
          <w:spacing w:val="4"/>
          <w:sz w:val="24"/>
          <w:szCs w:val="24"/>
        </w:rPr>
      </w:pPr>
      <w:r w:rsidRPr="00AD7DE4">
        <w:rPr>
          <w:rFonts w:ascii="Times New Roman" w:hAnsi="Times New Roman" w:cs="Times New Roman"/>
          <w:spacing w:val="4"/>
          <w:sz w:val="24"/>
          <w:szCs w:val="24"/>
        </w:rPr>
        <w:t>Niektoré krajiny však v dôsledku vládnych zmien a vládnych politík od procesu vytvárania národných stratégií čítania upustili.</w:t>
      </w:r>
    </w:p>
    <w:p w:rsidR="004009BB" w:rsidRDefault="004009BB" w:rsidP="00F05668">
      <w:pPr>
        <w:pStyle w:val="Odsekzoznamu"/>
        <w:ind w:left="0" w:firstLine="36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V Európe existuje niekoľko rôznych druhov </w:t>
      </w:r>
      <w:r w:rsidRPr="004009BB">
        <w:rPr>
          <w:rFonts w:ascii="Times New Roman" w:hAnsi="Times New Roman" w:cs="Times New Roman"/>
          <w:b/>
          <w:spacing w:val="4"/>
          <w:sz w:val="24"/>
          <w:szCs w:val="24"/>
        </w:rPr>
        <w:t>národnej štruktúry na podporu čítania</w:t>
      </w:r>
      <w:r>
        <w:rPr>
          <w:rFonts w:ascii="Times New Roman" w:hAnsi="Times New Roman" w:cs="Times New Roman"/>
          <w:spacing w:val="4"/>
          <w:sz w:val="24"/>
          <w:szCs w:val="24"/>
        </w:rPr>
        <w:t xml:space="preserve">. V mnohých krajinách funguje </w:t>
      </w:r>
      <w:r w:rsidRPr="004009BB">
        <w:rPr>
          <w:rFonts w:ascii="Times New Roman" w:hAnsi="Times New Roman" w:cs="Times New Roman"/>
          <w:b/>
          <w:spacing w:val="4"/>
          <w:sz w:val="24"/>
          <w:szCs w:val="24"/>
        </w:rPr>
        <w:t>centrálny alebo národný subjekt na podporu čítania</w:t>
      </w:r>
      <w:r>
        <w:rPr>
          <w:rFonts w:ascii="Times New Roman" w:hAnsi="Times New Roman" w:cs="Times New Roman"/>
          <w:spacing w:val="4"/>
          <w:sz w:val="24"/>
          <w:szCs w:val="24"/>
        </w:rPr>
        <w:t xml:space="preserve">, ktorý je </w:t>
      </w:r>
      <w:r w:rsidRPr="004009BB">
        <w:rPr>
          <w:rFonts w:ascii="Times New Roman" w:hAnsi="Times New Roman" w:cs="Times New Roman"/>
          <w:b/>
          <w:spacing w:val="4"/>
          <w:sz w:val="24"/>
          <w:szCs w:val="24"/>
        </w:rPr>
        <w:t>priamo financovaný a ktorý má výslovný mandát od štátu</w:t>
      </w:r>
      <w:r>
        <w:rPr>
          <w:rFonts w:ascii="Times New Roman" w:hAnsi="Times New Roman" w:cs="Times New Roman"/>
          <w:spacing w:val="4"/>
          <w:sz w:val="24"/>
          <w:szCs w:val="24"/>
        </w:rPr>
        <w:t xml:space="preserve">. </w:t>
      </w:r>
      <w:r w:rsidRPr="004009BB">
        <w:rPr>
          <w:rFonts w:ascii="Times New Roman" w:hAnsi="Times New Roman" w:cs="Times New Roman"/>
          <w:spacing w:val="4"/>
          <w:sz w:val="24"/>
          <w:szCs w:val="24"/>
        </w:rPr>
        <w:t>Môže ísť</w:t>
      </w:r>
      <w:r>
        <w:rPr>
          <w:rFonts w:ascii="Times New Roman" w:hAnsi="Times New Roman" w:cs="Times New Roman"/>
          <w:spacing w:val="4"/>
          <w:sz w:val="24"/>
          <w:szCs w:val="24"/>
        </w:rPr>
        <w:t xml:space="preserve"> o samostatnú právnickú osobu, súčasť ministerstva alebo inú organizáciu, ktorá má širšiu kultúrnu úlohu a kompetencie. </w:t>
      </w:r>
    </w:p>
    <w:p w:rsidR="004009BB" w:rsidRDefault="004009BB" w:rsidP="00F05668">
      <w:pPr>
        <w:pStyle w:val="Odsekzoznamu"/>
        <w:ind w:left="0" w:firstLine="36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Medzi funkcie, ktoré obvykle vykonávajú </w:t>
      </w:r>
      <w:r w:rsidRPr="004009BB">
        <w:rPr>
          <w:rFonts w:ascii="Times New Roman" w:hAnsi="Times New Roman" w:cs="Times New Roman"/>
          <w:b/>
          <w:spacing w:val="4"/>
          <w:sz w:val="24"/>
          <w:szCs w:val="24"/>
        </w:rPr>
        <w:t>národné subjekty</w:t>
      </w:r>
      <w:r>
        <w:rPr>
          <w:rFonts w:ascii="Times New Roman" w:hAnsi="Times New Roman" w:cs="Times New Roman"/>
          <w:spacing w:val="4"/>
          <w:sz w:val="24"/>
          <w:szCs w:val="24"/>
        </w:rPr>
        <w:t xml:space="preserve"> zamerané </w:t>
      </w:r>
      <w:r w:rsidRPr="004009BB">
        <w:rPr>
          <w:rFonts w:ascii="Times New Roman" w:hAnsi="Times New Roman" w:cs="Times New Roman"/>
          <w:b/>
          <w:spacing w:val="4"/>
          <w:sz w:val="24"/>
          <w:szCs w:val="24"/>
        </w:rPr>
        <w:t>na podporu čítania</w:t>
      </w:r>
      <w:r>
        <w:rPr>
          <w:rFonts w:ascii="Times New Roman" w:hAnsi="Times New Roman" w:cs="Times New Roman"/>
          <w:spacing w:val="4"/>
          <w:sz w:val="24"/>
          <w:szCs w:val="24"/>
        </w:rPr>
        <w:t>, patrí:</w:t>
      </w:r>
    </w:p>
    <w:p w:rsidR="004009BB" w:rsidRPr="00425558" w:rsidRDefault="004009BB" w:rsidP="00F05668">
      <w:pPr>
        <w:pStyle w:val="Odsekzoznamu"/>
        <w:numPr>
          <w:ilvl w:val="0"/>
          <w:numId w:val="11"/>
        </w:numPr>
        <w:jc w:val="both"/>
        <w:rPr>
          <w:rFonts w:ascii="Times New Roman" w:hAnsi="Times New Roman" w:cs="Times New Roman"/>
          <w:b/>
          <w:spacing w:val="4"/>
          <w:sz w:val="24"/>
          <w:szCs w:val="24"/>
        </w:rPr>
      </w:pPr>
      <w:r>
        <w:rPr>
          <w:rFonts w:ascii="Times New Roman" w:hAnsi="Times New Roman" w:cs="Times New Roman"/>
          <w:spacing w:val="4"/>
          <w:sz w:val="24"/>
          <w:szCs w:val="24"/>
        </w:rPr>
        <w:t>koordinovať úsilie v oblasti čítania, napr. spoluprác</w:t>
      </w:r>
      <w:r w:rsidR="00425558">
        <w:rPr>
          <w:rFonts w:ascii="Times New Roman" w:hAnsi="Times New Roman" w:cs="Times New Roman"/>
          <w:spacing w:val="4"/>
          <w:sz w:val="24"/>
          <w:szCs w:val="24"/>
        </w:rPr>
        <w:t>ou</w:t>
      </w:r>
      <w:r>
        <w:rPr>
          <w:rFonts w:ascii="Times New Roman" w:hAnsi="Times New Roman" w:cs="Times New Roman"/>
          <w:spacing w:val="4"/>
          <w:sz w:val="24"/>
          <w:szCs w:val="24"/>
        </w:rPr>
        <w:t xml:space="preserve"> s orgánmi verejnej správy, miestnymi organizáciami a knižnicami všetkých typov, školami všetkých </w:t>
      </w:r>
      <w:r w:rsidR="00425558">
        <w:rPr>
          <w:rFonts w:ascii="Times New Roman" w:hAnsi="Times New Roman" w:cs="Times New Roman"/>
          <w:spacing w:val="4"/>
          <w:sz w:val="24"/>
          <w:szCs w:val="24"/>
        </w:rPr>
        <w:t>druhov a úrovní, a tiež so združeniami, nadáciami a odbornými pracovníkmi z nakladateľstiev, vydavateľstiev a z oblasti propagácie kníh, resp. čítania;</w:t>
      </w:r>
    </w:p>
    <w:p w:rsidR="00425558" w:rsidRPr="00846F03" w:rsidRDefault="00425558" w:rsidP="00F05668">
      <w:pPr>
        <w:pStyle w:val="Odsekzoznamu"/>
        <w:numPr>
          <w:ilvl w:val="0"/>
          <w:numId w:val="11"/>
        </w:numPr>
        <w:jc w:val="both"/>
        <w:rPr>
          <w:rFonts w:ascii="Times New Roman" w:hAnsi="Times New Roman" w:cs="Times New Roman"/>
          <w:b/>
          <w:spacing w:val="4"/>
          <w:sz w:val="24"/>
          <w:szCs w:val="24"/>
        </w:rPr>
      </w:pPr>
      <w:r w:rsidRPr="00846F03">
        <w:rPr>
          <w:rFonts w:ascii="Times New Roman" w:hAnsi="Times New Roman" w:cs="Times New Roman"/>
          <w:spacing w:val="4"/>
          <w:sz w:val="24"/>
          <w:szCs w:val="24"/>
        </w:rPr>
        <w:t>financovať, pripravovať alebo realizovať rozličné literárne akcie a programy;</w:t>
      </w:r>
    </w:p>
    <w:p w:rsidR="00425558" w:rsidRPr="004F5F35" w:rsidRDefault="00425558" w:rsidP="00F05668">
      <w:pPr>
        <w:pStyle w:val="Odsekzoznamu"/>
        <w:numPr>
          <w:ilvl w:val="0"/>
          <w:numId w:val="11"/>
        </w:numPr>
        <w:jc w:val="both"/>
        <w:rPr>
          <w:rFonts w:ascii="Times New Roman" w:hAnsi="Times New Roman" w:cs="Times New Roman"/>
          <w:b/>
          <w:spacing w:val="4"/>
          <w:sz w:val="24"/>
          <w:szCs w:val="24"/>
        </w:rPr>
      </w:pPr>
      <w:r w:rsidRPr="00846F03">
        <w:rPr>
          <w:rFonts w:ascii="Times New Roman" w:hAnsi="Times New Roman" w:cs="Times New Roman"/>
          <w:spacing w:val="4"/>
          <w:sz w:val="24"/>
          <w:szCs w:val="24"/>
        </w:rPr>
        <w:t>podporovať šírenie povedomia o národnom literárnom dedičstve, napr. rozdeľovať podporu autorom a prekladateľom, organizovať účasť na</w:t>
      </w:r>
      <w:r>
        <w:rPr>
          <w:rFonts w:ascii="Times New Roman" w:hAnsi="Times New Roman" w:cs="Times New Roman"/>
          <w:spacing w:val="4"/>
          <w:sz w:val="24"/>
          <w:szCs w:val="24"/>
        </w:rPr>
        <w:t xml:space="preserve"> medzinárodných knižných veľtrhoch, spracúvať bibliografické databázy a šíriť informácie o knihách, ktoré sú v danej krajine vydávané</w:t>
      </w:r>
      <w:r w:rsidR="004F5F35">
        <w:rPr>
          <w:rFonts w:ascii="Times New Roman" w:hAnsi="Times New Roman" w:cs="Times New Roman"/>
          <w:spacing w:val="4"/>
          <w:sz w:val="24"/>
          <w:szCs w:val="24"/>
        </w:rPr>
        <w:t>.</w:t>
      </w:r>
    </w:p>
    <w:p w:rsidR="00425558" w:rsidRDefault="004F5F35" w:rsidP="00FE58B4">
      <w:pPr>
        <w:spacing w:after="0"/>
        <w:ind w:firstLine="426"/>
        <w:jc w:val="both"/>
        <w:rPr>
          <w:rFonts w:ascii="Times New Roman" w:hAnsi="Times New Roman" w:cs="Times New Roman"/>
          <w:spacing w:val="4"/>
          <w:sz w:val="24"/>
          <w:szCs w:val="24"/>
        </w:rPr>
      </w:pPr>
      <w:r w:rsidRPr="004F5F35">
        <w:rPr>
          <w:rFonts w:ascii="Times New Roman" w:hAnsi="Times New Roman" w:cs="Times New Roman"/>
          <w:spacing w:val="4"/>
          <w:sz w:val="24"/>
          <w:szCs w:val="24"/>
        </w:rPr>
        <w:t>Samostatné</w:t>
      </w:r>
      <w:r>
        <w:rPr>
          <w:rFonts w:ascii="Times New Roman" w:hAnsi="Times New Roman" w:cs="Times New Roman"/>
          <w:spacing w:val="4"/>
          <w:sz w:val="24"/>
          <w:szCs w:val="24"/>
        </w:rPr>
        <w:t xml:space="preserve"> </w:t>
      </w:r>
      <w:r w:rsidRPr="004F1A35">
        <w:rPr>
          <w:rFonts w:ascii="Times New Roman" w:hAnsi="Times New Roman" w:cs="Times New Roman"/>
          <w:b/>
          <w:spacing w:val="4"/>
          <w:sz w:val="24"/>
          <w:szCs w:val="24"/>
        </w:rPr>
        <w:t>národné subjekty</w:t>
      </w:r>
      <w:r>
        <w:rPr>
          <w:rFonts w:ascii="Times New Roman" w:hAnsi="Times New Roman" w:cs="Times New Roman"/>
          <w:spacing w:val="4"/>
          <w:sz w:val="24"/>
          <w:szCs w:val="24"/>
        </w:rPr>
        <w:t xml:space="preserve">, ktorých hlavnou úlohou je </w:t>
      </w:r>
      <w:r w:rsidRPr="004F1A35">
        <w:rPr>
          <w:rFonts w:ascii="Times New Roman" w:hAnsi="Times New Roman" w:cs="Times New Roman"/>
          <w:b/>
          <w:spacing w:val="4"/>
          <w:sz w:val="24"/>
          <w:szCs w:val="24"/>
        </w:rPr>
        <w:t>podpora čítania</w:t>
      </w:r>
      <w:r>
        <w:rPr>
          <w:rFonts w:ascii="Times New Roman" w:hAnsi="Times New Roman" w:cs="Times New Roman"/>
          <w:spacing w:val="4"/>
          <w:sz w:val="24"/>
          <w:szCs w:val="24"/>
        </w:rPr>
        <w:t xml:space="preserve">, </w:t>
      </w:r>
      <w:r w:rsidR="004F1A35">
        <w:rPr>
          <w:rFonts w:ascii="Times New Roman" w:hAnsi="Times New Roman" w:cs="Times New Roman"/>
          <w:spacing w:val="4"/>
          <w:sz w:val="24"/>
          <w:szCs w:val="24"/>
        </w:rPr>
        <w:t>boli zriadené napr. vo Flámskom spoločenstve Belgicka</w:t>
      </w:r>
      <w:r w:rsidR="004F1A35">
        <w:rPr>
          <w:rStyle w:val="Odkaznapoznmkupodiarou"/>
          <w:rFonts w:ascii="Times New Roman" w:hAnsi="Times New Roman" w:cs="Times New Roman"/>
          <w:spacing w:val="4"/>
          <w:sz w:val="24"/>
          <w:szCs w:val="24"/>
        </w:rPr>
        <w:footnoteReference w:id="14"/>
      </w:r>
      <w:r w:rsidR="004F1A35">
        <w:rPr>
          <w:rFonts w:ascii="Times New Roman" w:hAnsi="Times New Roman" w:cs="Times New Roman"/>
          <w:spacing w:val="4"/>
          <w:sz w:val="24"/>
          <w:szCs w:val="24"/>
        </w:rPr>
        <w:t>, v Dánsku</w:t>
      </w:r>
      <w:r w:rsidR="004F1A35">
        <w:rPr>
          <w:rStyle w:val="Odkaznapoznmkupodiarou"/>
          <w:rFonts w:ascii="Times New Roman" w:hAnsi="Times New Roman" w:cs="Times New Roman"/>
          <w:spacing w:val="4"/>
          <w:sz w:val="24"/>
          <w:szCs w:val="24"/>
        </w:rPr>
        <w:footnoteReference w:id="15"/>
      </w:r>
      <w:r w:rsidR="004F1A35">
        <w:rPr>
          <w:rFonts w:ascii="Times New Roman" w:hAnsi="Times New Roman" w:cs="Times New Roman"/>
          <w:spacing w:val="4"/>
          <w:sz w:val="24"/>
          <w:szCs w:val="24"/>
        </w:rPr>
        <w:t>, Grécku</w:t>
      </w:r>
      <w:r w:rsidR="00846F03">
        <w:rPr>
          <w:rStyle w:val="Odkaznapoznmkupodiarou"/>
          <w:rFonts w:ascii="Times New Roman" w:hAnsi="Times New Roman" w:cs="Times New Roman"/>
          <w:spacing w:val="4"/>
          <w:sz w:val="24"/>
          <w:szCs w:val="24"/>
        </w:rPr>
        <w:footnoteReference w:id="16"/>
      </w:r>
      <w:r w:rsidR="004F1A35">
        <w:rPr>
          <w:rFonts w:ascii="Times New Roman" w:hAnsi="Times New Roman" w:cs="Times New Roman"/>
          <w:spacing w:val="4"/>
          <w:sz w:val="24"/>
          <w:szCs w:val="24"/>
        </w:rPr>
        <w:t>, vo Francúzsku</w:t>
      </w:r>
      <w:r w:rsidR="00846F03">
        <w:rPr>
          <w:rStyle w:val="Odkaznapoznmkupodiarou"/>
          <w:rFonts w:ascii="Times New Roman" w:hAnsi="Times New Roman" w:cs="Times New Roman"/>
          <w:spacing w:val="4"/>
          <w:sz w:val="24"/>
          <w:szCs w:val="24"/>
        </w:rPr>
        <w:footnoteReference w:id="17"/>
      </w:r>
      <w:r w:rsidR="004F1A35">
        <w:rPr>
          <w:rFonts w:ascii="Times New Roman" w:hAnsi="Times New Roman" w:cs="Times New Roman"/>
          <w:spacing w:val="4"/>
          <w:sz w:val="24"/>
          <w:szCs w:val="24"/>
        </w:rPr>
        <w:t>, v Taliansku</w:t>
      </w:r>
      <w:r w:rsidR="00584429">
        <w:rPr>
          <w:rStyle w:val="Odkaznapoznmkupodiarou"/>
          <w:rFonts w:ascii="Times New Roman" w:hAnsi="Times New Roman" w:cs="Times New Roman"/>
          <w:spacing w:val="4"/>
          <w:sz w:val="24"/>
          <w:szCs w:val="24"/>
        </w:rPr>
        <w:footnoteReference w:id="18"/>
      </w:r>
      <w:r w:rsidR="004F1A35">
        <w:rPr>
          <w:rFonts w:ascii="Times New Roman" w:hAnsi="Times New Roman" w:cs="Times New Roman"/>
          <w:spacing w:val="4"/>
          <w:sz w:val="24"/>
          <w:szCs w:val="24"/>
        </w:rPr>
        <w:t>, Holandsku</w:t>
      </w:r>
      <w:r w:rsidR="002F68A4">
        <w:rPr>
          <w:rStyle w:val="Odkaznapoznmkupodiarou"/>
          <w:rFonts w:ascii="Times New Roman" w:hAnsi="Times New Roman" w:cs="Times New Roman"/>
          <w:spacing w:val="4"/>
          <w:sz w:val="24"/>
          <w:szCs w:val="24"/>
        </w:rPr>
        <w:footnoteReference w:id="19"/>
      </w:r>
      <w:r w:rsidR="004F1A35">
        <w:rPr>
          <w:rFonts w:ascii="Times New Roman" w:hAnsi="Times New Roman" w:cs="Times New Roman"/>
          <w:spacing w:val="4"/>
          <w:sz w:val="24"/>
          <w:szCs w:val="24"/>
        </w:rPr>
        <w:t>, Poľsku</w:t>
      </w:r>
      <w:r w:rsidR="007B0187">
        <w:rPr>
          <w:rStyle w:val="Odkaznapoznmkupodiarou"/>
          <w:rFonts w:ascii="Times New Roman" w:hAnsi="Times New Roman" w:cs="Times New Roman"/>
          <w:spacing w:val="4"/>
          <w:sz w:val="24"/>
          <w:szCs w:val="24"/>
        </w:rPr>
        <w:footnoteReference w:id="20"/>
      </w:r>
      <w:r w:rsidR="004F1A35">
        <w:rPr>
          <w:rFonts w:ascii="Times New Roman" w:hAnsi="Times New Roman" w:cs="Times New Roman"/>
          <w:spacing w:val="4"/>
          <w:sz w:val="24"/>
          <w:szCs w:val="24"/>
        </w:rPr>
        <w:t xml:space="preserve"> a v Nórsku</w:t>
      </w:r>
      <w:r w:rsidR="007B0187">
        <w:rPr>
          <w:rStyle w:val="Odkaznapoznmkupodiarou"/>
          <w:rFonts w:ascii="Times New Roman" w:hAnsi="Times New Roman" w:cs="Times New Roman"/>
          <w:spacing w:val="4"/>
          <w:sz w:val="24"/>
          <w:szCs w:val="24"/>
        </w:rPr>
        <w:footnoteReference w:id="21"/>
      </w:r>
      <w:r w:rsidR="004F1A35">
        <w:rPr>
          <w:rFonts w:ascii="Times New Roman" w:hAnsi="Times New Roman" w:cs="Times New Roman"/>
          <w:spacing w:val="4"/>
          <w:sz w:val="24"/>
          <w:szCs w:val="24"/>
        </w:rPr>
        <w:t xml:space="preserve">. Tieto neziskové štatutárne subjekty založili </w:t>
      </w:r>
      <w:r w:rsidR="004F1A35" w:rsidRPr="004F1A35">
        <w:rPr>
          <w:rFonts w:ascii="Times New Roman" w:hAnsi="Times New Roman" w:cs="Times New Roman"/>
          <w:b/>
          <w:spacing w:val="4"/>
          <w:sz w:val="24"/>
          <w:szCs w:val="24"/>
        </w:rPr>
        <w:t>príslušné ministerstvá</w:t>
      </w:r>
      <w:r w:rsidR="004F1A35">
        <w:rPr>
          <w:rFonts w:ascii="Times New Roman" w:hAnsi="Times New Roman" w:cs="Times New Roman"/>
          <w:spacing w:val="4"/>
          <w:sz w:val="24"/>
          <w:szCs w:val="24"/>
        </w:rPr>
        <w:t xml:space="preserve">, obvykle v rámci svojich </w:t>
      </w:r>
      <w:r w:rsidR="004F1A35" w:rsidRPr="004F1A35">
        <w:rPr>
          <w:rFonts w:ascii="Times New Roman" w:hAnsi="Times New Roman" w:cs="Times New Roman"/>
          <w:b/>
          <w:spacing w:val="4"/>
          <w:sz w:val="24"/>
          <w:szCs w:val="24"/>
        </w:rPr>
        <w:t>stratégií či politík na podporu čítania</w:t>
      </w:r>
      <w:r w:rsidR="004F1A35">
        <w:rPr>
          <w:rFonts w:ascii="Times New Roman" w:hAnsi="Times New Roman" w:cs="Times New Roman"/>
          <w:spacing w:val="4"/>
          <w:sz w:val="24"/>
          <w:szCs w:val="24"/>
        </w:rPr>
        <w:t>.</w:t>
      </w:r>
    </w:p>
    <w:p w:rsidR="00F84702" w:rsidRDefault="00F84702" w:rsidP="00225DCE">
      <w:pPr>
        <w:spacing w:after="0"/>
        <w:ind w:firstLine="426"/>
        <w:jc w:val="both"/>
        <w:rPr>
          <w:rFonts w:ascii="Times New Roman" w:hAnsi="Times New Roman" w:cs="Times New Roman"/>
          <w:sz w:val="24"/>
          <w:szCs w:val="24"/>
        </w:rPr>
      </w:pPr>
      <w:r>
        <w:rPr>
          <w:rFonts w:ascii="Times New Roman" w:hAnsi="Times New Roman" w:cs="Times New Roman"/>
          <w:spacing w:val="4"/>
          <w:sz w:val="24"/>
          <w:szCs w:val="24"/>
        </w:rPr>
        <w:t>V </w:t>
      </w:r>
      <w:r w:rsidRPr="00875D9F">
        <w:rPr>
          <w:rFonts w:ascii="Times New Roman" w:hAnsi="Times New Roman" w:cs="Times New Roman"/>
          <w:b/>
          <w:spacing w:val="4"/>
          <w:sz w:val="24"/>
          <w:szCs w:val="24"/>
        </w:rPr>
        <w:t>Rakúsku</w:t>
      </w:r>
      <w:r>
        <w:rPr>
          <w:rFonts w:ascii="Times New Roman" w:hAnsi="Times New Roman" w:cs="Times New Roman"/>
          <w:spacing w:val="4"/>
          <w:sz w:val="24"/>
          <w:szCs w:val="24"/>
        </w:rPr>
        <w:t xml:space="preserve"> predstavuje riadiaci subjekt </w:t>
      </w:r>
      <w:r w:rsidRPr="00875D9F">
        <w:rPr>
          <w:rFonts w:ascii="Times New Roman" w:hAnsi="Times New Roman" w:cs="Times New Roman"/>
          <w:b/>
          <w:spacing w:val="4"/>
          <w:sz w:val="24"/>
          <w:szCs w:val="24"/>
        </w:rPr>
        <w:t xml:space="preserve">koordinačné stredisko </w:t>
      </w:r>
      <w:r w:rsidRPr="00875D9F">
        <w:rPr>
          <w:rFonts w:ascii="Times New Roman" w:hAnsi="Times New Roman" w:cs="Times New Roman"/>
          <w:b/>
          <w:sz w:val="24"/>
          <w:szCs w:val="24"/>
        </w:rPr>
        <w:t>LITERACY</w:t>
      </w:r>
      <w:r>
        <w:rPr>
          <w:rStyle w:val="Odkaznapoznmkupodiarou"/>
          <w:rFonts w:ascii="Times New Roman" w:hAnsi="Times New Roman" w:cs="Times New Roman"/>
          <w:sz w:val="24"/>
          <w:szCs w:val="24"/>
        </w:rPr>
        <w:footnoteReference w:id="22"/>
      </w:r>
      <w:r>
        <w:rPr>
          <w:rFonts w:ascii="Times New Roman" w:hAnsi="Times New Roman" w:cs="Times New Roman"/>
          <w:sz w:val="24"/>
          <w:szCs w:val="24"/>
        </w:rPr>
        <w:t xml:space="preserve"> pôsobiace </w:t>
      </w:r>
      <w:r w:rsidRPr="00875D9F">
        <w:rPr>
          <w:rFonts w:ascii="Times New Roman" w:hAnsi="Times New Roman" w:cs="Times New Roman"/>
          <w:b/>
          <w:sz w:val="24"/>
          <w:szCs w:val="24"/>
        </w:rPr>
        <w:t>v rámci ministerstva školstva</w:t>
      </w:r>
      <w:r>
        <w:rPr>
          <w:rFonts w:ascii="Times New Roman" w:hAnsi="Times New Roman" w:cs="Times New Roman"/>
          <w:sz w:val="24"/>
          <w:szCs w:val="24"/>
        </w:rPr>
        <w:t xml:space="preserve">, ktoré spolupracuje s inštitúciami pre vzdelávanie učiteľov a so školami. Taktiež spolupracuje s ďalšími inštitúciami a organizáciami, ktoré propagujú čítanie a realizujú a podporujú rôzne akcie zamerané na gramotnosť, napr. knižné veľtrhy, diskusie o knihách, konferencie v knižniciach </w:t>
      </w:r>
      <w:r w:rsidR="00927443">
        <w:rPr>
          <w:rFonts w:ascii="Times New Roman" w:hAnsi="Times New Roman" w:cs="Times New Roman"/>
          <w:sz w:val="24"/>
          <w:szCs w:val="24"/>
        </w:rPr>
        <w:t>atď</w:t>
      </w:r>
      <w:r>
        <w:rPr>
          <w:rFonts w:ascii="Times New Roman" w:hAnsi="Times New Roman" w:cs="Times New Roman"/>
          <w:sz w:val="24"/>
          <w:szCs w:val="24"/>
        </w:rPr>
        <w:t>.</w:t>
      </w:r>
    </w:p>
    <w:p w:rsidR="00F84702" w:rsidRDefault="00F84702" w:rsidP="00225DCE">
      <w:pPr>
        <w:spacing w:after="0"/>
        <w:ind w:firstLine="426"/>
        <w:jc w:val="both"/>
        <w:rPr>
          <w:rFonts w:ascii="Times New Roman" w:hAnsi="Times New Roman" w:cs="Times New Roman"/>
          <w:sz w:val="24"/>
          <w:szCs w:val="24"/>
        </w:rPr>
      </w:pPr>
      <w:r w:rsidRPr="00875D9F">
        <w:rPr>
          <w:rFonts w:ascii="Times New Roman" w:hAnsi="Times New Roman" w:cs="Times New Roman"/>
          <w:b/>
          <w:sz w:val="24"/>
          <w:szCs w:val="24"/>
        </w:rPr>
        <w:t>Francúzske národné stredisko</w:t>
      </w:r>
      <w:r w:rsidR="00875D9F">
        <w:rPr>
          <w:rStyle w:val="Odkaznapoznmkupodiarou"/>
          <w:rFonts w:ascii="Times New Roman" w:hAnsi="Times New Roman" w:cs="Times New Roman"/>
          <w:sz w:val="24"/>
          <w:szCs w:val="24"/>
        </w:rPr>
        <w:footnoteReference w:id="23"/>
      </w:r>
      <w:r>
        <w:rPr>
          <w:rFonts w:ascii="Times New Roman" w:hAnsi="Times New Roman" w:cs="Times New Roman"/>
          <w:sz w:val="24"/>
          <w:szCs w:val="24"/>
        </w:rPr>
        <w:t xml:space="preserve"> pre výskum čítania je jedno z </w:t>
      </w:r>
      <w:r w:rsidRPr="00875D9F">
        <w:rPr>
          <w:rFonts w:ascii="Times New Roman" w:hAnsi="Times New Roman" w:cs="Times New Roman"/>
          <w:b/>
          <w:sz w:val="24"/>
          <w:szCs w:val="24"/>
        </w:rPr>
        <w:t>oddelení ministerstva vzdelávania</w:t>
      </w:r>
      <w:r>
        <w:rPr>
          <w:rFonts w:ascii="Times New Roman" w:hAnsi="Times New Roman" w:cs="Times New Roman"/>
          <w:sz w:val="24"/>
          <w:szCs w:val="24"/>
        </w:rPr>
        <w:t xml:space="preserve">, ktoré podporuje predovšetkým vyučovanie štátneho jazyka na školách, ale </w:t>
      </w:r>
      <w:r w:rsidR="00875D9F">
        <w:rPr>
          <w:rFonts w:ascii="Times New Roman" w:hAnsi="Times New Roman" w:cs="Times New Roman"/>
          <w:sz w:val="24"/>
          <w:szCs w:val="24"/>
        </w:rPr>
        <w:t xml:space="preserve">súčasne aj </w:t>
      </w:r>
      <w:r>
        <w:rPr>
          <w:rFonts w:ascii="Times New Roman" w:hAnsi="Times New Roman" w:cs="Times New Roman"/>
          <w:sz w:val="24"/>
          <w:szCs w:val="24"/>
        </w:rPr>
        <w:t xml:space="preserve">realizuje </w:t>
      </w:r>
      <w:r w:rsidR="00875D9F">
        <w:rPr>
          <w:rFonts w:ascii="Times New Roman" w:hAnsi="Times New Roman" w:cs="Times New Roman"/>
          <w:sz w:val="24"/>
          <w:szCs w:val="24"/>
        </w:rPr>
        <w:t>výskum čitateľských návykov dospievajúcich a propaguje čítanie.</w:t>
      </w:r>
    </w:p>
    <w:p w:rsidR="00F84702" w:rsidRPr="00704FF7" w:rsidRDefault="00875D9F" w:rsidP="007B0E7C">
      <w:pPr>
        <w:spacing w:after="0"/>
        <w:ind w:firstLine="426"/>
        <w:jc w:val="both"/>
        <w:rPr>
          <w:rFonts w:ascii="Times New Roman" w:hAnsi="Times New Roman" w:cs="Times New Roman"/>
          <w:spacing w:val="4"/>
          <w:sz w:val="24"/>
          <w:szCs w:val="24"/>
        </w:rPr>
      </w:pPr>
      <w:r>
        <w:rPr>
          <w:rFonts w:ascii="Times New Roman" w:hAnsi="Times New Roman" w:cs="Times New Roman"/>
          <w:spacing w:val="4"/>
          <w:sz w:val="24"/>
          <w:szCs w:val="24"/>
        </w:rPr>
        <w:lastRenderedPageBreak/>
        <w:t>Jedným z najúčinnejších spôsobov propagácie kníh a čítania medzi deťmi, mládežou a dospelými sú tradične verejné knižnice. Práve knižnice obvykle sprostredkúvajú prístup k širokému spektru kníh, beletristických diel, informačných a učebných zdrojov pre celú obec. Predstavujú neutrálnu pôdu otvorenú širokému spektru používateľov, čím na seba berú s ohľadom na podporu čitateľských schopností ústrednú úlohu.</w:t>
      </w:r>
      <w:r w:rsidR="00583D78">
        <w:rPr>
          <w:rFonts w:ascii="Times New Roman" w:hAnsi="Times New Roman" w:cs="Times New Roman"/>
          <w:spacing w:val="4"/>
          <w:sz w:val="24"/>
          <w:szCs w:val="24"/>
        </w:rPr>
        <w:t xml:space="preserve"> Smernica UNESCO</w:t>
      </w:r>
      <w:r w:rsidR="00704FF7">
        <w:rPr>
          <w:rFonts w:ascii="Times New Roman" w:hAnsi="Times New Roman" w:cs="Times New Roman"/>
          <w:spacing w:val="4"/>
          <w:sz w:val="24"/>
          <w:szCs w:val="24"/>
        </w:rPr>
        <w:t xml:space="preserve"> a </w:t>
      </w:r>
      <w:r w:rsidR="00704FF7">
        <w:rPr>
          <w:rFonts w:ascii="Times New Roman" w:hAnsi="Times New Roman" w:cs="Times New Roman"/>
          <w:i/>
          <w:spacing w:val="4"/>
          <w:sz w:val="24"/>
          <w:szCs w:val="24"/>
        </w:rPr>
        <w:t xml:space="preserve">Medzinárodná federácia knižničných združení a inštitúcií pre rozvoj služieb verejných knižníc </w:t>
      </w:r>
      <w:r w:rsidR="00704FF7" w:rsidRPr="00704FF7">
        <w:rPr>
          <w:rFonts w:ascii="Times New Roman" w:hAnsi="Times New Roman" w:cs="Times New Roman"/>
          <w:sz w:val="24"/>
          <w:szCs w:val="24"/>
        </w:rPr>
        <w:t>(IFLA/UNESCO, 2001)</w:t>
      </w:r>
      <w:r w:rsidR="001E2E6F">
        <w:rPr>
          <w:rFonts w:ascii="Times New Roman" w:hAnsi="Times New Roman" w:cs="Times New Roman"/>
          <w:sz w:val="24"/>
          <w:szCs w:val="24"/>
        </w:rPr>
        <w:t xml:space="preserve"> </w:t>
      </w:r>
      <w:r w:rsidR="00704FF7">
        <w:rPr>
          <w:rFonts w:ascii="Times New Roman" w:hAnsi="Times New Roman" w:cs="Times New Roman"/>
          <w:sz w:val="24"/>
          <w:szCs w:val="24"/>
        </w:rPr>
        <w:t xml:space="preserve">zdôrazňuje skutočnosť, že </w:t>
      </w:r>
      <w:r w:rsidR="00704FF7" w:rsidRPr="009C3111">
        <w:rPr>
          <w:rFonts w:ascii="Times New Roman" w:hAnsi="Times New Roman" w:cs="Times New Roman"/>
          <w:sz w:val="24"/>
          <w:szCs w:val="24"/>
        </w:rPr>
        <w:t>poslaním knižníc je umožniť prístup k zdrojom informácií pre osobný rozvoj jednotlivcov a podporovať čítanie ako zmysluplnú aktivitu.</w:t>
      </w:r>
      <w:r w:rsidR="00704FF7">
        <w:rPr>
          <w:rFonts w:ascii="Times New Roman" w:hAnsi="Times New Roman" w:cs="Times New Roman"/>
          <w:sz w:val="24"/>
          <w:szCs w:val="24"/>
        </w:rPr>
        <w:t xml:space="preserve"> V súlade s tým majú v niektorých európskych krajinách národné knižnice od štátu zvláštnu úlohu, a to koordinovať iniciatívy na podporu čítania a plánovať aktivity pre čitateľský rozvoj.</w:t>
      </w:r>
    </w:p>
    <w:p w:rsidR="00583D78" w:rsidRDefault="00704FF7" w:rsidP="007B0E7C">
      <w:pPr>
        <w:spacing w:after="0"/>
        <w:ind w:firstLine="426"/>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Takmer vo všetkých európskych krajinách existujú významné programy na podporu čítania v spoločnosti. Tieto programy sú vo veľkej miere </w:t>
      </w:r>
      <w:r w:rsidRPr="001E2E6F">
        <w:rPr>
          <w:rFonts w:ascii="Times New Roman" w:hAnsi="Times New Roman" w:cs="Times New Roman"/>
          <w:b/>
          <w:spacing w:val="4"/>
          <w:sz w:val="24"/>
          <w:szCs w:val="24"/>
        </w:rPr>
        <w:t>financované z verejných zdrojov</w:t>
      </w:r>
      <w:r>
        <w:rPr>
          <w:rFonts w:ascii="Times New Roman" w:hAnsi="Times New Roman" w:cs="Times New Roman"/>
          <w:spacing w:val="4"/>
          <w:sz w:val="24"/>
          <w:szCs w:val="24"/>
        </w:rPr>
        <w:t xml:space="preserve"> a prebiehajú </w:t>
      </w:r>
      <w:r w:rsidR="00C64492">
        <w:rPr>
          <w:rFonts w:ascii="Times New Roman" w:hAnsi="Times New Roman" w:cs="Times New Roman"/>
          <w:spacing w:val="4"/>
          <w:sz w:val="24"/>
          <w:szCs w:val="24"/>
        </w:rPr>
        <w:t>vo</w:t>
      </w:r>
      <w:r>
        <w:rPr>
          <w:rFonts w:ascii="Times New Roman" w:hAnsi="Times New Roman" w:cs="Times New Roman"/>
          <w:spacing w:val="4"/>
          <w:sz w:val="24"/>
          <w:szCs w:val="24"/>
        </w:rPr>
        <w:t xml:space="preserve"> väčšine miest v danej krajine. Zameriavajú sa na rozličné časti obyvateľstva a na podporu čítania uplatňujú rozličné prístupy. Mnoho z nich vzniklo ako reakcia na výsledky národných či medzinárodných výskumov, ktoré u obyvateľstva v oblasti čitateľskej gramotnosti odhalili značné rozdiely. Na tieto programy obvykle dohliada určený koordinačný subjekt. Väčšinou ide o trvalé programy, ktoré naďalej pokračujú vďaka tomu, že dosiaľ prilákali veľký počet účastníkov.</w:t>
      </w:r>
    </w:p>
    <w:p w:rsidR="00A13CF7" w:rsidRDefault="00A13CF7" w:rsidP="007B0E7C">
      <w:pPr>
        <w:spacing w:after="0"/>
        <w:ind w:firstLine="426"/>
        <w:jc w:val="both"/>
        <w:rPr>
          <w:rFonts w:ascii="Times New Roman" w:hAnsi="Times New Roman" w:cs="Times New Roman"/>
          <w:sz w:val="24"/>
          <w:szCs w:val="24"/>
        </w:rPr>
      </w:pPr>
      <w:r w:rsidRPr="00A13CF7">
        <w:rPr>
          <w:rFonts w:ascii="Times New Roman" w:hAnsi="Times New Roman" w:cs="Times New Roman"/>
          <w:spacing w:val="4"/>
          <w:sz w:val="24"/>
          <w:szCs w:val="24"/>
        </w:rPr>
        <w:t xml:space="preserve">Medzi hlavné programy zamerané na podporu čítania v európskych krajinách </w:t>
      </w:r>
      <w:r w:rsidR="001E2E6F">
        <w:rPr>
          <w:rFonts w:ascii="Times New Roman" w:hAnsi="Times New Roman" w:cs="Times New Roman"/>
          <w:spacing w:val="4"/>
          <w:sz w:val="24"/>
          <w:szCs w:val="24"/>
        </w:rPr>
        <w:t>patrí aj</w:t>
      </w:r>
      <w:r w:rsidRPr="00A13CF7">
        <w:rPr>
          <w:rFonts w:ascii="Times New Roman" w:hAnsi="Times New Roman" w:cs="Times New Roman"/>
          <w:spacing w:val="4"/>
          <w:sz w:val="24"/>
          <w:szCs w:val="24"/>
        </w:rPr>
        <w:t xml:space="preserve"> veľké množstvo programov zameraných na celé obyvateľstvo danej krajiny. Niektoré z nich využívajú reklamné kampane i ďalšie prostriedky na propagáciu čítania. Napríklad akcia nazvaná </w:t>
      </w:r>
      <w:r w:rsidRPr="00A13CF7">
        <w:rPr>
          <w:rFonts w:ascii="Times New Roman" w:hAnsi="Times New Roman" w:cs="Times New Roman"/>
          <w:i/>
          <w:spacing w:val="4"/>
          <w:sz w:val="24"/>
          <w:szCs w:val="24"/>
        </w:rPr>
        <w:t>Národný rok čítania 2008</w:t>
      </w:r>
      <w:r w:rsidRPr="00A13CF7">
        <w:rPr>
          <w:rFonts w:ascii="Times New Roman" w:hAnsi="Times New Roman" w:cs="Times New Roman"/>
          <w:spacing w:val="4"/>
          <w:sz w:val="24"/>
          <w:szCs w:val="24"/>
        </w:rPr>
        <w:t xml:space="preserve"> </w:t>
      </w:r>
      <w:r w:rsidRPr="00A13CF7">
        <w:rPr>
          <w:rFonts w:ascii="Times New Roman" w:hAnsi="Times New Roman" w:cs="Times New Roman"/>
          <w:sz w:val="24"/>
          <w:szCs w:val="24"/>
        </w:rPr>
        <w:t>(</w:t>
      </w:r>
      <w:r w:rsidRPr="00A13CF7">
        <w:rPr>
          <w:rFonts w:ascii="Times New Roman" w:hAnsi="Times New Roman" w:cs="Times New Roman"/>
          <w:i/>
          <w:iCs/>
          <w:sz w:val="24"/>
          <w:szCs w:val="24"/>
        </w:rPr>
        <w:t xml:space="preserve">2008 </w:t>
      </w:r>
      <w:proofErr w:type="spellStart"/>
      <w:r w:rsidRPr="00A13CF7">
        <w:rPr>
          <w:rFonts w:ascii="Times New Roman" w:hAnsi="Times New Roman" w:cs="Times New Roman"/>
          <w:i/>
          <w:iCs/>
          <w:sz w:val="24"/>
          <w:szCs w:val="24"/>
        </w:rPr>
        <w:t>National</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Year</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of</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Reading</w:t>
      </w:r>
      <w:proofErr w:type="spellEnd"/>
      <w:r w:rsidRPr="00A13CF7">
        <w:rPr>
          <w:rFonts w:ascii="Times New Roman" w:hAnsi="Times New Roman" w:cs="Times New Roman"/>
          <w:sz w:val="24"/>
          <w:szCs w:val="24"/>
        </w:rPr>
        <w:t xml:space="preserve">) v Spojenom kráľovstve (Anglicko) bola celoštátnou kampaňou uskutočnenou v spolupráci s rôznymi organizáciami v rámci celého sektoru zameraná na rozvoj čitateľskej kultúry v tejto </w:t>
      </w:r>
      <w:r>
        <w:rPr>
          <w:rFonts w:ascii="Times New Roman" w:hAnsi="Times New Roman" w:cs="Times New Roman"/>
          <w:sz w:val="24"/>
          <w:szCs w:val="24"/>
        </w:rPr>
        <w:t>krajine a na podporu čítania v rámci a nad rámec rodiny, ktorej cieľom bolo pomôcť vybudovať národ čitateľov.</w:t>
      </w:r>
    </w:p>
    <w:p w:rsidR="00AD7DE4" w:rsidRDefault="00A13CF7" w:rsidP="007B0E7C">
      <w:pPr>
        <w:spacing w:after="0"/>
        <w:ind w:firstLine="426"/>
        <w:jc w:val="both"/>
        <w:rPr>
          <w:rFonts w:ascii="Times New Roman" w:hAnsi="Times New Roman" w:cs="Times New Roman"/>
          <w:iCs/>
          <w:sz w:val="24"/>
          <w:szCs w:val="24"/>
        </w:rPr>
      </w:pPr>
      <w:r>
        <w:rPr>
          <w:rFonts w:ascii="Times New Roman" w:hAnsi="Times New Roman" w:cs="Times New Roman"/>
          <w:sz w:val="24"/>
          <w:szCs w:val="24"/>
        </w:rPr>
        <w:t xml:space="preserve">V Taliansku sa v roku 2009 uskutočnila celoštátna iniciatíva  </w:t>
      </w:r>
      <w:proofErr w:type="spellStart"/>
      <w:r w:rsidRPr="00A13CF7">
        <w:rPr>
          <w:rFonts w:ascii="Times New Roman" w:hAnsi="Times New Roman" w:cs="Times New Roman"/>
          <w:i/>
          <w:iCs/>
          <w:sz w:val="24"/>
          <w:szCs w:val="24"/>
        </w:rPr>
        <w:t>Leggere</w:t>
      </w:r>
      <w:proofErr w:type="spellEnd"/>
      <w:r w:rsidRPr="00A13CF7">
        <w:rPr>
          <w:rFonts w:ascii="Times New Roman" w:hAnsi="Times New Roman" w:cs="Times New Roman"/>
          <w:i/>
          <w:iCs/>
          <w:sz w:val="24"/>
          <w:szCs w:val="24"/>
        </w:rPr>
        <w:t xml:space="preserve"> è </w:t>
      </w:r>
      <w:proofErr w:type="spellStart"/>
      <w:r w:rsidRPr="00A13CF7">
        <w:rPr>
          <w:rFonts w:ascii="Times New Roman" w:hAnsi="Times New Roman" w:cs="Times New Roman"/>
          <w:i/>
          <w:iCs/>
          <w:sz w:val="24"/>
          <w:szCs w:val="24"/>
        </w:rPr>
        <w:t>il</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cibo</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della</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mente</w:t>
      </w:r>
      <w:proofErr w:type="spellEnd"/>
      <w:r w:rsidRPr="00A13CF7">
        <w:rPr>
          <w:rFonts w:ascii="Times New Roman" w:hAnsi="Times New Roman" w:cs="Times New Roman"/>
          <w:i/>
          <w:iCs/>
          <w:sz w:val="24"/>
          <w:szCs w:val="24"/>
        </w:rPr>
        <w:t xml:space="preserve">: </w:t>
      </w:r>
      <w:proofErr w:type="spellStart"/>
      <w:r w:rsidRPr="00A13CF7">
        <w:rPr>
          <w:rFonts w:ascii="Times New Roman" w:hAnsi="Times New Roman" w:cs="Times New Roman"/>
          <w:i/>
          <w:iCs/>
          <w:sz w:val="24"/>
          <w:szCs w:val="24"/>
        </w:rPr>
        <w:t>passaparola</w:t>
      </w:r>
      <w:proofErr w:type="spellEnd"/>
      <w:r w:rsidRPr="00A13CF7">
        <w:rPr>
          <w:rFonts w:ascii="Times New Roman" w:hAnsi="Times New Roman" w:cs="Times New Roman"/>
          <w:i/>
          <w:iCs/>
          <w:sz w:val="24"/>
          <w:szCs w:val="24"/>
        </w:rPr>
        <w:t>!</w:t>
      </w:r>
      <w:r>
        <w:rPr>
          <w:rFonts w:ascii="Times New Roman" w:hAnsi="Times New Roman" w:cs="Times New Roman"/>
          <w:iCs/>
          <w:sz w:val="24"/>
          <w:szCs w:val="24"/>
        </w:rPr>
        <w:t xml:space="preserve">, ktorá mala za cieľ zdôrazniť význam čítania pre nadobúdanie vedomostí, rast a rozvoj osobnosti. Išlo o kampaň vedenú prostredníctvom televíznej a rozhlasovej reklamy, inzercie v tlači, na internete a prostredníctvom </w:t>
      </w:r>
      <w:proofErr w:type="spellStart"/>
      <w:r>
        <w:rPr>
          <w:rFonts w:ascii="Times New Roman" w:hAnsi="Times New Roman" w:cs="Times New Roman"/>
          <w:iCs/>
          <w:sz w:val="24"/>
          <w:szCs w:val="24"/>
        </w:rPr>
        <w:t>billboardov</w:t>
      </w:r>
      <w:proofErr w:type="spellEnd"/>
      <w:r>
        <w:rPr>
          <w:rFonts w:ascii="Times New Roman" w:hAnsi="Times New Roman" w:cs="Times New Roman"/>
          <w:iCs/>
          <w:sz w:val="24"/>
          <w:szCs w:val="24"/>
        </w:rPr>
        <w:t>.</w:t>
      </w:r>
    </w:p>
    <w:p w:rsidR="00DC0C0F" w:rsidRDefault="00DC0C0F" w:rsidP="00F05668">
      <w:pPr>
        <w:ind w:firstLine="708"/>
        <w:jc w:val="both"/>
        <w:rPr>
          <w:rFonts w:ascii="Times New Roman" w:hAnsi="Times New Roman" w:cs="Times New Roman"/>
          <w:iCs/>
          <w:sz w:val="24"/>
          <w:szCs w:val="24"/>
        </w:rPr>
      </w:pPr>
    </w:p>
    <w:p w:rsidR="00AA0FDE" w:rsidRPr="00DC0C0F" w:rsidRDefault="00AA0FDE" w:rsidP="00792BA6">
      <w:pPr>
        <w:pStyle w:val="Nadpis3"/>
        <w:ind w:firstLine="426"/>
      </w:pPr>
      <w:bookmarkStart w:id="5" w:name="_Toc448928529"/>
      <w:r w:rsidRPr="00DC0C0F">
        <w:t xml:space="preserve">4.2. Vzdelávanie učiteľov z hľadiska </w:t>
      </w:r>
      <w:r w:rsidR="00700CDE" w:rsidRPr="00DC0C0F">
        <w:t>účinnej výučby čítania</w:t>
      </w:r>
      <w:bookmarkEnd w:id="5"/>
    </w:p>
    <w:p w:rsidR="00700CDE" w:rsidRDefault="00DC0C0F" w:rsidP="00002939">
      <w:pPr>
        <w:spacing w:after="0"/>
        <w:ind w:firstLine="426"/>
        <w:jc w:val="both"/>
        <w:rPr>
          <w:rFonts w:ascii="Times New Roman" w:hAnsi="Times New Roman" w:cs="Times New Roman"/>
          <w:sz w:val="24"/>
          <w:szCs w:val="24"/>
        </w:rPr>
      </w:pPr>
      <w:r>
        <w:rPr>
          <w:rFonts w:ascii="Times New Roman" w:hAnsi="Times New Roman" w:cs="Times New Roman"/>
          <w:iCs/>
          <w:sz w:val="24"/>
          <w:szCs w:val="24"/>
        </w:rPr>
        <w:t xml:space="preserve">Podľa Medzinárodného združenia pre čítanie </w:t>
      </w:r>
      <w:r w:rsidRPr="00DC0C0F">
        <w:rPr>
          <w:rFonts w:ascii="Times New Roman" w:hAnsi="Times New Roman" w:cs="Times New Roman"/>
          <w:iCs/>
          <w:sz w:val="24"/>
          <w:szCs w:val="24"/>
        </w:rPr>
        <w:t>(</w:t>
      </w:r>
      <w:proofErr w:type="spellStart"/>
      <w:r w:rsidRPr="00DC0C0F">
        <w:rPr>
          <w:rFonts w:ascii="Times New Roman" w:hAnsi="Times New Roman" w:cs="Times New Roman"/>
          <w:i/>
          <w:iCs/>
          <w:sz w:val="24"/>
          <w:szCs w:val="24"/>
        </w:rPr>
        <w:t>International</w:t>
      </w:r>
      <w:proofErr w:type="spellEnd"/>
      <w:r w:rsidRPr="00DC0C0F">
        <w:rPr>
          <w:rFonts w:ascii="Times New Roman" w:hAnsi="Times New Roman" w:cs="Times New Roman"/>
          <w:i/>
          <w:iCs/>
          <w:sz w:val="24"/>
          <w:szCs w:val="24"/>
        </w:rPr>
        <w:t xml:space="preserve"> </w:t>
      </w:r>
      <w:proofErr w:type="spellStart"/>
      <w:r w:rsidRPr="00DC0C0F">
        <w:rPr>
          <w:rFonts w:ascii="Times New Roman" w:hAnsi="Times New Roman" w:cs="Times New Roman"/>
          <w:i/>
          <w:iCs/>
          <w:sz w:val="24"/>
          <w:szCs w:val="24"/>
        </w:rPr>
        <w:t>Reading</w:t>
      </w:r>
      <w:proofErr w:type="spellEnd"/>
      <w:r w:rsidRPr="00DC0C0F">
        <w:rPr>
          <w:rFonts w:ascii="Times New Roman" w:hAnsi="Times New Roman" w:cs="Times New Roman"/>
          <w:i/>
          <w:iCs/>
          <w:sz w:val="24"/>
          <w:szCs w:val="24"/>
        </w:rPr>
        <w:t xml:space="preserve"> </w:t>
      </w:r>
      <w:proofErr w:type="spellStart"/>
      <w:r w:rsidRPr="00DC0C0F">
        <w:rPr>
          <w:rFonts w:ascii="Times New Roman" w:hAnsi="Times New Roman" w:cs="Times New Roman"/>
          <w:i/>
          <w:iCs/>
          <w:sz w:val="24"/>
          <w:szCs w:val="24"/>
        </w:rPr>
        <w:t>Association</w:t>
      </w:r>
      <w:proofErr w:type="spellEnd"/>
      <w:r w:rsidRPr="00DC0C0F">
        <w:rPr>
          <w:rFonts w:ascii="Times New Roman" w:hAnsi="Times New Roman" w:cs="Times New Roman"/>
          <w:sz w:val="24"/>
          <w:szCs w:val="24"/>
        </w:rPr>
        <w:t xml:space="preserve"> – </w:t>
      </w:r>
      <w:r w:rsidRPr="00DC0C0F">
        <w:rPr>
          <w:rFonts w:ascii="Times New Roman" w:hAnsi="Times New Roman" w:cs="Times New Roman"/>
          <w:i/>
          <w:sz w:val="24"/>
          <w:szCs w:val="24"/>
        </w:rPr>
        <w:t>IRA</w:t>
      </w:r>
      <w:r w:rsidRPr="00DC0C0F">
        <w:rPr>
          <w:rFonts w:ascii="Times New Roman" w:hAnsi="Times New Roman" w:cs="Times New Roman"/>
          <w:sz w:val="24"/>
          <w:szCs w:val="24"/>
        </w:rPr>
        <w:t>, 2007)</w:t>
      </w:r>
      <w:r>
        <w:rPr>
          <w:rFonts w:ascii="Times New Roman" w:hAnsi="Times New Roman" w:cs="Times New Roman"/>
          <w:sz w:val="24"/>
          <w:szCs w:val="24"/>
        </w:rPr>
        <w:t xml:space="preserve">, majú </w:t>
      </w:r>
      <w:r w:rsidR="0090342B">
        <w:rPr>
          <w:rFonts w:ascii="Times New Roman" w:hAnsi="Times New Roman" w:cs="Times New Roman"/>
          <w:sz w:val="24"/>
          <w:szCs w:val="24"/>
        </w:rPr>
        <w:t>kvalitní učitelia hlboké znalosti, jasnú stratégiu, oni sami veľa čítajú</w:t>
      </w:r>
      <w:r w:rsidR="0060501F">
        <w:rPr>
          <w:rFonts w:ascii="Times New Roman" w:hAnsi="Times New Roman" w:cs="Times New Roman"/>
          <w:sz w:val="24"/>
          <w:szCs w:val="24"/>
        </w:rPr>
        <w:t xml:space="preserve">,             čítanie vnímajú ako odbor, a zároveň dokážu využiť stratégiu učenia na to, aby žiakov k čítaniu motivovali a umožňujú im účinne sa zapojiť. </w:t>
      </w:r>
    </w:p>
    <w:p w:rsidR="0060501F" w:rsidRDefault="0060501F" w:rsidP="00002939">
      <w:pPr>
        <w:spacing w:after="0"/>
        <w:ind w:firstLine="426"/>
        <w:jc w:val="both"/>
        <w:rPr>
          <w:rFonts w:ascii="Times New Roman" w:hAnsi="Times New Roman" w:cs="Times New Roman"/>
          <w:iCs/>
          <w:sz w:val="24"/>
          <w:szCs w:val="24"/>
        </w:rPr>
      </w:pPr>
      <w:r>
        <w:rPr>
          <w:rFonts w:ascii="Times New Roman" w:hAnsi="Times New Roman" w:cs="Times New Roman"/>
          <w:sz w:val="24"/>
          <w:szCs w:val="24"/>
        </w:rPr>
        <w:t>Americký Národný panel pre čítanie (</w:t>
      </w:r>
      <w:proofErr w:type="spellStart"/>
      <w:r w:rsidRPr="0060501F">
        <w:rPr>
          <w:rFonts w:ascii="Times New Roman" w:hAnsi="Times New Roman" w:cs="Times New Roman"/>
          <w:i/>
          <w:iCs/>
          <w:sz w:val="24"/>
          <w:szCs w:val="24"/>
        </w:rPr>
        <w:t>National</w:t>
      </w:r>
      <w:proofErr w:type="spellEnd"/>
      <w:r w:rsidRPr="0060501F">
        <w:rPr>
          <w:rFonts w:ascii="Times New Roman" w:hAnsi="Times New Roman" w:cs="Times New Roman"/>
          <w:i/>
          <w:iCs/>
          <w:sz w:val="24"/>
          <w:szCs w:val="24"/>
        </w:rPr>
        <w:t xml:space="preserve"> </w:t>
      </w:r>
      <w:proofErr w:type="spellStart"/>
      <w:r w:rsidRPr="0060501F">
        <w:rPr>
          <w:rFonts w:ascii="Times New Roman" w:hAnsi="Times New Roman" w:cs="Times New Roman"/>
          <w:i/>
          <w:iCs/>
          <w:sz w:val="24"/>
          <w:szCs w:val="24"/>
        </w:rPr>
        <w:t>Reading</w:t>
      </w:r>
      <w:proofErr w:type="spellEnd"/>
      <w:r w:rsidRPr="0060501F">
        <w:rPr>
          <w:rFonts w:ascii="Times New Roman" w:hAnsi="Times New Roman" w:cs="Times New Roman"/>
          <w:i/>
          <w:iCs/>
          <w:sz w:val="24"/>
          <w:szCs w:val="24"/>
        </w:rPr>
        <w:t xml:space="preserve"> Panel</w:t>
      </w:r>
      <w:r>
        <w:rPr>
          <w:rFonts w:ascii="Times New Roman" w:hAnsi="Times New Roman" w:cs="Times New Roman"/>
          <w:iCs/>
          <w:sz w:val="24"/>
          <w:szCs w:val="24"/>
        </w:rPr>
        <w:t>) tvrdí, že:</w:t>
      </w:r>
    </w:p>
    <w:p w:rsidR="0060501F" w:rsidRDefault="0060501F" w:rsidP="00002939">
      <w:pPr>
        <w:spacing w:after="0"/>
        <w:ind w:firstLine="426"/>
        <w:jc w:val="both"/>
        <w:rPr>
          <w:rFonts w:ascii="Times New Roman" w:hAnsi="Times New Roman" w:cs="Times New Roman"/>
          <w:iCs/>
          <w:sz w:val="24"/>
          <w:szCs w:val="24"/>
        </w:rPr>
      </w:pPr>
      <w:r>
        <w:rPr>
          <w:rFonts w:ascii="Times New Roman" w:hAnsi="Times New Roman" w:cs="Times New Roman"/>
          <w:iCs/>
          <w:sz w:val="24"/>
          <w:szCs w:val="24"/>
        </w:rPr>
        <w:t xml:space="preserve">„Naučiť žiakov všetky úrovne stratégie porozumenia písanému textu predstavuje zložitú úlohu. Učiteľ si v tomto prípade nevystačí len so suverénnym zvládnutím obsahu textu, musí tiež veľmi dobre poznať samotné stratégie a vedieť, ktoré z nich najlepšie fungujú </w:t>
      </w:r>
      <w:r>
        <w:rPr>
          <w:rFonts w:ascii="Times New Roman" w:hAnsi="Times New Roman" w:cs="Times New Roman"/>
          <w:iCs/>
          <w:sz w:val="24"/>
          <w:szCs w:val="24"/>
        </w:rPr>
        <w:lastRenderedPageBreak/>
        <w:t xml:space="preserve">u jednotlivých žiakov a rozličných tém textov, a vedieť aj to, ako najlepšie vyučovať využitie stratégie a predstaviť ju formou modelu“. </w:t>
      </w:r>
      <w:r>
        <w:rPr>
          <w:rStyle w:val="Odkaznapoznmkupodiarou"/>
          <w:rFonts w:ascii="Times New Roman" w:hAnsi="Times New Roman" w:cs="Times New Roman"/>
          <w:iCs/>
          <w:sz w:val="24"/>
          <w:szCs w:val="24"/>
        </w:rPr>
        <w:footnoteReference w:id="24"/>
      </w:r>
    </w:p>
    <w:p w:rsidR="007D2D41" w:rsidRDefault="007D2D41" w:rsidP="00002939">
      <w:pPr>
        <w:spacing w:after="0"/>
        <w:ind w:firstLine="708"/>
        <w:jc w:val="both"/>
        <w:rPr>
          <w:rFonts w:ascii="Times New Roman" w:hAnsi="Times New Roman" w:cs="Times New Roman"/>
          <w:sz w:val="24"/>
          <w:szCs w:val="24"/>
        </w:rPr>
      </w:pPr>
      <w:r>
        <w:rPr>
          <w:rFonts w:ascii="Times New Roman" w:hAnsi="Times New Roman" w:cs="Times New Roman"/>
          <w:iCs/>
          <w:sz w:val="24"/>
          <w:szCs w:val="24"/>
        </w:rPr>
        <w:t>Americká študijná skupina pre čítanie</w:t>
      </w:r>
      <w:r w:rsidR="008E7783">
        <w:rPr>
          <w:rFonts w:ascii="Times New Roman" w:hAnsi="Times New Roman" w:cs="Times New Roman"/>
          <w:iCs/>
          <w:sz w:val="24"/>
          <w:szCs w:val="24"/>
        </w:rPr>
        <w:t xml:space="preserve"> </w:t>
      </w:r>
      <w:r w:rsidR="008E7783" w:rsidRPr="008E7783">
        <w:rPr>
          <w:rFonts w:ascii="Times New Roman" w:hAnsi="Times New Roman" w:cs="Times New Roman"/>
          <w:sz w:val="24"/>
          <w:szCs w:val="24"/>
        </w:rPr>
        <w:t>RAND (</w:t>
      </w:r>
      <w:r w:rsidR="008E7783" w:rsidRPr="008E7783">
        <w:rPr>
          <w:rFonts w:ascii="Times New Roman" w:hAnsi="Times New Roman" w:cs="Times New Roman"/>
          <w:i/>
          <w:iCs/>
          <w:sz w:val="24"/>
          <w:szCs w:val="24"/>
        </w:rPr>
        <w:t xml:space="preserve">RAND </w:t>
      </w:r>
      <w:proofErr w:type="spellStart"/>
      <w:r w:rsidR="008E7783" w:rsidRPr="008E7783">
        <w:rPr>
          <w:rFonts w:ascii="Times New Roman" w:hAnsi="Times New Roman" w:cs="Times New Roman"/>
          <w:i/>
          <w:iCs/>
          <w:sz w:val="24"/>
          <w:szCs w:val="24"/>
        </w:rPr>
        <w:t>Reading</w:t>
      </w:r>
      <w:proofErr w:type="spellEnd"/>
      <w:r w:rsidR="008E7783" w:rsidRPr="008E7783">
        <w:rPr>
          <w:rFonts w:ascii="Times New Roman" w:hAnsi="Times New Roman" w:cs="Times New Roman"/>
          <w:i/>
          <w:iCs/>
          <w:sz w:val="24"/>
          <w:szCs w:val="24"/>
        </w:rPr>
        <w:t xml:space="preserve"> Study </w:t>
      </w:r>
      <w:proofErr w:type="spellStart"/>
      <w:r w:rsidR="008E7783" w:rsidRPr="008E7783">
        <w:rPr>
          <w:rFonts w:ascii="Times New Roman" w:hAnsi="Times New Roman" w:cs="Times New Roman"/>
          <w:i/>
          <w:iCs/>
          <w:sz w:val="24"/>
          <w:szCs w:val="24"/>
        </w:rPr>
        <w:t>Group</w:t>
      </w:r>
      <w:proofErr w:type="spellEnd"/>
      <w:r w:rsidR="008E7783" w:rsidRPr="008E7783">
        <w:rPr>
          <w:rFonts w:ascii="Times New Roman" w:hAnsi="Times New Roman" w:cs="Times New Roman"/>
          <w:sz w:val="24"/>
          <w:szCs w:val="24"/>
        </w:rPr>
        <w:t>)</w:t>
      </w:r>
      <w:r w:rsidR="003A1A8B">
        <w:rPr>
          <w:rStyle w:val="Odkaznapoznmkupodiarou"/>
          <w:rFonts w:ascii="Times New Roman" w:hAnsi="Times New Roman" w:cs="Times New Roman"/>
          <w:sz w:val="24"/>
          <w:szCs w:val="24"/>
        </w:rPr>
        <w:footnoteReference w:id="25"/>
      </w:r>
      <w:r w:rsidR="003A1A8B">
        <w:rPr>
          <w:rFonts w:ascii="Times New Roman" w:hAnsi="Times New Roman" w:cs="Times New Roman"/>
          <w:sz w:val="24"/>
          <w:szCs w:val="24"/>
        </w:rPr>
        <w:t xml:space="preserve"> vymedzila tieto aspekty, ktorými sa vyznačujú dobrí učitelia vo vyšších ročníkoch primárneho  či nižších ročníkoch sekundárneho vzdelávania:</w:t>
      </w:r>
    </w:p>
    <w:p w:rsidR="00E56B3A" w:rsidRDefault="00E56B3A" w:rsidP="00F05668">
      <w:pPr>
        <w:pStyle w:val="Odsekzoznamu"/>
        <w:numPr>
          <w:ilvl w:val="0"/>
          <w:numId w:val="12"/>
        </w:numPr>
        <w:jc w:val="both"/>
        <w:rPr>
          <w:rFonts w:ascii="Times New Roman" w:hAnsi="Times New Roman" w:cs="Times New Roman"/>
          <w:iCs/>
          <w:sz w:val="24"/>
          <w:szCs w:val="24"/>
        </w:rPr>
      </w:pPr>
      <w:r>
        <w:rPr>
          <w:rFonts w:ascii="Times New Roman" w:hAnsi="Times New Roman" w:cs="Times New Roman"/>
          <w:iCs/>
          <w:sz w:val="24"/>
          <w:szCs w:val="24"/>
        </w:rPr>
        <w:t xml:space="preserve">kladú náročnejšie otázky, ktoré nútia žiakov odvodzovať z daného </w:t>
      </w:r>
      <w:r w:rsidR="003E6B68">
        <w:rPr>
          <w:rFonts w:ascii="Times New Roman" w:hAnsi="Times New Roman" w:cs="Times New Roman"/>
          <w:iCs/>
          <w:sz w:val="24"/>
          <w:szCs w:val="24"/>
        </w:rPr>
        <w:t xml:space="preserve">textu </w:t>
      </w:r>
      <w:r>
        <w:rPr>
          <w:rFonts w:ascii="Times New Roman" w:hAnsi="Times New Roman" w:cs="Times New Roman"/>
          <w:iCs/>
          <w:sz w:val="24"/>
          <w:szCs w:val="24"/>
        </w:rPr>
        <w:t>a uvažovať nad rámec textu;</w:t>
      </w:r>
    </w:p>
    <w:p w:rsidR="00E56B3A" w:rsidRDefault="00E56B3A" w:rsidP="00F05668">
      <w:pPr>
        <w:pStyle w:val="Odsekzoznamu"/>
        <w:numPr>
          <w:ilvl w:val="0"/>
          <w:numId w:val="12"/>
        </w:numPr>
        <w:jc w:val="both"/>
        <w:rPr>
          <w:rFonts w:ascii="Times New Roman" w:hAnsi="Times New Roman" w:cs="Times New Roman"/>
          <w:iCs/>
          <w:sz w:val="24"/>
          <w:szCs w:val="24"/>
        </w:rPr>
      </w:pPr>
      <w:r>
        <w:rPr>
          <w:rFonts w:ascii="Times New Roman" w:hAnsi="Times New Roman" w:cs="Times New Roman"/>
          <w:iCs/>
          <w:sz w:val="24"/>
          <w:szCs w:val="24"/>
        </w:rPr>
        <w:t>pomáhajú čitateľom vytvárať súvislosti medzi textami, ktoré títo žiaci čítajú, a ich osobným životom a zážitkami;</w:t>
      </w:r>
    </w:p>
    <w:p w:rsidR="00E56B3A" w:rsidRDefault="00E56B3A" w:rsidP="00F05668">
      <w:pPr>
        <w:pStyle w:val="Odsekzoznamu"/>
        <w:numPr>
          <w:ilvl w:val="0"/>
          <w:numId w:val="12"/>
        </w:numPr>
        <w:jc w:val="both"/>
        <w:rPr>
          <w:rFonts w:ascii="Times New Roman" w:hAnsi="Times New Roman" w:cs="Times New Roman"/>
          <w:iCs/>
          <w:sz w:val="24"/>
          <w:szCs w:val="24"/>
        </w:rPr>
      </w:pPr>
      <w:r>
        <w:rPr>
          <w:rFonts w:ascii="Times New Roman" w:hAnsi="Times New Roman" w:cs="Times New Roman"/>
          <w:iCs/>
          <w:sz w:val="24"/>
          <w:szCs w:val="24"/>
        </w:rPr>
        <w:t>využívajú praktické materiály na čítanie so zodpovedajúcim stupňom náročnosti;</w:t>
      </w:r>
    </w:p>
    <w:p w:rsidR="00E56B3A" w:rsidRDefault="00E56B3A" w:rsidP="00F05668">
      <w:pPr>
        <w:pStyle w:val="Odsekzoznamu"/>
        <w:numPr>
          <w:ilvl w:val="0"/>
          <w:numId w:val="12"/>
        </w:numPr>
        <w:jc w:val="both"/>
        <w:rPr>
          <w:rFonts w:ascii="Times New Roman" w:hAnsi="Times New Roman" w:cs="Times New Roman"/>
          <w:iCs/>
          <w:sz w:val="24"/>
          <w:szCs w:val="24"/>
        </w:rPr>
      </w:pPr>
      <w:r>
        <w:rPr>
          <w:rFonts w:ascii="Times New Roman" w:hAnsi="Times New Roman" w:cs="Times New Roman"/>
          <w:iCs/>
          <w:sz w:val="24"/>
          <w:szCs w:val="24"/>
        </w:rPr>
        <w:t>sledujú pokrok žiakov pri čítaní a poskytujú im neformálne hodnotenie.</w:t>
      </w:r>
    </w:p>
    <w:p w:rsidR="00B63FF0" w:rsidRDefault="00B63FF0" w:rsidP="00643D06">
      <w:pPr>
        <w:spacing w:after="0"/>
        <w:ind w:firstLine="426"/>
        <w:jc w:val="both"/>
        <w:rPr>
          <w:rFonts w:ascii="Times New Roman" w:hAnsi="Times New Roman" w:cs="Times New Roman"/>
          <w:iCs/>
          <w:sz w:val="24"/>
          <w:szCs w:val="24"/>
        </w:rPr>
      </w:pPr>
      <w:r>
        <w:rPr>
          <w:rFonts w:ascii="Times New Roman" w:hAnsi="Times New Roman" w:cs="Times New Roman"/>
          <w:iCs/>
          <w:sz w:val="24"/>
          <w:szCs w:val="24"/>
        </w:rPr>
        <w:t xml:space="preserve">V súvislosti s výučbou dospievajúcich žiakov, ktorí majú problémy s čítaním, odborná správa projektu </w:t>
      </w:r>
      <w:r w:rsidR="00316566" w:rsidRPr="00316566">
        <w:rPr>
          <w:rFonts w:ascii="Times New Roman" w:hAnsi="Times New Roman" w:cs="Times New Roman"/>
          <w:sz w:val="24"/>
          <w:szCs w:val="24"/>
        </w:rPr>
        <w:t>ADORE (</w:t>
      </w:r>
      <w:proofErr w:type="spellStart"/>
      <w:r w:rsidR="00316566" w:rsidRPr="00316566">
        <w:rPr>
          <w:rFonts w:ascii="Times New Roman" w:hAnsi="Times New Roman" w:cs="Times New Roman"/>
          <w:sz w:val="24"/>
          <w:szCs w:val="24"/>
        </w:rPr>
        <w:t>Garbe</w:t>
      </w:r>
      <w:proofErr w:type="spellEnd"/>
      <w:r w:rsidR="00316566" w:rsidRPr="00316566">
        <w:rPr>
          <w:rFonts w:ascii="Times New Roman" w:hAnsi="Times New Roman" w:cs="Times New Roman"/>
          <w:sz w:val="24"/>
          <w:szCs w:val="24"/>
        </w:rPr>
        <w:t xml:space="preserve"> </w:t>
      </w:r>
      <w:proofErr w:type="spellStart"/>
      <w:r w:rsidR="00316566" w:rsidRPr="00316566">
        <w:rPr>
          <w:rFonts w:ascii="Times New Roman" w:hAnsi="Times New Roman" w:cs="Times New Roman"/>
          <w:sz w:val="24"/>
          <w:szCs w:val="24"/>
        </w:rPr>
        <w:t>et</w:t>
      </w:r>
      <w:proofErr w:type="spellEnd"/>
      <w:r w:rsidR="00316566" w:rsidRPr="00316566">
        <w:rPr>
          <w:rFonts w:ascii="Times New Roman" w:hAnsi="Times New Roman" w:cs="Times New Roman"/>
          <w:sz w:val="24"/>
          <w:szCs w:val="24"/>
        </w:rPr>
        <w:t xml:space="preserve"> al., 2009)</w:t>
      </w:r>
      <w:r w:rsidR="00D054D7">
        <w:rPr>
          <w:rStyle w:val="Odkaznapoznmkupodiarou"/>
          <w:rFonts w:ascii="Times New Roman" w:hAnsi="Times New Roman" w:cs="Times New Roman"/>
          <w:sz w:val="24"/>
          <w:szCs w:val="24"/>
        </w:rPr>
        <w:footnoteReference w:id="26"/>
      </w:r>
      <w:r w:rsidR="00316566" w:rsidRPr="00316566">
        <w:rPr>
          <w:rFonts w:ascii="Times New Roman" w:hAnsi="Times New Roman" w:cs="Times New Roman"/>
          <w:sz w:val="24"/>
          <w:szCs w:val="24"/>
        </w:rPr>
        <w:t>,</w:t>
      </w:r>
      <w:r w:rsidRPr="00316566">
        <w:rPr>
          <w:rFonts w:ascii="Times New Roman" w:hAnsi="Times New Roman" w:cs="Times New Roman"/>
          <w:iCs/>
          <w:sz w:val="24"/>
          <w:szCs w:val="24"/>
        </w:rPr>
        <w:t xml:space="preserve"> </w:t>
      </w:r>
      <w:r w:rsidR="00D054D7">
        <w:rPr>
          <w:rFonts w:ascii="Times New Roman" w:hAnsi="Times New Roman" w:cs="Times New Roman"/>
          <w:iCs/>
          <w:sz w:val="24"/>
          <w:szCs w:val="24"/>
        </w:rPr>
        <w:t>ktorý sa uskutočnil v niektorých európskych krajinách,</w:t>
      </w:r>
      <w:r w:rsidR="007B3D35">
        <w:rPr>
          <w:rFonts w:ascii="Times New Roman" w:hAnsi="Times New Roman" w:cs="Times New Roman"/>
          <w:iCs/>
          <w:sz w:val="24"/>
          <w:szCs w:val="24"/>
        </w:rPr>
        <w:t xml:space="preserve"> zdôrazňuje </w:t>
      </w:r>
      <w:r w:rsidR="00FD796F">
        <w:rPr>
          <w:rFonts w:ascii="Times New Roman" w:hAnsi="Times New Roman" w:cs="Times New Roman"/>
          <w:iCs/>
          <w:sz w:val="24"/>
          <w:szCs w:val="24"/>
        </w:rPr>
        <w:t xml:space="preserve">najmä </w:t>
      </w:r>
      <w:r w:rsidR="007B3D35">
        <w:rPr>
          <w:rFonts w:ascii="Times New Roman" w:hAnsi="Times New Roman" w:cs="Times New Roman"/>
          <w:iCs/>
          <w:sz w:val="24"/>
          <w:szCs w:val="24"/>
        </w:rPr>
        <w:t xml:space="preserve">skutočnosť, že učitelia musia mať príležitosť reflektovať to, ako proces čítania a myslenia prebieha </w:t>
      </w:r>
      <w:r w:rsidR="00FD796F">
        <w:rPr>
          <w:rFonts w:ascii="Times New Roman" w:hAnsi="Times New Roman" w:cs="Times New Roman"/>
          <w:iCs/>
          <w:sz w:val="24"/>
          <w:szCs w:val="24"/>
        </w:rPr>
        <w:t xml:space="preserve">nielen </w:t>
      </w:r>
      <w:r w:rsidR="007B3D35">
        <w:rPr>
          <w:rFonts w:ascii="Times New Roman" w:hAnsi="Times New Roman" w:cs="Times New Roman"/>
          <w:iCs/>
          <w:sz w:val="24"/>
          <w:szCs w:val="24"/>
        </w:rPr>
        <w:t>u nich samých</w:t>
      </w:r>
      <w:r w:rsidR="00FD796F">
        <w:rPr>
          <w:rFonts w:ascii="Times New Roman" w:hAnsi="Times New Roman" w:cs="Times New Roman"/>
          <w:iCs/>
          <w:sz w:val="24"/>
          <w:szCs w:val="24"/>
        </w:rPr>
        <w:t>,</w:t>
      </w:r>
      <w:r w:rsidR="007B3D35">
        <w:rPr>
          <w:rFonts w:ascii="Times New Roman" w:hAnsi="Times New Roman" w:cs="Times New Roman"/>
          <w:iCs/>
          <w:sz w:val="24"/>
          <w:szCs w:val="24"/>
        </w:rPr>
        <w:t xml:space="preserve"> a</w:t>
      </w:r>
      <w:r w:rsidR="00FD796F">
        <w:rPr>
          <w:rFonts w:ascii="Times New Roman" w:hAnsi="Times New Roman" w:cs="Times New Roman"/>
          <w:iCs/>
          <w:sz w:val="24"/>
          <w:szCs w:val="24"/>
        </w:rPr>
        <w:t>le aj</w:t>
      </w:r>
      <w:r w:rsidR="007B3D35">
        <w:rPr>
          <w:rFonts w:ascii="Times New Roman" w:hAnsi="Times New Roman" w:cs="Times New Roman"/>
          <w:iCs/>
          <w:sz w:val="24"/>
          <w:szCs w:val="24"/>
        </w:rPr>
        <w:t xml:space="preserve"> u ich žiakov. Okrem dôkladnej akademickej prípravy</w:t>
      </w:r>
      <w:r w:rsidR="00FD796F">
        <w:rPr>
          <w:rFonts w:ascii="Times New Roman" w:hAnsi="Times New Roman" w:cs="Times New Roman"/>
          <w:iCs/>
          <w:sz w:val="24"/>
          <w:szCs w:val="24"/>
        </w:rPr>
        <w:t xml:space="preserve"> – kvalitného pedagogického vzdelania, učitelia</w:t>
      </w:r>
      <w:r w:rsidR="007B3D35">
        <w:rPr>
          <w:rFonts w:ascii="Times New Roman" w:hAnsi="Times New Roman" w:cs="Times New Roman"/>
          <w:iCs/>
          <w:sz w:val="24"/>
          <w:szCs w:val="24"/>
        </w:rPr>
        <w:t xml:space="preserve"> musia</w:t>
      </w:r>
      <w:r w:rsidR="00FD796F">
        <w:rPr>
          <w:rFonts w:ascii="Times New Roman" w:hAnsi="Times New Roman" w:cs="Times New Roman"/>
          <w:iCs/>
          <w:sz w:val="24"/>
          <w:szCs w:val="24"/>
        </w:rPr>
        <w:t xml:space="preserve"> systematicky</w:t>
      </w:r>
      <w:r w:rsidR="007B3D35">
        <w:rPr>
          <w:rFonts w:ascii="Times New Roman" w:hAnsi="Times New Roman" w:cs="Times New Roman"/>
          <w:iCs/>
          <w:sz w:val="24"/>
          <w:szCs w:val="24"/>
        </w:rPr>
        <w:t xml:space="preserve"> rozvíjať </w:t>
      </w:r>
      <w:r w:rsidR="00FD796F">
        <w:rPr>
          <w:rFonts w:ascii="Times New Roman" w:hAnsi="Times New Roman" w:cs="Times New Roman"/>
          <w:iCs/>
          <w:sz w:val="24"/>
          <w:szCs w:val="24"/>
        </w:rPr>
        <w:t xml:space="preserve">aj </w:t>
      </w:r>
      <w:r w:rsidR="007B3D35">
        <w:rPr>
          <w:rFonts w:ascii="Times New Roman" w:hAnsi="Times New Roman" w:cs="Times New Roman"/>
          <w:iCs/>
          <w:sz w:val="24"/>
          <w:szCs w:val="24"/>
        </w:rPr>
        <w:t xml:space="preserve">ďalšie odborné znalosti </w:t>
      </w:r>
      <w:r w:rsidR="00FD796F">
        <w:rPr>
          <w:rFonts w:ascii="Times New Roman" w:hAnsi="Times New Roman" w:cs="Times New Roman"/>
          <w:iCs/>
          <w:sz w:val="24"/>
          <w:szCs w:val="24"/>
        </w:rPr>
        <w:t xml:space="preserve">a techniky </w:t>
      </w:r>
      <w:r w:rsidR="007B3D35">
        <w:rPr>
          <w:rFonts w:ascii="Times New Roman" w:hAnsi="Times New Roman" w:cs="Times New Roman"/>
          <w:iCs/>
          <w:sz w:val="24"/>
          <w:szCs w:val="24"/>
        </w:rPr>
        <w:t>čítania</w:t>
      </w:r>
      <w:r w:rsidR="00FD796F">
        <w:rPr>
          <w:rFonts w:ascii="Times New Roman" w:hAnsi="Times New Roman" w:cs="Times New Roman"/>
          <w:iCs/>
          <w:sz w:val="24"/>
          <w:szCs w:val="24"/>
        </w:rPr>
        <w:t>.</w:t>
      </w:r>
    </w:p>
    <w:p w:rsidR="008B7D31" w:rsidRDefault="00FD796F" w:rsidP="00643D06">
      <w:pPr>
        <w:spacing w:after="0"/>
        <w:ind w:firstLine="426"/>
        <w:jc w:val="both"/>
        <w:rPr>
          <w:rFonts w:ascii="Times New Roman" w:hAnsi="Times New Roman" w:cs="Times New Roman"/>
          <w:iCs/>
          <w:sz w:val="24"/>
          <w:szCs w:val="24"/>
        </w:rPr>
      </w:pPr>
      <w:r>
        <w:rPr>
          <w:rFonts w:ascii="Times New Roman" w:hAnsi="Times New Roman" w:cs="Times New Roman"/>
          <w:iCs/>
          <w:sz w:val="24"/>
          <w:szCs w:val="24"/>
        </w:rPr>
        <w:t>Vo Francúzsku, Švédsku a</w:t>
      </w:r>
      <w:r w:rsidR="0004061C">
        <w:rPr>
          <w:rFonts w:ascii="Times New Roman" w:hAnsi="Times New Roman" w:cs="Times New Roman"/>
          <w:iCs/>
          <w:sz w:val="24"/>
          <w:szCs w:val="24"/>
        </w:rPr>
        <w:t xml:space="preserve"> v </w:t>
      </w:r>
      <w:r>
        <w:rPr>
          <w:rFonts w:ascii="Times New Roman" w:hAnsi="Times New Roman" w:cs="Times New Roman"/>
          <w:iCs/>
          <w:sz w:val="24"/>
          <w:szCs w:val="24"/>
        </w:rPr>
        <w:t xml:space="preserve">Spojenom kráľovstve sa očakáva, že všetci </w:t>
      </w:r>
      <w:r w:rsidR="0004061C">
        <w:rPr>
          <w:rFonts w:ascii="Times New Roman" w:hAnsi="Times New Roman" w:cs="Times New Roman"/>
          <w:iCs/>
          <w:sz w:val="24"/>
          <w:szCs w:val="24"/>
        </w:rPr>
        <w:t xml:space="preserve">noví </w:t>
      </w:r>
      <w:r>
        <w:rPr>
          <w:rFonts w:ascii="Times New Roman" w:hAnsi="Times New Roman" w:cs="Times New Roman"/>
          <w:iCs/>
          <w:sz w:val="24"/>
          <w:szCs w:val="24"/>
        </w:rPr>
        <w:t>učitelia, teda nie</w:t>
      </w:r>
      <w:r w:rsidR="00AD031D">
        <w:rPr>
          <w:rFonts w:ascii="Times New Roman" w:hAnsi="Times New Roman" w:cs="Times New Roman"/>
          <w:iCs/>
          <w:sz w:val="24"/>
          <w:szCs w:val="24"/>
        </w:rPr>
        <w:t>len</w:t>
      </w:r>
      <w:r>
        <w:rPr>
          <w:rFonts w:ascii="Times New Roman" w:hAnsi="Times New Roman" w:cs="Times New Roman"/>
          <w:iCs/>
          <w:sz w:val="24"/>
          <w:szCs w:val="24"/>
        </w:rPr>
        <w:t xml:space="preserve"> učitelia </w:t>
      </w:r>
      <w:r w:rsidR="0004061C">
        <w:rPr>
          <w:rFonts w:ascii="Times New Roman" w:hAnsi="Times New Roman" w:cs="Times New Roman"/>
          <w:iCs/>
          <w:sz w:val="24"/>
          <w:szCs w:val="24"/>
        </w:rPr>
        <w:t xml:space="preserve">daného </w:t>
      </w:r>
      <w:r>
        <w:rPr>
          <w:rFonts w:ascii="Times New Roman" w:hAnsi="Times New Roman" w:cs="Times New Roman"/>
          <w:iCs/>
          <w:sz w:val="24"/>
          <w:szCs w:val="24"/>
        </w:rPr>
        <w:t>vyučovacieho jazyka</w:t>
      </w:r>
      <w:r w:rsidR="0004061C">
        <w:rPr>
          <w:rFonts w:ascii="Times New Roman" w:hAnsi="Times New Roman" w:cs="Times New Roman"/>
          <w:iCs/>
          <w:sz w:val="24"/>
          <w:szCs w:val="24"/>
        </w:rPr>
        <w:t xml:space="preserve">, budú schopní rozvíjať čitateľské zručnosti žiakov. Napríklad vo Švédsku by všetci budúci učitelia primárnej a nižšej sekundárnej úrovne vzdelávania mali byť schopní preukázať dostatočné znalosti o tom, aký význam má pre získavanie vedomostí to, že sa žiaci a deti naučia </w:t>
      </w:r>
      <w:r w:rsidR="00AD031D">
        <w:rPr>
          <w:rFonts w:ascii="Times New Roman" w:hAnsi="Times New Roman" w:cs="Times New Roman"/>
          <w:iCs/>
          <w:sz w:val="24"/>
          <w:szCs w:val="24"/>
        </w:rPr>
        <w:t xml:space="preserve">dobre </w:t>
      </w:r>
      <w:r w:rsidR="0004061C">
        <w:rPr>
          <w:rFonts w:ascii="Times New Roman" w:hAnsi="Times New Roman" w:cs="Times New Roman"/>
          <w:iCs/>
          <w:sz w:val="24"/>
          <w:szCs w:val="24"/>
        </w:rPr>
        <w:t xml:space="preserve">čítať. Od budúcich učiteľov prvých troch ročníkov primárnej školy sa už očakávajú hlboké znalosti čítania. </w:t>
      </w:r>
      <w:r w:rsidR="00D433DB">
        <w:rPr>
          <w:rFonts w:ascii="Times New Roman" w:hAnsi="Times New Roman" w:cs="Times New Roman"/>
          <w:iCs/>
          <w:sz w:val="24"/>
          <w:szCs w:val="24"/>
        </w:rPr>
        <w:t xml:space="preserve">V niektorých krajinách si na pedagogických fakultách musia všetci budúci učitelia primárnej úrovne plánovať v rámci svojej pedagogickej praxe vzdelávanie v oblasti čítania, učiť ho a hodnotiť čitateľské schopnosti žiakov všetkých vekových skupín. </w:t>
      </w:r>
    </w:p>
    <w:p w:rsidR="00FD796F" w:rsidRDefault="00D433DB" w:rsidP="00643D06">
      <w:pPr>
        <w:spacing w:after="0"/>
        <w:ind w:firstLine="426"/>
        <w:jc w:val="both"/>
        <w:rPr>
          <w:rFonts w:ascii="Times New Roman" w:hAnsi="Times New Roman" w:cs="Times New Roman"/>
          <w:iCs/>
          <w:sz w:val="24"/>
          <w:szCs w:val="24"/>
        </w:rPr>
      </w:pPr>
      <w:r>
        <w:rPr>
          <w:rFonts w:ascii="Times New Roman" w:hAnsi="Times New Roman" w:cs="Times New Roman"/>
          <w:iCs/>
          <w:sz w:val="24"/>
          <w:szCs w:val="24"/>
        </w:rPr>
        <w:t xml:space="preserve">Súčasne sa tiež odporúča, aby učitelia </w:t>
      </w:r>
      <w:r w:rsidR="000F4460">
        <w:rPr>
          <w:rFonts w:ascii="Times New Roman" w:hAnsi="Times New Roman" w:cs="Times New Roman"/>
          <w:iCs/>
          <w:sz w:val="24"/>
          <w:szCs w:val="24"/>
        </w:rPr>
        <w:t xml:space="preserve">pristupovali k </w:t>
      </w:r>
      <w:r>
        <w:rPr>
          <w:rFonts w:ascii="Times New Roman" w:hAnsi="Times New Roman" w:cs="Times New Roman"/>
          <w:iCs/>
          <w:sz w:val="24"/>
          <w:szCs w:val="24"/>
        </w:rPr>
        <w:t>rozvíjan</w:t>
      </w:r>
      <w:r w:rsidR="000F4460">
        <w:rPr>
          <w:rFonts w:ascii="Times New Roman" w:hAnsi="Times New Roman" w:cs="Times New Roman"/>
          <w:iCs/>
          <w:sz w:val="24"/>
          <w:szCs w:val="24"/>
        </w:rPr>
        <w:t>iu</w:t>
      </w:r>
      <w:r>
        <w:rPr>
          <w:rFonts w:ascii="Times New Roman" w:hAnsi="Times New Roman" w:cs="Times New Roman"/>
          <w:iCs/>
          <w:sz w:val="24"/>
          <w:szCs w:val="24"/>
        </w:rPr>
        <w:t xml:space="preserve"> čitateľských schopností svojich žiakov ako bádatelia. </w:t>
      </w:r>
      <w:r w:rsidR="000F4460">
        <w:rPr>
          <w:rFonts w:ascii="Times New Roman" w:hAnsi="Times New Roman" w:cs="Times New Roman"/>
          <w:iCs/>
          <w:sz w:val="24"/>
          <w:szCs w:val="24"/>
        </w:rPr>
        <w:t xml:space="preserve">Musia byť preto veľmi dobre oboznámení s metodikou výskumu a jeho výsledkami vo vzťahu k rozvoju jazyka a gramotnosti. Dobrý učiteľ musí brať do úvahy pedagogický výskum k téme čitateľskej gramotnosti, ale aj to, ako sa žiaci naučia dobre čítať a ako môžu byť učitelia nápomocní tomuto procesu. Je len samozrejmé, že učitelia, ktorí vyučujú čítanie, musia sami disponovať vynikajúcimi čitateľskými schopnosťami. Magisterské programy pedagogických fakúlt preto zdôrazňujú tento aspekt </w:t>
      </w:r>
      <w:r w:rsidR="00656377">
        <w:rPr>
          <w:rFonts w:ascii="Times New Roman" w:hAnsi="Times New Roman" w:cs="Times New Roman"/>
          <w:iCs/>
          <w:sz w:val="24"/>
          <w:szCs w:val="24"/>
        </w:rPr>
        <w:t xml:space="preserve">už </w:t>
      </w:r>
      <w:r w:rsidR="000F4460">
        <w:rPr>
          <w:rFonts w:ascii="Times New Roman" w:hAnsi="Times New Roman" w:cs="Times New Roman"/>
          <w:iCs/>
          <w:sz w:val="24"/>
          <w:szCs w:val="24"/>
        </w:rPr>
        <w:t xml:space="preserve">pri príprave </w:t>
      </w:r>
      <w:r w:rsidR="00656377">
        <w:rPr>
          <w:rFonts w:ascii="Times New Roman" w:hAnsi="Times New Roman" w:cs="Times New Roman"/>
          <w:iCs/>
          <w:sz w:val="24"/>
          <w:szCs w:val="24"/>
        </w:rPr>
        <w:t xml:space="preserve">a vzdelávaní </w:t>
      </w:r>
      <w:r w:rsidR="000F4460">
        <w:rPr>
          <w:rFonts w:ascii="Times New Roman" w:hAnsi="Times New Roman" w:cs="Times New Roman"/>
          <w:iCs/>
          <w:sz w:val="24"/>
          <w:szCs w:val="24"/>
        </w:rPr>
        <w:t xml:space="preserve">budúcich </w:t>
      </w:r>
      <w:r w:rsidR="00656377">
        <w:rPr>
          <w:rFonts w:ascii="Times New Roman" w:hAnsi="Times New Roman" w:cs="Times New Roman"/>
          <w:iCs/>
          <w:sz w:val="24"/>
          <w:szCs w:val="24"/>
        </w:rPr>
        <w:t xml:space="preserve">učiteľov. V niektorých krajinách (Dánsko, </w:t>
      </w:r>
      <w:r w:rsidR="003B12C8">
        <w:rPr>
          <w:rFonts w:ascii="Times New Roman" w:hAnsi="Times New Roman" w:cs="Times New Roman"/>
          <w:iCs/>
          <w:sz w:val="24"/>
          <w:szCs w:val="24"/>
        </w:rPr>
        <w:t>Í</w:t>
      </w:r>
      <w:r w:rsidR="00656377">
        <w:rPr>
          <w:rFonts w:ascii="Times New Roman" w:hAnsi="Times New Roman" w:cs="Times New Roman"/>
          <w:iCs/>
          <w:sz w:val="24"/>
          <w:szCs w:val="24"/>
        </w:rPr>
        <w:t xml:space="preserve">rsko, Spojené kráľovstvo a Nórsko) môžu plne kvalifikovaní učitelia získať dodatočnú </w:t>
      </w:r>
      <w:r w:rsidR="00656377">
        <w:rPr>
          <w:rFonts w:ascii="Times New Roman" w:hAnsi="Times New Roman" w:cs="Times New Roman"/>
          <w:iCs/>
          <w:sz w:val="24"/>
          <w:szCs w:val="24"/>
        </w:rPr>
        <w:lastRenderedPageBreak/>
        <w:t>kvalifikáciu a stať sa učiteľmi so špecializáciou na výučbu čítania. V škole je hlavnou úlohou týchto učiteľov rozvíjať jazykové schopnosti detí, gramotnosť vrátane problémov s čítaním a písaním, hodnotenie a poradenstvo, ale aj praktick</w:t>
      </w:r>
      <w:r w:rsidR="003E6B68">
        <w:rPr>
          <w:rFonts w:ascii="Times New Roman" w:hAnsi="Times New Roman" w:cs="Times New Roman"/>
          <w:iCs/>
          <w:sz w:val="24"/>
          <w:szCs w:val="24"/>
        </w:rPr>
        <w:t>ú</w:t>
      </w:r>
      <w:r w:rsidR="00656377">
        <w:rPr>
          <w:rFonts w:ascii="Times New Roman" w:hAnsi="Times New Roman" w:cs="Times New Roman"/>
          <w:iCs/>
          <w:sz w:val="24"/>
          <w:szCs w:val="24"/>
        </w:rPr>
        <w:t xml:space="preserve"> pomoc triednym učiteľom vo veci použitia vhodných metód a výučbových materiálov, týkajúcich sa problematiky čítania.</w:t>
      </w:r>
    </w:p>
    <w:p w:rsidR="00761233" w:rsidRPr="00533254" w:rsidRDefault="00761233" w:rsidP="00643D06">
      <w:pPr>
        <w:spacing w:after="0"/>
        <w:ind w:firstLine="426"/>
        <w:jc w:val="both"/>
        <w:rPr>
          <w:rFonts w:ascii="Times New Roman" w:hAnsi="Times New Roman" w:cs="Times New Roman"/>
          <w:color w:val="924B21" w:themeColor="accent4" w:themeShade="BF"/>
          <w:sz w:val="24"/>
          <w:szCs w:val="24"/>
        </w:rPr>
      </w:pPr>
      <w:r>
        <w:rPr>
          <w:rFonts w:ascii="Times New Roman" w:hAnsi="Times New Roman" w:cs="Times New Roman"/>
          <w:sz w:val="24"/>
          <w:szCs w:val="24"/>
        </w:rPr>
        <w:t>P</w:t>
      </w:r>
      <w:r w:rsidRPr="00533254">
        <w:rPr>
          <w:rFonts w:ascii="Times New Roman" w:hAnsi="Times New Roman" w:cs="Times New Roman"/>
          <w:sz w:val="24"/>
          <w:szCs w:val="24"/>
        </w:rPr>
        <w:t xml:space="preserve">odmienkou rozvoja </w:t>
      </w:r>
      <w:r>
        <w:rPr>
          <w:rFonts w:ascii="Times New Roman" w:hAnsi="Times New Roman" w:cs="Times New Roman"/>
          <w:sz w:val="24"/>
          <w:szCs w:val="24"/>
        </w:rPr>
        <w:t xml:space="preserve">čitateľskej </w:t>
      </w:r>
      <w:r w:rsidRPr="00533254">
        <w:rPr>
          <w:rFonts w:ascii="Times New Roman" w:hAnsi="Times New Roman" w:cs="Times New Roman"/>
          <w:sz w:val="24"/>
          <w:szCs w:val="24"/>
        </w:rPr>
        <w:t xml:space="preserve">gramotnosti </w:t>
      </w:r>
      <w:r>
        <w:rPr>
          <w:rFonts w:ascii="Times New Roman" w:hAnsi="Times New Roman" w:cs="Times New Roman"/>
          <w:sz w:val="24"/>
          <w:szCs w:val="24"/>
        </w:rPr>
        <w:t>je k</w:t>
      </w:r>
      <w:r w:rsidRPr="00533254">
        <w:rPr>
          <w:rFonts w:ascii="Times New Roman" w:hAnsi="Times New Roman" w:cs="Times New Roman"/>
          <w:sz w:val="24"/>
          <w:szCs w:val="24"/>
        </w:rPr>
        <w:t>valifikovaný učiteľ</w:t>
      </w:r>
      <w:r>
        <w:rPr>
          <w:rFonts w:ascii="Times New Roman" w:hAnsi="Times New Roman" w:cs="Times New Roman"/>
          <w:sz w:val="24"/>
          <w:szCs w:val="24"/>
        </w:rPr>
        <w:t>.</w:t>
      </w:r>
      <w:r w:rsidRPr="00533254">
        <w:rPr>
          <w:rFonts w:ascii="Times New Roman" w:hAnsi="Times New Roman" w:cs="Times New Roman"/>
          <w:sz w:val="24"/>
          <w:szCs w:val="24"/>
        </w:rPr>
        <w:t xml:space="preserve"> </w:t>
      </w:r>
      <w:r>
        <w:rPr>
          <w:rFonts w:ascii="Times New Roman" w:hAnsi="Times New Roman" w:cs="Times New Roman"/>
          <w:sz w:val="24"/>
          <w:szCs w:val="24"/>
        </w:rPr>
        <w:t>R</w:t>
      </w:r>
      <w:r w:rsidRPr="00533254">
        <w:rPr>
          <w:rFonts w:ascii="Times New Roman" w:hAnsi="Times New Roman" w:cs="Times New Roman"/>
          <w:sz w:val="24"/>
          <w:szCs w:val="24"/>
        </w:rPr>
        <w:t>ada E</w:t>
      </w:r>
      <w:r>
        <w:rPr>
          <w:rFonts w:ascii="Times New Roman" w:hAnsi="Times New Roman" w:cs="Times New Roman"/>
          <w:sz w:val="24"/>
          <w:szCs w:val="24"/>
        </w:rPr>
        <w:t>urópskej únie</w:t>
      </w:r>
      <w:r w:rsidRPr="00533254">
        <w:rPr>
          <w:rFonts w:ascii="Times New Roman" w:hAnsi="Times New Roman" w:cs="Times New Roman"/>
          <w:sz w:val="24"/>
          <w:szCs w:val="24"/>
        </w:rPr>
        <w:t xml:space="preserve"> a zástupcovia vlád členských štátov sa na viacerých zasadnutiach </w:t>
      </w:r>
      <w:r w:rsidR="00426807">
        <w:rPr>
          <w:rFonts w:ascii="Times New Roman" w:hAnsi="Times New Roman" w:cs="Times New Roman"/>
          <w:sz w:val="24"/>
          <w:szCs w:val="24"/>
        </w:rPr>
        <w:t>z</w:t>
      </w:r>
      <w:r w:rsidRPr="00533254">
        <w:rPr>
          <w:rFonts w:ascii="Times New Roman" w:hAnsi="Times New Roman" w:cs="Times New Roman"/>
          <w:sz w:val="24"/>
          <w:szCs w:val="24"/>
        </w:rPr>
        <w:t>hodli na tom, aby v školách všetkých stupňov pôsobili kvalifikovaní učitelia, ktorí by počas svojej kariéry boli systematicky podporovaní a povzbudzovaní k trvalému obnovovaniu svojich pedagogických znalostí, odbornosti a schopností v súlade s požiadavkami tejto náročnej profesie</w:t>
      </w:r>
      <w:r w:rsidR="00485F63">
        <w:rPr>
          <w:rFonts w:ascii="Times New Roman" w:hAnsi="Times New Roman" w:cs="Times New Roman"/>
          <w:sz w:val="24"/>
          <w:szCs w:val="24"/>
        </w:rPr>
        <w:t>,</w:t>
      </w:r>
      <w:r w:rsidRPr="00533254">
        <w:rPr>
          <w:rFonts w:ascii="Times New Roman" w:hAnsi="Times New Roman" w:cs="Times New Roman"/>
          <w:sz w:val="24"/>
          <w:szCs w:val="24"/>
        </w:rPr>
        <w:t xml:space="preserve"> a aby učitelia vo vedúcich funkciách mali prístup k veľmi dobrej odbornej príprave riadenia a vedenia škôl. Následne bola formulovaná požiadavka, aby všetci začínajúci učitelia mohli využívať </w:t>
      </w:r>
      <w:proofErr w:type="spellStart"/>
      <w:r w:rsidRPr="00533254">
        <w:rPr>
          <w:rFonts w:ascii="Times New Roman" w:hAnsi="Times New Roman" w:cs="Times New Roman"/>
          <w:sz w:val="24"/>
          <w:szCs w:val="24"/>
        </w:rPr>
        <w:t>štrukturované</w:t>
      </w:r>
      <w:proofErr w:type="spellEnd"/>
      <w:r w:rsidRPr="00533254">
        <w:rPr>
          <w:rFonts w:ascii="Times New Roman" w:hAnsi="Times New Roman" w:cs="Times New Roman"/>
          <w:sz w:val="24"/>
          <w:szCs w:val="24"/>
        </w:rPr>
        <w:t xml:space="preserve"> programy podpory na počiatku profesionálnej dráhy. </w:t>
      </w:r>
    </w:p>
    <w:p w:rsidR="00761233" w:rsidRDefault="00761233" w:rsidP="00A77E4A">
      <w:pPr>
        <w:spacing w:after="0"/>
        <w:ind w:firstLine="426"/>
        <w:jc w:val="both"/>
        <w:rPr>
          <w:rFonts w:ascii="Times New Roman" w:hAnsi="Times New Roman" w:cs="Times New Roman"/>
          <w:sz w:val="24"/>
          <w:szCs w:val="24"/>
        </w:rPr>
      </w:pPr>
      <w:r w:rsidRPr="00533254">
        <w:rPr>
          <w:rFonts w:ascii="Times New Roman" w:hAnsi="Times New Roman" w:cs="Times New Roman"/>
          <w:sz w:val="24"/>
          <w:szCs w:val="24"/>
        </w:rPr>
        <w:t xml:space="preserve">Rada EÚ v súvislosti s uvedeným odporúča </w:t>
      </w:r>
      <w:r w:rsidR="000465FA">
        <w:rPr>
          <w:rFonts w:ascii="Times New Roman" w:hAnsi="Times New Roman" w:cs="Times New Roman"/>
          <w:sz w:val="24"/>
          <w:szCs w:val="24"/>
        </w:rPr>
        <w:t xml:space="preserve">tiež </w:t>
      </w:r>
      <w:r w:rsidRPr="00533254">
        <w:rPr>
          <w:rFonts w:ascii="Times New Roman" w:hAnsi="Times New Roman" w:cs="Times New Roman"/>
          <w:sz w:val="24"/>
          <w:szCs w:val="24"/>
        </w:rPr>
        <w:t>jednotlivým členským štátom EÚ</w:t>
      </w:r>
      <w:r w:rsidR="0064675B">
        <w:rPr>
          <w:rFonts w:ascii="Times New Roman" w:hAnsi="Times New Roman" w:cs="Times New Roman"/>
          <w:sz w:val="24"/>
          <w:szCs w:val="24"/>
        </w:rPr>
        <w:t xml:space="preserve">, aby venovali zvýšenú pozornosť predovšetkým </w:t>
      </w:r>
      <w:r w:rsidRPr="00533254">
        <w:rPr>
          <w:rFonts w:ascii="Times New Roman" w:hAnsi="Times New Roman" w:cs="Times New Roman"/>
          <w:sz w:val="24"/>
          <w:szCs w:val="24"/>
        </w:rPr>
        <w:t>príprav</w:t>
      </w:r>
      <w:r w:rsidR="0064675B">
        <w:rPr>
          <w:rFonts w:ascii="Times New Roman" w:hAnsi="Times New Roman" w:cs="Times New Roman"/>
          <w:sz w:val="24"/>
          <w:szCs w:val="24"/>
        </w:rPr>
        <w:t>e</w:t>
      </w:r>
      <w:r w:rsidRPr="00533254">
        <w:rPr>
          <w:rFonts w:ascii="Times New Roman" w:hAnsi="Times New Roman" w:cs="Times New Roman"/>
          <w:sz w:val="24"/>
          <w:szCs w:val="24"/>
        </w:rPr>
        <w:t xml:space="preserve"> a vzdelávani</w:t>
      </w:r>
      <w:r w:rsidR="0064675B">
        <w:rPr>
          <w:rFonts w:ascii="Times New Roman" w:hAnsi="Times New Roman" w:cs="Times New Roman"/>
          <w:sz w:val="24"/>
          <w:szCs w:val="24"/>
        </w:rPr>
        <w:t>u</w:t>
      </w:r>
      <w:r w:rsidRPr="00533254">
        <w:rPr>
          <w:rFonts w:ascii="Times New Roman" w:hAnsi="Times New Roman" w:cs="Times New Roman"/>
          <w:sz w:val="24"/>
          <w:szCs w:val="24"/>
        </w:rPr>
        <w:t xml:space="preserve"> učiteľov, </w:t>
      </w:r>
      <w:r w:rsidR="0064675B">
        <w:rPr>
          <w:rFonts w:ascii="Times New Roman" w:hAnsi="Times New Roman" w:cs="Times New Roman"/>
          <w:sz w:val="24"/>
          <w:szCs w:val="24"/>
        </w:rPr>
        <w:t>ktoré</w:t>
      </w:r>
      <w:r w:rsidRPr="00533254">
        <w:rPr>
          <w:rFonts w:ascii="Times New Roman" w:hAnsi="Times New Roman" w:cs="Times New Roman"/>
          <w:sz w:val="24"/>
          <w:szCs w:val="24"/>
        </w:rPr>
        <w:t xml:space="preserve"> musí byť excelentné, </w:t>
      </w:r>
      <w:r w:rsidR="000465FA">
        <w:rPr>
          <w:rFonts w:ascii="Times New Roman" w:hAnsi="Times New Roman" w:cs="Times New Roman"/>
          <w:sz w:val="24"/>
          <w:szCs w:val="24"/>
        </w:rPr>
        <w:t xml:space="preserve">musí </w:t>
      </w:r>
      <w:r w:rsidRPr="00533254">
        <w:rPr>
          <w:rFonts w:ascii="Times New Roman" w:hAnsi="Times New Roman" w:cs="Times New Roman"/>
          <w:sz w:val="24"/>
          <w:szCs w:val="24"/>
        </w:rPr>
        <w:t>zodpovedať potrebám spoločnosti a musí byť založené na vyváženom prepojení fundovaného akademického výskumu a rozsiahlych praktických skúseností. Musí reflektovať aktuálne potreby a priority štátnej politiky vzdelávania a potreby trhu práce. Je nesmierne dôležité, aby počiatočné pedagogické vzdelávanie, jeho podpora v počiatočnej fáze kariéry a ďalšie profesijné vzdelávanie tvorili jeden súdržný celok. Osoby zodpovedné za odborno-pedagogickú prípravu a ďalšie vzdelávanie učiteľov by mali disponovať excelentnou úrovňou dosiahnutého akademického vzdelania a dostatočnými praktickými skúsenosťami s vyučovaním, ako aj ďalšími schopnosťami nevyhnutnými na zabezpečenie podpory zvyšovania úrovne čitateľskej gramotnosti.</w:t>
      </w:r>
    </w:p>
    <w:p w:rsidR="005B109C" w:rsidRDefault="005B109C" w:rsidP="00F277C3">
      <w:pPr>
        <w:spacing w:after="0"/>
        <w:ind w:firstLine="426"/>
        <w:jc w:val="both"/>
        <w:rPr>
          <w:rFonts w:ascii="Times New Roman" w:hAnsi="Times New Roman" w:cs="Times New Roman"/>
          <w:sz w:val="24"/>
          <w:szCs w:val="24"/>
        </w:rPr>
      </w:pPr>
      <w:r w:rsidRPr="00DC4E24">
        <w:rPr>
          <w:rFonts w:ascii="Times New Roman" w:hAnsi="Times New Roman" w:cs="Times New Roman"/>
          <w:sz w:val="24"/>
          <w:szCs w:val="24"/>
        </w:rPr>
        <w:t xml:space="preserve">Rada EÚ v súvislosti s uvedeným </w:t>
      </w:r>
      <w:r w:rsidRPr="003F28E5">
        <w:rPr>
          <w:rFonts w:ascii="Times New Roman" w:hAnsi="Times New Roman" w:cs="Times New Roman"/>
          <w:sz w:val="24"/>
          <w:szCs w:val="24"/>
        </w:rPr>
        <w:t>odporúča</w:t>
      </w:r>
      <w:r w:rsidRPr="00DC4E24">
        <w:rPr>
          <w:rFonts w:ascii="Times New Roman" w:hAnsi="Times New Roman" w:cs="Times New Roman"/>
          <w:b/>
          <w:sz w:val="24"/>
          <w:szCs w:val="24"/>
        </w:rPr>
        <w:t xml:space="preserve"> </w:t>
      </w:r>
      <w:r w:rsidRPr="00DC4E24">
        <w:rPr>
          <w:rFonts w:ascii="Times New Roman" w:hAnsi="Times New Roman" w:cs="Times New Roman"/>
          <w:sz w:val="24"/>
          <w:szCs w:val="24"/>
        </w:rPr>
        <w:t xml:space="preserve">jednotlivým členským štátom EÚ prehodnotiť najmä </w:t>
      </w:r>
      <w:r w:rsidRPr="003F28E5">
        <w:rPr>
          <w:rFonts w:ascii="Times New Roman" w:hAnsi="Times New Roman" w:cs="Times New Roman"/>
          <w:sz w:val="24"/>
          <w:szCs w:val="24"/>
        </w:rPr>
        <w:t>postupy pri výberovom konaní na post učiteľa</w:t>
      </w:r>
      <w:r w:rsidRPr="00DC4E24">
        <w:rPr>
          <w:rFonts w:ascii="Times New Roman" w:hAnsi="Times New Roman" w:cs="Times New Roman"/>
          <w:sz w:val="24"/>
          <w:szCs w:val="24"/>
        </w:rPr>
        <w:t xml:space="preserve"> tak, aby boli oslovení </w:t>
      </w:r>
      <w:r w:rsidRPr="003F28E5">
        <w:rPr>
          <w:rFonts w:ascii="Times New Roman" w:hAnsi="Times New Roman" w:cs="Times New Roman"/>
          <w:sz w:val="24"/>
          <w:szCs w:val="24"/>
        </w:rPr>
        <w:t>najschopnejší kandidáti s excelentným univerzitným pedagogickým vzdelaním</w:t>
      </w:r>
      <w:r w:rsidRPr="00DC4E24">
        <w:rPr>
          <w:rFonts w:ascii="Times New Roman" w:hAnsi="Times New Roman" w:cs="Times New Roman"/>
          <w:sz w:val="24"/>
          <w:szCs w:val="24"/>
        </w:rPr>
        <w:t xml:space="preserve"> a spomedzi nich vybraní iba tí najlepší uchádzači.</w:t>
      </w:r>
    </w:p>
    <w:p w:rsidR="00FE3E58" w:rsidRDefault="00FE3E58" w:rsidP="00924F70">
      <w:pPr>
        <w:spacing w:after="0"/>
        <w:ind w:firstLine="426"/>
        <w:jc w:val="both"/>
        <w:rPr>
          <w:rFonts w:ascii="Times New Roman" w:hAnsi="Times New Roman" w:cs="Times New Roman"/>
          <w:sz w:val="24"/>
          <w:szCs w:val="24"/>
        </w:rPr>
      </w:pPr>
      <w:r w:rsidRPr="00D0472D">
        <w:rPr>
          <w:rFonts w:ascii="Times New Roman" w:hAnsi="Times New Roman" w:cs="Times New Roman"/>
          <w:sz w:val="24"/>
          <w:szCs w:val="24"/>
        </w:rPr>
        <w:t>Je nesmierne dôležité, aby počiatočné pedagogické vzdelávanie, jeho podpora v počiatočnej fáze kariéry a ďalšie profesijné vzdelávanie tvorili jeden súdržný celok.</w:t>
      </w:r>
    </w:p>
    <w:p w:rsidR="00FE3E58" w:rsidRPr="00D0472D" w:rsidRDefault="00FE3E58" w:rsidP="00F277C3">
      <w:pPr>
        <w:spacing w:after="0"/>
        <w:ind w:firstLine="426"/>
        <w:jc w:val="both"/>
        <w:rPr>
          <w:rFonts w:ascii="Times New Roman" w:hAnsi="Times New Roman" w:cs="Times New Roman"/>
          <w:sz w:val="24"/>
          <w:szCs w:val="24"/>
        </w:rPr>
      </w:pPr>
      <w:r w:rsidRPr="00D0472D">
        <w:rPr>
          <w:rFonts w:ascii="Times New Roman" w:hAnsi="Times New Roman" w:cs="Times New Roman"/>
          <w:sz w:val="24"/>
          <w:szCs w:val="24"/>
        </w:rPr>
        <w:t xml:space="preserve">Rada EÚ </w:t>
      </w:r>
      <w:r>
        <w:rPr>
          <w:rFonts w:ascii="Times New Roman" w:hAnsi="Times New Roman" w:cs="Times New Roman"/>
          <w:sz w:val="24"/>
          <w:szCs w:val="24"/>
        </w:rPr>
        <w:t>síce pripúšťa</w:t>
      </w:r>
      <w:r w:rsidRPr="00D0472D">
        <w:rPr>
          <w:rFonts w:ascii="Times New Roman" w:hAnsi="Times New Roman" w:cs="Times New Roman"/>
          <w:sz w:val="24"/>
          <w:szCs w:val="24"/>
        </w:rPr>
        <w:t>, že jednotlivé európske systémy vzdelávania sa síce v mnohých ohľadoch líšia, avšak majú spoločný zámer získať a udržať čo najlepších učiteľov a vedúcich pracovníkov škôl s excelentným univerzitným pedagogickým vzdelaním s cieľom zaistiť vysoko kvalitné výsledky v oblasti vzdelávania. Z uvedeného dôvodu je preto nevyhnutné venovať mimoriadnu pozornosť vymedzeniu potrebného profilu budúcich učiteľov a vedúcich pracovníkov škôl, ich výberu a prípravy na plnenie príslušných úloh.</w:t>
      </w:r>
    </w:p>
    <w:p w:rsidR="005B109C" w:rsidRPr="00533254" w:rsidRDefault="005B109C" w:rsidP="00F05668">
      <w:pPr>
        <w:spacing w:after="0"/>
        <w:ind w:firstLine="708"/>
        <w:jc w:val="both"/>
        <w:rPr>
          <w:rFonts w:ascii="Times New Roman" w:hAnsi="Times New Roman" w:cs="Times New Roman"/>
          <w:sz w:val="24"/>
          <w:szCs w:val="24"/>
        </w:rPr>
      </w:pPr>
    </w:p>
    <w:p w:rsidR="00AA0FDE" w:rsidRPr="00852938" w:rsidRDefault="00852938" w:rsidP="00EC04FF">
      <w:pPr>
        <w:pStyle w:val="Nadpis3"/>
        <w:ind w:firstLine="426"/>
      </w:pPr>
      <w:bookmarkStart w:id="6" w:name="_Toc448928530"/>
      <w:r w:rsidRPr="00852938">
        <w:t>4.3. Podpora čítania v rodine</w:t>
      </w:r>
      <w:bookmarkEnd w:id="6"/>
    </w:p>
    <w:p w:rsidR="00852938" w:rsidRDefault="00EC04FF" w:rsidP="00EC04FF">
      <w:pPr>
        <w:pStyle w:val="Odsekzoznamu"/>
        <w:ind w:left="0" w:firstLine="426"/>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 </w:t>
      </w:r>
      <w:r w:rsidR="00852938">
        <w:rPr>
          <w:rFonts w:ascii="Times New Roman" w:hAnsi="Times New Roman" w:cs="Times New Roman"/>
          <w:spacing w:val="4"/>
          <w:sz w:val="24"/>
          <w:szCs w:val="24"/>
        </w:rPr>
        <w:t>Deti sa učia čítať a osvojujú si túto schopnosť nielen v</w:t>
      </w:r>
      <w:r w:rsidR="00DF136E">
        <w:rPr>
          <w:rFonts w:ascii="Times New Roman" w:hAnsi="Times New Roman" w:cs="Times New Roman"/>
          <w:spacing w:val="4"/>
          <w:sz w:val="24"/>
          <w:szCs w:val="24"/>
        </w:rPr>
        <w:t> </w:t>
      </w:r>
      <w:r w:rsidR="00852938">
        <w:rPr>
          <w:rFonts w:ascii="Times New Roman" w:hAnsi="Times New Roman" w:cs="Times New Roman"/>
          <w:spacing w:val="4"/>
          <w:sz w:val="24"/>
          <w:szCs w:val="24"/>
        </w:rPr>
        <w:t>škole</w:t>
      </w:r>
      <w:r w:rsidR="00DF136E">
        <w:rPr>
          <w:rFonts w:ascii="Times New Roman" w:hAnsi="Times New Roman" w:cs="Times New Roman"/>
          <w:spacing w:val="4"/>
          <w:sz w:val="24"/>
          <w:szCs w:val="24"/>
        </w:rPr>
        <w:t>, ale aj pri iných príležitostiach mimo prostredia školy: školské prostredie tak nie je samo o sebe jediným činiteľom, ktorý má na rozvoj čítania vplyv. Rodičia, ktorí radi čítajú a chcú sa o túto záľubu deliť spolu so svojimi deťmi</w:t>
      </w:r>
      <w:r w:rsidR="004D54F5">
        <w:rPr>
          <w:rFonts w:ascii="Times New Roman" w:hAnsi="Times New Roman" w:cs="Times New Roman"/>
          <w:spacing w:val="4"/>
          <w:sz w:val="24"/>
          <w:szCs w:val="24"/>
        </w:rPr>
        <w:t xml:space="preserve">, podporujú ich kladný vzťah k čítaniu. Domáce aktivity zamerané na čitateľskú gramotnosť v ranom veku tvoria základ pre to, aby sa deti naučili čítať v škole. V neskoršom veku upevňuje čitateľské schopnosti čítanie vo voľnom </w:t>
      </w:r>
      <w:r w:rsidR="004D54F5">
        <w:rPr>
          <w:rFonts w:ascii="Times New Roman" w:hAnsi="Times New Roman" w:cs="Times New Roman"/>
          <w:spacing w:val="4"/>
          <w:sz w:val="24"/>
          <w:szCs w:val="24"/>
        </w:rPr>
        <w:lastRenderedPageBreak/>
        <w:t xml:space="preserve">čase a čítanie pre radosť, čím sa stále zvyšuje objem toho, čo deti prečítajú. Deťom, ktoré viac čítajú, ide čítanie lepšie. </w:t>
      </w:r>
      <w:r w:rsidR="00FF35E7">
        <w:rPr>
          <w:rFonts w:ascii="Times New Roman" w:hAnsi="Times New Roman" w:cs="Times New Roman"/>
          <w:spacing w:val="4"/>
          <w:sz w:val="24"/>
          <w:szCs w:val="24"/>
        </w:rPr>
        <w:t>Prejavuje sa</w:t>
      </w:r>
      <w:r w:rsidR="00F7533C">
        <w:rPr>
          <w:rFonts w:ascii="Times New Roman" w:hAnsi="Times New Roman" w:cs="Times New Roman"/>
          <w:spacing w:val="4"/>
          <w:sz w:val="24"/>
          <w:szCs w:val="24"/>
        </w:rPr>
        <w:t xml:space="preserve"> tu</w:t>
      </w:r>
      <w:r w:rsidR="00FF35E7">
        <w:rPr>
          <w:rFonts w:ascii="Times New Roman" w:hAnsi="Times New Roman" w:cs="Times New Roman"/>
          <w:spacing w:val="4"/>
          <w:sz w:val="24"/>
          <w:szCs w:val="24"/>
        </w:rPr>
        <w:t xml:space="preserve"> tzv. Matúšov efekt, ktorý sme už spomínali</w:t>
      </w:r>
      <w:r w:rsidR="00DC1967">
        <w:rPr>
          <w:rFonts w:ascii="Times New Roman" w:hAnsi="Times New Roman" w:cs="Times New Roman"/>
          <w:spacing w:val="4"/>
          <w:sz w:val="24"/>
          <w:szCs w:val="24"/>
        </w:rPr>
        <w:t>: vzrastajúce schopnosti motivujú a vysoká motivácia vedie k ďalšiemu čítaniu, čo opäť zlepšuje schopnosti. Samotnú motiváciu k čítaniu ovplyvňuje čitateľské prostredie a kultúra, ktorá čitateľov obklopuje.</w:t>
      </w:r>
      <w:r w:rsidR="00FF35E7">
        <w:rPr>
          <w:rFonts w:ascii="Times New Roman" w:hAnsi="Times New Roman" w:cs="Times New Roman"/>
          <w:spacing w:val="4"/>
          <w:sz w:val="24"/>
          <w:szCs w:val="24"/>
        </w:rPr>
        <w:t xml:space="preserve"> </w:t>
      </w:r>
      <w:r w:rsidR="00F7533C">
        <w:rPr>
          <w:rFonts w:ascii="Times New Roman" w:hAnsi="Times New Roman" w:cs="Times New Roman"/>
          <w:spacing w:val="4"/>
          <w:sz w:val="24"/>
          <w:szCs w:val="24"/>
        </w:rPr>
        <w:t>Pre rozvoj čitateľskej gramotnosti je mimoriadne dôležité, aby boli deti doma v rodinnom prostredí obklopené knihami v atmosfére čítania a mali tiež k dispozícii noviny a časopisy. V širšom zmysle je život v prostredí, ktoré si čítanie cení, zásadne dôležité pre to, aby det</w:t>
      </w:r>
      <w:r w:rsidR="00B620E3">
        <w:rPr>
          <w:rFonts w:ascii="Times New Roman" w:hAnsi="Times New Roman" w:cs="Times New Roman"/>
          <w:spacing w:val="4"/>
          <w:sz w:val="24"/>
          <w:szCs w:val="24"/>
        </w:rPr>
        <w:t>i</w:t>
      </w:r>
      <w:r w:rsidR="00F7533C">
        <w:rPr>
          <w:rFonts w:ascii="Times New Roman" w:hAnsi="Times New Roman" w:cs="Times New Roman"/>
          <w:spacing w:val="4"/>
          <w:sz w:val="24"/>
          <w:szCs w:val="24"/>
        </w:rPr>
        <w:t xml:space="preserve"> získali čitateľské kompetencie. </w:t>
      </w:r>
    </w:p>
    <w:p w:rsidR="00F7533C" w:rsidRDefault="00F7533C" w:rsidP="00E556E5">
      <w:pPr>
        <w:pStyle w:val="Odsekzoznamu"/>
        <w:ind w:left="0" w:firstLine="426"/>
        <w:jc w:val="both"/>
        <w:rPr>
          <w:rFonts w:ascii="Times New Roman" w:hAnsi="Times New Roman" w:cs="Times New Roman"/>
          <w:spacing w:val="4"/>
          <w:sz w:val="24"/>
          <w:szCs w:val="24"/>
        </w:rPr>
      </w:pPr>
      <w:r>
        <w:rPr>
          <w:rFonts w:ascii="Times New Roman" w:hAnsi="Times New Roman" w:cs="Times New Roman"/>
          <w:spacing w:val="4"/>
          <w:sz w:val="24"/>
          <w:szCs w:val="24"/>
        </w:rPr>
        <w:t>Aktivity v oblasti gramotnosti, do ktorých sa zapájajú rodičia, majú pre vývoj čitateľských zručností detí zásadný význam, a to najmä v predškolskom veku. Zapojenie rodičov do vzdelávania detí a predovšetkým do rozvoja ich čitateľskej gramotnosti, ovplyvňuje motiváciu detí a ich výsledky v čítaní. Gramotnosť rodiny a domova má na dieťa v ranom veku najväčší vplyv.</w:t>
      </w:r>
    </w:p>
    <w:p w:rsidR="000400E5" w:rsidRDefault="000400E5" w:rsidP="007C7C5D">
      <w:pPr>
        <w:pStyle w:val="Odsekzoznamu"/>
        <w:ind w:left="0" w:firstLine="426"/>
        <w:jc w:val="both"/>
        <w:rPr>
          <w:rFonts w:ascii="Times New Roman" w:hAnsi="Times New Roman" w:cs="Times New Roman"/>
          <w:spacing w:val="4"/>
          <w:sz w:val="24"/>
          <w:szCs w:val="24"/>
        </w:rPr>
      </w:pPr>
      <w:r>
        <w:rPr>
          <w:rFonts w:ascii="Times New Roman" w:hAnsi="Times New Roman" w:cs="Times New Roman"/>
          <w:spacing w:val="4"/>
          <w:sz w:val="24"/>
          <w:szCs w:val="24"/>
        </w:rPr>
        <w:t>Z prieskumov PISA 2000 a 2009 vyplynulo</w:t>
      </w:r>
      <w:r>
        <w:rPr>
          <w:rStyle w:val="Odkaznapoznmkupodiarou"/>
          <w:rFonts w:ascii="Times New Roman" w:hAnsi="Times New Roman" w:cs="Times New Roman"/>
          <w:spacing w:val="4"/>
          <w:sz w:val="24"/>
          <w:szCs w:val="24"/>
        </w:rPr>
        <w:footnoteReference w:id="27"/>
      </w:r>
      <w:r>
        <w:rPr>
          <w:rFonts w:ascii="Times New Roman" w:hAnsi="Times New Roman" w:cs="Times New Roman"/>
          <w:spacing w:val="4"/>
          <w:sz w:val="24"/>
          <w:szCs w:val="24"/>
          <w:vertAlign w:val="superscript"/>
        </w:rPr>
        <w:t xml:space="preserve">, </w:t>
      </w:r>
      <w:r>
        <w:rPr>
          <w:rStyle w:val="Odkaznapoznmkupodiarou"/>
          <w:rFonts w:ascii="Times New Roman" w:hAnsi="Times New Roman" w:cs="Times New Roman"/>
          <w:spacing w:val="4"/>
          <w:sz w:val="24"/>
          <w:szCs w:val="24"/>
        </w:rPr>
        <w:footnoteReference w:id="28"/>
      </w:r>
      <w:r>
        <w:rPr>
          <w:rFonts w:ascii="Times New Roman" w:hAnsi="Times New Roman" w:cs="Times New Roman"/>
          <w:spacing w:val="4"/>
          <w:sz w:val="24"/>
          <w:szCs w:val="24"/>
        </w:rPr>
        <w:t>, že pre mládež vo veku 15 rokov je z hľadiska rozvoja čitateľskej gramotnosti veľmi dôležitá rôznorodosť materiálu, ktoré majú k dispozícii na čítanie a čitateľská aktivita. Žiaci, ktorí pravidelne čítajú beletriu</w:t>
      </w:r>
      <w:r w:rsidR="000B2E42">
        <w:rPr>
          <w:rFonts w:ascii="Times New Roman" w:hAnsi="Times New Roman" w:cs="Times New Roman"/>
          <w:spacing w:val="4"/>
          <w:sz w:val="24"/>
          <w:szCs w:val="24"/>
        </w:rPr>
        <w:t xml:space="preserve"> a ďalšie materiály, napr. časopisy, noviny a nebeletristickú literatúru, boli zvyčajne v čitateľských prieskumoch mimoriadne úspešní. Čítanie komixových kníh s lepšími čitateľskými výkonmi spojené nebolo. Ani čítanie materiálov na internete nemalo na úroveň čitateľskej gramotnosti taký pozitívny a výrazný vplyv ako čítanie tlačených textov prostredníctvom kníh a printových médií.</w:t>
      </w:r>
    </w:p>
    <w:p w:rsidR="00F7533C" w:rsidRDefault="00F7533C" w:rsidP="00D834B5">
      <w:pPr>
        <w:pStyle w:val="Odsekzoznamu"/>
        <w:ind w:left="0" w:firstLine="426"/>
        <w:jc w:val="both"/>
        <w:rPr>
          <w:rFonts w:ascii="Times New Roman" w:hAnsi="Times New Roman" w:cs="Times New Roman"/>
          <w:sz w:val="24"/>
          <w:szCs w:val="24"/>
        </w:rPr>
      </w:pPr>
      <w:r>
        <w:rPr>
          <w:rFonts w:ascii="Times New Roman" w:hAnsi="Times New Roman" w:cs="Times New Roman"/>
          <w:spacing w:val="4"/>
          <w:sz w:val="24"/>
          <w:szCs w:val="24"/>
        </w:rPr>
        <w:t xml:space="preserve">Výsledky prehľadu, ktorý zostavil </w:t>
      </w:r>
      <w:r w:rsidRPr="00AF5CBB">
        <w:rPr>
          <w:rFonts w:ascii="Times New Roman" w:hAnsi="Times New Roman" w:cs="Times New Roman"/>
          <w:i/>
          <w:spacing w:val="4"/>
          <w:sz w:val="24"/>
          <w:szCs w:val="24"/>
        </w:rPr>
        <w:t>Národný panel pre ranú gramotnosť</w:t>
      </w:r>
      <w:r w:rsidR="00AF5CBB">
        <w:rPr>
          <w:rFonts w:ascii="Times New Roman" w:hAnsi="Times New Roman" w:cs="Times New Roman"/>
          <w:spacing w:val="4"/>
          <w:sz w:val="24"/>
          <w:szCs w:val="24"/>
        </w:rPr>
        <w:t xml:space="preserve"> </w:t>
      </w:r>
      <w:r w:rsidR="00AF5CBB" w:rsidRPr="00AF5CBB">
        <w:rPr>
          <w:rFonts w:ascii="Times New Roman" w:hAnsi="Times New Roman" w:cs="Times New Roman"/>
          <w:sz w:val="24"/>
          <w:szCs w:val="24"/>
        </w:rPr>
        <w:t>(</w:t>
      </w:r>
      <w:proofErr w:type="spellStart"/>
      <w:r w:rsidR="00AF5CBB" w:rsidRPr="00AF5CBB">
        <w:rPr>
          <w:rFonts w:ascii="Times New Roman" w:hAnsi="Times New Roman" w:cs="Times New Roman"/>
          <w:i/>
          <w:iCs/>
          <w:sz w:val="24"/>
          <w:szCs w:val="24"/>
        </w:rPr>
        <w:t>National</w:t>
      </w:r>
      <w:proofErr w:type="spellEnd"/>
      <w:r w:rsidR="00AF5CBB" w:rsidRPr="00AF5CBB">
        <w:rPr>
          <w:rFonts w:ascii="Times New Roman" w:hAnsi="Times New Roman" w:cs="Times New Roman"/>
          <w:i/>
          <w:iCs/>
          <w:sz w:val="24"/>
          <w:szCs w:val="24"/>
        </w:rPr>
        <w:t xml:space="preserve"> </w:t>
      </w:r>
      <w:proofErr w:type="spellStart"/>
      <w:r w:rsidR="00AF5CBB" w:rsidRPr="00AF5CBB">
        <w:rPr>
          <w:rFonts w:ascii="Times New Roman" w:hAnsi="Times New Roman" w:cs="Times New Roman"/>
          <w:i/>
          <w:iCs/>
          <w:sz w:val="24"/>
          <w:szCs w:val="24"/>
        </w:rPr>
        <w:t>Early</w:t>
      </w:r>
      <w:proofErr w:type="spellEnd"/>
      <w:r w:rsidR="00AF5CBB" w:rsidRPr="00AF5CBB">
        <w:rPr>
          <w:rFonts w:ascii="Times New Roman" w:hAnsi="Times New Roman" w:cs="Times New Roman"/>
          <w:i/>
          <w:iCs/>
          <w:sz w:val="24"/>
          <w:szCs w:val="24"/>
        </w:rPr>
        <w:t xml:space="preserve"> </w:t>
      </w:r>
      <w:proofErr w:type="spellStart"/>
      <w:r w:rsidR="00AF5CBB" w:rsidRPr="00AF5CBB">
        <w:rPr>
          <w:rFonts w:ascii="Times New Roman" w:hAnsi="Times New Roman" w:cs="Times New Roman"/>
          <w:i/>
          <w:iCs/>
          <w:sz w:val="24"/>
          <w:szCs w:val="24"/>
        </w:rPr>
        <w:t>Literacy</w:t>
      </w:r>
      <w:proofErr w:type="spellEnd"/>
      <w:r w:rsidR="00AF5CBB" w:rsidRPr="00AF5CBB">
        <w:rPr>
          <w:rFonts w:ascii="Times New Roman" w:hAnsi="Times New Roman" w:cs="Times New Roman"/>
          <w:i/>
          <w:iCs/>
          <w:sz w:val="24"/>
          <w:szCs w:val="24"/>
        </w:rPr>
        <w:t xml:space="preserve"> Panel – </w:t>
      </w:r>
      <w:r w:rsidR="00AF5CBB" w:rsidRPr="00AF5CBB">
        <w:rPr>
          <w:rFonts w:ascii="Times New Roman" w:hAnsi="Times New Roman" w:cs="Times New Roman"/>
          <w:sz w:val="24"/>
          <w:szCs w:val="24"/>
        </w:rPr>
        <w:t>NELP)</w:t>
      </w:r>
      <w:r w:rsidR="00AF5CBB">
        <w:rPr>
          <w:rStyle w:val="Odkaznapoznmkupodiarou"/>
          <w:rFonts w:ascii="Times New Roman" w:hAnsi="Times New Roman" w:cs="Times New Roman"/>
          <w:sz w:val="24"/>
          <w:szCs w:val="24"/>
        </w:rPr>
        <w:footnoteReference w:id="29"/>
      </w:r>
      <w:r w:rsidR="00AF5CBB">
        <w:rPr>
          <w:rFonts w:ascii="Times New Roman" w:hAnsi="Times New Roman" w:cs="Times New Roman"/>
          <w:sz w:val="24"/>
          <w:szCs w:val="24"/>
        </w:rPr>
        <w:t>, ukazujú, že čitateľské aktivity, ktorým sa rodičia doma venujú, pomáhajú rozvíjať zručnosti a schopnosti dieťaťa v oblasti rečového prejavu i </w:t>
      </w:r>
      <w:r w:rsidR="00FC622D">
        <w:rPr>
          <w:rFonts w:ascii="Times New Roman" w:hAnsi="Times New Roman" w:cs="Times New Roman"/>
          <w:sz w:val="24"/>
          <w:szCs w:val="24"/>
        </w:rPr>
        <w:t>základných</w:t>
      </w:r>
      <w:r w:rsidR="00AF5CBB">
        <w:rPr>
          <w:rFonts w:ascii="Times New Roman" w:hAnsi="Times New Roman" w:cs="Times New Roman"/>
          <w:sz w:val="24"/>
          <w:szCs w:val="24"/>
        </w:rPr>
        <w:t xml:space="preserve"> kognitívnych schopností. Rodičia sa môžu zapojiť rozličným spôsobom. Napríklad môžu deti učiť špecifickým zručnostiam v oblasti gramotnosti – ako je abeceda, čítanie slov a spojitosť medzi písmenami a hláskami, ďalej </w:t>
      </w:r>
      <w:r w:rsidR="00DC1967">
        <w:rPr>
          <w:rFonts w:ascii="Times New Roman" w:hAnsi="Times New Roman" w:cs="Times New Roman"/>
          <w:sz w:val="24"/>
          <w:szCs w:val="24"/>
        </w:rPr>
        <w:t>môžu načúvať, ako dieťa číta, a napokon čítať dieťaťu.</w:t>
      </w:r>
    </w:p>
    <w:p w:rsidR="00DC1967" w:rsidRDefault="00DC1967" w:rsidP="004A376D">
      <w:pPr>
        <w:pStyle w:val="Odsekzoznamu"/>
        <w:ind w:left="0" w:firstLine="426"/>
        <w:jc w:val="both"/>
        <w:rPr>
          <w:rFonts w:ascii="Times New Roman" w:hAnsi="Times New Roman" w:cs="Times New Roman"/>
          <w:sz w:val="24"/>
          <w:szCs w:val="24"/>
        </w:rPr>
      </w:pPr>
      <w:r>
        <w:rPr>
          <w:rFonts w:ascii="Times New Roman" w:hAnsi="Times New Roman" w:cs="Times New Roman"/>
          <w:sz w:val="24"/>
          <w:szCs w:val="24"/>
        </w:rPr>
        <w:t xml:space="preserve">Zapojenie rodičov možno podporiť pomocou rodinných programov zameraných na rozvoj čitateľskej gramotnosti, čo potvrdzujú aj výsledky výskumných prác (NELP, 2008). </w:t>
      </w:r>
    </w:p>
    <w:p w:rsidR="008322DD" w:rsidRDefault="008322DD" w:rsidP="000913EB">
      <w:pPr>
        <w:pStyle w:val="Odsekzoznamu"/>
        <w:ind w:left="0" w:firstLine="426"/>
        <w:jc w:val="both"/>
        <w:rPr>
          <w:rFonts w:ascii="Times New Roman" w:hAnsi="Times New Roman" w:cs="Times New Roman"/>
          <w:sz w:val="24"/>
          <w:szCs w:val="24"/>
        </w:rPr>
      </w:pPr>
      <w:r>
        <w:rPr>
          <w:rFonts w:ascii="Times New Roman" w:hAnsi="Times New Roman" w:cs="Times New Roman"/>
          <w:sz w:val="24"/>
          <w:szCs w:val="24"/>
        </w:rPr>
        <w:t xml:space="preserve">Výkonná agentúra pre vzdelanie, kultúru a audiovizuálnu oblasť </w:t>
      </w:r>
      <w:r w:rsidRPr="008322DD">
        <w:rPr>
          <w:rFonts w:ascii="Times New Roman" w:hAnsi="Times New Roman" w:cs="Times New Roman"/>
          <w:sz w:val="24"/>
          <w:szCs w:val="24"/>
        </w:rPr>
        <w:t xml:space="preserve">(EACEA P9 </w:t>
      </w:r>
      <w:proofErr w:type="spellStart"/>
      <w:r w:rsidRPr="008322DD">
        <w:rPr>
          <w:rFonts w:ascii="Times New Roman" w:hAnsi="Times New Roman" w:cs="Times New Roman"/>
          <w:sz w:val="24"/>
          <w:szCs w:val="24"/>
        </w:rPr>
        <w:t>Eurydice</w:t>
      </w:r>
      <w:proofErr w:type="spellEnd"/>
      <w:r w:rsidRPr="008322DD">
        <w:rPr>
          <w:rFonts w:ascii="Times New Roman" w:hAnsi="Times New Roman" w:cs="Times New Roman"/>
          <w:sz w:val="24"/>
          <w:szCs w:val="24"/>
        </w:rPr>
        <w:t>)</w:t>
      </w:r>
      <w:r>
        <w:rPr>
          <w:rStyle w:val="Odkaznapoznmkupodiarou"/>
          <w:rFonts w:ascii="Times New Roman" w:hAnsi="Times New Roman" w:cs="Times New Roman"/>
          <w:sz w:val="24"/>
          <w:szCs w:val="24"/>
        </w:rPr>
        <w:footnoteReference w:id="30"/>
      </w:r>
      <w:r>
        <w:rPr>
          <w:rFonts w:ascii="Times New Roman" w:hAnsi="Times New Roman" w:cs="Times New Roman"/>
          <w:sz w:val="24"/>
          <w:szCs w:val="24"/>
        </w:rPr>
        <w:t xml:space="preserve"> </w:t>
      </w:r>
      <w:r w:rsidR="00B620E3">
        <w:rPr>
          <w:rFonts w:ascii="Times New Roman" w:hAnsi="Times New Roman" w:cs="Times New Roman"/>
          <w:sz w:val="24"/>
          <w:szCs w:val="24"/>
        </w:rPr>
        <w:t xml:space="preserve">v materiáli zameranom na rozvíjanie čitateľskej gramotnosti </w:t>
      </w:r>
      <w:r>
        <w:rPr>
          <w:rFonts w:ascii="Times New Roman" w:hAnsi="Times New Roman" w:cs="Times New Roman"/>
          <w:sz w:val="24"/>
          <w:szCs w:val="24"/>
        </w:rPr>
        <w:t xml:space="preserve">konštatuje, že tvorcovia politiky môžu hrať dôležitú úlohu okrem iného napríklad aj prostredníctvom dotovania detských kníh a ich poskytovaním chudobnejším domácnostiam, ako aj tým, že budú podporovať rodinné programy rozvíjajúce čitateľskú gramotnosť. Pre dospievajúcich je podľa autorov tohto textu zásadne dôležité, aby sa výdatne podporovali ich čitateľské aktivity, a to najmä pokiaľ ide o čítanie širokého spektra materiálov. </w:t>
      </w:r>
    </w:p>
    <w:p w:rsidR="004B0D3F" w:rsidRDefault="004B0D3F" w:rsidP="000913EB">
      <w:pPr>
        <w:pStyle w:val="Odsekzoznamu"/>
        <w:ind w:left="0" w:firstLine="426"/>
        <w:jc w:val="both"/>
        <w:rPr>
          <w:rFonts w:ascii="Times New Roman" w:hAnsi="Times New Roman" w:cs="Times New Roman"/>
          <w:spacing w:val="4"/>
          <w:sz w:val="24"/>
          <w:szCs w:val="24"/>
        </w:rPr>
      </w:pPr>
    </w:p>
    <w:p w:rsidR="00A13CF7" w:rsidRDefault="001C3384" w:rsidP="004E593A">
      <w:pPr>
        <w:pStyle w:val="Nadpis2"/>
        <w:numPr>
          <w:ilvl w:val="0"/>
          <w:numId w:val="18"/>
        </w:numPr>
      </w:pPr>
      <w:bookmarkStart w:id="7" w:name="_Toc448928531"/>
      <w:r>
        <w:lastRenderedPageBreak/>
        <w:t>Čitateľská gramotnosť v Slovenskej republike</w:t>
      </w:r>
      <w:bookmarkEnd w:id="7"/>
    </w:p>
    <w:p w:rsidR="001C3384" w:rsidRDefault="001C3384" w:rsidP="00161171">
      <w:pPr>
        <w:pStyle w:val="Nadpis3"/>
        <w:ind w:firstLine="360"/>
      </w:pPr>
      <w:bookmarkStart w:id="8" w:name="_Toc448928532"/>
      <w:r>
        <w:t>5.1. Opis východiskového stavu</w:t>
      </w:r>
      <w:bookmarkEnd w:id="8"/>
    </w:p>
    <w:p w:rsidR="001C3384" w:rsidRPr="00533254" w:rsidRDefault="001C3384" w:rsidP="00F05668">
      <w:pPr>
        <w:spacing w:after="0"/>
        <w:ind w:firstLine="360"/>
        <w:jc w:val="both"/>
        <w:rPr>
          <w:rFonts w:ascii="Times New Roman" w:hAnsi="Times New Roman" w:cs="Times New Roman"/>
          <w:sz w:val="24"/>
          <w:szCs w:val="24"/>
        </w:rPr>
      </w:pPr>
      <w:r w:rsidRPr="00161171">
        <w:rPr>
          <w:rStyle w:val="Siln"/>
          <w:rFonts w:ascii="Times New Roman" w:hAnsi="Times New Roman" w:cs="Times New Roman"/>
          <w:b w:val="0"/>
          <w:sz w:val="24"/>
          <w:szCs w:val="24"/>
        </w:rPr>
        <w:t>Slovenská republika</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dosiahla v čitateľskej gramotnosti výkon na úrovni</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463 bodov</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 xml:space="preserve">a nachádza sa na 32. mieste v rámci 34 krajín OECD a na 43. mieste zo všetkých 65 zúčastnených krajín. Z krajín OECD dosiahli signifikantne nižšie výsledky v porovnaní so SR iba Čile a Mexiko. Aj v predchádzajúcich cykloch sa výkony </w:t>
      </w:r>
      <w:r w:rsidRPr="00533254">
        <w:rPr>
          <w:rStyle w:val="Siln"/>
          <w:rFonts w:ascii="Times New Roman" w:hAnsi="Times New Roman" w:cs="Times New Roman"/>
          <w:sz w:val="24"/>
          <w:szCs w:val="24"/>
        </w:rPr>
        <w:t>slovenských žiakov</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v čitateľskej gramotnosti nachádzali</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pod priemerom zúčastnených krajín OECD</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Oproti roku 2009 sa</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 xml:space="preserve">však priemerný výkon našich žiakov ešte </w:t>
      </w:r>
      <w:r w:rsidRPr="00533254">
        <w:rPr>
          <w:rStyle w:val="Siln"/>
          <w:rFonts w:ascii="Times New Roman" w:hAnsi="Times New Roman" w:cs="Times New Roman"/>
          <w:sz w:val="24"/>
          <w:szCs w:val="24"/>
        </w:rPr>
        <w:t xml:space="preserve">znížil o 14 bodov a zastúpenie rizikovej skupiny sa zvýšilo o 6 %. </w:t>
      </w:r>
      <w:r w:rsidRPr="00533254">
        <w:rPr>
          <w:rFonts w:ascii="Times New Roman" w:hAnsi="Times New Roman" w:cs="Times New Roman"/>
          <w:sz w:val="24"/>
          <w:szCs w:val="24"/>
        </w:rPr>
        <w:t>Výsledkom je, že až 28,2 % žiakov sa svojím výkonom zaradilo do rizikovej skupiny, čo znamená, že títo žiaci nedisponujú ani najzákladnejšími čitateľskými zručnosťami, ktoré sú tak potrebné pre ďalšie vzdelávanie.</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 xml:space="preserve">Pokles vedomostnej úrovne sa týka takmer všetkých typov škôl </w:t>
      </w:r>
      <w:r w:rsidRPr="00533254">
        <w:rPr>
          <w:rFonts w:ascii="Times New Roman" w:hAnsi="Times New Roman" w:cs="Times New Roman"/>
          <w:sz w:val="24"/>
          <w:szCs w:val="24"/>
        </w:rPr>
        <w:t>(s výnimkou 4-ročných gymnázií). Oproti roku 2009 došlo k nárastu rizikovej skupiny žiakov (s najnižšou úrovňou vedomostí)</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na základných školách</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 xml:space="preserve">na </w:t>
      </w:r>
      <w:r w:rsidR="00D67CAD">
        <w:rPr>
          <w:rStyle w:val="Siln"/>
          <w:rFonts w:ascii="Times New Roman" w:hAnsi="Times New Roman" w:cs="Times New Roman"/>
          <w:sz w:val="24"/>
          <w:szCs w:val="24"/>
        </w:rPr>
        <w:t>SOŠ v učebných odboroch (SOV)</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 xml:space="preserve">a </w:t>
      </w:r>
      <w:r w:rsidRPr="00533254">
        <w:rPr>
          <w:rStyle w:val="Siln"/>
          <w:rFonts w:ascii="Times New Roman" w:hAnsi="Times New Roman" w:cs="Times New Roman"/>
          <w:sz w:val="24"/>
          <w:szCs w:val="24"/>
        </w:rPr>
        <w:t xml:space="preserve">na </w:t>
      </w:r>
      <w:r w:rsidR="00D67CAD">
        <w:rPr>
          <w:rStyle w:val="Siln"/>
          <w:rFonts w:ascii="Times New Roman" w:hAnsi="Times New Roman" w:cs="Times New Roman"/>
          <w:sz w:val="24"/>
          <w:szCs w:val="24"/>
        </w:rPr>
        <w:t>SOŠ v študijných odboroch (ÚSOV)</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Alarmujúci je však pokles zastúpenia žiakov v najvyššej (top) vedomostnej úrovni</w:t>
      </w:r>
      <w:r w:rsidRPr="00533254">
        <w:rPr>
          <w:rFonts w:ascii="Times New Roman" w:hAnsi="Times New Roman" w:cs="Times New Roman"/>
          <w:b/>
          <w:sz w:val="24"/>
          <w:szCs w:val="24"/>
        </w:rPr>
        <w:t xml:space="preserve"> </w:t>
      </w:r>
      <w:r w:rsidRPr="00533254">
        <w:rPr>
          <w:rStyle w:val="Siln"/>
          <w:rFonts w:ascii="Times New Roman" w:hAnsi="Times New Roman" w:cs="Times New Roman"/>
          <w:sz w:val="24"/>
          <w:szCs w:val="24"/>
        </w:rPr>
        <w:t>na 8-ročných gymnáziách</w:t>
      </w:r>
      <w:r w:rsidRPr="00716F3B">
        <w:rPr>
          <w:rFonts w:ascii="Times New Roman" w:hAnsi="Times New Roman" w:cs="Times New Roman"/>
          <w:sz w:val="24"/>
          <w:szCs w:val="24"/>
        </w:rPr>
        <w:t>.</w:t>
      </w:r>
      <w:r w:rsidR="008C3F04" w:rsidRPr="00716F3B">
        <w:rPr>
          <w:rStyle w:val="Odkaznapoznmkupodiarou"/>
          <w:rFonts w:ascii="Times New Roman" w:hAnsi="Times New Roman" w:cs="Times New Roman"/>
          <w:sz w:val="24"/>
          <w:szCs w:val="24"/>
        </w:rPr>
        <w:footnoteReference w:id="31"/>
      </w:r>
      <w:r w:rsidRPr="00533254">
        <w:rPr>
          <w:rFonts w:ascii="Times New Roman" w:hAnsi="Times New Roman" w:cs="Times New Roman"/>
          <w:b/>
          <w:sz w:val="24"/>
          <w:szCs w:val="24"/>
        </w:rPr>
        <w:t xml:space="preserve"> </w:t>
      </w:r>
      <w:r w:rsidRPr="00161171">
        <w:rPr>
          <w:rFonts w:ascii="Times New Roman" w:hAnsi="Times New Roman" w:cs="Times New Roman"/>
          <w:sz w:val="24"/>
          <w:szCs w:val="24"/>
        </w:rPr>
        <w:t>Podľa výsledkov medzinárodných štúdií</w:t>
      </w:r>
      <w:r w:rsidRPr="00533254">
        <w:rPr>
          <w:rFonts w:ascii="Times New Roman" w:hAnsi="Times New Roman" w:cs="Times New Roman"/>
          <w:b/>
          <w:sz w:val="24"/>
          <w:szCs w:val="24"/>
        </w:rPr>
        <w:t xml:space="preserve"> </w:t>
      </w:r>
      <w:r w:rsidRPr="00533254">
        <w:rPr>
          <w:rFonts w:ascii="Times New Roman" w:hAnsi="Times New Roman" w:cs="Times New Roman"/>
          <w:sz w:val="24"/>
          <w:szCs w:val="24"/>
        </w:rPr>
        <w:t>z cyklu 2009, v ktorom bola čitateľská gramotnosť hlavnou testovanou oblasťou</w:t>
      </w:r>
      <w:r w:rsidR="00716F3B">
        <w:rPr>
          <w:rFonts w:ascii="Times New Roman" w:hAnsi="Times New Roman" w:cs="Times New Roman"/>
          <w:sz w:val="24"/>
          <w:szCs w:val="24"/>
        </w:rPr>
        <w:t>,</w:t>
      </w:r>
      <w:r w:rsidRPr="00533254">
        <w:rPr>
          <w:rFonts w:ascii="Times New Roman" w:hAnsi="Times New Roman" w:cs="Times New Roman"/>
          <w:sz w:val="24"/>
          <w:szCs w:val="24"/>
        </w:rPr>
        <w:t xml:space="preserve"> sa Slovensk</w:t>
      </w:r>
      <w:r w:rsidR="00716F3B">
        <w:rPr>
          <w:rFonts w:ascii="Times New Roman" w:hAnsi="Times New Roman" w:cs="Times New Roman"/>
          <w:sz w:val="24"/>
          <w:szCs w:val="24"/>
        </w:rPr>
        <w:t>á republika</w:t>
      </w:r>
      <w:r w:rsidRPr="00533254">
        <w:rPr>
          <w:rFonts w:ascii="Times New Roman" w:hAnsi="Times New Roman" w:cs="Times New Roman"/>
          <w:sz w:val="24"/>
          <w:szCs w:val="24"/>
        </w:rPr>
        <w:t xml:space="preserve"> s</w:t>
      </w:r>
      <w:r w:rsidR="00716F3B">
        <w:rPr>
          <w:rFonts w:ascii="Times New Roman" w:hAnsi="Times New Roman" w:cs="Times New Roman"/>
          <w:sz w:val="24"/>
          <w:szCs w:val="24"/>
        </w:rPr>
        <w:t>o</w:t>
      </w:r>
      <w:r w:rsidRPr="00533254">
        <w:rPr>
          <w:rFonts w:ascii="Times New Roman" w:hAnsi="Times New Roman" w:cs="Times New Roman"/>
          <w:sz w:val="24"/>
          <w:szCs w:val="24"/>
        </w:rPr>
        <w:t xml:space="preserve"> svoj</w:t>
      </w:r>
      <w:r w:rsidR="00716F3B">
        <w:rPr>
          <w:rFonts w:ascii="Times New Roman" w:hAnsi="Times New Roman" w:cs="Times New Roman"/>
          <w:sz w:val="24"/>
          <w:szCs w:val="24"/>
        </w:rPr>
        <w:t>i</w:t>
      </w:r>
      <w:r w:rsidRPr="00533254">
        <w:rPr>
          <w:rFonts w:ascii="Times New Roman" w:hAnsi="Times New Roman" w:cs="Times New Roman"/>
          <w:sz w:val="24"/>
          <w:szCs w:val="24"/>
        </w:rPr>
        <w:t>mi výsledkami zaradil</w:t>
      </w:r>
      <w:r w:rsidR="00716F3B">
        <w:rPr>
          <w:rFonts w:ascii="Times New Roman" w:hAnsi="Times New Roman" w:cs="Times New Roman"/>
          <w:sz w:val="24"/>
          <w:szCs w:val="24"/>
        </w:rPr>
        <w:t>a</w:t>
      </w:r>
      <w:r w:rsidRPr="00533254">
        <w:rPr>
          <w:rFonts w:ascii="Times New Roman" w:hAnsi="Times New Roman" w:cs="Times New Roman"/>
          <w:sz w:val="24"/>
          <w:szCs w:val="24"/>
        </w:rPr>
        <w:t xml:space="preserve"> medzi krajiny s najvyšším rozdielom medzi výkonmi dievčat a chlapcov v prospech dievčat. Pri porovnaní výkonov slovenských chlapcov a dievčat na </w:t>
      </w:r>
      <w:r w:rsidR="00307E59">
        <w:rPr>
          <w:rFonts w:ascii="Times New Roman" w:hAnsi="Times New Roman" w:cs="Times New Roman"/>
          <w:sz w:val="24"/>
          <w:szCs w:val="24"/>
        </w:rPr>
        <w:t xml:space="preserve">škálach </w:t>
      </w:r>
      <w:r w:rsidRPr="00533254">
        <w:rPr>
          <w:rFonts w:ascii="Times New Roman" w:hAnsi="Times New Roman" w:cs="Times New Roman"/>
          <w:sz w:val="24"/>
          <w:szCs w:val="24"/>
        </w:rPr>
        <w:t xml:space="preserve">činností a formy textov sa preukázalo, že dievčatá dosahujú lepšie výsledky vo všetkých ukazovateľoch. Rozdiel v neprospech chlapcov na jednotlivých </w:t>
      </w:r>
      <w:r w:rsidR="00387E8D">
        <w:rPr>
          <w:rFonts w:ascii="Times New Roman" w:hAnsi="Times New Roman" w:cs="Times New Roman"/>
          <w:sz w:val="24"/>
          <w:szCs w:val="24"/>
        </w:rPr>
        <w:t>škálach</w:t>
      </w:r>
      <w:r w:rsidRPr="00533254">
        <w:rPr>
          <w:rFonts w:ascii="Times New Roman" w:hAnsi="Times New Roman" w:cs="Times New Roman"/>
          <w:sz w:val="24"/>
          <w:szCs w:val="24"/>
        </w:rPr>
        <w:t xml:space="preserve"> podľa kognitívnych činností i foriem textov sa pohybuje od 41 po 57 bodov, čo predstavuje takmer celú jednu úroveň</w:t>
      </w:r>
      <w:r w:rsidR="00904635">
        <w:rPr>
          <w:rFonts w:ascii="Times New Roman" w:hAnsi="Times New Roman" w:cs="Times New Roman"/>
          <w:sz w:val="24"/>
          <w:szCs w:val="24"/>
        </w:rPr>
        <w:t>.</w:t>
      </w:r>
      <w:r w:rsidR="00904635">
        <w:rPr>
          <w:rStyle w:val="Odkaznapoznmkupodiarou"/>
          <w:rFonts w:ascii="Times New Roman" w:hAnsi="Times New Roman" w:cs="Times New Roman"/>
          <w:sz w:val="24"/>
          <w:szCs w:val="24"/>
        </w:rPr>
        <w:footnoteReference w:id="32"/>
      </w:r>
      <w:r w:rsidRPr="00533254">
        <w:rPr>
          <w:rFonts w:ascii="Times New Roman" w:hAnsi="Times New Roman" w:cs="Times New Roman"/>
          <w:sz w:val="24"/>
          <w:szCs w:val="24"/>
        </w:rPr>
        <w:t xml:space="preserve"> Chlapci čítajú menej často ako dievčatá, majú odlišné preferencie vo výbere typov textov a pri čítaní využívajú odlišné čitateľské stratégie. Dievčatá častejšie čítajú beletriu a časopisy, zatiaľ čo väčšie percento chlapcov než dievčat číta noviny a komiksy. </w:t>
      </w:r>
    </w:p>
    <w:p w:rsidR="001C3384" w:rsidRPr="00533254" w:rsidRDefault="001C3384" w:rsidP="00BB0396">
      <w:pPr>
        <w:spacing w:after="0"/>
        <w:ind w:firstLine="426"/>
        <w:jc w:val="both"/>
        <w:rPr>
          <w:rFonts w:ascii="Times New Roman" w:hAnsi="Times New Roman" w:cs="Times New Roman"/>
          <w:sz w:val="24"/>
          <w:szCs w:val="24"/>
        </w:rPr>
      </w:pPr>
      <w:r w:rsidRPr="00533254">
        <w:rPr>
          <w:rFonts w:ascii="Times New Roman" w:hAnsi="Times New Roman" w:cs="Times New Roman"/>
          <w:sz w:val="24"/>
          <w:szCs w:val="24"/>
        </w:rPr>
        <w:t>Vo všetkých zúčastnených krajinách OECD</w:t>
      </w:r>
      <w:r w:rsidR="00974C4A">
        <w:rPr>
          <w:rFonts w:ascii="Times New Roman" w:hAnsi="Times New Roman" w:cs="Times New Roman"/>
          <w:sz w:val="24"/>
          <w:szCs w:val="24"/>
        </w:rPr>
        <w:t xml:space="preserve"> </w:t>
      </w:r>
      <w:r w:rsidRPr="00533254">
        <w:rPr>
          <w:rFonts w:ascii="Times New Roman" w:hAnsi="Times New Roman" w:cs="Times New Roman"/>
          <w:sz w:val="24"/>
          <w:szCs w:val="24"/>
        </w:rPr>
        <w:t>dosiahli žiaci, ktorí radi čítajú pre potešenie</w:t>
      </w:r>
      <w:r w:rsidR="00974C4A">
        <w:rPr>
          <w:rFonts w:ascii="Times New Roman" w:hAnsi="Times New Roman" w:cs="Times New Roman"/>
          <w:sz w:val="24"/>
          <w:szCs w:val="24"/>
        </w:rPr>
        <w:t>,</w:t>
      </w:r>
      <w:r w:rsidRPr="00533254">
        <w:rPr>
          <w:rFonts w:ascii="Times New Roman" w:hAnsi="Times New Roman" w:cs="Times New Roman"/>
          <w:sz w:val="24"/>
          <w:szCs w:val="24"/>
        </w:rPr>
        <w:t xml:space="preserve"> signifikantne lepšie výsledky než žiaci, ktorí čítajú najmenej. Percento žiakov, ktorí vôbec nečítajú pre potešenie</w:t>
      </w:r>
      <w:r w:rsidR="00974C4A">
        <w:rPr>
          <w:rFonts w:ascii="Times New Roman" w:hAnsi="Times New Roman" w:cs="Times New Roman"/>
          <w:sz w:val="24"/>
          <w:szCs w:val="24"/>
        </w:rPr>
        <w:t>,</w:t>
      </w:r>
      <w:r w:rsidRPr="00533254">
        <w:rPr>
          <w:rFonts w:ascii="Times New Roman" w:hAnsi="Times New Roman" w:cs="Times New Roman"/>
          <w:sz w:val="24"/>
          <w:szCs w:val="24"/>
        </w:rPr>
        <w:t xml:space="preserve"> predstavuje celkovo až alarmujúcich 41 %</w:t>
      </w:r>
      <w:r w:rsidR="00974C4A">
        <w:rPr>
          <w:rStyle w:val="Odkaznapoznmkupodiarou"/>
          <w:rFonts w:ascii="Times New Roman" w:hAnsi="Times New Roman" w:cs="Times New Roman"/>
          <w:sz w:val="24"/>
          <w:szCs w:val="24"/>
        </w:rPr>
        <w:footnoteReference w:id="33"/>
      </w:r>
      <w:r w:rsidR="00974C4A">
        <w:rPr>
          <w:rFonts w:ascii="Times New Roman" w:hAnsi="Times New Roman" w:cs="Times New Roman"/>
          <w:sz w:val="24"/>
          <w:szCs w:val="24"/>
        </w:rPr>
        <w:t>.</w:t>
      </w:r>
      <w:r w:rsidRPr="00533254">
        <w:rPr>
          <w:rFonts w:ascii="Times New Roman" w:hAnsi="Times New Roman" w:cs="Times New Roman"/>
          <w:sz w:val="24"/>
          <w:szCs w:val="24"/>
        </w:rPr>
        <w:t xml:space="preserve">  Z hľadiska typov textov sa preukázalo, že dobrý výkon v čítaní zvyčajne súvisí s čítaním beletrie, obzvlášť dobré výsledky však dosiahli žiaci, ktorí čítajú rozmanité druhy textov (OECD, 2010b, s. 38). Z hľadiska formy textov sa Slovensk</w:t>
      </w:r>
      <w:r w:rsidR="00F26ACC">
        <w:rPr>
          <w:rFonts w:ascii="Times New Roman" w:hAnsi="Times New Roman" w:cs="Times New Roman"/>
          <w:sz w:val="24"/>
          <w:szCs w:val="24"/>
        </w:rPr>
        <w:t>á republika</w:t>
      </w:r>
      <w:r w:rsidRPr="00533254">
        <w:rPr>
          <w:rFonts w:ascii="Times New Roman" w:hAnsi="Times New Roman" w:cs="Times New Roman"/>
          <w:sz w:val="24"/>
          <w:szCs w:val="24"/>
        </w:rPr>
        <w:t xml:space="preserve"> zaradil</w:t>
      </w:r>
      <w:r w:rsidR="00F26ACC">
        <w:rPr>
          <w:rFonts w:ascii="Times New Roman" w:hAnsi="Times New Roman" w:cs="Times New Roman"/>
          <w:sz w:val="24"/>
          <w:szCs w:val="24"/>
        </w:rPr>
        <w:t>a</w:t>
      </w:r>
      <w:r w:rsidRPr="00533254">
        <w:rPr>
          <w:rFonts w:ascii="Times New Roman" w:hAnsi="Times New Roman" w:cs="Times New Roman"/>
          <w:sz w:val="24"/>
          <w:szCs w:val="24"/>
        </w:rPr>
        <w:t xml:space="preserve"> do skupiny krajín, v ktorých nie je zásadný rozdiel vo výkone v čítaní súvislých a nesúvislých textov. </w:t>
      </w:r>
    </w:p>
    <w:p w:rsidR="001C3384" w:rsidRPr="00533254" w:rsidRDefault="001C3384" w:rsidP="00BB0396">
      <w:pPr>
        <w:spacing w:after="0"/>
        <w:ind w:firstLine="426"/>
        <w:jc w:val="both"/>
        <w:rPr>
          <w:rFonts w:ascii="Times New Roman" w:hAnsi="Times New Roman" w:cs="Times New Roman"/>
          <w:sz w:val="24"/>
          <w:szCs w:val="24"/>
        </w:rPr>
      </w:pPr>
      <w:r w:rsidRPr="00533254">
        <w:rPr>
          <w:rFonts w:ascii="Times New Roman" w:hAnsi="Times New Roman" w:cs="Times New Roman"/>
          <w:sz w:val="24"/>
          <w:szCs w:val="24"/>
        </w:rPr>
        <w:t xml:space="preserve">Jeden z najvýraznejších vplyvov na výsledky žiakov </w:t>
      </w:r>
      <w:r w:rsidR="00974C4A">
        <w:rPr>
          <w:rFonts w:ascii="Times New Roman" w:hAnsi="Times New Roman" w:cs="Times New Roman"/>
          <w:sz w:val="24"/>
          <w:szCs w:val="24"/>
        </w:rPr>
        <w:t>v SR</w:t>
      </w:r>
      <w:r w:rsidRPr="00533254">
        <w:rPr>
          <w:rFonts w:ascii="Times New Roman" w:hAnsi="Times New Roman" w:cs="Times New Roman"/>
          <w:sz w:val="24"/>
          <w:szCs w:val="24"/>
        </w:rPr>
        <w:t xml:space="preserve"> má sociálne zázemie žiakov. Žiaci s najnižším socioekonomickým statusom výrazne zaostávajú v porovnaní so žiakmi s najvyšším ekonomickým statusom. </w:t>
      </w:r>
    </w:p>
    <w:p w:rsidR="001C3384" w:rsidRPr="00533254" w:rsidRDefault="001C3384" w:rsidP="007F01DD">
      <w:pPr>
        <w:spacing w:after="0"/>
        <w:ind w:firstLine="426"/>
        <w:jc w:val="both"/>
        <w:rPr>
          <w:rFonts w:ascii="Times New Roman" w:hAnsi="Times New Roman" w:cs="Times New Roman"/>
          <w:sz w:val="24"/>
          <w:szCs w:val="24"/>
        </w:rPr>
      </w:pPr>
      <w:r w:rsidRPr="00533254">
        <w:rPr>
          <w:rFonts w:ascii="Times New Roman" w:hAnsi="Times New Roman" w:cs="Times New Roman"/>
          <w:sz w:val="24"/>
          <w:szCs w:val="24"/>
        </w:rPr>
        <w:t xml:space="preserve">Rozvíjanie čitateľskej gramotnosti vo vyučovacom procese </w:t>
      </w:r>
      <w:r w:rsidR="00761233" w:rsidRPr="00533254">
        <w:rPr>
          <w:rFonts w:ascii="Times New Roman" w:hAnsi="Times New Roman" w:cs="Times New Roman"/>
          <w:sz w:val="24"/>
          <w:szCs w:val="24"/>
        </w:rPr>
        <w:t xml:space="preserve">sledovala </w:t>
      </w:r>
      <w:r w:rsidRPr="00533254">
        <w:rPr>
          <w:rFonts w:ascii="Times New Roman" w:hAnsi="Times New Roman" w:cs="Times New Roman"/>
          <w:sz w:val="24"/>
          <w:szCs w:val="24"/>
        </w:rPr>
        <w:t xml:space="preserve">Štátna školská inšpekcia v období školských rokov 2010/2011 a 2011/2012 (335 kontrolovaných škôl) v rámci vykonávania komplexných inšpekcií. Školskí inšpektori sústredili pozornosť na činnosti učiteľov a žiakov súvisiace s rozvíjaním ČG spolu na 9 829 vyučovacích hodinách </w:t>
      </w:r>
      <w:r w:rsidRPr="00533254">
        <w:rPr>
          <w:rFonts w:ascii="Times New Roman" w:hAnsi="Times New Roman" w:cs="Times New Roman"/>
          <w:sz w:val="24"/>
          <w:szCs w:val="24"/>
        </w:rPr>
        <w:lastRenderedPageBreak/>
        <w:t>v predmetoch takmer všetkých vzdelávacích oblastí (okrem oblasti zdravie a pohyb) v ročníkoch 1.</w:t>
      </w:r>
      <w:r w:rsidRPr="00533254">
        <w:rPr>
          <w:rFonts w:ascii="Times New Roman" w:hAnsi="Times New Roman" w:cs="Times New Roman"/>
          <w:color w:val="00B050"/>
          <w:sz w:val="24"/>
          <w:szCs w:val="24"/>
        </w:rPr>
        <w:t xml:space="preserve"> </w:t>
      </w:r>
      <w:r w:rsidRPr="00533254">
        <w:rPr>
          <w:rFonts w:ascii="Times New Roman" w:hAnsi="Times New Roman" w:cs="Times New Roman"/>
          <w:sz w:val="24"/>
          <w:szCs w:val="24"/>
        </w:rPr>
        <w:t>– 9. a v 0. ročníku.</w:t>
      </w:r>
    </w:p>
    <w:p w:rsidR="001C3384" w:rsidRPr="00533254" w:rsidRDefault="001C3384" w:rsidP="007F01DD">
      <w:pPr>
        <w:spacing w:after="0"/>
        <w:ind w:firstLine="426"/>
        <w:jc w:val="both"/>
        <w:rPr>
          <w:rFonts w:ascii="Times New Roman" w:hAnsi="Times New Roman" w:cs="Times New Roman"/>
          <w:sz w:val="24"/>
          <w:szCs w:val="24"/>
        </w:rPr>
      </w:pPr>
      <w:r w:rsidRPr="00533254">
        <w:rPr>
          <w:rFonts w:ascii="Times New Roman" w:hAnsi="Times New Roman" w:cs="Times New Roman"/>
          <w:sz w:val="24"/>
          <w:szCs w:val="24"/>
        </w:rPr>
        <w:t xml:space="preserve">Ďalším zdrojom informácií boli zistenia z dotazníka zadávaného riaditeľom kontrolovaných škôl, z overovania informácií prehliadkou školy, rozhovormi s vedením školy a s pedagogickými zamestnancami. </w:t>
      </w:r>
      <w:r w:rsidR="00761233">
        <w:rPr>
          <w:rFonts w:ascii="Times New Roman" w:hAnsi="Times New Roman" w:cs="Times New Roman"/>
          <w:sz w:val="24"/>
          <w:szCs w:val="24"/>
        </w:rPr>
        <w:t>Š</w:t>
      </w:r>
      <w:r w:rsidR="00761233" w:rsidRPr="00533254">
        <w:rPr>
          <w:rFonts w:ascii="Times New Roman" w:hAnsi="Times New Roman" w:cs="Times New Roman"/>
          <w:sz w:val="24"/>
          <w:szCs w:val="24"/>
        </w:rPr>
        <w:t xml:space="preserve">tátna školská inšpekcia získala </w:t>
      </w:r>
      <w:r w:rsidR="00761233">
        <w:rPr>
          <w:rFonts w:ascii="Times New Roman" w:hAnsi="Times New Roman" w:cs="Times New Roman"/>
          <w:sz w:val="24"/>
          <w:szCs w:val="24"/>
        </w:rPr>
        <w:t>ú</w:t>
      </w:r>
      <w:r w:rsidRPr="00533254">
        <w:rPr>
          <w:rFonts w:ascii="Times New Roman" w:hAnsi="Times New Roman" w:cs="Times New Roman"/>
          <w:sz w:val="24"/>
          <w:szCs w:val="24"/>
        </w:rPr>
        <w:t>daje aj rýchlym zberom informácií uskutočneným prostredníctvom internetu, do ktorého sa zapojilo 1 476 riaditeľov základných škôl.</w:t>
      </w:r>
    </w:p>
    <w:p w:rsidR="001C3384" w:rsidRPr="00533254" w:rsidRDefault="00133315" w:rsidP="00420622">
      <w:pPr>
        <w:spacing w:after="0"/>
        <w:ind w:firstLine="426"/>
        <w:jc w:val="both"/>
        <w:rPr>
          <w:rFonts w:ascii="Times New Roman" w:hAnsi="Times New Roman" w:cs="Times New Roman"/>
          <w:sz w:val="24"/>
          <w:szCs w:val="24"/>
        </w:rPr>
      </w:pPr>
      <w:r>
        <w:rPr>
          <w:rFonts w:ascii="Times New Roman" w:hAnsi="Times New Roman" w:cs="Times New Roman"/>
          <w:sz w:val="24"/>
          <w:szCs w:val="24"/>
        </w:rPr>
        <w:t>V predchádzajúcich častiach sme poukázali na priaznivý vplyv</w:t>
      </w:r>
      <w:r w:rsidR="00000270">
        <w:rPr>
          <w:rFonts w:ascii="Times New Roman" w:hAnsi="Times New Roman" w:cs="Times New Roman"/>
          <w:sz w:val="24"/>
          <w:szCs w:val="24"/>
        </w:rPr>
        <w:t xml:space="preserve">, ktorý má čítanie rodičov na čítanie ich detí. Zaujímavé výsledky </w:t>
      </w:r>
      <w:r w:rsidR="00000270" w:rsidRPr="00533254">
        <w:rPr>
          <w:rFonts w:ascii="Times New Roman" w:hAnsi="Times New Roman" w:cs="Times New Roman"/>
          <w:sz w:val="24"/>
          <w:szCs w:val="24"/>
        </w:rPr>
        <w:t>medzi vzťahom k čítaniu rodičov a ich detí</w:t>
      </w:r>
      <w:r w:rsidR="00000270">
        <w:rPr>
          <w:rFonts w:ascii="Times New Roman" w:hAnsi="Times New Roman" w:cs="Times New Roman"/>
          <w:sz w:val="24"/>
          <w:szCs w:val="24"/>
        </w:rPr>
        <w:t xml:space="preserve"> priniesla </w:t>
      </w:r>
      <w:r w:rsidR="001C3384" w:rsidRPr="00533254">
        <w:rPr>
          <w:rFonts w:ascii="Times New Roman" w:hAnsi="Times New Roman" w:cs="Times New Roman"/>
          <w:sz w:val="24"/>
          <w:szCs w:val="24"/>
        </w:rPr>
        <w:t>štúdi</w:t>
      </w:r>
      <w:r w:rsidR="00000270">
        <w:rPr>
          <w:rFonts w:ascii="Times New Roman" w:hAnsi="Times New Roman" w:cs="Times New Roman"/>
          <w:sz w:val="24"/>
          <w:szCs w:val="24"/>
        </w:rPr>
        <w:t>a</w:t>
      </w:r>
      <w:r w:rsidR="001C3384" w:rsidRPr="00533254">
        <w:rPr>
          <w:rFonts w:ascii="Times New Roman" w:hAnsi="Times New Roman" w:cs="Times New Roman"/>
          <w:sz w:val="24"/>
          <w:szCs w:val="24"/>
        </w:rPr>
        <w:t xml:space="preserve"> PIRLS, ktorá prostredníctvom </w:t>
      </w:r>
      <w:r>
        <w:rPr>
          <w:rFonts w:ascii="Times New Roman" w:hAnsi="Times New Roman" w:cs="Times New Roman"/>
          <w:sz w:val="24"/>
          <w:szCs w:val="24"/>
        </w:rPr>
        <w:t>d</w:t>
      </w:r>
      <w:r w:rsidR="001C3384" w:rsidRPr="00533254">
        <w:rPr>
          <w:rFonts w:ascii="Times New Roman" w:hAnsi="Times New Roman" w:cs="Times New Roman"/>
          <w:sz w:val="24"/>
          <w:szCs w:val="24"/>
        </w:rPr>
        <w:t xml:space="preserve">otazníka o čítaní zbiera údaje od rodičov. V skupine žiakov s pozitívnym vzťahom k čítaniu má 46 % z nich aj rodiča s pozitívnym vzťahom k čítaniu  a iba 7 % z nich má rodiča s negatívnym vzťahom k čítaniu. Môžeme teda </w:t>
      </w:r>
      <w:r w:rsidR="00000270">
        <w:rPr>
          <w:rFonts w:ascii="Times New Roman" w:hAnsi="Times New Roman" w:cs="Times New Roman"/>
          <w:sz w:val="24"/>
          <w:szCs w:val="24"/>
        </w:rPr>
        <w:t>opäť zopakovať</w:t>
      </w:r>
      <w:r w:rsidR="001C3384" w:rsidRPr="00533254">
        <w:rPr>
          <w:rFonts w:ascii="Times New Roman" w:hAnsi="Times New Roman" w:cs="Times New Roman"/>
          <w:sz w:val="24"/>
          <w:szCs w:val="24"/>
        </w:rPr>
        <w:t>, že ak dieťa rado číta, je relatívne vysoká pravdepodobnosť, že aj jeho rodič r</w:t>
      </w:r>
      <w:r w:rsidR="00000270">
        <w:rPr>
          <w:rFonts w:ascii="Times New Roman" w:hAnsi="Times New Roman" w:cs="Times New Roman"/>
          <w:sz w:val="24"/>
          <w:szCs w:val="24"/>
        </w:rPr>
        <w:t>á</w:t>
      </w:r>
      <w:r w:rsidR="001C3384" w:rsidRPr="00533254">
        <w:rPr>
          <w:rFonts w:ascii="Times New Roman" w:hAnsi="Times New Roman" w:cs="Times New Roman"/>
          <w:sz w:val="24"/>
          <w:szCs w:val="24"/>
        </w:rPr>
        <w:t>d číta. Vzťah rodiča k čítaniu má súvislosť aj s výkonom ich det</w:t>
      </w:r>
      <w:r w:rsidR="00927443">
        <w:rPr>
          <w:rFonts w:ascii="Times New Roman" w:hAnsi="Times New Roman" w:cs="Times New Roman"/>
          <w:sz w:val="24"/>
          <w:szCs w:val="24"/>
        </w:rPr>
        <w:t>í</w:t>
      </w:r>
      <w:r w:rsidR="001C3384" w:rsidRPr="00533254">
        <w:rPr>
          <w:rFonts w:ascii="Times New Roman" w:hAnsi="Times New Roman" w:cs="Times New Roman"/>
          <w:sz w:val="24"/>
          <w:szCs w:val="24"/>
        </w:rPr>
        <w:t xml:space="preserve"> v čítaní. Deti rodičov </w:t>
      </w:r>
      <w:r w:rsidR="00000270">
        <w:rPr>
          <w:rFonts w:ascii="Times New Roman" w:hAnsi="Times New Roman" w:cs="Times New Roman"/>
          <w:sz w:val="24"/>
          <w:szCs w:val="24"/>
        </w:rPr>
        <w:t xml:space="preserve">              </w:t>
      </w:r>
      <w:r w:rsidR="001C3384" w:rsidRPr="00533254">
        <w:rPr>
          <w:rFonts w:ascii="Times New Roman" w:hAnsi="Times New Roman" w:cs="Times New Roman"/>
          <w:sz w:val="24"/>
          <w:szCs w:val="24"/>
        </w:rPr>
        <w:t xml:space="preserve">s negatívnym vzťahom k čítaniu dosiahli v priemere o 47 bodov menej než deti rodičov </w:t>
      </w:r>
      <w:r w:rsidR="00000270">
        <w:rPr>
          <w:rFonts w:ascii="Times New Roman" w:hAnsi="Times New Roman" w:cs="Times New Roman"/>
          <w:sz w:val="24"/>
          <w:szCs w:val="24"/>
        </w:rPr>
        <w:t xml:space="preserve">           </w:t>
      </w:r>
      <w:r w:rsidR="001C3384" w:rsidRPr="00533254">
        <w:rPr>
          <w:rFonts w:ascii="Times New Roman" w:hAnsi="Times New Roman" w:cs="Times New Roman"/>
          <w:sz w:val="24"/>
          <w:szCs w:val="24"/>
        </w:rPr>
        <w:t>s pozitívnym vzťahom k čítaniu.</w:t>
      </w:r>
    </w:p>
    <w:p w:rsidR="001C3384" w:rsidRPr="00533254" w:rsidRDefault="001C3384" w:rsidP="00F05668">
      <w:pPr>
        <w:spacing w:after="0"/>
        <w:ind w:firstLine="360"/>
        <w:jc w:val="both"/>
        <w:rPr>
          <w:rFonts w:ascii="Times New Roman" w:hAnsi="Times New Roman" w:cs="Times New Roman"/>
          <w:sz w:val="24"/>
          <w:szCs w:val="24"/>
        </w:rPr>
      </w:pPr>
      <w:r w:rsidRPr="00533254">
        <w:rPr>
          <w:rFonts w:ascii="Times New Roman" w:hAnsi="Times New Roman" w:cs="Times New Roman"/>
          <w:sz w:val="24"/>
          <w:szCs w:val="24"/>
        </w:rPr>
        <w:t>Viaceré výskumy ukazujú významný pozitívny vplyv takýchto rozvíjajúcich aktivít na neskorší výkon v čitateľskej gramotnosti žiakov. V štúdii PIRLS 2011</w:t>
      </w:r>
      <w:r w:rsidR="00000270">
        <w:rPr>
          <w:rStyle w:val="Odkaznapoznmkupodiarou"/>
          <w:rFonts w:ascii="Times New Roman" w:hAnsi="Times New Roman" w:cs="Times New Roman"/>
          <w:sz w:val="24"/>
          <w:szCs w:val="24"/>
        </w:rPr>
        <w:footnoteReference w:id="34"/>
      </w:r>
      <w:r w:rsidRPr="00533254">
        <w:rPr>
          <w:rFonts w:ascii="Times New Roman" w:hAnsi="Times New Roman" w:cs="Times New Roman"/>
          <w:sz w:val="24"/>
          <w:szCs w:val="24"/>
        </w:rPr>
        <w:t xml:space="preserve"> boli rodičia na základe odpoved</w:t>
      </w:r>
      <w:r w:rsidR="0039257C">
        <w:rPr>
          <w:rFonts w:ascii="Times New Roman" w:hAnsi="Times New Roman" w:cs="Times New Roman"/>
          <w:sz w:val="24"/>
          <w:szCs w:val="24"/>
        </w:rPr>
        <w:t>e</w:t>
      </w:r>
      <w:r w:rsidRPr="00533254">
        <w:rPr>
          <w:rFonts w:ascii="Times New Roman" w:hAnsi="Times New Roman" w:cs="Times New Roman"/>
          <w:sz w:val="24"/>
          <w:szCs w:val="24"/>
        </w:rPr>
        <w:t xml:space="preserve"> na otázku, ako často s deťmi robili rôzne predškolské stimulujúce aktivity, rozdelení do troch kategórii – často, niekedy a nikdy či takmer nikdy. 47 % slovenských žiakov má rodiča zaradeného do kategórie často, 51 % do kategórie niekedy a iba 2 % do kategórie nikdy či takmer nikdy. Najvyšší výkon v čítaní dosiahli žiaci z kategórie často, štatisticky významne nižší výkon dosiahli žiaci z kategórie niekedy a opäť štatisticky významne nižší výkon dosiahli žiaci z kategórie nikdy či takmer nikdy</w:t>
      </w:r>
      <w:r w:rsidR="0039257C">
        <w:rPr>
          <w:rStyle w:val="Odkaznapoznmkupodiarou"/>
          <w:rFonts w:ascii="Times New Roman" w:hAnsi="Times New Roman" w:cs="Times New Roman"/>
          <w:sz w:val="24"/>
          <w:szCs w:val="24"/>
        </w:rPr>
        <w:footnoteReference w:id="35"/>
      </w:r>
      <w:r w:rsidRPr="00533254">
        <w:rPr>
          <w:rFonts w:ascii="Times New Roman" w:hAnsi="Times New Roman" w:cs="Times New Roman"/>
          <w:sz w:val="24"/>
          <w:szCs w:val="24"/>
        </w:rPr>
        <w:t>.</w:t>
      </w:r>
    </w:p>
    <w:p w:rsidR="001C3384" w:rsidRPr="00533254" w:rsidRDefault="001C3384" w:rsidP="00F05668">
      <w:pPr>
        <w:spacing w:after="0"/>
        <w:ind w:firstLine="360"/>
        <w:jc w:val="both"/>
        <w:rPr>
          <w:rFonts w:ascii="Times New Roman" w:hAnsi="Times New Roman" w:cs="Times New Roman"/>
          <w:sz w:val="24"/>
          <w:szCs w:val="24"/>
        </w:rPr>
      </w:pPr>
      <w:r w:rsidRPr="00533254">
        <w:rPr>
          <w:rFonts w:ascii="Times New Roman" w:hAnsi="Times New Roman" w:cs="Times New Roman"/>
          <w:sz w:val="24"/>
          <w:szCs w:val="24"/>
        </w:rPr>
        <w:t xml:space="preserve">V školách je potrebné zabezpečiť žiakom prístup ku knihám a vytvoriť podmienky na čítanie. V menších školách by túto úlohu mohli plniť triedne knižnice alebo čitateľský kútik. Avšak vybavenosť škôl knižnicami sama o sebe nestačí. V medzinárodných štúdiách sa zatiaľ nepotvrdil jednoznačný vzťah medzi dostupnosťou knižníc a dobrým výkonom žiakov v čítaní. Samotná dostupnosť knižníc (čitateľských kútikov) ešte nie je zárukou toho, že ju žiaci budú </w:t>
      </w:r>
      <w:r w:rsidR="0083167A">
        <w:rPr>
          <w:rFonts w:ascii="Times New Roman" w:hAnsi="Times New Roman" w:cs="Times New Roman"/>
          <w:sz w:val="24"/>
          <w:szCs w:val="24"/>
        </w:rPr>
        <w:t xml:space="preserve">aj </w:t>
      </w:r>
      <w:r w:rsidRPr="00533254">
        <w:rPr>
          <w:rFonts w:ascii="Times New Roman" w:hAnsi="Times New Roman" w:cs="Times New Roman"/>
          <w:sz w:val="24"/>
          <w:szCs w:val="24"/>
        </w:rPr>
        <w:t xml:space="preserve">využívať. </w:t>
      </w:r>
    </w:p>
    <w:p w:rsidR="001C3384" w:rsidRPr="00533254" w:rsidRDefault="001C3384" w:rsidP="00F05668">
      <w:pPr>
        <w:spacing w:after="0"/>
        <w:ind w:firstLine="360"/>
        <w:jc w:val="both"/>
        <w:rPr>
          <w:rFonts w:ascii="Times New Roman" w:hAnsi="Times New Roman" w:cs="Times New Roman"/>
          <w:sz w:val="24"/>
          <w:szCs w:val="24"/>
        </w:rPr>
      </w:pPr>
      <w:r w:rsidRPr="00533254">
        <w:rPr>
          <w:rFonts w:ascii="Times New Roman" w:hAnsi="Times New Roman" w:cs="Times New Roman"/>
          <w:sz w:val="24"/>
          <w:szCs w:val="24"/>
        </w:rPr>
        <w:t xml:space="preserve">V štúdii PISA 2009 sa </w:t>
      </w:r>
      <w:r w:rsidR="0083167A">
        <w:rPr>
          <w:rFonts w:ascii="Times New Roman" w:hAnsi="Times New Roman" w:cs="Times New Roman"/>
          <w:sz w:val="24"/>
          <w:szCs w:val="24"/>
        </w:rPr>
        <w:t xml:space="preserve">napríklad </w:t>
      </w:r>
      <w:r w:rsidRPr="00533254">
        <w:rPr>
          <w:rFonts w:ascii="Times New Roman" w:hAnsi="Times New Roman" w:cs="Times New Roman"/>
          <w:sz w:val="24"/>
          <w:szCs w:val="24"/>
        </w:rPr>
        <w:t>ukázalo, že dostupnosť školskej knižnice a ani jej kvalita nemá veľký vplyv na využívanie knižnice (či už školskej alebo inej): približne rovnaké percento žiakov uviedlo využívanie knižnice, bez ohľadu na to, či je v škole knižnica dostupná</w:t>
      </w:r>
      <w:r w:rsidR="0083167A">
        <w:rPr>
          <w:rFonts w:ascii="Times New Roman" w:hAnsi="Times New Roman" w:cs="Times New Roman"/>
          <w:sz w:val="24"/>
          <w:szCs w:val="24"/>
        </w:rPr>
        <w:t>,</w:t>
      </w:r>
      <w:r w:rsidRPr="00533254">
        <w:rPr>
          <w:rFonts w:ascii="Times New Roman" w:hAnsi="Times New Roman" w:cs="Times New Roman"/>
          <w:sz w:val="24"/>
          <w:szCs w:val="24"/>
        </w:rPr>
        <w:t xml:space="preserve"> alebo nie. To potvrdzujú aj údaje za Slovensk</w:t>
      </w:r>
      <w:r w:rsidR="0083167A">
        <w:rPr>
          <w:rFonts w:ascii="Times New Roman" w:hAnsi="Times New Roman" w:cs="Times New Roman"/>
          <w:sz w:val="24"/>
          <w:szCs w:val="24"/>
        </w:rPr>
        <w:t>ú republiku</w:t>
      </w:r>
      <w:r w:rsidRPr="00533254">
        <w:rPr>
          <w:rFonts w:ascii="Times New Roman" w:hAnsi="Times New Roman" w:cs="Times New Roman"/>
          <w:sz w:val="24"/>
          <w:szCs w:val="24"/>
        </w:rPr>
        <w:t>, že až 54</w:t>
      </w:r>
      <w:r w:rsidR="0083167A">
        <w:rPr>
          <w:rFonts w:ascii="Times New Roman" w:hAnsi="Times New Roman" w:cs="Times New Roman"/>
          <w:sz w:val="24"/>
          <w:szCs w:val="24"/>
        </w:rPr>
        <w:t xml:space="preserve"> </w:t>
      </w:r>
      <w:r w:rsidRPr="00533254">
        <w:rPr>
          <w:rFonts w:ascii="Times New Roman" w:hAnsi="Times New Roman" w:cs="Times New Roman"/>
          <w:sz w:val="24"/>
          <w:szCs w:val="24"/>
        </w:rPr>
        <w:t xml:space="preserve">% 15-ročných žiakov si nepožičiava knihy na čítanie pre vlastné potešenie nikdy. </w:t>
      </w:r>
    </w:p>
    <w:p w:rsidR="001C3384" w:rsidRDefault="001C3384" w:rsidP="00F05668">
      <w:pPr>
        <w:pStyle w:val="Odsekzoznamu"/>
        <w:spacing w:after="0"/>
        <w:ind w:left="360"/>
        <w:jc w:val="both"/>
        <w:rPr>
          <w:rFonts w:ascii="Times New Roman" w:hAnsi="Times New Roman" w:cs="Times New Roman"/>
          <w:b/>
          <w:sz w:val="24"/>
          <w:szCs w:val="24"/>
        </w:rPr>
      </w:pPr>
    </w:p>
    <w:p w:rsidR="00A67943" w:rsidRDefault="00A67943" w:rsidP="00093A5F">
      <w:pPr>
        <w:pStyle w:val="Nadpis3"/>
        <w:ind w:firstLine="426"/>
      </w:pPr>
      <w:bookmarkStart w:id="9" w:name="_Toc448928533"/>
    </w:p>
    <w:p w:rsidR="0032796B" w:rsidRDefault="0032796B" w:rsidP="00093A5F">
      <w:pPr>
        <w:pStyle w:val="Nadpis3"/>
        <w:ind w:firstLine="426"/>
      </w:pPr>
      <w:r>
        <w:t xml:space="preserve">5.2. </w:t>
      </w:r>
      <w:r w:rsidR="00347391">
        <w:t>Strategický cieľ: zlepšiť výsledky slovenských žiakov</w:t>
      </w:r>
      <w:bookmarkEnd w:id="9"/>
    </w:p>
    <w:p w:rsidR="00347391" w:rsidRDefault="00347391" w:rsidP="00093A5F">
      <w:pPr>
        <w:pStyle w:val="Zkladntext"/>
        <w:spacing w:line="276" w:lineRule="auto"/>
        <w:ind w:firstLine="426"/>
        <w:jc w:val="both"/>
        <w:rPr>
          <w:color w:val="auto"/>
        </w:rPr>
      </w:pPr>
      <w:r>
        <w:rPr>
          <w:color w:val="auto"/>
        </w:rPr>
        <w:t xml:space="preserve">V predchádzajúcich častiach bolo </w:t>
      </w:r>
      <w:r w:rsidR="004539A3">
        <w:rPr>
          <w:color w:val="auto"/>
        </w:rPr>
        <w:t xml:space="preserve">už </w:t>
      </w:r>
      <w:r>
        <w:rPr>
          <w:color w:val="auto"/>
        </w:rPr>
        <w:t>zdôraznené, že č</w:t>
      </w:r>
      <w:r w:rsidRPr="00580414">
        <w:rPr>
          <w:color w:val="auto"/>
        </w:rPr>
        <w:t xml:space="preserve">itateľská gramotnosť </w:t>
      </w:r>
      <w:r>
        <w:rPr>
          <w:color w:val="auto"/>
        </w:rPr>
        <w:t>sa považuje za</w:t>
      </w:r>
      <w:r w:rsidRPr="00580414">
        <w:rPr>
          <w:color w:val="auto"/>
        </w:rPr>
        <w:t> </w:t>
      </w:r>
      <w:r w:rsidRPr="00A92876">
        <w:rPr>
          <w:b/>
          <w:color w:val="auto"/>
        </w:rPr>
        <w:t>existenčnú a základnú kompetenciu</w:t>
      </w:r>
      <w:r w:rsidRPr="00580414">
        <w:rPr>
          <w:color w:val="auto"/>
        </w:rPr>
        <w:t xml:space="preserve"> </w:t>
      </w:r>
      <w:r>
        <w:rPr>
          <w:color w:val="auto"/>
        </w:rPr>
        <w:t>vzdelaného</w:t>
      </w:r>
      <w:r w:rsidRPr="00580414">
        <w:rPr>
          <w:color w:val="auto"/>
        </w:rPr>
        <w:t xml:space="preserve"> človeka</w:t>
      </w:r>
      <w:r>
        <w:rPr>
          <w:color w:val="auto"/>
        </w:rPr>
        <w:t xml:space="preserve">, </w:t>
      </w:r>
      <w:r w:rsidRPr="00580414">
        <w:rPr>
          <w:color w:val="auto"/>
        </w:rPr>
        <w:t xml:space="preserve">bez ktorej nemožno dosiahnuť všetky ďalšie kompetencie. </w:t>
      </w:r>
      <w:r>
        <w:rPr>
          <w:color w:val="auto"/>
        </w:rPr>
        <w:t>N</w:t>
      </w:r>
      <w:r w:rsidRPr="00121660">
        <w:rPr>
          <w:color w:val="auto"/>
        </w:rPr>
        <w:t xml:space="preserve">ároky na čitateľskú zručnosť sa stále zvyšujú a jednotlivci sa ocitajú pred nutnosťou pracovať s textovými informáciami novými a komplikovanejšími spôsobmi. </w:t>
      </w:r>
      <w:r>
        <w:rPr>
          <w:color w:val="auto"/>
        </w:rPr>
        <w:t xml:space="preserve">Ukazuje sa, že čoraz viac žiakov a dospelých osôb </w:t>
      </w:r>
      <w:r w:rsidRPr="00121660">
        <w:rPr>
          <w:color w:val="auto"/>
        </w:rPr>
        <w:t>má</w:t>
      </w:r>
      <w:r w:rsidRPr="00121660">
        <w:rPr>
          <w:b/>
          <w:color w:val="auto"/>
        </w:rPr>
        <w:t xml:space="preserve"> problém so základnými jazykovými zručnosťami, </w:t>
      </w:r>
      <w:r w:rsidRPr="00121660">
        <w:rPr>
          <w:color w:val="auto"/>
        </w:rPr>
        <w:t>ako je</w:t>
      </w:r>
      <w:r>
        <w:rPr>
          <w:b/>
          <w:color w:val="auto"/>
        </w:rPr>
        <w:t xml:space="preserve"> </w:t>
      </w:r>
      <w:r>
        <w:rPr>
          <w:color w:val="auto"/>
        </w:rPr>
        <w:t>napríklad</w:t>
      </w:r>
      <w:r w:rsidRPr="00121660">
        <w:rPr>
          <w:b/>
          <w:color w:val="auto"/>
        </w:rPr>
        <w:t xml:space="preserve"> slovná zásoba a jazyková vybavenosť</w:t>
      </w:r>
      <w:r w:rsidRPr="00121660">
        <w:rPr>
          <w:color w:val="auto"/>
        </w:rPr>
        <w:t>. Ide pritom o nevyhnutný základ pre vývoj vyšších úrovní čitateľskej gramotnosti.</w:t>
      </w:r>
    </w:p>
    <w:p w:rsidR="00347391" w:rsidRPr="00121660" w:rsidRDefault="00347391" w:rsidP="00F95D5C">
      <w:pPr>
        <w:pStyle w:val="Zkladntext"/>
        <w:spacing w:line="276" w:lineRule="auto"/>
        <w:ind w:firstLine="426"/>
        <w:jc w:val="both"/>
        <w:rPr>
          <w:color w:val="auto"/>
        </w:rPr>
      </w:pPr>
      <w:r>
        <w:rPr>
          <w:color w:val="auto"/>
        </w:rPr>
        <w:t xml:space="preserve">Zvyšovanie úrovne tejto kľúčovej kompetencie zasahuje všetky generácie, tak predškolákov, žiakov, študentov, ako aj seniorov, ďalej všetky oblasti života (práca, voľný čas, kultúra, ekonomika, zdravotníctvo </w:t>
      </w:r>
      <w:r w:rsidR="00927443">
        <w:rPr>
          <w:color w:val="auto"/>
        </w:rPr>
        <w:t>atď</w:t>
      </w:r>
      <w:r>
        <w:rPr>
          <w:color w:val="auto"/>
        </w:rPr>
        <w:t xml:space="preserve">.) a tiež všetky prostredia – školu, rodinu, pracovné tímy. </w:t>
      </w:r>
    </w:p>
    <w:p w:rsidR="00347391" w:rsidRPr="00240464" w:rsidRDefault="00347391" w:rsidP="00F95D5C">
      <w:pPr>
        <w:pStyle w:val="Zkladntext"/>
        <w:spacing w:line="276" w:lineRule="auto"/>
        <w:ind w:firstLine="426"/>
        <w:jc w:val="both"/>
        <w:rPr>
          <w:color w:val="auto"/>
        </w:rPr>
      </w:pPr>
      <w:r w:rsidRPr="00240464">
        <w:rPr>
          <w:color w:val="auto"/>
        </w:rPr>
        <w:t xml:space="preserve">Výsledky štúdie PISA považujú žiakov s nedostatočnou, nízkou úrovňou čitateľskej gramotnosti </w:t>
      </w:r>
      <w:r w:rsidRPr="00240464">
        <w:rPr>
          <w:b/>
          <w:color w:val="auto"/>
        </w:rPr>
        <w:t>za rizikovú skupinu obyvateľstva</w:t>
      </w:r>
      <w:r w:rsidRPr="00240464">
        <w:rPr>
          <w:color w:val="auto"/>
        </w:rPr>
        <w:t xml:space="preserve">, ktorá bude v budúcnosti pre spoločnosť príťažou, pretože bude vyžadovať zvýšené náklady na sociálnu a zdravotnú starostlivosť. Čím dlhšie bude tento problém zanedbávaný, tým viac bude spoločnosť finančne zaťažovať. </w:t>
      </w:r>
    </w:p>
    <w:p w:rsidR="00F84B08" w:rsidRPr="00C8649A" w:rsidRDefault="00347391" w:rsidP="00A650FD">
      <w:pPr>
        <w:spacing w:after="0"/>
        <w:ind w:firstLine="426"/>
        <w:jc w:val="both"/>
        <w:rPr>
          <w:rFonts w:ascii="Times New Roman" w:hAnsi="Times New Roman" w:cs="Times New Roman"/>
          <w:sz w:val="24"/>
          <w:szCs w:val="24"/>
        </w:rPr>
      </w:pPr>
      <w:r w:rsidRPr="00240464">
        <w:rPr>
          <w:rFonts w:ascii="Times New Roman" w:hAnsi="Times New Roman" w:cs="Times New Roman"/>
          <w:sz w:val="24"/>
          <w:szCs w:val="24"/>
        </w:rPr>
        <w:t xml:space="preserve">Z uvedených dôvodov </w:t>
      </w:r>
      <w:r>
        <w:rPr>
          <w:rFonts w:ascii="Times New Roman" w:hAnsi="Times New Roman" w:cs="Times New Roman"/>
          <w:sz w:val="24"/>
          <w:szCs w:val="24"/>
        </w:rPr>
        <w:t>v</w:t>
      </w:r>
      <w:r w:rsidRPr="00240464">
        <w:rPr>
          <w:rFonts w:ascii="Times New Roman" w:hAnsi="Times New Roman" w:cs="Times New Roman"/>
          <w:sz w:val="24"/>
          <w:szCs w:val="24"/>
        </w:rPr>
        <w:t xml:space="preserve">láda Slovenskej republiky </w:t>
      </w:r>
      <w:r>
        <w:rPr>
          <w:rFonts w:ascii="Times New Roman" w:hAnsi="Times New Roman" w:cs="Times New Roman"/>
          <w:sz w:val="24"/>
          <w:szCs w:val="24"/>
        </w:rPr>
        <w:t>určila</w:t>
      </w:r>
      <w:r w:rsidRPr="00240464">
        <w:rPr>
          <w:rFonts w:ascii="Times New Roman" w:hAnsi="Times New Roman" w:cs="Times New Roman"/>
          <w:sz w:val="24"/>
          <w:szCs w:val="24"/>
        </w:rPr>
        <w:t xml:space="preserve"> v </w:t>
      </w:r>
      <w:r w:rsidRPr="00240464">
        <w:rPr>
          <w:rFonts w:ascii="Times New Roman" w:hAnsi="Times New Roman" w:cs="Times New Roman"/>
          <w:i/>
          <w:sz w:val="24"/>
          <w:szCs w:val="24"/>
        </w:rPr>
        <w:t>Národnom programe reforiem Slovenskej republiky</w:t>
      </w:r>
      <w:r w:rsidRPr="00240464">
        <w:rPr>
          <w:rFonts w:ascii="Times New Roman" w:hAnsi="Times New Roman" w:cs="Times New Roman"/>
          <w:sz w:val="24"/>
          <w:szCs w:val="24"/>
        </w:rPr>
        <w:t xml:space="preserve"> </w:t>
      </w:r>
      <w:r w:rsidRPr="00240464">
        <w:rPr>
          <w:rFonts w:ascii="Times New Roman" w:hAnsi="Times New Roman" w:cs="Times New Roman"/>
          <w:i/>
          <w:sz w:val="24"/>
          <w:szCs w:val="24"/>
        </w:rPr>
        <w:t>2012</w:t>
      </w:r>
      <w:r w:rsidRPr="00240464">
        <w:rPr>
          <w:rFonts w:ascii="Times New Roman" w:hAnsi="Times New Roman" w:cs="Times New Roman"/>
          <w:sz w:val="24"/>
          <w:szCs w:val="24"/>
        </w:rPr>
        <w:t xml:space="preserve"> za </w:t>
      </w:r>
      <w:r>
        <w:rPr>
          <w:rFonts w:ascii="Times New Roman" w:hAnsi="Times New Roman" w:cs="Times New Roman"/>
          <w:sz w:val="24"/>
          <w:szCs w:val="24"/>
        </w:rPr>
        <w:t xml:space="preserve">strategický </w:t>
      </w:r>
      <w:r w:rsidRPr="00240464">
        <w:rPr>
          <w:rFonts w:ascii="Times New Roman" w:hAnsi="Times New Roman" w:cs="Times New Roman"/>
          <w:sz w:val="24"/>
          <w:szCs w:val="24"/>
        </w:rPr>
        <w:t xml:space="preserve">cieľ </w:t>
      </w:r>
      <w:r w:rsidRPr="00240464">
        <w:rPr>
          <w:rFonts w:ascii="Times New Roman" w:hAnsi="Times New Roman" w:cs="Times New Roman"/>
          <w:b/>
          <w:sz w:val="24"/>
          <w:szCs w:val="24"/>
        </w:rPr>
        <w:t>zlepšiť úroveň čitateľskej gramotnosti nad úroveň priemeru</w:t>
      </w:r>
      <w:r w:rsidRPr="00240464">
        <w:rPr>
          <w:rFonts w:ascii="Times New Roman" w:hAnsi="Times New Roman" w:cs="Times New Roman"/>
          <w:sz w:val="24"/>
          <w:szCs w:val="24"/>
        </w:rPr>
        <w:t xml:space="preserve"> </w:t>
      </w:r>
      <w:r w:rsidRPr="00042CE8">
        <w:rPr>
          <w:rFonts w:ascii="Times New Roman" w:hAnsi="Times New Roman" w:cs="Times New Roman"/>
          <w:b/>
          <w:sz w:val="24"/>
          <w:szCs w:val="24"/>
        </w:rPr>
        <w:t>krajín OECD</w:t>
      </w:r>
      <w:r w:rsidRPr="00240464">
        <w:rPr>
          <w:rFonts w:ascii="Times New Roman" w:hAnsi="Times New Roman" w:cs="Times New Roman"/>
          <w:sz w:val="24"/>
          <w:szCs w:val="24"/>
        </w:rPr>
        <w:t xml:space="preserve">, a to </w:t>
      </w:r>
      <w:r>
        <w:rPr>
          <w:rFonts w:ascii="Times New Roman" w:hAnsi="Times New Roman" w:cs="Times New Roman"/>
          <w:sz w:val="24"/>
          <w:szCs w:val="24"/>
        </w:rPr>
        <w:t xml:space="preserve">už </w:t>
      </w:r>
      <w:r w:rsidRPr="00240464">
        <w:rPr>
          <w:rFonts w:ascii="Times New Roman" w:hAnsi="Times New Roman" w:cs="Times New Roman"/>
          <w:sz w:val="24"/>
          <w:szCs w:val="24"/>
        </w:rPr>
        <w:t>v najbližšom medzinárodnom testovaní čitateľskej gramotnosti</w:t>
      </w:r>
      <w:r>
        <w:rPr>
          <w:rFonts w:ascii="Times New Roman" w:hAnsi="Times New Roman" w:cs="Times New Roman"/>
          <w:sz w:val="24"/>
          <w:szCs w:val="24"/>
        </w:rPr>
        <w:t xml:space="preserve"> v roku 2018 – až vtedy sa bude dať posúdiť, či obsahová</w:t>
      </w:r>
      <w:r w:rsidR="00F84B08">
        <w:rPr>
          <w:rFonts w:ascii="Times New Roman" w:hAnsi="Times New Roman" w:cs="Times New Roman"/>
          <w:sz w:val="24"/>
          <w:szCs w:val="24"/>
        </w:rPr>
        <w:t xml:space="preserve"> reforma a aktivity, ktoré boli a budú realizované so zámerom rozvíjať čitateľskú gramotnosť žiakov priniesli výsledky.</w:t>
      </w:r>
      <w:r w:rsidR="00F84B08" w:rsidRPr="00240464">
        <w:rPr>
          <w:rFonts w:ascii="Times New Roman" w:hAnsi="Times New Roman" w:cs="Times New Roman"/>
          <w:sz w:val="24"/>
          <w:szCs w:val="24"/>
        </w:rPr>
        <w:t xml:space="preserve"> </w:t>
      </w:r>
      <w:r w:rsidR="00F84B08" w:rsidRPr="00C8649A">
        <w:rPr>
          <w:rFonts w:ascii="Times New Roman" w:hAnsi="Times New Roman" w:cs="Times New Roman"/>
          <w:color w:val="000000"/>
          <w:sz w:val="24"/>
          <w:szCs w:val="24"/>
        </w:rPr>
        <w:t xml:space="preserve">Výhody reforiem a investícií do vzdelávania sa </w:t>
      </w:r>
      <w:r w:rsidR="00F84B08">
        <w:rPr>
          <w:rFonts w:ascii="Times New Roman" w:hAnsi="Times New Roman" w:cs="Times New Roman"/>
          <w:color w:val="000000"/>
          <w:sz w:val="24"/>
          <w:szCs w:val="24"/>
        </w:rPr>
        <w:t xml:space="preserve">spravidla </w:t>
      </w:r>
      <w:r w:rsidR="00F84B08" w:rsidRPr="00C8649A">
        <w:rPr>
          <w:rFonts w:ascii="Times New Roman" w:hAnsi="Times New Roman" w:cs="Times New Roman"/>
          <w:color w:val="000000"/>
          <w:sz w:val="24"/>
          <w:szCs w:val="24"/>
        </w:rPr>
        <w:t>prejavujú s výrazn</w:t>
      </w:r>
      <w:r w:rsidR="00F84B08">
        <w:rPr>
          <w:rFonts w:ascii="Times New Roman" w:hAnsi="Times New Roman" w:cs="Times New Roman"/>
          <w:color w:val="000000"/>
          <w:sz w:val="24"/>
          <w:szCs w:val="24"/>
        </w:rPr>
        <w:t>ý</w:t>
      </w:r>
      <w:r w:rsidR="00F84B08" w:rsidRPr="00C8649A">
        <w:rPr>
          <w:rFonts w:ascii="Times New Roman" w:hAnsi="Times New Roman" w:cs="Times New Roman"/>
          <w:color w:val="000000"/>
          <w:sz w:val="24"/>
          <w:szCs w:val="24"/>
        </w:rPr>
        <w:t>m časovým odstupom</w:t>
      </w:r>
      <w:r w:rsidR="00F84B08">
        <w:rPr>
          <w:rFonts w:ascii="Times New Roman" w:hAnsi="Times New Roman" w:cs="Times New Roman"/>
          <w:color w:val="000000"/>
          <w:sz w:val="24"/>
          <w:szCs w:val="24"/>
        </w:rPr>
        <w:t>,</w:t>
      </w:r>
      <w:r w:rsidR="00F84B08" w:rsidRPr="00C8649A">
        <w:rPr>
          <w:rFonts w:ascii="Times New Roman" w:hAnsi="Times New Roman" w:cs="Times New Roman"/>
          <w:color w:val="000000"/>
          <w:sz w:val="24"/>
          <w:szCs w:val="24"/>
        </w:rPr>
        <w:t xml:space="preserve"> </w:t>
      </w:r>
      <w:r w:rsidR="00F84B08">
        <w:rPr>
          <w:rFonts w:ascii="Times New Roman" w:hAnsi="Times New Roman" w:cs="Times New Roman"/>
          <w:color w:val="000000"/>
          <w:sz w:val="24"/>
          <w:szCs w:val="24"/>
        </w:rPr>
        <w:t>p</w:t>
      </w:r>
      <w:r w:rsidR="00F84B08" w:rsidRPr="00C8649A">
        <w:rPr>
          <w:rFonts w:ascii="Times New Roman" w:hAnsi="Times New Roman" w:cs="Times New Roman"/>
          <w:color w:val="000000"/>
          <w:sz w:val="24"/>
          <w:szCs w:val="24"/>
        </w:rPr>
        <w:t xml:space="preserve">reto sa </w:t>
      </w:r>
      <w:r w:rsidR="00F84B08">
        <w:rPr>
          <w:rFonts w:ascii="Times New Roman" w:hAnsi="Times New Roman" w:cs="Times New Roman"/>
          <w:color w:val="000000"/>
          <w:sz w:val="24"/>
          <w:szCs w:val="24"/>
        </w:rPr>
        <w:t>niekedy</w:t>
      </w:r>
      <w:r w:rsidR="00F84B08" w:rsidRPr="00C8649A">
        <w:rPr>
          <w:rFonts w:ascii="Times New Roman" w:hAnsi="Times New Roman" w:cs="Times New Roman"/>
          <w:color w:val="000000"/>
          <w:sz w:val="24"/>
          <w:szCs w:val="24"/>
        </w:rPr>
        <w:t xml:space="preserve"> podceňuje nielen ich hodnota, ale aj dôležitosť potreby samotného zlepšenia.</w:t>
      </w:r>
    </w:p>
    <w:p w:rsidR="00F84B08" w:rsidRDefault="00F84B08" w:rsidP="00A650FD">
      <w:pPr>
        <w:pStyle w:val="Zkladntext"/>
        <w:spacing w:line="276" w:lineRule="auto"/>
        <w:ind w:firstLine="426"/>
        <w:jc w:val="both"/>
        <w:rPr>
          <w:rFonts w:eastAsia="Calibri"/>
          <w:color w:val="auto"/>
          <w:lang w:eastAsia="en-US"/>
        </w:rPr>
      </w:pPr>
      <w:r>
        <w:rPr>
          <w:color w:val="auto"/>
        </w:rPr>
        <w:t xml:space="preserve">V nadväznosti na tieto skutočnosti ministerstvo formulovalo v decembri 2012 materiál </w:t>
      </w:r>
      <w:r w:rsidRPr="006B7013">
        <w:rPr>
          <w:b/>
          <w:i/>
          <w:color w:val="auto"/>
        </w:rPr>
        <w:t>Opatrenia na zlepšenie úrovne čitateľskej gramotnosti v Slovenskej republike</w:t>
      </w:r>
      <w:r w:rsidRPr="00CB375A">
        <w:rPr>
          <w:color w:val="auto"/>
        </w:rPr>
        <w:t>,</w:t>
      </w:r>
      <w:r w:rsidRPr="006B7013">
        <w:rPr>
          <w:b/>
          <w:i/>
          <w:color w:val="auto"/>
        </w:rPr>
        <w:t xml:space="preserve"> </w:t>
      </w:r>
      <w:r>
        <w:rPr>
          <w:color w:val="auto"/>
        </w:rPr>
        <w:t xml:space="preserve">určený pre vnútornú potrebu Ministerstva školstva, vedy, výskumu a športu Slovenskej republiky, </w:t>
      </w:r>
      <w:r w:rsidRPr="00FC11BC">
        <w:rPr>
          <w:color w:val="auto"/>
        </w:rPr>
        <w:t>Štátn</w:t>
      </w:r>
      <w:r>
        <w:rPr>
          <w:color w:val="auto"/>
        </w:rPr>
        <w:t>u</w:t>
      </w:r>
      <w:r w:rsidRPr="00FC11BC">
        <w:rPr>
          <w:color w:val="auto"/>
        </w:rPr>
        <w:t xml:space="preserve"> školsk</w:t>
      </w:r>
      <w:r>
        <w:rPr>
          <w:color w:val="auto"/>
        </w:rPr>
        <w:t>ú</w:t>
      </w:r>
      <w:r w:rsidRPr="00FC11BC">
        <w:rPr>
          <w:color w:val="auto"/>
        </w:rPr>
        <w:t xml:space="preserve"> inšpekci</w:t>
      </w:r>
      <w:r>
        <w:rPr>
          <w:color w:val="auto"/>
        </w:rPr>
        <w:t>u</w:t>
      </w:r>
      <w:r w:rsidRPr="00FC11BC">
        <w:rPr>
          <w:color w:val="auto"/>
        </w:rPr>
        <w:t xml:space="preserve"> (ŠŠI), </w:t>
      </w:r>
      <w:r>
        <w:rPr>
          <w:color w:val="auto"/>
        </w:rPr>
        <w:t xml:space="preserve">ako aj pre vybrané PRO: </w:t>
      </w:r>
      <w:r w:rsidRPr="00FC11BC">
        <w:rPr>
          <w:rFonts w:eastAsia="Calibri"/>
          <w:color w:val="auto"/>
          <w:lang w:eastAsia="en-US"/>
        </w:rPr>
        <w:t>Štátny pedagogický ústav (ŠPÚ),</w:t>
      </w:r>
      <w:r>
        <w:rPr>
          <w:rFonts w:eastAsia="Calibri"/>
          <w:color w:val="auto"/>
          <w:lang w:eastAsia="en-US"/>
        </w:rPr>
        <w:t xml:space="preserve"> </w:t>
      </w:r>
      <w:r w:rsidRPr="00FC11BC">
        <w:rPr>
          <w:color w:val="000000"/>
        </w:rPr>
        <w:t>Štátny inštitút odborného  vzdelávania (ŠIOV),</w:t>
      </w:r>
      <w:r>
        <w:rPr>
          <w:color w:val="000000"/>
        </w:rPr>
        <w:t xml:space="preserve"> </w:t>
      </w:r>
      <w:r w:rsidRPr="00FC11BC">
        <w:rPr>
          <w:color w:val="auto"/>
        </w:rPr>
        <w:t>Metodicko-pedagogické centrum (MPC),</w:t>
      </w:r>
      <w:r>
        <w:rPr>
          <w:color w:val="auto"/>
        </w:rPr>
        <w:t xml:space="preserve"> </w:t>
      </w:r>
      <w:r w:rsidRPr="00FC11BC">
        <w:rPr>
          <w:color w:val="auto"/>
        </w:rPr>
        <w:t>Národný ústav certifikovaných meraní vzdelávania (NÚCEM)</w:t>
      </w:r>
      <w:r>
        <w:rPr>
          <w:color w:val="auto"/>
        </w:rPr>
        <w:t xml:space="preserve"> a </w:t>
      </w:r>
      <w:r>
        <w:rPr>
          <w:rFonts w:eastAsia="Calibri"/>
          <w:color w:val="auto"/>
          <w:lang w:eastAsia="en-US"/>
        </w:rPr>
        <w:t>Slovenskú</w:t>
      </w:r>
      <w:r w:rsidRPr="00FC11BC">
        <w:rPr>
          <w:rFonts w:eastAsia="Calibri"/>
          <w:color w:val="auto"/>
          <w:lang w:eastAsia="en-US"/>
        </w:rPr>
        <w:t xml:space="preserve"> pedagogick</w:t>
      </w:r>
      <w:r>
        <w:rPr>
          <w:rFonts w:eastAsia="Calibri"/>
          <w:color w:val="auto"/>
          <w:lang w:eastAsia="en-US"/>
        </w:rPr>
        <w:t>ú</w:t>
      </w:r>
      <w:r w:rsidRPr="00FC11BC">
        <w:rPr>
          <w:rFonts w:eastAsia="Calibri"/>
          <w:color w:val="auto"/>
          <w:lang w:eastAsia="en-US"/>
        </w:rPr>
        <w:t xml:space="preserve"> knižnic</w:t>
      </w:r>
      <w:r>
        <w:rPr>
          <w:rFonts w:eastAsia="Calibri"/>
          <w:color w:val="auto"/>
          <w:lang w:eastAsia="en-US"/>
        </w:rPr>
        <w:t>u</w:t>
      </w:r>
      <w:r w:rsidRPr="00FC11BC">
        <w:rPr>
          <w:rFonts w:eastAsia="Calibri"/>
          <w:color w:val="auto"/>
          <w:lang w:eastAsia="en-US"/>
        </w:rPr>
        <w:t xml:space="preserve"> (SPK)</w:t>
      </w:r>
      <w:r>
        <w:rPr>
          <w:rFonts w:eastAsia="Calibri"/>
          <w:color w:val="auto"/>
          <w:lang w:eastAsia="en-US"/>
        </w:rPr>
        <w:t xml:space="preserve">. </w:t>
      </w:r>
    </w:p>
    <w:p w:rsidR="00F84B08" w:rsidRDefault="00F84B08" w:rsidP="006C4A6D">
      <w:pPr>
        <w:pStyle w:val="Zkladntext"/>
        <w:spacing w:line="276" w:lineRule="auto"/>
        <w:ind w:firstLine="426"/>
        <w:jc w:val="both"/>
        <w:rPr>
          <w:color w:val="auto"/>
        </w:rPr>
      </w:pPr>
      <w:r>
        <w:rPr>
          <w:color w:val="auto"/>
        </w:rPr>
        <w:t xml:space="preserve">V citovanom materiáli boli stanovené </w:t>
      </w:r>
      <w:r w:rsidR="002466F6">
        <w:rPr>
          <w:color w:val="auto"/>
        </w:rPr>
        <w:t xml:space="preserve">napríklad </w:t>
      </w:r>
      <w:r>
        <w:rPr>
          <w:color w:val="auto"/>
        </w:rPr>
        <w:t>aj tieto špecifické ciele:</w:t>
      </w:r>
    </w:p>
    <w:p w:rsidR="00F84B08" w:rsidRPr="00EC440E" w:rsidRDefault="00F84B08" w:rsidP="00F05668">
      <w:pPr>
        <w:pStyle w:val="Zkladntext"/>
        <w:numPr>
          <w:ilvl w:val="0"/>
          <w:numId w:val="13"/>
        </w:numPr>
        <w:spacing w:line="276" w:lineRule="auto"/>
        <w:jc w:val="both"/>
        <w:rPr>
          <w:color w:val="auto"/>
        </w:rPr>
      </w:pPr>
      <w:r w:rsidRPr="00EC440E">
        <w:rPr>
          <w:b/>
          <w:color w:val="auto"/>
        </w:rPr>
        <w:t>V testovaní PISA 2018 dosiahnuť úroveň čitateľskej gramotnosti nad úroveň priemeru krajín OECD.</w:t>
      </w:r>
    </w:p>
    <w:p w:rsidR="00F84B08" w:rsidRPr="00EC440E" w:rsidRDefault="00F84B08" w:rsidP="00F05668">
      <w:pPr>
        <w:pStyle w:val="Zkladntext"/>
        <w:numPr>
          <w:ilvl w:val="0"/>
          <w:numId w:val="13"/>
        </w:numPr>
        <w:spacing w:line="276" w:lineRule="auto"/>
        <w:jc w:val="both"/>
        <w:rPr>
          <w:color w:val="auto"/>
        </w:rPr>
      </w:pPr>
      <w:r w:rsidRPr="00EC440E">
        <w:rPr>
          <w:b/>
          <w:color w:val="auto"/>
        </w:rPr>
        <w:t>V testovaní PISA 2018 zvýšiť počet žiakov s najvyššou úrovňou gramotnosti na priemer krajín OECD.</w:t>
      </w:r>
    </w:p>
    <w:p w:rsidR="00347391" w:rsidRDefault="00347391" w:rsidP="00F05668">
      <w:pPr>
        <w:pStyle w:val="Odsekzoznamu"/>
        <w:spacing w:after="0"/>
        <w:ind w:left="0" w:firstLine="360"/>
        <w:jc w:val="both"/>
        <w:rPr>
          <w:rFonts w:ascii="Times New Roman" w:hAnsi="Times New Roman" w:cs="Times New Roman"/>
          <w:b/>
          <w:sz w:val="24"/>
          <w:szCs w:val="24"/>
        </w:rPr>
      </w:pPr>
    </w:p>
    <w:p w:rsidR="00C135E3" w:rsidRDefault="00C135E3" w:rsidP="00F05668">
      <w:pPr>
        <w:pStyle w:val="Odsekzoznamu"/>
        <w:spacing w:after="0"/>
        <w:ind w:left="0" w:firstLine="360"/>
        <w:jc w:val="both"/>
        <w:rPr>
          <w:rFonts w:ascii="Times New Roman" w:hAnsi="Times New Roman" w:cs="Times New Roman"/>
          <w:b/>
          <w:sz w:val="24"/>
          <w:szCs w:val="24"/>
        </w:rPr>
      </w:pPr>
    </w:p>
    <w:p w:rsidR="00C135E3" w:rsidRDefault="00C135E3" w:rsidP="00F05668">
      <w:pPr>
        <w:pStyle w:val="Odsekzoznamu"/>
        <w:spacing w:after="0"/>
        <w:ind w:left="0" w:firstLine="360"/>
        <w:jc w:val="both"/>
        <w:rPr>
          <w:rFonts w:ascii="Times New Roman" w:hAnsi="Times New Roman" w:cs="Times New Roman"/>
          <w:b/>
          <w:sz w:val="24"/>
          <w:szCs w:val="24"/>
        </w:rPr>
      </w:pPr>
    </w:p>
    <w:p w:rsidR="00F1053C" w:rsidRDefault="00F1053C" w:rsidP="00F05668">
      <w:pPr>
        <w:pStyle w:val="Odsekzoznamu"/>
        <w:spacing w:after="0"/>
        <w:ind w:left="0" w:firstLine="360"/>
        <w:jc w:val="both"/>
        <w:rPr>
          <w:rFonts w:ascii="Times New Roman" w:hAnsi="Times New Roman" w:cs="Times New Roman"/>
          <w:b/>
          <w:sz w:val="24"/>
          <w:szCs w:val="24"/>
        </w:rPr>
      </w:pPr>
    </w:p>
    <w:p w:rsidR="00F1053C" w:rsidRDefault="00F1053C" w:rsidP="00F05668">
      <w:pPr>
        <w:pStyle w:val="Odsekzoznamu"/>
        <w:spacing w:after="0"/>
        <w:ind w:left="0" w:firstLine="360"/>
        <w:jc w:val="both"/>
        <w:rPr>
          <w:rFonts w:ascii="Times New Roman" w:hAnsi="Times New Roman" w:cs="Times New Roman"/>
          <w:b/>
          <w:sz w:val="24"/>
          <w:szCs w:val="24"/>
        </w:rPr>
      </w:pPr>
    </w:p>
    <w:p w:rsidR="00001312" w:rsidRDefault="00001312" w:rsidP="00F05668">
      <w:pPr>
        <w:pStyle w:val="Odsekzoznamu"/>
        <w:spacing w:after="0"/>
        <w:ind w:left="0" w:firstLine="360"/>
        <w:jc w:val="both"/>
        <w:rPr>
          <w:rFonts w:ascii="Times New Roman" w:hAnsi="Times New Roman" w:cs="Times New Roman"/>
          <w:b/>
          <w:sz w:val="24"/>
          <w:szCs w:val="24"/>
        </w:rPr>
      </w:pPr>
    </w:p>
    <w:p w:rsidR="00B37776" w:rsidRPr="004F62B4" w:rsidRDefault="00C135E3" w:rsidP="00B913A3">
      <w:pPr>
        <w:pStyle w:val="Nadpis2"/>
        <w:numPr>
          <w:ilvl w:val="0"/>
          <w:numId w:val="18"/>
        </w:numPr>
        <w:ind w:hanging="294"/>
      </w:pPr>
      <w:bookmarkStart w:id="10" w:name="_Toc448928534"/>
      <w:r w:rsidRPr="004F62B4">
        <w:lastRenderedPageBreak/>
        <w:t>N</w:t>
      </w:r>
      <w:r w:rsidRPr="004F62B4">
        <w:rPr>
          <w:spacing w:val="-1"/>
        </w:rPr>
        <w:t>á</w:t>
      </w:r>
      <w:r w:rsidRPr="004F62B4">
        <w:t>rodná s</w:t>
      </w:r>
      <w:r w:rsidRPr="004F62B4">
        <w:rPr>
          <w:spacing w:val="3"/>
        </w:rPr>
        <w:t>t</w:t>
      </w:r>
      <w:r w:rsidRPr="004F62B4">
        <w:t>r</w:t>
      </w:r>
      <w:r w:rsidRPr="004F62B4">
        <w:rPr>
          <w:spacing w:val="-2"/>
        </w:rPr>
        <w:t>a</w:t>
      </w:r>
      <w:r w:rsidRPr="004F62B4">
        <w:t>t</w:t>
      </w:r>
      <w:r w:rsidRPr="004F62B4">
        <w:rPr>
          <w:spacing w:val="2"/>
        </w:rPr>
        <w:t>é</w:t>
      </w:r>
      <w:r w:rsidRPr="004F62B4">
        <w:rPr>
          <w:spacing w:val="-2"/>
        </w:rPr>
        <w:t>g</w:t>
      </w:r>
      <w:r w:rsidRPr="004F62B4">
        <w:t xml:space="preserve">ia </w:t>
      </w:r>
      <w:r w:rsidRPr="004F62B4">
        <w:rPr>
          <w:spacing w:val="1"/>
        </w:rPr>
        <w:t>z</w:t>
      </w:r>
      <w:r w:rsidRPr="004F62B4">
        <w:rPr>
          <w:spacing w:val="2"/>
        </w:rPr>
        <w:t>v</w:t>
      </w:r>
      <w:r w:rsidRPr="004F62B4">
        <w:rPr>
          <w:spacing w:val="-5"/>
        </w:rPr>
        <w:t>y</w:t>
      </w:r>
      <w:r w:rsidRPr="004F62B4">
        <w:t>šova</w:t>
      </w:r>
      <w:r w:rsidRPr="004F62B4">
        <w:rPr>
          <w:spacing w:val="-1"/>
        </w:rPr>
        <w:t>n</w:t>
      </w:r>
      <w:r w:rsidRPr="004F62B4">
        <w:t xml:space="preserve">ia </w:t>
      </w:r>
      <w:r w:rsidRPr="004F62B4">
        <w:rPr>
          <w:spacing w:val="2"/>
        </w:rPr>
        <w:t>ú</w:t>
      </w:r>
      <w:r w:rsidRPr="004F62B4">
        <w:t>rovne a</w:t>
      </w:r>
      <w:r w:rsidRPr="004F62B4">
        <w:rPr>
          <w:spacing w:val="-1"/>
        </w:rPr>
        <w:t> </w:t>
      </w:r>
      <w:r w:rsidRPr="004F62B4">
        <w:t>kont</w:t>
      </w:r>
      <w:r w:rsidRPr="004F62B4">
        <w:rPr>
          <w:spacing w:val="1"/>
        </w:rPr>
        <w:t>i</w:t>
      </w:r>
      <w:r w:rsidRPr="004F62B4">
        <w:t>nu</w:t>
      </w:r>
      <w:r w:rsidRPr="004F62B4">
        <w:rPr>
          <w:spacing w:val="-1"/>
        </w:rPr>
        <w:t>á</w:t>
      </w:r>
      <w:r w:rsidRPr="004F62B4">
        <w:t xml:space="preserve">lneho </w:t>
      </w:r>
      <w:r w:rsidRPr="004F62B4">
        <w:rPr>
          <w:spacing w:val="-1"/>
        </w:rPr>
        <w:t>r</w:t>
      </w:r>
      <w:r w:rsidRPr="004F62B4">
        <w:t>o</w:t>
      </w:r>
      <w:r w:rsidRPr="004F62B4">
        <w:rPr>
          <w:spacing w:val="1"/>
        </w:rPr>
        <w:t>z</w:t>
      </w:r>
      <w:r w:rsidRPr="004F62B4">
        <w:t>ví</w:t>
      </w:r>
      <w:r w:rsidRPr="004F62B4">
        <w:rPr>
          <w:spacing w:val="1"/>
        </w:rPr>
        <w:t>j</w:t>
      </w:r>
      <w:r w:rsidRPr="004F62B4">
        <w:rPr>
          <w:spacing w:val="-1"/>
        </w:rPr>
        <w:t>a</w:t>
      </w:r>
      <w:r w:rsidRPr="004F62B4">
        <w:t xml:space="preserve">nia </w:t>
      </w:r>
      <w:r w:rsidR="003938D8">
        <w:t>ČG</w:t>
      </w:r>
      <w:bookmarkEnd w:id="10"/>
    </w:p>
    <w:p w:rsidR="000D65B6" w:rsidRDefault="00F86C87" w:rsidP="00B913A3">
      <w:pPr>
        <w:pStyle w:val="Nadpis3"/>
        <w:ind w:firstLine="426"/>
      </w:pPr>
      <w:bookmarkStart w:id="11" w:name="_Toc448928535"/>
      <w:r>
        <w:t>6.1. Strategickí partneri</w:t>
      </w:r>
      <w:bookmarkEnd w:id="11"/>
    </w:p>
    <w:p w:rsidR="00264027" w:rsidRDefault="00754348" w:rsidP="00264027">
      <w:pPr>
        <w:spacing w:after="0"/>
        <w:ind w:firstLine="360"/>
        <w:jc w:val="both"/>
        <w:rPr>
          <w:rFonts w:ascii="Times New Roman" w:eastAsia="Times New Roman" w:hAnsi="Times New Roman" w:cs="Times New Roman"/>
          <w:sz w:val="24"/>
          <w:szCs w:val="24"/>
          <w:lang w:eastAsia="sk-SK"/>
        </w:rPr>
      </w:pPr>
      <w:r w:rsidRPr="00754348">
        <w:rPr>
          <w:rFonts w:ascii="Times New Roman" w:hAnsi="Times New Roman" w:cs="Times New Roman"/>
          <w:sz w:val="24"/>
          <w:szCs w:val="24"/>
        </w:rPr>
        <w:t>Čitateľská gramotnosť sa považuje za </w:t>
      </w:r>
      <w:r w:rsidRPr="00754348">
        <w:rPr>
          <w:rFonts w:ascii="Times New Roman" w:hAnsi="Times New Roman" w:cs="Times New Roman"/>
          <w:b/>
          <w:sz w:val="24"/>
          <w:szCs w:val="24"/>
        </w:rPr>
        <w:t>existenčnú a základnú kompetenciu</w:t>
      </w:r>
      <w:r w:rsidRPr="00754348">
        <w:rPr>
          <w:rFonts w:ascii="Times New Roman" w:hAnsi="Times New Roman" w:cs="Times New Roman"/>
          <w:sz w:val="24"/>
          <w:szCs w:val="24"/>
        </w:rPr>
        <w:t xml:space="preserve"> vzdelaného človeka, bez ktorej nemožno dosiahnuť všetky ďalšie kompetencie. Nároky na čitateľskú zručnosť sa stále zvyšujú a jednotlivci </w:t>
      </w:r>
      <w:r w:rsidR="006A0FF5">
        <w:rPr>
          <w:rFonts w:ascii="Times New Roman" w:hAnsi="Times New Roman" w:cs="Times New Roman"/>
          <w:sz w:val="24"/>
          <w:szCs w:val="24"/>
        </w:rPr>
        <w:t>musia</w:t>
      </w:r>
      <w:r w:rsidRPr="00754348">
        <w:rPr>
          <w:rFonts w:ascii="Times New Roman" w:hAnsi="Times New Roman" w:cs="Times New Roman"/>
          <w:sz w:val="24"/>
          <w:szCs w:val="24"/>
        </w:rPr>
        <w:t xml:space="preserve"> pracovať s textovými informáciami novými a komplikovanejšími spôsobmi.</w:t>
      </w:r>
      <w:r w:rsidRPr="00121660">
        <w:t xml:space="preserve"> </w:t>
      </w:r>
      <w:r w:rsidR="00976EB1" w:rsidRPr="00976EB1">
        <w:rPr>
          <w:rFonts w:ascii="Times New Roman" w:hAnsi="Times New Roman" w:cs="Times New Roman"/>
          <w:sz w:val="24"/>
          <w:szCs w:val="24"/>
        </w:rPr>
        <w:t xml:space="preserve">Keďže </w:t>
      </w:r>
      <w:r w:rsidR="00976EB1">
        <w:rPr>
          <w:rFonts w:ascii="Times New Roman" w:hAnsi="Times New Roman" w:cs="Times New Roman"/>
          <w:sz w:val="24"/>
          <w:szCs w:val="24"/>
        </w:rPr>
        <w:t xml:space="preserve">výsledky </w:t>
      </w:r>
      <w:r w:rsidR="00976EB1" w:rsidRPr="00976EB1">
        <w:rPr>
          <w:rFonts w:ascii="Times New Roman" w:hAnsi="Times New Roman" w:cs="Times New Roman"/>
          <w:sz w:val="24"/>
          <w:szCs w:val="24"/>
        </w:rPr>
        <w:t>m</w:t>
      </w:r>
      <w:r w:rsidR="00976EB1">
        <w:rPr>
          <w:rFonts w:ascii="Times New Roman" w:hAnsi="Times New Roman" w:cs="Times New Roman"/>
          <w:sz w:val="24"/>
          <w:szCs w:val="24"/>
        </w:rPr>
        <w:t>edzinárodných</w:t>
      </w:r>
      <w:r w:rsidR="00976EB1" w:rsidRPr="00976EB1">
        <w:rPr>
          <w:rFonts w:ascii="Times New Roman" w:hAnsi="Times New Roman" w:cs="Times New Roman"/>
          <w:sz w:val="24"/>
          <w:szCs w:val="24"/>
        </w:rPr>
        <w:t xml:space="preserve"> výskum</w:t>
      </w:r>
      <w:r w:rsidR="00976EB1">
        <w:rPr>
          <w:rFonts w:ascii="Times New Roman" w:hAnsi="Times New Roman" w:cs="Times New Roman"/>
          <w:sz w:val="24"/>
          <w:szCs w:val="24"/>
        </w:rPr>
        <w:t>ov</w:t>
      </w:r>
      <w:r w:rsidR="00976EB1" w:rsidRPr="00976EB1">
        <w:rPr>
          <w:rFonts w:ascii="Times New Roman" w:hAnsi="Times New Roman" w:cs="Times New Roman"/>
          <w:sz w:val="24"/>
          <w:szCs w:val="24"/>
        </w:rPr>
        <w:t xml:space="preserve"> </w:t>
      </w:r>
      <w:r w:rsidR="00976EB1">
        <w:rPr>
          <w:rFonts w:ascii="Times New Roman" w:hAnsi="Times New Roman" w:cs="Times New Roman"/>
          <w:sz w:val="24"/>
          <w:szCs w:val="24"/>
        </w:rPr>
        <w:t xml:space="preserve">ukázali nedostatočnú úroveň čitateľskej gramotnosti slovenských žiakov, upozornili na nevyhnutnosť systematického prístupu v tejto oblasti, čo viedlo k vytvoreniu </w:t>
      </w:r>
      <w:r w:rsidR="00976EB1" w:rsidRPr="009C1645">
        <w:rPr>
          <w:rFonts w:ascii="Times New Roman" w:hAnsi="Times New Roman" w:cs="Times New Roman"/>
          <w:i/>
          <w:sz w:val="24"/>
          <w:szCs w:val="24"/>
        </w:rPr>
        <w:t>N</w:t>
      </w:r>
      <w:r w:rsidR="00976EB1" w:rsidRPr="009C1645">
        <w:rPr>
          <w:rFonts w:ascii="Times New Roman" w:hAnsi="Times New Roman" w:cs="Times New Roman"/>
          <w:i/>
          <w:spacing w:val="-1"/>
          <w:sz w:val="24"/>
          <w:szCs w:val="24"/>
        </w:rPr>
        <w:t>á</w:t>
      </w:r>
      <w:r w:rsidR="00976EB1" w:rsidRPr="009C1645">
        <w:rPr>
          <w:rFonts w:ascii="Times New Roman" w:hAnsi="Times New Roman" w:cs="Times New Roman"/>
          <w:i/>
          <w:sz w:val="24"/>
          <w:szCs w:val="24"/>
        </w:rPr>
        <w:t>rodn</w:t>
      </w:r>
      <w:r w:rsidR="00976EB1">
        <w:rPr>
          <w:rFonts w:ascii="Times New Roman" w:hAnsi="Times New Roman" w:cs="Times New Roman"/>
          <w:i/>
          <w:sz w:val="24"/>
          <w:szCs w:val="24"/>
        </w:rPr>
        <w:t>ej</w:t>
      </w:r>
      <w:r w:rsidR="00976EB1" w:rsidRPr="009C1645">
        <w:rPr>
          <w:rFonts w:ascii="Times New Roman" w:hAnsi="Times New Roman" w:cs="Times New Roman"/>
          <w:i/>
          <w:sz w:val="24"/>
          <w:szCs w:val="24"/>
        </w:rPr>
        <w:t xml:space="preserve"> s</w:t>
      </w:r>
      <w:r w:rsidR="00976EB1" w:rsidRPr="009C1645">
        <w:rPr>
          <w:rFonts w:ascii="Times New Roman" w:hAnsi="Times New Roman" w:cs="Times New Roman"/>
          <w:i/>
          <w:spacing w:val="3"/>
          <w:sz w:val="24"/>
          <w:szCs w:val="24"/>
        </w:rPr>
        <w:t>t</w:t>
      </w:r>
      <w:r w:rsidR="00976EB1" w:rsidRPr="009C1645">
        <w:rPr>
          <w:rFonts w:ascii="Times New Roman" w:hAnsi="Times New Roman" w:cs="Times New Roman"/>
          <w:i/>
          <w:sz w:val="24"/>
          <w:szCs w:val="24"/>
        </w:rPr>
        <w:t>r</w:t>
      </w:r>
      <w:r w:rsidR="00976EB1" w:rsidRPr="009C1645">
        <w:rPr>
          <w:rFonts w:ascii="Times New Roman" w:hAnsi="Times New Roman" w:cs="Times New Roman"/>
          <w:i/>
          <w:spacing w:val="-2"/>
          <w:sz w:val="24"/>
          <w:szCs w:val="24"/>
        </w:rPr>
        <w:t>a</w:t>
      </w:r>
      <w:r w:rsidR="00976EB1" w:rsidRPr="009C1645">
        <w:rPr>
          <w:rFonts w:ascii="Times New Roman" w:hAnsi="Times New Roman" w:cs="Times New Roman"/>
          <w:i/>
          <w:sz w:val="24"/>
          <w:szCs w:val="24"/>
        </w:rPr>
        <w:t>t</w:t>
      </w:r>
      <w:r w:rsidR="00976EB1" w:rsidRPr="009C1645">
        <w:rPr>
          <w:rFonts w:ascii="Times New Roman" w:hAnsi="Times New Roman" w:cs="Times New Roman"/>
          <w:i/>
          <w:spacing w:val="2"/>
          <w:sz w:val="24"/>
          <w:szCs w:val="24"/>
        </w:rPr>
        <w:t>é</w:t>
      </w:r>
      <w:r w:rsidR="00976EB1" w:rsidRPr="009C1645">
        <w:rPr>
          <w:rFonts w:ascii="Times New Roman" w:hAnsi="Times New Roman" w:cs="Times New Roman"/>
          <w:i/>
          <w:spacing w:val="-2"/>
          <w:sz w:val="24"/>
          <w:szCs w:val="24"/>
        </w:rPr>
        <w:t>g</w:t>
      </w:r>
      <w:r w:rsidR="00976EB1" w:rsidRPr="009C1645">
        <w:rPr>
          <w:rFonts w:ascii="Times New Roman" w:hAnsi="Times New Roman" w:cs="Times New Roman"/>
          <w:i/>
          <w:sz w:val="24"/>
          <w:szCs w:val="24"/>
        </w:rPr>
        <w:t>i</w:t>
      </w:r>
      <w:r w:rsidR="00976EB1">
        <w:rPr>
          <w:rFonts w:ascii="Times New Roman" w:hAnsi="Times New Roman" w:cs="Times New Roman"/>
          <w:i/>
          <w:sz w:val="24"/>
          <w:szCs w:val="24"/>
        </w:rPr>
        <w:t>e</w:t>
      </w:r>
      <w:r w:rsidR="00976EB1" w:rsidRPr="009C1645">
        <w:rPr>
          <w:rFonts w:ascii="Times New Roman" w:hAnsi="Times New Roman" w:cs="Times New Roman"/>
          <w:i/>
          <w:sz w:val="24"/>
          <w:szCs w:val="24"/>
        </w:rPr>
        <w:t xml:space="preserve"> </w:t>
      </w:r>
      <w:r w:rsidR="00976EB1" w:rsidRPr="009C1645">
        <w:rPr>
          <w:rFonts w:ascii="Times New Roman" w:hAnsi="Times New Roman" w:cs="Times New Roman"/>
          <w:i/>
          <w:spacing w:val="1"/>
          <w:sz w:val="24"/>
          <w:szCs w:val="24"/>
        </w:rPr>
        <w:t>z</w:t>
      </w:r>
      <w:r w:rsidR="00976EB1" w:rsidRPr="009C1645">
        <w:rPr>
          <w:rFonts w:ascii="Times New Roman" w:hAnsi="Times New Roman" w:cs="Times New Roman"/>
          <w:i/>
          <w:spacing w:val="2"/>
          <w:sz w:val="24"/>
          <w:szCs w:val="24"/>
        </w:rPr>
        <w:t>v</w:t>
      </w:r>
      <w:r w:rsidR="00976EB1" w:rsidRPr="009C1645">
        <w:rPr>
          <w:rFonts w:ascii="Times New Roman" w:hAnsi="Times New Roman" w:cs="Times New Roman"/>
          <w:i/>
          <w:spacing w:val="-5"/>
          <w:sz w:val="24"/>
          <w:szCs w:val="24"/>
        </w:rPr>
        <w:t>y</w:t>
      </w:r>
      <w:r w:rsidR="00976EB1" w:rsidRPr="009C1645">
        <w:rPr>
          <w:rFonts w:ascii="Times New Roman" w:hAnsi="Times New Roman" w:cs="Times New Roman"/>
          <w:i/>
          <w:sz w:val="24"/>
          <w:szCs w:val="24"/>
        </w:rPr>
        <w:t>šova</w:t>
      </w:r>
      <w:r w:rsidR="00976EB1" w:rsidRPr="009C1645">
        <w:rPr>
          <w:rFonts w:ascii="Times New Roman" w:hAnsi="Times New Roman" w:cs="Times New Roman"/>
          <w:i/>
          <w:spacing w:val="-1"/>
          <w:sz w:val="24"/>
          <w:szCs w:val="24"/>
        </w:rPr>
        <w:t>n</w:t>
      </w:r>
      <w:r w:rsidR="00976EB1" w:rsidRPr="009C1645">
        <w:rPr>
          <w:rFonts w:ascii="Times New Roman" w:hAnsi="Times New Roman" w:cs="Times New Roman"/>
          <w:i/>
          <w:sz w:val="24"/>
          <w:szCs w:val="24"/>
        </w:rPr>
        <w:t xml:space="preserve">ia </w:t>
      </w:r>
      <w:r w:rsidR="00976EB1" w:rsidRPr="009C1645">
        <w:rPr>
          <w:rFonts w:ascii="Times New Roman" w:hAnsi="Times New Roman" w:cs="Times New Roman"/>
          <w:i/>
          <w:spacing w:val="2"/>
          <w:sz w:val="24"/>
          <w:szCs w:val="24"/>
        </w:rPr>
        <w:t>ú</w:t>
      </w:r>
      <w:r w:rsidR="00976EB1" w:rsidRPr="009C1645">
        <w:rPr>
          <w:rFonts w:ascii="Times New Roman" w:hAnsi="Times New Roman" w:cs="Times New Roman"/>
          <w:i/>
          <w:sz w:val="24"/>
          <w:szCs w:val="24"/>
        </w:rPr>
        <w:t>rovne a</w:t>
      </w:r>
      <w:r w:rsidR="00976EB1" w:rsidRPr="009C1645">
        <w:rPr>
          <w:rFonts w:ascii="Times New Roman" w:hAnsi="Times New Roman" w:cs="Times New Roman"/>
          <w:i/>
          <w:spacing w:val="-1"/>
          <w:sz w:val="24"/>
          <w:szCs w:val="24"/>
        </w:rPr>
        <w:t> </w:t>
      </w:r>
      <w:r w:rsidR="00976EB1" w:rsidRPr="009C1645">
        <w:rPr>
          <w:rFonts w:ascii="Times New Roman" w:hAnsi="Times New Roman" w:cs="Times New Roman"/>
          <w:i/>
          <w:sz w:val="24"/>
          <w:szCs w:val="24"/>
        </w:rPr>
        <w:t>kont</w:t>
      </w:r>
      <w:r w:rsidR="00976EB1" w:rsidRPr="009C1645">
        <w:rPr>
          <w:rFonts w:ascii="Times New Roman" w:hAnsi="Times New Roman" w:cs="Times New Roman"/>
          <w:i/>
          <w:spacing w:val="1"/>
          <w:sz w:val="24"/>
          <w:szCs w:val="24"/>
        </w:rPr>
        <w:t>i</w:t>
      </w:r>
      <w:r w:rsidR="00976EB1" w:rsidRPr="009C1645">
        <w:rPr>
          <w:rFonts w:ascii="Times New Roman" w:hAnsi="Times New Roman" w:cs="Times New Roman"/>
          <w:i/>
          <w:sz w:val="24"/>
          <w:szCs w:val="24"/>
        </w:rPr>
        <w:t>nu</w:t>
      </w:r>
      <w:r w:rsidR="00976EB1" w:rsidRPr="009C1645">
        <w:rPr>
          <w:rFonts w:ascii="Times New Roman" w:hAnsi="Times New Roman" w:cs="Times New Roman"/>
          <w:i/>
          <w:spacing w:val="-1"/>
          <w:sz w:val="24"/>
          <w:szCs w:val="24"/>
        </w:rPr>
        <w:t>á</w:t>
      </w:r>
      <w:r w:rsidR="00976EB1" w:rsidRPr="009C1645">
        <w:rPr>
          <w:rFonts w:ascii="Times New Roman" w:hAnsi="Times New Roman" w:cs="Times New Roman"/>
          <w:i/>
          <w:sz w:val="24"/>
          <w:szCs w:val="24"/>
        </w:rPr>
        <w:t xml:space="preserve">lneho </w:t>
      </w:r>
      <w:r w:rsidR="00976EB1" w:rsidRPr="009C1645">
        <w:rPr>
          <w:rFonts w:ascii="Times New Roman" w:hAnsi="Times New Roman" w:cs="Times New Roman"/>
          <w:i/>
          <w:spacing w:val="-1"/>
          <w:sz w:val="24"/>
          <w:szCs w:val="24"/>
        </w:rPr>
        <w:t>r</w:t>
      </w:r>
      <w:r w:rsidR="00976EB1" w:rsidRPr="009C1645">
        <w:rPr>
          <w:rFonts w:ascii="Times New Roman" w:hAnsi="Times New Roman" w:cs="Times New Roman"/>
          <w:i/>
          <w:sz w:val="24"/>
          <w:szCs w:val="24"/>
        </w:rPr>
        <w:t>o</w:t>
      </w:r>
      <w:r w:rsidR="00976EB1" w:rsidRPr="009C1645">
        <w:rPr>
          <w:rFonts w:ascii="Times New Roman" w:hAnsi="Times New Roman" w:cs="Times New Roman"/>
          <w:i/>
          <w:spacing w:val="1"/>
          <w:sz w:val="24"/>
          <w:szCs w:val="24"/>
        </w:rPr>
        <w:t>z</w:t>
      </w:r>
      <w:r w:rsidR="00976EB1" w:rsidRPr="009C1645">
        <w:rPr>
          <w:rFonts w:ascii="Times New Roman" w:hAnsi="Times New Roman" w:cs="Times New Roman"/>
          <w:i/>
          <w:sz w:val="24"/>
          <w:szCs w:val="24"/>
        </w:rPr>
        <w:t>ví</w:t>
      </w:r>
      <w:r w:rsidR="00976EB1" w:rsidRPr="009C1645">
        <w:rPr>
          <w:rFonts w:ascii="Times New Roman" w:hAnsi="Times New Roman" w:cs="Times New Roman"/>
          <w:i/>
          <w:spacing w:val="1"/>
          <w:sz w:val="24"/>
          <w:szCs w:val="24"/>
        </w:rPr>
        <w:t>j</w:t>
      </w:r>
      <w:r w:rsidR="00976EB1" w:rsidRPr="009C1645">
        <w:rPr>
          <w:rFonts w:ascii="Times New Roman" w:hAnsi="Times New Roman" w:cs="Times New Roman"/>
          <w:i/>
          <w:spacing w:val="-1"/>
          <w:sz w:val="24"/>
          <w:szCs w:val="24"/>
        </w:rPr>
        <w:t>a</w:t>
      </w:r>
      <w:r w:rsidR="00976EB1" w:rsidRPr="009C1645">
        <w:rPr>
          <w:rFonts w:ascii="Times New Roman" w:hAnsi="Times New Roman" w:cs="Times New Roman"/>
          <w:i/>
          <w:sz w:val="24"/>
          <w:szCs w:val="24"/>
        </w:rPr>
        <w:t xml:space="preserve">nia </w:t>
      </w:r>
      <w:r w:rsidR="00976EB1" w:rsidRPr="009C1645">
        <w:rPr>
          <w:rFonts w:ascii="Times New Roman" w:hAnsi="Times New Roman" w:cs="Times New Roman"/>
          <w:i/>
          <w:spacing w:val="-1"/>
          <w:sz w:val="24"/>
          <w:szCs w:val="24"/>
        </w:rPr>
        <w:t>č</w:t>
      </w:r>
      <w:r w:rsidR="00976EB1" w:rsidRPr="009C1645">
        <w:rPr>
          <w:rFonts w:ascii="Times New Roman" w:hAnsi="Times New Roman" w:cs="Times New Roman"/>
          <w:i/>
          <w:sz w:val="24"/>
          <w:szCs w:val="24"/>
        </w:rPr>
        <w:t>i</w:t>
      </w:r>
      <w:r w:rsidR="00976EB1" w:rsidRPr="009C1645">
        <w:rPr>
          <w:rFonts w:ascii="Times New Roman" w:hAnsi="Times New Roman" w:cs="Times New Roman"/>
          <w:i/>
          <w:spacing w:val="1"/>
          <w:sz w:val="24"/>
          <w:szCs w:val="24"/>
        </w:rPr>
        <w:t>t</w:t>
      </w:r>
      <w:r w:rsidR="00976EB1" w:rsidRPr="009C1645">
        <w:rPr>
          <w:rFonts w:ascii="Times New Roman" w:hAnsi="Times New Roman" w:cs="Times New Roman"/>
          <w:i/>
          <w:spacing w:val="-1"/>
          <w:sz w:val="24"/>
          <w:szCs w:val="24"/>
        </w:rPr>
        <w:t>a</w:t>
      </w:r>
      <w:r w:rsidR="00976EB1" w:rsidRPr="009C1645">
        <w:rPr>
          <w:rFonts w:ascii="Times New Roman" w:hAnsi="Times New Roman" w:cs="Times New Roman"/>
          <w:i/>
          <w:sz w:val="24"/>
          <w:szCs w:val="24"/>
        </w:rPr>
        <w:t>teľsk</w:t>
      </w:r>
      <w:r w:rsidR="00976EB1" w:rsidRPr="009C1645">
        <w:rPr>
          <w:rFonts w:ascii="Times New Roman" w:hAnsi="Times New Roman" w:cs="Times New Roman"/>
          <w:i/>
          <w:spacing w:val="-1"/>
          <w:sz w:val="24"/>
          <w:szCs w:val="24"/>
        </w:rPr>
        <w:t>e</w:t>
      </w:r>
      <w:r w:rsidR="00976EB1" w:rsidRPr="009C1645">
        <w:rPr>
          <w:rFonts w:ascii="Times New Roman" w:hAnsi="Times New Roman" w:cs="Times New Roman"/>
          <w:i/>
          <w:sz w:val="24"/>
          <w:szCs w:val="24"/>
        </w:rPr>
        <w:t>j</w:t>
      </w:r>
      <w:r w:rsidR="00976EB1" w:rsidRPr="009C1645">
        <w:rPr>
          <w:rFonts w:ascii="Times New Roman" w:hAnsi="Times New Roman" w:cs="Times New Roman"/>
          <w:i/>
          <w:spacing w:val="3"/>
          <w:sz w:val="24"/>
          <w:szCs w:val="24"/>
        </w:rPr>
        <w:t xml:space="preserve"> </w:t>
      </w:r>
      <w:r w:rsidR="00976EB1" w:rsidRPr="009C1645">
        <w:rPr>
          <w:rFonts w:ascii="Times New Roman" w:hAnsi="Times New Roman" w:cs="Times New Roman"/>
          <w:i/>
          <w:spacing w:val="-2"/>
          <w:sz w:val="24"/>
          <w:szCs w:val="24"/>
        </w:rPr>
        <w:t>g</w:t>
      </w:r>
      <w:r w:rsidR="00976EB1" w:rsidRPr="009C1645">
        <w:rPr>
          <w:rFonts w:ascii="Times New Roman" w:hAnsi="Times New Roman" w:cs="Times New Roman"/>
          <w:i/>
          <w:sz w:val="24"/>
          <w:szCs w:val="24"/>
        </w:rPr>
        <w:t>r</w:t>
      </w:r>
      <w:r w:rsidR="00976EB1" w:rsidRPr="009C1645">
        <w:rPr>
          <w:rFonts w:ascii="Times New Roman" w:hAnsi="Times New Roman" w:cs="Times New Roman"/>
          <w:i/>
          <w:spacing w:val="-2"/>
          <w:sz w:val="24"/>
          <w:szCs w:val="24"/>
        </w:rPr>
        <w:t>a</w:t>
      </w:r>
      <w:r w:rsidR="00976EB1" w:rsidRPr="009C1645">
        <w:rPr>
          <w:rFonts w:ascii="Times New Roman" w:hAnsi="Times New Roman" w:cs="Times New Roman"/>
          <w:i/>
          <w:sz w:val="24"/>
          <w:szCs w:val="24"/>
        </w:rPr>
        <w:t>mo</w:t>
      </w:r>
      <w:r w:rsidR="00976EB1" w:rsidRPr="009C1645">
        <w:rPr>
          <w:rFonts w:ascii="Times New Roman" w:hAnsi="Times New Roman" w:cs="Times New Roman"/>
          <w:i/>
          <w:spacing w:val="1"/>
          <w:sz w:val="24"/>
          <w:szCs w:val="24"/>
        </w:rPr>
        <w:t>t</w:t>
      </w:r>
      <w:r w:rsidR="00976EB1" w:rsidRPr="009C1645">
        <w:rPr>
          <w:rFonts w:ascii="Times New Roman" w:hAnsi="Times New Roman" w:cs="Times New Roman"/>
          <w:i/>
          <w:sz w:val="24"/>
          <w:szCs w:val="24"/>
        </w:rPr>
        <w:t>nost</w:t>
      </w:r>
      <w:r w:rsidR="00976EB1" w:rsidRPr="009C1645">
        <w:rPr>
          <w:rFonts w:ascii="Times New Roman" w:hAnsi="Times New Roman" w:cs="Times New Roman"/>
          <w:i/>
          <w:spacing w:val="4"/>
          <w:sz w:val="24"/>
          <w:szCs w:val="24"/>
        </w:rPr>
        <w:t>i</w:t>
      </w:r>
      <w:r w:rsidR="00976EB1">
        <w:rPr>
          <w:rFonts w:ascii="Times New Roman" w:hAnsi="Times New Roman" w:cs="Times New Roman"/>
          <w:spacing w:val="4"/>
          <w:sz w:val="24"/>
          <w:szCs w:val="24"/>
        </w:rPr>
        <w:t>.</w:t>
      </w:r>
      <w:r w:rsidR="00F86C87">
        <w:rPr>
          <w:rFonts w:ascii="Times New Roman" w:hAnsi="Times New Roman" w:cs="Times New Roman"/>
          <w:spacing w:val="4"/>
          <w:sz w:val="24"/>
          <w:szCs w:val="24"/>
        </w:rPr>
        <w:t xml:space="preserve"> Za jej realizáciu nie je zodpovedné iba ministerstvo školstva, ale aj ďalšie ministerstvá, ako aj rozličné vládne inštitúcie a mimovládne organizácie.</w:t>
      </w:r>
      <w:r w:rsidR="001F106A">
        <w:rPr>
          <w:rFonts w:ascii="Times New Roman" w:hAnsi="Times New Roman" w:cs="Times New Roman"/>
          <w:spacing w:val="4"/>
          <w:sz w:val="24"/>
          <w:szCs w:val="24"/>
        </w:rPr>
        <w:t xml:space="preserve"> </w:t>
      </w:r>
      <w:r w:rsidR="00264027">
        <w:rPr>
          <w:rFonts w:ascii="Times New Roman" w:hAnsi="Times New Roman" w:cs="Times New Roman"/>
          <w:spacing w:val="4"/>
          <w:sz w:val="24"/>
          <w:szCs w:val="24"/>
        </w:rPr>
        <w:t xml:space="preserve">Nasledujúca schéma identifikuje strategických partnerov, </w:t>
      </w:r>
      <w:r w:rsidR="00264027" w:rsidRPr="001F106A">
        <w:rPr>
          <w:rFonts w:ascii="Times New Roman" w:hAnsi="Times New Roman" w:cs="Times New Roman"/>
          <w:sz w:val="24"/>
          <w:szCs w:val="24"/>
        </w:rPr>
        <w:t xml:space="preserve">ktorí vstupujú do spolupráce v oblasti vzdelávania a procesu implementácie stratégie </w:t>
      </w:r>
      <w:r w:rsidR="00264027" w:rsidRPr="001F106A">
        <w:rPr>
          <w:rFonts w:ascii="Times New Roman" w:eastAsia="Times New Roman" w:hAnsi="Times New Roman" w:cs="Times New Roman"/>
          <w:sz w:val="24"/>
          <w:szCs w:val="24"/>
          <w:lang w:eastAsia="sk-SK"/>
        </w:rPr>
        <w:t>zvyšovania úrovne a kontinuálneho rozvíjania čitateľskej gramotnosti</w:t>
      </w:r>
      <w:r w:rsidR="00264027">
        <w:rPr>
          <w:rFonts w:ascii="Times New Roman" w:eastAsia="Times New Roman" w:hAnsi="Times New Roman" w:cs="Times New Roman"/>
          <w:sz w:val="24"/>
          <w:szCs w:val="24"/>
          <w:lang w:eastAsia="sk-SK"/>
        </w:rPr>
        <w:t>.</w:t>
      </w:r>
    </w:p>
    <w:p w:rsidR="001F106A" w:rsidRDefault="001F106A" w:rsidP="00B913A3">
      <w:pPr>
        <w:spacing w:after="0"/>
        <w:ind w:firstLine="426"/>
        <w:jc w:val="both"/>
        <w:rPr>
          <w:rFonts w:ascii="Times New Roman" w:eastAsia="Times New Roman" w:hAnsi="Times New Roman" w:cs="Times New Roman"/>
          <w:sz w:val="24"/>
          <w:szCs w:val="24"/>
          <w:lang w:eastAsia="sk-SK"/>
        </w:rPr>
      </w:pPr>
    </w:p>
    <w:p w:rsidR="00C21348" w:rsidRDefault="00C21348" w:rsidP="00F05668">
      <w:pPr>
        <w:spacing w:after="0"/>
        <w:ind w:firstLine="360"/>
        <w:jc w:val="both"/>
        <w:rPr>
          <w:rFonts w:ascii="Times New Roman" w:hAnsi="Times New Roman" w:cs="Times New Roman"/>
          <w:sz w:val="24"/>
          <w:szCs w:val="24"/>
        </w:rPr>
      </w:pPr>
    </w:p>
    <w:p w:rsidR="005C48B7" w:rsidRDefault="005C48B7" w:rsidP="00F05668">
      <w:pPr>
        <w:spacing w:after="0"/>
        <w:ind w:firstLine="360"/>
        <w:jc w:val="both"/>
        <w:rPr>
          <w:rFonts w:ascii="Times New Roman" w:hAnsi="Times New Roman" w:cs="Times New Roman"/>
          <w:sz w:val="24"/>
          <w:szCs w:val="24"/>
        </w:rPr>
      </w:pPr>
    </w:p>
    <w:p w:rsidR="00847E9C" w:rsidRDefault="005C48B7" w:rsidP="00F05668">
      <w:pPr>
        <w:spacing w:after="0"/>
        <w:ind w:firstLine="360"/>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2196408E" wp14:editId="1C375C68">
            <wp:extent cx="5760720" cy="4320540"/>
            <wp:effectExtent l="0" t="0" r="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NSČG.jpg"/>
                    <pic:cNvPicPr/>
                  </pic:nvPicPr>
                  <pic:blipFill>
                    <a:blip r:embed="rId9">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406D00" w:rsidRPr="00533254" w:rsidRDefault="00406D00" w:rsidP="00406D00">
      <w:pPr>
        <w:spacing w:after="0"/>
        <w:jc w:val="both"/>
        <w:rPr>
          <w:rFonts w:ascii="Times New Roman" w:eastAsia="Times New Roman" w:hAnsi="Times New Roman" w:cs="Times New Roman"/>
          <w:b/>
          <w:sz w:val="24"/>
          <w:szCs w:val="24"/>
          <w:lang w:eastAsia="sk-SK"/>
        </w:rPr>
      </w:pPr>
    </w:p>
    <w:p w:rsidR="00406D00" w:rsidRPr="00533254" w:rsidRDefault="00406D00" w:rsidP="00406D00">
      <w:pPr>
        <w:spacing w:after="0"/>
        <w:rPr>
          <w:rFonts w:ascii="Times New Roman" w:hAnsi="Times New Roman" w:cs="Times New Roman"/>
          <w:sz w:val="24"/>
          <w:szCs w:val="24"/>
        </w:rPr>
      </w:pPr>
    </w:p>
    <w:p w:rsidR="00406D00" w:rsidRDefault="00406D00" w:rsidP="00406D00">
      <w:pPr>
        <w:spacing w:after="0"/>
        <w:jc w:val="both"/>
        <w:rPr>
          <w:rFonts w:ascii="Times New Roman" w:eastAsia="Times New Roman" w:hAnsi="Times New Roman" w:cs="Times New Roman"/>
          <w:b/>
          <w:sz w:val="24"/>
          <w:szCs w:val="24"/>
          <w:lang w:eastAsia="sk-SK"/>
        </w:rPr>
      </w:pPr>
    </w:p>
    <w:p w:rsidR="00B32001" w:rsidRPr="00533254" w:rsidRDefault="00B32001" w:rsidP="00406D00">
      <w:pPr>
        <w:spacing w:after="0"/>
        <w:jc w:val="both"/>
        <w:rPr>
          <w:rFonts w:ascii="Times New Roman" w:eastAsia="Times New Roman" w:hAnsi="Times New Roman" w:cs="Times New Roman"/>
          <w:b/>
          <w:sz w:val="24"/>
          <w:szCs w:val="24"/>
          <w:lang w:eastAsia="sk-SK"/>
        </w:rPr>
      </w:pPr>
    </w:p>
    <w:p w:rsidR="005F3EE5" w:rsidRDefault="005F3EE5" w:rsidP="00F05668">
      <w:pPr>
        <w:spacing w:after="0"/>
        <w:rPr>
          <w:rFonts w:ascii="Times New Roman" w:hAnsi="Times New Roman" w:cs="Times New Roman"/>
          <w:sz w:val="24"/>
          <w:szCs w:val="24"/>
        </w:rPr>
      </w:pPr>
    </w:p>
    <w:p w:rsidR="00F86C87" w:rsidRDefault="00F86C87" w:rsidP="002379EE">
      <w:pPr>
        <w:pStyle w:val="Nadpis3"/>
        <w:ind w:firstLine="426"/>
      </w:pPr>
      <w:bookmarkStart w:id="12" w:name="_Toc448928536"/>
      <w:r>
        <w:lastRenderedPageBreak/>
        <w:t>6.</w:t>
      </w:r>
      <w:r w:rsidR="009A5BF9">
        <w:t>2</w:t>
      </w:r>
      <w:r>
        <w:t>. Základné princípy národnej stratégie</w:t>
      </w:r>
      <w:bookmarkEnd w:id="12"/>
    </w:p>
    <w:p w:rsidR="001157E5" w:rsidRDefault="001157E5" w:rsidP="00F05668">
      <w:pPr>
        <w:spacing w:after="0"/>
        <w:rPr>
          <w:rFonts w:ascii="Times New Roman" w:eastAsia="Times New Roman" w:hAnsi="Times New Roman" w:cs="Times New Roman"/>
          <w:sz w:val="24"/>
          <w:szCs w:val="24"/>
          <w:lang w:eastAsia="sk-SK"/>
        </w:rPr>
      </w:pPr>
    </w:p>
    <w:p w:rsidR="001157E5" w:rsidRPr="007D52F9" w:rsidRDefault="001157E5" w:rsidP="00F05668">
      <w:pPr>
        <w:pStyle w:val="Odsekzoznamu"/>
        <w:numPr>
          <w:ilvl w:val="0"/>
          <w:numId w:val="15"/>
        </w:numPr>
        <w:spacing w:after="0"/>
        <w:rPr>
          <w:rFonts w:ascii="Times New Roman" w:eastAsia="Times New Roman" w:hAnsi="Times New Roman" w:cs="Times New Roman"/>
          <w:b/>
          <w:bCs/>
          <w:vanish/>
          <w:color w:val="999999"/>
          <w:kern w:val="36"/>
          <w:sz w:val="24"/>
          <w:szCs w:val="24"/>
          <w:lang w:eastAsia="sk-SK"/>
        </w:rPr>
      </w:pPr>
    </w:p>
    <w:p w:rsidR="001157E5" w:rsidRPr="00D24DCD" w:rsidRDefault="001157E5" w:rsidP="00F05668">
      <w:pPr>
        <w:spacing w:after="0"/>
        <w:rPr>
          <w:rFonts w:ascii="Times New Roman" w:eastAsia="Times New Roman" w:hAnsi="Times New Roman" w:cs="Times New Roman"/>
          <w:b/>
          <w:bCs/>
          <w:vanish/>
          <w:color w:val="999999"/>
          <w:kern w:val="36"/>
          <w:sz w:val="24"/>
          <w:szCs w:val="24"/>
          <w:lang w:eastAsia="sk-SK"/>
        </w:rPr>
      </w:pPr>
    </w:p>
    <w:p w:rsidR="001157E5" w:rsidRPr="00D24DCD" w:rsidRDefault="001157E5" w:rsidP="00F05668">
      <w:pPr>
        <w:spacing w:after="0"/>
        <w:rPr>
          <w:rFonts w:ascii="Times New Roman" w:eastAsia="Times New Roman" w:hAnsi="Times New Roman" w:cs="Times New Roman"/>
          <w:b/>
          <w:bCs/>
          <w:vanish/>
          <w:color w:val="999999"/>
          <w:kern w:val="36"/>
          <w:sz w:val="24"/>
          <w:szCs w:val="24"/>
          <w:lang w:eastAsia="sk-SK"/>
        </w:rPr>
      </w:pPr>
    </w:p>
    <w:p w:rsidR="001157E5" w:rsidRPr="00D24DCD" w:rsidRDefault="001157E5" w:rsidP="00F05668">
      <w:pPr>
        <w:spacing w:after="0"/>
        <w:rPr>
          <w:rFonts w:ascii="Times New Roman" w:eastAsia="Times New Roman" w:hAnsi="Times New Roman" w:cs="Times New Roman"/>
          <w:b/>
          <w:bCs/>
          <w:vanish/>
          <w:color w:val="999999"/>
          <w:kern w:val="36"/>
          <w:sz w:val="24"/>
          <w:szCs w:val="24"/>
          <w:lang w:eastAsia="sk-SK"/>
        </w:rPr>
      </w:pPr>
    </w:p>
    <w:p w:rsidR="001157E5" w:rsidRPr="00D24DCD" w:rsidRDefault="001157E5" w:rsidP="00F05668">
      <w:pPr>
        <w:spacing w:after="0"/>
        <w:rPr>
          <w:rFonts w:ascii="Times New Roman" w:eastAsia="Times New Roman" w:hAnsi="Times New Roman" w:cs="Times New Roman"/>
          <w:b/>
          <w:bCs/>
          <w:vanish/>
          <w:color w:val="999999"/>
          <w:kern w:val="36"/>
          <w:sz w:val="24"/>
          <w:szCs w:val="24"/>
          <w:lang w:eastAsia="sk-SK"/>
        </w:rPr>
      </w:pPr>
    </w:p>
    <w:p w:rsidR="001157E5" w:rsidRPr="00D24DCD" w:rsidRDefault="001157E5" w:rsidP="00F05668">
      <w:pPr>
        <w:spacing w:after="0"/>
        <w:rPr>
          <w:rFonts w:ascii="Times New Roman" w:eastAsia="Times New Roman" w:hAnsi="Times New Roman" w:cs="Times New Roman"/>
          <w:b/>
          <w:bCs/>
          <w:vanish/>
          <w:color w:val="999999"/>
          <w:kern w:val="36"/>
          <w:sz w:val="24"/>
          <w:szCs w:val="24"/>
          <w:lang w:eastAsia="sk-SK"/>
        </w:rPr>
      </w:pPr>
    </w:p>
    <w:p w:rsidR="00BC50B7" w:rsidRPr="00BC50B7" w:rsidRDefault="001157E5" w:rsidP="002379EE">
      <w:pPr>
        <w:pStyle w:val="Textkomentra"/>
        <w:numPr>
          <w:ilvl w:val="0"/>
          <w:numId w:val="14"/>
        </w:numPr>
        <w:spacing w:after="0" w:line="276" w:lineRule="auto"/>
        <w:ind w:hanging="294"/>
        <w:rPr>
          <w:rFonts w:ascii="Times New Roman" w:hAnsi="Times New Roman" w:cs="Times New Roman"/>
          <w:b/>
          <w:sz w:val="24"/>
          <w:szCs w:val="24"/>
        </w:rPr>
      </w:pPr>
      <w:r w:rsidRPr="00BC50B7">
        <w:rPr>
          <w:rFonts w:ascii="Times New Roman" w:hAnsi="Times New Roman" w:cs="Times New Roman"/>
          <w:b/>
          <w:sz w:val="24"/>
          <w:szCs w:val="24"/>
        </w:rPr>
        <w:t>Princíp vedomia významu a problému gramotnosti</w:t>
      </w:r>
    </w:p>
    <w:p w:rsidR="001157E5" w:rsidRPr="00D24DCD" w:rsidRDefault="00BC50B7" w:rsidP="00F05668">
      <w:pPr>
        <w:pStyle w:val="Textkomentra"/>
        <w:spacing w:after="0" w:line="276" w:lineRule="auto"/>
        <w:ind w:left="720"/>
        <w:jc w:val="both"/>
        <w:rPr>
          <w:rFonts w:ascii="Times New Roman" w:hAnsi="Times New Roman" w:cs="Times New Roman"/>
          <w:sz w:val="24"/>
          <w:szCs w:val="24"/>
        </w:rPr>
      </w:pPr>
      <w:r>
        <w:rPr>
          <w:rFonts w:ascii="Times New Roman" w:hAnsi="Times New Roman" w:cs="Times New Roman"/>
          <w:sz w:val="24"/>
          <w:szCs w:val="24"/>
        </w:rPr>
        <w:t>Akceptovanie existencie problému nízkej úrovne čitateľskej gramotnosti žiakov/mládeže/dospelých odbornou i laickou verejnosťou –</w:t>
      </w:r>
      <w:r w:rsidR="001157E5" w:rsidRPr="00D24DCD">
        <w:rPr>
          <w:rFonts w:ascii="Times New Roman" w:hAnsi="Times New Roman" w:cs="Times New Roman"/>
          <w:sz w:val="24"/>
          <w:szCs w:val="24"/>
        </w:rPr>
        <w:t xml:space="preserve"> kľúčovú úlohu tu zohrávajú médiá.</w:t>
      </w:r>
    </w:p>
    <w:p w:rsidR="00BC50B7" w:rsidRDefault="001157E5" w:rsidP="002379EE">
      <w:pPr>
        <w:pStyle w:val="Textkomentra"/>
        <w:numPr>
          <w:ilvl w:val="0"/>
          <w:numId w:val="14"/>
        </w:numPr>
        <w:spacing w:after="0" w:line="276" w:lineRule="auto"/>
        <w:ind w:hanging="294"/>
        <w:rPr>
          <w:rFonts w:ascii="Times New Roman" w:hAnsi="Times New Roman" w:cs="Times New Roman"/>
          <w:sz w:val="24"/>
          <w:szCs w:val="24"/>
        </w:rPr>
      </w:pPr>
      <w:r w:rsidRPr="00BC50B7">
        <w:rPr>
          <w:rFonts w:ascii="Times New Roman" w:hAnsi="Times New Roman" w:cs="Times New Roman"/>
          <w:b/>
          <w:sz w:val="24"/>
          <w:szCs w:val="24"/>
        </w:rPr>
        <w:t>Princíp komplexného prístupu</w:t>
      </w:r>
      <w:r w:rsidRPr="00D24DCD">
        <w:rPr>
          <w:rFonts w:ascii="Times New Roman" w:hAnsi="Times New Roman" w:cs="Times New Roman"/>
          <w:sz w:val="24"/>
          <w:szCs w:val="24"/>
        </w:rPr>
        <w:t xml:space="preserve"> </w:t>
      </w:r>
    </w:p>
    <w:p w:rsidR="001157E5" w:rsidRPr="00D24DCD" w:rsidRDefault="00BC50B7" w:rsidP="00F05668">
      <w:pPr>
        <w:pStyle w:val="Textkomentra"/>
        <w:spacing w:after="0" w:line="276" w:lineRule="auto"/>
        <w:ind w:left="720"/>
        <w:jc w:val="both"/>
        <w:rPr>
          <w:rFonts w:ascii="Times New Roman" w:hAnsi="Times New Roman" w:cs="Times New Roman"/>
          <w:sz w:val="24"/>
          <w:szCs w:val="24"/>
        </w:rPr>
      </w:pPr>
      <w:r>
        <w:rPr>
          <w:rFonts w:ascii="Times New Roman" w:hAnsi="Times New Roman" w:cs="Times New Roman"/>
          <w:sz w:val="24"/>
          <w:szCs w:val="24"/>
        </w:rPr>
        <w:t>Potreba z</w:t>
      </w:r>
      <w:r w:rsidR="001157E5" w:rsidRPr="00D24DCD">
        <w:rPr>
          <w:rFonts w:ascii="Times New Roman" w:hAnsi="Times New Roman" w:cs="Times New Roman"/>
          <w:sz w:val="24"/>
          <w:szCs w:val="24"/>
        </w:rPr>
        <w:t>vyšovani</w:t>
      </w:r>
      <w:r>
        <w:rPr>
          <w:rFonts w:ascii="Times New Roman" w:hAnsi="Times New Roman" w:cs="Times New Roman"/>
          <w:sz w:val="24"/>
          <w:szCs w:val="24"/>
        </w:rPr>
        <w:t>a</w:t>
      </w:r>
      <w:r w:rsidR="001157E5" w:rsidRPr="00D24DCD">
        <w:rPr>
          <w:rFonts w:ascii="Times New Roman" w:hAnsi="Times New Roman" w:cs="Times New Roman"/>
          <w:sz w:val="24"/>
          <w:szCs w:val="24"/>
        </w:rPr>
        <w:t xml:space="preserve"> </w:t>
      </w:r>
      <w:r>
        <w:rPr>
          <w:rFonts w:ascii="Times New Roman" w:hAnsi="Times New Roman" w:cs="Times New Roman"/>
          <w:sz w:val="24"/>
          <w:szCs w:val="24"/>
        </w:rPr>
        <w:t xml:space="preserve">úrovne čitateľskej </w:t>
      </w:r>
      <w:r w:rsidR="001157E5" w:rsidRPr="00D24DCD">
        <w:rPr>
          <w:rFonts w:ascii="Times New Roman" w:hAnsi="Times New Roman" w:cs="Times New Roman"/>
          <w:sz w:val="24"/>
          <w:szCs w:val="24"/>
        </w:rPr>
        <w:t xml:space="preserve">gramotnosti zasahuje všetky generácie – predškolákov, školákov, seniorov, </w:t>
      </w:r>
      <w:r>
        <w:rPr>
          <w:rFonts w:ascii="Times New Roman" w:hAnsi="Times New Roman" w:cs="Times New Roman"/>
          <w:sz w:val="24"/>
          <w:szCs w:val="24"/>
        </w:rPr>
        <w:t xml:space="preserve">ako aj </w:t>
      </w:r>
      <w:r w:rsidR="001157E5" w:rsidRPr="00D24DCD">
        <w:rPr>
          <w:rFonts w:ascii="Times New Roman" w:hAnsi="Times New Roman" w:cs="Times New Roman"/>
          <w:sz w:val="24"/>
          <w:szCs w:val="24"/>
        </w:rPr>
        <w:t xml:space="preserve">všetky oblasti (práca, voľný čas, kultúra, zdravotníctvo </w:t>
      </w:r>
      <w:r w:rsidR="00927443">
        <w:rPr>
          <w:rFonts w:ascii="Times New Roman" w:hAnsi="Times New Roman" w:cs="Times New Roman"/>
          <w:sz w:val="24"/>
          <w:szCs w:val="24"/>
        </w:rPr>
        <w:t>atď</w:t>
      </w:r>
      <w:r w:rsidR="001157E5" w:rsidRPr="00D24DCD">
        <w:rPr>
          <w:rFonts w:ascii="Times New Roman" w:hAnsi="Times New Roman" w:cs="Times New Roman"/>
          <w:sz w:val="24"/>
          <w:szCs w:val="24"/>
        </w:rPr>
        <w:t>.) a tiež všetky prostredia – školu, rodinu, pracovné tímy.</w:t>
      </w:r>
    </w:p>
    <w:p w:rsidR="00BC50B7" w:rsidRDefault="001157E5" w:rsidP="002379EE">
      <w:pPr>
        <w:pStyle w:val="Textkomentra"/>
        <w:numPr>
          <w:ilvl w:val="0"/>
          <w:numId w:val="14"/>
        </w:numPr>
        <w:spacing w:after="0" w:line="276" w:lineRule="auto"/>
        <w:ind w:hanging="294"/>
        <w:rPr>
          <w:rFonts w:ascii="Times New Roman" w:hAnsi="Times New Roman" w:cs="Times New Roman"/>
          <w:sz w:val="24"/>
          <w:szCs w:val="24"/>
        </w:rPr>
      </w:pPr>
      <w:r w:rsidRPr="00D24DCD">
        <w:rPr>
          <w:rFonts w:ascii="Times New Roman" w:hAnsi="Times New Roman" w:cs="Times New Roman"/>
          <w:sz w:val="24"/>
          <w:szCs w:val="24"/>
        </w:rPr>
        <w:t xml:space="preserve"> </w:t>
      </w:r>
      <w:r w:rsidRPr="00BC50B7">
        <w:rPr>
          <w:rFonts w:ascii="Times New Roman" w:hAnsi="Times New Roman" w:cs="Times New Roman"/>
          <w:b/>
          <w:sz w:val="24"/>
          <w:szCs w:val="24"/>
        </w:rPr>
        <w:t>Princíp prístupu pre všetkých</w:t>
      </w:r>
    </w:p>
    <w:p w:rsidR="001157E5" w:rsidRPr="00D24DCD" w:rsidRDefault="00243757" w:rsidP="00F05668">
      <w:pPr>
        <w:pStyle w:val="Textkomentra"/>
        <w:tabs>
          <w:tab w:val="left" w:pos="709"/>
        </w:tabs>
        <w:spacing w:after="0" w:line="276" w:lineRule="auto"/>
        <w:ind w:left="851" w:hanging="142"/>
        <w:jc w:val="both"/>
        <w:rPr>
          <w:rFonts w:ascii="Times New Roman" w:hAnsi="Times New Roman" w:cs="Times New Roman"/>
          <w:sz w:val="24"/>
          <w:szCs w:val="24"/>
        </w:rPr>
      </w:pPr>
      <w:r>
        <w:rPr>
          <w:rFonts w:ascii="Times New Roman" w:hAnsi="Times New Roman" w:cs="Times New Roman"/>
          <w:sz w:val="24"/>
          <w:szCs w:val="24"/>
        </w:rPr>
        <w:t xml:space="preserve"> </w:t>
      </w:r>
      <w:r w:rsidR="00BC50B7">
        <w:rPr>
          <w:rFonts w:ascii="Times New Roman" w:hAnsi="Times New Roman" w:cs="Times New Roman"/>
          <w:sz w:val="24"/>
          <w:szCs w:val="24"/>
        </w:rPr>
        <w:t>Z</w:t>
      </w:r>
      <w:r w:rsidR="001157E5" w:rsidRPr="00D24DCD">
        <w:rPr>
          <w:rFonts w:ascii="Times New Roman" w:hAnsi="Times New Roman" w:cs="Times New Roman"/>
          <w:sz w:val="24"/>
          <w:szCs w:val="24"/>
        </w:rPr>
        <w:t xml:space="preserve">abezpečenie </w:t>
      </w:r>
      <w:r>
        <w:rPr>
          <w:rFonts w:ascii="Times New Roman" w:hAnsi="Times New Roman" w:cs="Times New Roman"/>
          <w:sz w:val="24"/>
          <w:szCs w:val="24"/>
        </w:rPr>
        <w:t>podpory vo formálnom i neformálnom vzdelávaní</w:t>
      </w:r>
      <w:r w:rsidR="00082FBA">
        <w:rPr>
          <w:rFonts w:ascii="Times New Roman" w:hAnsi="Times New Roman" w:cs="Times New Roman"/>
          <w:sz w:val="24"/>
          <w:szCs w:val="24"/>
        </w:rPr>
        <w:t xml:space="preserve">. </w:t>
      </w:r>
      <w:r w:rsidR="001157E5" w:rsidRPr="00D24DCD">
        <w:rPr>
          <w:rFonts w:ascii="Times New Roman" w:hAnsi="Times New Roman" w:cs="Times New Roman"/>
          <w:sz w:val="24"/>
          <w:szCs w:val="24"/>
        </w:rPr>
        <w:t>Vychádza sa z potrieb jednotlivcov a konkrétneho prostredia</w:t>
      </w:r>
      <w:r w:rsidR="00082FBA" w:rsidRPr="00082FBA">
        <w:rPr>
          <w:rFonts w:ascii="Times New Roman" w:hAnsi="Times New Roman" w:cs="Times New Roman"/>
          <w:sz w:val="24"/>
          <w:szCs w:val="24"/>
        </w:rPr>
        <w:t xml:space="preserve"> </w:t>
      </w:r>
      <w:r w:rsidR="00082FBA">
        <w:rPr>
          <w:rFonts w:ascii="Times New Roman" w:hAnsi="Times New Roman" w:cs="Times New Roman"/>
          <w:sz w:val="24"/>
          <w:szCs w:val="24"/>
        </w:rPr>
        <w:t>(</w:t>
      </w:r>
      <w:r w:rsidR="00082FBA" w:rsidRPr="00D24DCD">
        <w:rPr>
          <w:rFonts w:ascii="Times New Roman" w:hAnsi="Times New Roman" w:cs="Times New Roman"/>
          <w:sz w:val="24"/>
          <w:szCs w:val="24"/>
        </w:rPr>
        <w:t>kľúčovú úlohu tu zohrávajú knižnice)</w:t>
      </w:r>
      <w:r w:rsidR="001157E5" w:rsidRPr="00D24DCD">
        <w:rPr>
          <w:rFonts w:ascii="Times New Roman" w:hAnsi="Times New Roman" w:cs="Times New Roman"/>
          <w:sz w:val="24"/>
          <w:szCs w:val="24"/>
        </w:rPr>
        <w:t>.</w:t>
      </w:r>
    </w:p>
    <w:p w:rsidR="00082FBA" w:rsidRPr="00082FBA" w:rsidRDefault="001157E5" w:rsidP="002379EE">
      <w:pPr>
        <w:pStyle w:val="Textkomentra"/>
        <w:numPr>
          <w:ilvl w:val="0"/>
          <w:numId w:val="14"/>
        </w:numPr>
        <w:spacing w:after="0" w:line="276" w:lineRule="auto"/>
        <w:ind w:hanging="294"/>
        <w:jc w:val="both"/>
        <w:rPr>
          <w:rFonts w:ascii="Times New Roman" w:hAnsi="Times New Roman" w:cs="Times New Roman"/>
          <w:b/>
          <w:sz w:val="24"/>
          <w:szCs w:val="24"/>
        </w:rPr>
      </w:pPr>
      <w:r w:rsidRPr="00082FBA">
        <w:rPr>
          <w:rFonts w:ascii="Times New Roman" w:hAnsi="Times New Roman" w:cs="Times New Roman"/>
          <w:b/>
          <w:sz w:val="24"/>
          <w:szCs w:val="24"/>
        </w:rPr>
        <w:t>Princíp partnerstva</w:t>
      </w:r>
    </w:p>
    <w:p w:rsidR="001157E5" w:rsidRDefault="001157E5" w:rsidP="00F05668">
      <w:pPr>
        <w:pStyle w:val="Textkomentra"/>
        <w:spacing w:after="0" w:line="276" w:lineRule="auto"/>
        <w:ind w:left="720"/>
        <w:jc w:val="both"/>
        <w:rPr>
          <w:rFonts w:ascii="Times New Roman" w:hAnsi="Times New Roman" w:cs="Times New Roman"/>
          <w:sz w:val="24"/>
          <w:szCs w:val="24"/>
        </w:rPr>
      </w:pPr>
      <w:r w:rsidRPr="00D24DCD">
        <w:rPr>
          <w:rFonts w:ascii="Times New Roman" w:hAnsi="Times New Roman" w:cs="Times New Roman"/>
          <w:sz w:val="24"/>
          <w:szCs w:val="24"/>
        </w:rPr>
        <w:t>Spolupráca rozličných subjektov je nevyhnutná na národnej</w:t>
      </w:r>
      <w:r w:rsidR="00554BE5">
        <w:rPr>
          <w:rFonts w:ascii="Times New Roman" w:hAnsi="Times New Roman" w:cs="Times New Roman"/>
          <w:sz w:val="24"/>
          <w:szCs w:val="24"/>
        </w:rPr>
        <w:t>, regionálnej i lokálnej</w:t>
      </w:r>
      <w:r w:rsidRPr="00D24DCD">
        <w:rPr>
          <w:rFonts w:ascii="Times New Roman" w:hAnsi="Times New Roman" w:cs="Times New Roman"/>
          <w:sz w:val="24"/>
          <w:szCs w:val="24"/>
        </w:rPr>
        <w:t xml:space="preserve"> úrovni.</w:t>
      </w:r>
    </w:p>
    <w:p w:rsidR="00554BE5" w:rsidRPr="00554BE5" w:rsidRDefault="001157E5" w:rsidP="002379EE">
      <w:pPr>
        <w:pStyle w:val="Textkomentra"/>
        <w:numPr>
          <w:ilvl w:val="0"/>
          <w:numId w:val="14"/>
        </w:numPr>
        <w:spacing w:after="0" w:line="276" w:lineRule="auto"/>
        <w:ind w:hanging="294"/>
        <w:rPr>
          <w:rFonts w:ascii="Times New Roman" w:hAnsi="Times New Roman" w:cs="Times New Roman"/>
          <w:b/>
          <w:sz w:val="24"/>
          <w:szCs w:val="24"/>
        </w:rPr>
      </w:pPr>
      <w:r w:rsidRPr="00554BE5">
        <w:rPr>
          <w:rFonts w:ascii="Times New Roman" w:hAnsi="Times New Roman" w:cs="Times New Roman"/>
          <w:b/>
          <w:sz w:val="24"/>
          <w:szCs w:val="24"/>
        </w:rPr>
        <w:t>Princíp odbornosti</w:t>
      </w:r>
    </w:p>
    <w:p w:rsidR="001157E5" w:rsidRPr="00D24DCD" w:rsidRDefault="00554BE5" w:rsidP="00F05668">
      <w:pPr>
        <w:pStyle w:val="Textkomentra"/>
        <w:spacing w:after="0" w:line="276" w:lineRule="auto"/>
        <w:ind w:left="720"/>
        <w:rPr>
          <w:rFonts w:ascii="Times New Roman" w:hAnsi="Times New Roman" w:cs="Times New Roman"/>
          <w:sz w:val="24"/>
          <w:szCs w:val="24"/>
        </w:rPr>
      </w:pPr>
      <w:r>
        <w:rPr>
          <w:rFonts w:ascii="Times New Roman" w:hAnsi="Times New Roman" w:cs="Times New Roman"/>
          <w:sz w:val="24"/>
          <w:szCs w:val="24"/>
        </w:rPr>
        <w:t>V</w:t>
      </w:r>
      <w:r w:rsidR="001157E5" w:rsidRPr="00D24DCD">
        <w:rPr>
          <w:rFonts w:ascii="Times New Roman" w:hAnsi="Times New Roman" w:cs="Times New Roman"/>
          <w:sz w:val="24"/>
          <w:szCs w:val="24"/>
        </w:rPr>
        <w:t> oblasti zvyšovania gramotnosti pôsobia odborníci, ktorí si svoju kvalifikáciu stále dopĺňajú a zvyšujú.</w:t>
      </w:r>
    </w:p>
    <w:p w:rsidR="00554BE5" w:rsidRPr="00554BE5" w:rsidRDefault="001157E5" w:rsidP="002379EE">
      <w:pPr>
        <w:pStyle w:val="Textkomentra"/>
        <w:numPr>
          <w:ilvl w:val="0"/>
          <w:numId w:val="14"/>
        </w:numPr>
        <w:spacing w:after="0" w:line="276" w:lineRule="auto"/>
        <w:ind w:hanging="294"/>
        <w:rPr>
          <w:rFonts w:ascii="Times New Roman" w:hAnsi="Times New Roman" w:cs="Times New Roman"/>
          <w:b/>
          <w:sz w:val="24"/>
          <w:szCs w:val="24"/>
        </w:rPr>
      </w:pPr>
      <w:r w:rsidRPr="00554BE5">
        <w:rPr>
          <w:rFonts w:ascii="Times New Roman" w:hAnsi="Times New Roman" w:cs="Times New Roman"/>
          <w:b/>
          <w:sz w:val="24"/>
          <w:szCs w:val="24"/>
        </w:rPr>
        <w:t>Princíp hodnotenia a</w:t>
      </w:r>
      <w:r w:rsidR="00554BE5" w:rsidRPr="00554BE5">
        <w:rPr>
          <w:rFonts w:ascii="Times New Roman" w:hAnsi="Times New Roman" w:cs="Times New Roman"/>
          <w:b/>
          <w:sz w:val="24"/>
          <w:szCs w:val="24"/>
        </w:rPr>
        <w:t> </w:t>
      </w:r>
      <w:r w:rsidRPr="00554BE5">
        <w:rPr>
          <w:rFonts w:ascii="Times New Roman" w:hAnsi="Times New Roman" w:cs="Times New Roman"/>
          <w:b/>
          <w:sz w:val="24"/>
          <w:szCs w:val="24"/>
        </w:rPr>
        <w:t>sebahodnotenia</w:t>
      </w:r>
    </w:p>
    <w:p w:rsidR="001157E5" w:rsidRPr="00D24DCD" w:rsidRDefault="00554BE5" w:rsidP="00F05668">
      <w:pPr>
        <w:pStyle w:val="Textkomentra"/>
        <w:spacing w:after="0" w:line="276" w:lineRule="auto"/>
        <w:ind w:left="720"/>
        <w:jc w:val="both"/>
        <w:rPr>
          <w:rFonts w:ascii="Times New Roman" w:hAnsi="Times New Roman" w:cs="Times New Roman"/>
          <w:sz w:val="24"/>
          <w:szCs w:val="24"/>
        </w:rPr>
      </w:pPr>
      <w:r>
        <w:rPr>
          <w:rFonts w:ascii="Times New Roman" w:hAnsi="Times New Roman" w:cs="Times New Roman"/>
          <w:sz w:val="24"/>
          <w:szCs w:val="24"/>
        </w:rPr>
        <w:t>N</w:t>
      </w:r>
      <w:r w:rsidR="001157E5" w:rsidRPr="00D24DCD">
        <w:rPr>
          <w:rFonts w:ascii="Times New Roman" w:hAnsi="Times New Roman" w:cs="Times New Roman"/>
          <w:sz w:val="24"/>
          <w:szCs w:val="24"/>
        </w:rPr>
        <w:t xml:space="preserve">a realizáciu zvyšovania úrovne gramotnosti v súlade s potrebami konkrétneho prostredia je nevyhnutné </w:t>
      </w:r>
      <w:r w:rsidRPr="00D24DCD">
        <w:rPr>
          <w:rFonts w:ascii="Times New Roman" w:hAnsi="Times New Roman" w:cs="Times New Roman"/>
          <w:sz w:val="24"/>
          <w:szCs w:val="24"/>
        </w:rPr>
        <w:t xml:space="preserve">systematicky sledovať </w:t>
      </w:r>
      <w:r>
        <w:rPr>
          <w:rFonts w:ascii="Times New Roman" w:hAnsi="Times New Roman" w:cs="Times New Roman"/>
          <w:sz w:val="24"/>
          <w:szCs w:val="24"/>
        </w:rPr>
        <w:t xml:space="preserve">a reflektovať vývoj </w:t>
      </w:r>
      <w:r w:rsidRPr="00D24DCD">
        <w:rPr>
          <w:rFonts w:ascii="Times New Roman" w:hAnsi="Times New Roman" w:cs="Times New Roman"/>
          <w:sz w:val="24"/>
          <w:szCs w:val="24"/>
        </w:rPr>
        <w:t>úrov</w:t>
      </w:r>
      <w:r>
        <w:rPr>
          <w:rFonts w:ascii="Times New Roman" w:hAnsi="Times New Roman" w:cs="Times New Roman"/>
          <w:sz w:val="24"/>
          <w:szCs w:val="24"/>
        </w:rPr>
        <w:t>ne</w:t>
      </w:r>
      <w:r w:rsidRPr="00D24DCD">
        <w:rPr>
          <w:rFonts w:ascii="Times New Roman" w:hAnsi="Times New Roman" w:cs="Times New Roman"/>
          <w:sz w:val="24"/>
          <w:szCs w:val="24"/>
        </w:rPr>
        <w:t xml:space="preserve"> gramotnosti</w:t>
      </w:r>
      <w:r>
        <w:rPr>
          <w:rFonts w:ascii="Times New Roman" w:hAnsi="Times New Roman" w:cs="Times New Roman"/>
          <w:sz w:val="24"/>
          <w:szCs w:val="24"/>
        </w:rPr>
        <w:t>.</w:t>
      </w:r>
    </w:p>
    <w:p w:rsidR="001157E5" w:rsidRDefault="001157E5" w:rsidP="00F05668">
      <w:pPr>
        <w:spacing w:after="0"/>
      </w:pPr>
    </w:p>
    <w:p w:rsidR="009A5BF9" w:rsidRDefault="009A5BF9"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221AA2" w:rsidRDefault="00221AA2" w:rsidP="00F05668">
      <w:pPr>
        <w:spacing w:after="0"/>
        <w:jc w:val="both"/>
        <w:rPr>
          <w:rFonts w:ascii="Times New Roman" w:hAnsi="Times New Roman" w:cs="Times New Roman"/>
          <w:b/>
          <w:sz w:val="24"/>
          <w:szCs w:val="24"/>
        </w:rPr>
      </w:pPr>
    </w:p>
    <w:p w:rsidR="009A5BF9" w:rsidRDefault="007C013F" w:rsidP="002379EE">
      <w:pPr>
        <w:pStyle w:val="Nadpis3"/>
        <w:ind w:firstLine="426"/>
      </w:pPr>
      <w:bookmarkStart w:id="13" w:name="_Toc448928537"/>
      <w:r>
        <w:lastRenderedPageBreak/>
        <w:t>6.</w:t>
      </w:r>
      <w:r w:rsidR="00F8140F">
        <w:t>3</w:t>
      </w:r>
      <w:r>
        <w:t xml:space="preserve">. </w:t>
      </w:r>
      <w:r w:rsidR="00F8140F">
        <w:t>SWOT analýza</w:t>
      </w:r>
      <w:bookmarkEnd w:id="13"/>
    </w:p>
    <w:p w:rsidR="00F8140F" w:rsidRDefault="00B35A02" w:rsidP="002379EE">
      <w:pPr>
        <w:spacing w:after="0"/>
        <w:ind w:firstLine="426"/>
        <w:jc w:val="both"/>
        <w:rPr>
          <w:rFonts w:ascii="Times New Roman" w:hAnsi="Times New Roman" w:cs="Times New Roman"/>
          <w:sz w:val="24"/>
          <w:szCs w:val="24"/>
        </w:rPr>
      </w:pPr>
      <w:r>
        <w:rPr>
          <w:rFonts w:ascii="Times New Roman" w:hAnsi="Times New Roman" w:cs="Times New Roman"/>
          <w:sz w:val="24"/>
          <w:szCs w:val="24"/>
        </w:rPr>
        <w:t>Na úvod tejto časti chceme poznamenať, že e</w:t>
      </w:r>
      <w:r w:rsidR="00F8140F">
        <w:rPr>
          <w:rFonts w:ascii="Times New Roman" w:hAnsi="Times New Roman" w:cs="Times New Roman"/>
          <w:sz w:val="24"/>
          <w:szCs w:val="24"/>
        </w:rPr>
        <w:t xml:space="preserve">xpertná skupina využila pri vytváraní </w:t>
      </w:r>
      <w:r w:rsidR="002379EE">
        <w:rPr>
          <w:rFonts w:ascii="Times New Roman" w:hAnsi="Times New Roman" w:cs="Times New Roman"/>
          <w:sz w:val="24"/>
          <w:szCs w:val="24"/>
        </w:rPr>
        <w:t xml:space="preserve">SWOT analýzy </w:t>
      </w:r>
      <w:r w:rsidR="00F8140F">
        <w:rPr>
          <w:rFonts w:ascii="Times New Roman" w:hAnsi="Times New Roman" w:cs="Times New Roman"/>
          <w:sz w:val="24"/>
          <w:szCs w:val="24"/>
        </w:rPr>
        <w:t xml:space="preserve">kvalitatívnu formu, a to brainstorming, ako aj metódu získavania expertných výpovedí prostredníctvom riadenej diskusie. </w:t>
      </w:r>
    </w:p>
    <w:p w:rsidR="00AF3DB6" w:rsidRDefault="00AF3DB6" w:rsidP="00F05668">
      <w:pPr>
        <w:spacing w:after="0"/>
        <w:ind w:firstLine="708"/>
        <w:jc w:val="both"/>
        <w:rPr>
          <w:rFonts w:ascii="Times New Roman" w:hAnsi="Times New Roman" w:cs="Times New Roman"/>
          <w:sz w:val="24"/>
          <w:szCs w:val="24"/>
        </w:rPr>
      </w:pPr>
    </w:p>
    <w:p w:rsidR="00721EF3" w:rsidRPr="00533254" w:rsidRDefault="00721EF3" w:rsidP="00F05668">
      <w:pPr>
        <w:pStyle w:val="Textkomentra"/>
        <w:spacing w:after="0" w:line="276" w:lineRule="auto"/>
        <w:rPr>
          <w:rFonts w:ascii="Times New Roman" w:eastAsiaTheme="minorEastAsia" w:hAnsi="Times New Roman" w:cs="Times New Roman"/>
          <w:caps/>
          <w:color w:val="213F43" w:themeColor="accent2" w:themeShade="80"/>
          <w:spacing w:val="15"/>
          <w:sz w:val="24"/>
          <w:szCs w:val="24"/>
        </w:rPr>
      </w:pP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b/>
          <w:sz w:val="24"/>
          <w:szCs w:val="24"/>
        </w:rPr>
      </w:pPr>
      <w:r w:rsidRPr="00533254">
        <w:rPr>
          <w:rFonts w:ascii="Times New Roman" w:hAnsi="Times New Roman" w:cs="Times New Roman"/>
          <w:b/>
          <w:sz w:val="24"/>
          <w:szCs w:val="24"/>
        </w:rPr>
        <w:t>Silné stránky</w:t>
      </w:r>
      <w:r w:rsidR="003F7DDD">
        <w:rPr>
          <w:rFonts w:ascii="Times New Roman" w:hAnsi="Times New Roman" w:cs="Times New Roman"/>
          <w:b/>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P</w:t>
      </w:r>
      <w:r w:rsidRPr="00533254">
        <w:rPr>
          <w:rFonts w:ascii="Times New Roman" w:hAnsi="Times New Roman" w:cs="Times New Roman"/>
          <w:sz w:val="24"/>
          <w:szCs w:val="24"/>
        </w:rPr>
        <w:t>articipácia viacerých inštitúcií na riešení problematiky čitateľskej gramotnosti</w:t>
      </w:r>
      <w:r w:rsidR="003F7DDD">
        <w:rPr>
          <w:rFonts w:ascii="Times New Roman" w:hAnsi="Times New Roman" w:cs="Times New Roman"/>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P</w:t>
      </w:r>
      <w:r w:rsidRPr="00533254">
        <w:rPr>
          <w:rFonts w:ascii="Times New Roman" w:hAnsi="Times New Roman" w:cs="Times New Roman"/>
          <w:sz w:val="24"/>
          <w:szCs w:val="24"/>
        </w:rPr>
        <w:t>ravidelné trojročné testovanie, pravidelné výstupy a porovnania výstupov, možnosť sledova</w:t>
      </w:r>
      <w:r w:rsidR="003F7DDD">
        <w:rPr>
          <w:rFonts w:ascii="Times New Roman" w:hAnsi="Times New Roman" w:cs="Times New Roman"/>
          <w:sz w:val="24"/>
          <w:szCs w:val="24"/>
        </w:rPr>
        <w:t>ť</w:t>
      </w:r>
      <w:r w:rsidRPr="00533254">
        <w:rPr>
          <w:rFonts w:ascii="Times New Roman" w:hAnsi="Times New Roman" w:cs="Times New Roman"/>
          <w:sz w:val="24"/>
          <w:szCs w:val="24"/>
        </w:rPr>
        <w:t xml:space="preserve"> trend</w:t>
      </w:r>
      <w:r w:rsidR="003F7DDD">
        <w:rPr>
          <w:rFonts w:ascii="Times New Roman" w:hAnsi="Times New Roman" w:cs="Times New Roman"/>
          <w:sz w:val="24"/>
          <w:szCs w:val="24"/>
        </w:rPr>
        <w:t>y</w:t>
      </w:r>
      <w:r w:rsidRPr="00533254">
        <w:rPr>
          <w:rFonts w:ascii="Times New Roman" w:hAnsi="Times New Roman" w:cs="Times New Roman"/>
          <w:sz w:val="24"/>
          <w:szCs w:val="24"/>
        </w:rPr>
        <w:t xml:space="preserve"> vo výsledkoch žiakov SR nielen vo výkonoch, ale aj v postojoch k čítaniu a ďalších ukazovateľoch prostredníctvom medzinárodných štúdií</w:t>
      </w:r>
      <w:r w:rsidR="003F7DDD">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E</w:t>
      </w:r>
      <w:r w:rsidRPr="00533254">
        <w:rPr>
          <w:rFonts w:ascii="Times New Roman" w:hAnsi="Times New Roman" w:cs="Times New Roman"/>
          <w:sz w:val="24"/>
          <w:szCs w:val="24"/>
        </w:rPr>
        <w:t>xistencia systému národného testovania</w:t>
      </w:r>
      <w:r w:rsidR="003F7DDD">
        <w:rPr>
          <w:rFonts w:ascii="Times New Roman" w:hAnsi="Times New Roman" w:cs="Times New Roman"/>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E</w:t>
      </w:r>
      <w:r w:rsidRPr="00533254">
        <w:rPr>
          <w:rFonts w:ascii="Times New Roman" w:hAnsi="Times New Roman" w:cs="Times New Roman"/>
          <w:sz w:val="24"/>
          <w:szCs w:val="24"/>
        </w:rPr>
        <w:t>xistencia celoslovenských projektov na podporu rozvoja čitateľskej gramotnosti</w:t>
      </w:r>
      <w:r w:rsidR="003F7DDD">
        <w:rPr>
          <w:rFonts w:ascii="Times New Roman" w:hAnsi="Times New Roman" w:cs="Times New Roman"/>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O</w:t>
      </w:r>
      <w:r w:rsidRPr="00533254">
        <w:rPr>
          <w:rFonts w:ascii="Times New Roman" w:hAnsi="Times New Roman" w:cs="Times New Roman"/>
          <w:sz w:val="24"/>
          <w:szCs w:val="24"/>
        </w:rPr>
        <w:t>rganizovanie aktivít a projektov mimo formálne</w:t>
      </w:r>
      <w:r w:rsidR="00A155B9">
        <w:rPr>
          <w:rFonts w:ascii="Times New Roman" w:hAnsi="Times New Roman" w:cs="Times New Roman"/>
          <w:sz w:val="24"/>
          <w:szCs w:val="24"/>
        </w:rPr>
        <w:t>ho</w:t>
      </w:r>
      <w:r w:rsidRPr="00533254">
        <w:rPr>
          <w:rFonts w:ascii="Times New Roman" w:hAnsi="Times New Roman" w:cs="Times New Roman"/>
          <w:sz w:val="24"/>
          <w:szCs w:val="24"/>
        </w:rPr>
        <w:t xml:space="preserve"> vzdelávani</w:t>
      </w:r>
      <w:r w:rsidR="00A155B9">
        <w:rPr>
          <w:rFonts w:ascii="Times New Roman" w:hAnsi="Times New Roman" w:cs="Times New Roman"/>
          <w:sz w:val="24"/>
          <w:szCs w:val="24"/>
        </w:rPr>
        <w:t>a</w:t>
      </w:r>
      <w:r w:rsidR="003F7DDD">
        <w:rPr>
          <w:rFonts w:ascii="Times New Roman" w:hAnsi="Times New Roman" w:cs="Times New Roman"/>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R</w:t>
      </w:r>
      <w:r w:rsidRPr="00533254">
        <w:rPr>
          <w:rFonts w:ascii="Times New Roman" w:hAnsi="Times New Roman" w:cs="Times New Roman"/>
          <w:sz w:val="24"/>
          <w:szCs w:val="24"/>
        </w:rPr>
        <w:t>evitalizácia školských knižníc, modernizovanie a dopĺňanie knižničného fondu</w:t>
      </w:r>
      <w:r w:rsidR="003F7DDD">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E</w:t>
      </w:r>
      <w:r w:rsidRPr="00533254">
        <w:rPr>
          <w:rFonts w:ascii="Times New Roman" w:hAnsi="Times New Roman" w:cs="Times New Roman"/>
          <w:sz w:val="24"/>
          <w:szCs w:val="24"/>
        </w:rPr>
        <w:t>xistujúce akreditované vzdelávacie programy kontinuálneho vzdelávania pre učiteľov</w:t>
      </w:r>
      <w:r w:rsidR="003F7DDD">
        <w:rPr>
          <w:rFonts w:ascii="Times New Roman" w:hAnsi="Times New Roman" w:cs="Times New Roman"/>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D</w:t>
      </w:r>
      <w:r w:rsidRPr="00533254">
        <w:rPr>
          <w:rFonts w:ascii="Times New Roman" w:hAnsi="Times New Roman" w:cs="Times New Roman"/>
          <w:sz w:val="24"/>
          <w:szCs w:val="24"/>
        </w:rPr>
        <w:t>atabáza vyškolených učiteľov a lektorov v oblasti čitateľskej gramotnosti</w:t>
      </w:r>
      <w:r w:rsidR="003F7DDD">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V</w:t>
      </w:r>
      <w:r w:rsidRPr="00533254">
        <w:rPr>
          <w:rFonts w:ascii="Times New Roman" w:hAnsi="Times New Roman" w:cs="Times New Roman"/>
          <w:sz w:val="24"/>
          <w:szCs w:val="24"/>
        </w:rPr>
        <w:t>ytvorené metodické príručky a učebné texty pre učiteľov</w:t>
      </w:r>
      <w:r w:rsidR="003F7DDD">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6645ED"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6645ED">
        <w:rPr>
          <w:rFonts w:ascii="Times New Roman" w:hAnsi="Times New Roman" w:cs="Times New Roman"/>
          <w:b/>
          <w:sz w:val="24"/>
          <w:szCs w:val="24"/>
        </w:rPr>
        <w:t>Z</w:t>
      </w:r>
      <w:r>
        <w:rPr>
          <w:rFonts w:ascii="Times New Roman" w:hAnsi="Times New Roman" w:cs="Times New Roman"/>
          <w:sz w:val="24"/>
          <w:szCs w:val="24"/>
        </w:rPr>
        <w:t>verejnené</w:t>
      </w:r>
      <w:r w:rsidR="00721EF3" w:rsidRPr="00533254">
        <w:rPr>
          <w:rFonts w:ascii="Times New Roman" w:hAnsi="Times New Roman" w:cs="Times New Roman"/>
          <w:sz w:val="24"/>
          <w:szCs w:val="24"/>
        </w:rPr>
        <w:t xml:space="preserve"> ukážkové úlohy testovania PISA</w:t>
      </w:r>
      <w:r w:rsidR="003F7DDD">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Š</w:t>
      </w:r>
      <w:r w:rsidRPr="00533254">
        <w:rPr>
          <w:rFonts w:ascii="Times New Roman" w:hAnsi="Times New Roman" w:cs="Times New Roman"/>
          <w:sz w:val="24"/>
          <w:szCs w:val="24"/>
        </w:rPr>
        <w:t xml:space="preserve">kolský vzdelávací program vytvorený </w:t>
      </w:r>
      <w:r w:rsidR="003F7DDD">
        <w:rPr>
          <w:rFonts w:ascii="Times New Roman" w:hAnsi="Times New Roman" w:cs="Times New Roman"/>
          <w:sz w:val="24"/>
          <w:szCs w:val="24"/>
        </w:rPr>
        <w:t>prostredníctvom</w:t>
      </w:r>
      <w:r w:rsidRPr="00533254">
        <w:rPr>
          <w:rFonts w:ascii="Times New Roman" w:hAnsi="Times New Roman" w:cs="Times New Roman"/>
          <w:sz w:val="24"/>
          <w:szCs w:val="24"/>
        </w:rPr>
        <w:t xml:space="preserve"> dvojúrovňového kurikula – voliteľné</w:t>
      </w:r>
      <w:r w:rsidR="00EC1DFA">
        <w:rPr>
          <w:rFonts w:ascii="Times New Roman" w:hAnsi="Times New Roman" w:cs="Times New Roman"/>
          <w:sz w:val="24"/>
          <w:szCs w:val="24"/>
        </w:rPr>
        <w:t xml:space="preserve">/ </w:t>
      </w:r>
      <w:r w:rsidRPr="00533254">
        <w:rPr>
          <w:rFonts w:ascii="Times New Roman" w:hAnsi="Times New Roman" w:cs="Times New Roman"/>
          <w:sz w:val="24"/>
          <w:szCs w:val="24"/>
        </w:rPr>
        <w:t>disponibilné hodiny</w:t>
      </w:r>
      <w:r w:rsidR="003F7DDD">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D</w:t>
      </w:r>
      <w:r w:rsidRPr="00533254">
        <w:rPr>
          <w:rFonts w:ascii="Times New Roman" w:hAnsi="Times New Roman" w:cs="Times New Roman"/>
          <w:sz w:val="24"/>
          <w:szCs w:val="24"/>
        </w:rPr>
        <w:t>igitálne vzdelávacie obsahy, existujúce platformy pre digitalizáciu</w:t>
      </w:r>
      <w:r w:rsidR="003F7DDD">
        <w:rPr>
          <w:rFonts w:ascii="Times New Roman" w:hAnsi="Times New Roman" w:cs="Times New Roman"/>
          <w:sz w:val="24"/>
          <w:szCs w:val="24"/>
        </w:rPr>
        <w:t>.</w:t>
      </w:r>
    </w:p>
    <w:p w:rsidR="00721EF3"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P</w:t>
      </w:r>
      <w:r w:rsidRPr="00533254">
        <w:rPr>
          <w:rFonts w:ascii="Times New Roman" w:hAnsi="Times New Roman" w:cs="Times New Roman"/>
          <w:sz w:val="24"/>
          <w:szCs w:val="24"/>
        </w:rPr>
        <w:t xml:space="preserve">revaha účasti učiteľov 1. stupňa a učiteľov slovenského jazyka a literatúry na vzdelávacích aktivitách týkajúcich sa rozvíjania </w:t>
      </w:r>
      <w:r w:rsidR="003F7DDD">
        <w:rPr>
          <w:rFonts w:ascii="Times New Roman" w:hAnsi="Times New Roman" w:cs="Times New Roman"/>
          <w:sz w:val="24"/>
          <w:szCs w:val="24"/>
        </w:rPr>
        <w:t>čitateľskej gramotnosti.</w:t>
      </w: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221AA2" w:rsidRDefault="00221AA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A81BD2" w:rsidRDefault="00A81BD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A81BD2" w:rsidRDefault="00A81BD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A81BD2" w:rsidRDefault="00A81BD2"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p>
    <w:p w:rsidR="00B06A43" w:rsidRDefault="00B06A4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b/>
          <w:sz w:val="24"/>
          <w:szCs w:val="24"/>
        </w:rPr>
      </w:pP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b/>
          <w:sz w:val="24"/>
          <w:szCs w:val="24"/>
        </w:rPr>
      </w:pPr>
      <w:r w:rsidRPr="00533254">
        <w:rPr>
          <w:rFonts w:ascii="Times New Roman" w:hAnsi="Times New Roman" w:cs="Times New Roman"/>
          <w:b/>
          <w:sz w:val="24"/>
          <w:szCs w:val="24"/>
        </w:rPr>
        <w:lastRenderedPageBreak/>
        <w:t>Slabé stránky</w:t>
      </w:r>
      <w:r w:rsidR="008155CB">
        <w:rPr>
          <w:rFonts w:ascii="Times New Roman" w:hAnsi="Times New Roman" w:cs="Times New Roman"/>
          <w:b/>
          <w:sz w:val="24"/>
          <w:szCs w:val="24"/>
        </w:rPr>
        <w:t>:</w:t>
      </w:r>
    </w:p>
    <w:p w:rsidR="00721EF3" w:rsidRDefault="0073799F"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N</w:t>
      </w:r>
      <w:r>
        <w:rPr>
          <w:rFonts w:ascii="Times New Roman" w:hAnsi="Times New Roman" w:cs="Times New Roman"/>
          <w:sz w:val="24"/>
          <w:szCs w:val="24"/>
        </w:rPr>
        <w:t>edostatok</w:t>
      </w:r>
      <w:r w:rsidR="00721EF3" w:rsidRPr="00533254">
        <w:rPr>
          <w:rFonts w:ascii="Times New Roman" w:hAnsi="Times New Roman" w:cs="Times New Roman"/>
          <w:sz w:val="24"/>
          <w:szCs w:val="24"/>
        </w:rPr>
        <w:t xml:space="preserve"> systémového prístupu k problematike rozvíjania </w:t>
      </w:r>
      <w:r>
        <w:rPr>
          <w:rFonts w:ascii="Times New Roman" w:hAnsi="Times New Roman" w:cs="Times New Roman"/>
          <w:sz w:val="24"/>
          <w:szCs w:val="24"/>
        </w:rPr>
        <w:t>čitateľskej gramotnosti</w:t>
      </w:r>
      <w:r w:rsidR="00721EF3" w:rsidRPr="00533254">
        <w:rPr>
          <w:rFonts w:ascii="Times New Roman" w:hAnsi="Times New Roman" w:cs="Times New Roman"/>
          <w:sz w:val="24"/>
          <w:szCs w:val="24"/>
        </w:rPr>
        <w:t xml:space="preserve"> vo vzdelávaní</w:t>
      </w:r>
      <w:r w:rsidR="00C72373">
        <w:rPr>
          <w:rFonts w:ascii="Times New Roman" w:hAnsi="Times New Roman" w:cs="Times New Roman"/>
          <w:sz w:val="24"/>
          <w:szCs w:val="24"/>
        </w:rPr>
        <w:t xml:space="preserve">; </w:t>
      </w:r>
      <w:r w:rsidR="00721EF3" w:rsidRPr="00533254">
        <w:rPr>
          <w:rFonts w:ascii="Times New Roman" w:hAnsi="Times New Roman" w:cs="Times New Roman"/>
          <w:sz w:val="24"/>
          <w:szCs w:val="24"/>
        </w:rPr>
        <w:t>projekty zamerané na rozvoj a podporu čitateľskej gramotnosti realizované len na vzorke škôl.</w:t>
      </w:r>
    </w:p>
    <w:p w:rsidR="0073799F" w:rsidRDefault="0073799F"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A</w:t>
      </w:r>
      <w:r>
        <w:rPr>
          <w:rFonts w:ascii="Times New Roman" w:hAnsi="Times New Roman" w:cs="Times New Roman"/>
          <w:sz w:val="24"/>
          <w:szCs w:val="24"/>
        </w:rPr>
        <w:t>bsentuje celoštátny koordinačný subjekt na podporu národnej stratégie na rozvíjanie čitateľskej gramotnosti.</w:t>
      </w:r>
    </w:p>
    <w:p w:rsidR="00721EF3" w:rsidRPr="00533254" w:rsidRDefault="0073799F"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C</w:t>
      </w:r>
      <w:r>
        <w:rPr>
          <w:rFonts w:ascii="Times New Roman" w:hAnsi="Times New Roman" w:cs="Times New Roman"/>
          <w:sz w:val="24"/>
          <w:szCs w:val="24"/>
        </w:rPr>
        <w:t xml:space="preserve">hýba </w:t>
      </w:r>
      <w:r w:rsidR="00721EF3" w:rsidRPr="00533254">
        <w:rPr>
          <w:rFonts w:ascii="Times New Roman" w:hAnsi="Times New Roman" w:cs="Times New Roman"/>
          <w:sz w:val="24"/>
          <w:szCs w:val="24"/>
        </w:rPr>
        <w:t>stratégi</w:t>
      </w:r>
      <w:r>
        <w:rPr>
          <w:rFonts w:ascii="Times New Roman" w:hAnsi="Times New Roman" w:cs="Times New Roman"/>
          <w:sz w:val="24"/>
          <w:szCs w:val="24"/>
        </w:rPr>
        <w:t>a</w:t>
      </w:r>
      <w:r w:rsidR="00721EF3" w:rsidRPr="00533254">
        <w:rPr>
          <w:rFonts w:ascii="Times New Roman" w:hAnsi="Times New Roman" w:cs="Times New Roman"/>
          <w:sz w:val="24"/>
          <w:szCs w:val="24"/>
        </w:rPr>
        <w:t xml:space="preserve"> rozvoja</w:t>
      </w:r>
      <w:r>
        <w:rPr>
          <w:rFonts w:ascii="Times New Roman" w:hAnsi="Times New Roman" w:cs="Times New Roman"/>
          <w:sz w:val="24"/>
          <w:szCs w:val="24"/>
        </w:rPr>
        <w:t xml:space="preserve"> čitateľskej gramotnosti</w:t>
      </w:r>
      <w:r w:rsidR="00721EF3" w:rsidRPr="00533254">
        <w:rPr>
          <w:rFonts w:ascii="Times New Roman" w:hAnsi="Times New Roman" w:cs="Times New Roman"/>
          <w:sz w:val="24"/>
          <w:szCs w:val="24"/>
        </w:rPr>
        <w:t xml:space="preserve"> na úrovni školy, školského zariadenia</w:t>
      </w:r>
      <w:r>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r>
        <w:rPr>
          <w:rFonts w:ascii="Times New Roman" w:hAnsi="Times New Roman" w:cs="Times New Roman"/>
          <w:sz w:val="24"/>
          <w:szCs w:val="24"/>
        </w:rPr>
        <w:t>v školských vzdelávacích programoch nie sú stanovené konkrétne ciele</w:t>
      </w:r>
      <w:r w:rsidR="00C52FF2">
        <w:rPr>
          <w:rFonts w:ascii="Times New Roman" w:hAnsi="Times New Roman" w:cs="Times New Roman"/>
          <w:sz w:val="24"/>
          <w:szCs w:val="24"/>
        </w:rPr>
        <w:t xml:space="preserve"> </w:t>
      </w:r>
      <w:r w:rsidR="00C72373">
        <w:rPr>
          <w:rFonts w:ascii="Times New Roman" w:hAnsi="Times New Roman" w:cs="Times New Roman"/>
          <w:sz w:val="24"/>
          <w:szCs w:val="24"/>
        </w:rPr>
        <w:t xml:space="preserve">na </w:t>
      </w:r>
      <w:r w:rsidR="00C52FF2">
        <w:rPr>
          <w:rFonts w:ascii="Times New Roman" w:hAnsi="Times New Roman" w:cs="Times New Roman"/>
          <w:sz w:val="24"/>
          <w:szCs w:val="24"/>
        </w:rPr>
        <w:t>zvyšovani</w:t>
      </w:r>
      <w:r w:rsidR="00C72373">
        <w:rPr>
          <w:rFonts w:ascii="Times New Roman" w:hAnsi="Times New Roman" w:cs="Times New Roman"/>
          <w:sz w:val="24"/>
          <w:szCs w:val="24"/>
        </w:rPr>
        <w:t>e</w:t>
      </w:r>
      <w:r w:rsidR="00C52FF2">
        <w:rPr>
          <w:rFonts w:ascii="Times New Roman" w:hAnsi="Times New Roman" w:cs="Times New Roman"/>
          <w:sz w:val="24"/>
          <w:szCs w:val="24"/>
        </w:rPr>
        <w:t xml:space="preserve"> úrovne čitateľskej gramotnosti.</w:t>
      </w:r>
    </w:p>
    <w:p w:rsidR="00C72373" w:rsidRDefault="00C7237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C</w:t>
      </w:r>
      <w:r>
        <w:rPr>
          <w:rFonts w:ascii="Times New Roman" w:hAnsi="Times New Roman" w:cs="Times New Roman"/>
          <w:sz w:val="24"/>
          <w:szCs w:val="24"/>
        </w:rPr>
        <w:t>hýbajú výskumy učiteľov zamerané na čitateľskú gramotnosť, ktoré by moli zlepšiť ich výučbové postupy.</w:t>
      </w:r>
    </w:p>
    <w:p w:rsidR="00721EF3" w:rsidRPr="00533254" w:rsidRDefault="00745F5C"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N</w:t>
      </w:r>
      <w:r>
        <w:rPr>
          <w:rFonts w:ascii="Times New Roman" w:hAnsi="Times New Roman" w:cs="Times New Roman"/>
          <w:sz w:val="24"/>
          <w:szCs w:val="24"/>
        </w:rPr>
        <w:t xml:space="preserve">a úrovni školy nie sú vypracované </w:t>
      </w:r>
      <w:r w:rsidR="003437BA" w:rsidRPr="00533254">
        <w:rPr>
          <w:rFonts w:ascii="Times New Roman" w:hAnsi="Times New Roman" w:cs="Times New Roman"/>
          <w:sz w:val="24"/>
          <w:szCs w:val="24"/>
        </w:rPr>
        <w:t xml:space="preserve">kritériá </w:t>
      </w:r>
      <w:r w:rsidR="003437BA">
        <w:rPr>
          <w:rFonts w:ascii="Times New Roman" w:hAnsi="Times New Roman" w:cs="Times New Roman"/>
          <w:sz w:val="24"/>
          <w:szCs w:val="24"/>
        </w:rPr>
        <w:t xml:space="preserve">na </w:t>
      </w:r>
      <w:r w:rsidR="003437BA" w:rsidRPr="00533254">
        <w:rPr>
          <w:rFonts w:ascii="Times New Roman" w:hAnsi="Times New Roman" w:cs="Times New Roman"/>
          <w:sz w:val="24"/>
          <w:szCs w:val="24"/>
        </w:rPr>
        <w:t>hodnoteni</w:t>
      </w:r>
      <w:r w:rsidR="003437BA">
        <w:rPr>
          <w:rFonts w:ascii="Times New Roman" w:hAnsi="Times New Roman" w:cs="Times New Roman"/>
          <w:sz w:val="24"/>
          <w:szCs w:val="24"/>
        </w:rPr>
        <w:t>e</w:t>
      </w:r>
      <w:r w:rsidR="003437BA" w:rsidRPr="00533254">
        <w:rPr>
          <w:rFonts w:ascii="Times New Roman" w:hAnsi="Times New Roman" w:cs="Times New Roman"/>
          <w:sz w:val="24"/>
          <w:szCs w:val="24"/>
        </w:rPr>
        <w:t xml:space="preserve"> zručností</w:t>
      </w:r>
      <w:r w:rsidR="003437BA">
        <w:rPr>
          <w:rFonts w:ascii="Times New Roman" w:hAnsi="Times New Roman" w:cs="Times New Roman"/>
          <w:sz w:val="24"/>
          <w:szCs w:val="24"/>
        </w:rPr>
        <w:t>, ktoré súvisia</w:t>
      </w:r>
      <w:r w:rsidR="003437BA" w:rsidRPr="00533254">
        <w:rPr>
          <w:rFonts w:ascii="Times New Roman" w:hAnsi="Times New Roman" w:cs="Times New Roman"/>
          <w:sz w:val="24"/>
          <w:szCs w:val="24"/>
        </w:rPr>
        <w:t xml:space="preserve"> s meraním úrovne </w:t>
      </w:r>
      <w:r w:rsidR="003437BA">
        <w:rPr>
          <w:rFonts w:ascii="Times New Roman" w:hAnsi="Times New Roman" w:cs="Times New Roman"/>
          <w:sz w:val="24"/>
          <w:szCs w:val="24"/>
        </w:rPr>
        <w:t>čitateľskej gramotnosti, ani</w:t>
      </w:r>
      <w:r w:rsidR="003437BA" w:rsidRPr="00533254">
        <w:rPr>
          <w:rFonts w:ascii="Times New Roman" w:hAnsi="Times New Roman" w:cs="Times New Roman"/>
          <w:sz w:val="24"/>
          <w:szCs w:val="24"/>
        </w:rPr>
        <w:t xml:space="preserve"> </w:t>
      </w:r>
      <w:r w:rsidR="00721EF3" w:rsidRPr="00533254">
        <w:rPr>
          <w:rFonts w:ascii="Times New Roman" w:hAnsi="Times New Roman" w:cs="Times New Roman"/>
          <w:sz w:val="24"/>
          <w:szCs w:val="24"/>
        </w:rPr>
        <w:t>nástroj</w:t>
      </w:r>
      <w:r>
        <w:rPr>
          <w:rFonts w:ascii="Times New Roman" w:hAnsi="Times New Roman" w:cs="Times New Roman"/>
          <w:sz w:val="24"/>
          <w:szCs w:val="24"/>
        </w:rPr>
        <w:t>e</w:t>
      </w:r>
      <w:r w:rsidR="00721EF3" w:rsidRPr="00533254">
        <w:rPr>
          <w:rFonts w:ascii="Times New Roman" w:hAnsi="Times New Roman" w:cs="Times New Roman"/>
          <w:sz w:val="24"/>
          <w:szCs w:val="24"/>
        </w:rPr>
        <w:t xml:space="preserve"> </w:t>
      </w:r>
      <w:r>
        <w:rPr>
          <w:rFonts w:ascii="Times New Roman" w:hAnsi="Times New Roman" w:cs="Times New Roman"/>
          <w:sz w:val="24"/>
          <w:szCs w:val="24"/>
        </w:rPr>
        <w:t>na</w:t>
      </w:r>
      <w:r w:rsidR="00721EF3" w:rsidRPr="00533254">
        <w:rPr>
          <w:rFonts w:ascii="Times New Roman" w:hAnsi="Times New Roman" w:cs="Times New Roman"/>
          <w:sz w:val="24"/>
          <w:szCs w:val="24"/>
        </w:rPr>
        <w:t xml:space="preserve"> zisťovanie pokroku žiakov v tejto oblasti</w:t>
      </w:r>
      <w:r w:rsidR="003437BA">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r w:rsidR="00C72373" w:rsidRPr="00900395">
        <w:rPr>
          <w:rFonts w:ascii="Times New Roman" w:hAnsi="Times New Roman" w:cs="Times New Roman"/>
          <w:b/>
          <w:sz w:val="24"/>
          <w:szCs w:val="24"/>
        </w:rPr>
        <w:t>P</w:t>
      </w:r>
      <w:r w:rsidR="00C72373">
        <w:rPr>
          <w:rFonts w:ascii="Times New Roman" w:hAnsi="Times New Roman" w:cs="Times New Roman"/>
          <w:sz w:val="24"/>
          <w:szCs w:val="24"/>
        </w:rPr>
        <w:t>odceňovanie</w:t>
      </w:r>
      <w:r w:rsidR="00721EF3" w:rsidRPr="00533254">
        <w:rPr>
          <w:rFonts w:ascii="Times New Roman" w:hAnsi="Times New Roman" w:cs="Times New Roman"/>
          <w:sz w:val="24"/>
          <w:szCs w:val="24"/>
        </w:rPr>
        <w:t xml:space="preserve"> problematiky </w:t>
      </w:r>
      <w:r w:rsidR="00C72373">
        <w:rPr>
          <w:rFonts w:ascii="Times New Roman" w:hAnsi="Times New Roman" w:cs="Times New Roman"/>
          <w:sz w:val="24"/>
          <w:szCs w:val="24"/>
        </w:rPr>
        <w:t xml:space="preserve">čitateľskej gramotnosti </w:t>
      </w:r>
      <w:r w:rsidR="00721EF3" w:rsidRPr="00533254">
        <w:rPr>
          <w:rFonts w:ascii="Times New Roman" w:hAnsi="Times New Roman" w:cs="Times New Roman"/>
          <w:sz w:val="24"/>
          <w:szCs w:val="24"/>
        </w:rPr>
        <w:t>a výsledkov medzinárodných štúdií.</w:t>
      </w:r>
    </w:p>
    <w:p w:rsidR="00721EF3" w:rsidRPr="00533254" w:rsidRDefault="003437BA"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U</w:t>
      </w:r>
      <w:r w:rsidRPr="00533254">
        <w:rPr>
          <w:rFonts w:ascii="Times New Roman" w:hAnsi="Times New Roman" w:cs="Times New Roman"/>
          <w:sz w:val="24"/>
          <w:szCs w:val="24"/>
        </w:rPr>
        <w:t>čiteľo</w:t>
      </w:r>
      <w:r>
        <w:rPr>
          <w:rFonts w:ascii="Times New Roman" w:hAnsi="Times New Roman" w:cs="Times New Roman"/>
          <w:sz w:val="24"/>
          <w:szCs w:val="24"/>
        </w:rPr>
        <w:t>m chýba</w:t>
      </w:r>
      <w:r w:rsidR="00721EF3" w:rsidRPr="00533254">
        <w:rPr>
          <w:rFonts w:ascii="Times New Roman" w:hAnsi="Times New Roman" w:cs="Times New Roman"/>
          <w:sz w:val="24"/>
          <w:szCs w:val="24"/>
        </w:rPr>
        <w:t xml:space="preserve"> komplexn</w:t>
      </w:r>
      <w:r>
        <w:rPr>
          <w:rFonts w:ascii="Times New Roman" w:hAnsi="Times New Roman" w:cs="Times New Roman"/>
          <w:sz w:val="24"/>
          <w:szCs w:val="24"/>
        </w:rPr>
        <w:t>ý</w:t>
      </w:r>
      <w:r w:rsidR="00721EF3" w:rsidRPr="00533254">
        <w:rPr>
          <w:rFonts w:ascii="Times New Roman" w:hAnsi="Times New Roman" w:cs="Times New Roman"/>
          <w:sz w:val="24"/>
          <w:szCs w:val="24"/>
        </w:rPr>
        <w:t xml:space="preserve"> pohľad na problematiku rozvíjania </w:t>
      </w:r>
      <w:r>
        <w:rPr>
          <w:rFonts w:ascii="Times New Roman" w:hAnsi="Times New Roman" w:cs="Times New Roman"/>
          <w:sz w:val="24"/>
          <w:szCs w:val="24"/>
        </w:rPr>
        <w:t xml:space="preserve">čitateľskej gramotnosti </w:t>
      </w:r>
      <w:r w:rsidR="00721EF3" w:rsidRPr="00533254">
        <w:rPr>
          <w:rFonts w:ascii="Times New Roman" w:hAnsi="Times New Roman" w:cs="Times New Roman"/>
          <w:sz w:val="24"/>
          <w:szCs w:val="24"/>
        </w:rPr>
        <w:t>na všetkých stupňoch vzdelávania</w:t>
      </w:r>
      <w:r w:rsidR="00C72373">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N</w:t>
      </w:r>
      <w:r w:rsidRPr="00533254">
        <w:rPr>
          <w:rFonts w:ascii="Times New Roman" w:hAnsi="Times New Roman" w:cs="Times New Roman"/>
          <w:sz w:val="24"/>
          <w:szCs w:val="24"/>
        </w:rPr>
        <w:t>eexistuj</w:t>
      </w:r>
      <w:r w:rsidR="003437BA">
        <w:rPr>
          <w:rFonts w:ascii="Times New Roman" w:hAnsi="Times New Roman" w:cs="Times New Roman"/>
          <w:sz w:val="24"/>
          <w:szCs w:val="24"/>
        </w:rPr>
        <w:t>e</w:t>
      </w:r>
      <w:r w:rsidRPr="00533254">
        <w:rPr>
          <w:rFonts w:ascii="Times New Roman" w:hAnsi="Times New Roman" w:cs="Times New Roman"/>
          <w:sz w:val="24"/>
          <w:szCs w:val="24"/>
        </w:rPr>
        <w:t xml:space="preserve"> informácia o úrovni čitateľskej gramotnosti učiteľov</w:t>
      </w:r>
      <w:r w:rsidR="003437BA">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3437BA"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N</w:t>
      </w:r>
      <w:r>
        <w:rPr>
          <w:rFonts w:ascii="Times New Roman" w:hAnsi="Times New Roman" w:cs="Times New Roman"/>
          <w:sz w:val="24"/>
          <w:szCs w:val="24"/>
        </w:rPr>
        <w:t>edostatočný</w:t>
      </w:r>
      <w:r w:rsidR="00721EF3" w:rsidRPr="00533254">
        <w:rPr>
          <w:rFonts w:ascii="Times New Roman" w:hAnsi="Times New Roman" w:cs="Times New Roman"/>
          <w:sz w:val="24"/>
          <w:szCs w:val="24"/>
        </w:rPr>
        <w:t xml:space="preserve"> rozvoj čitateľskej gramotnosti u študentov </w:t>
      </w:r>
      <w:r>
        <w:rPr>
          <w:rFonts w:ascii="Times New Roman" w:hAnsi="Times New Roman" w:cs="Times New Roman"/>
          <w:sz w:val="24"/>
          <w:szCs w:val="24"/>
        </w:rPr>
        <w:t>pedagogických fakúlt – budúcich učiteľov.</w:t>
      </w:r>
      <w:r w:rsidR="00721EF3" w:rsidRPr="00533254">
        <w:rPr>
          <w:rFonts w:ascii="Times New Roman" w:hAnsi="Times New Roman" w:cs="Times New Roman"/>
          <w:sz w:val="24"/>
          <w:szCs w:val="24"/>
        </w:rPr>
        <w:t xml:space="preserve"> </w:t>
      </w:r>
    </w:p>
    <w:p w:rsidR="00721EF3" w:rsidRPr="00533254" w:rsidRDefault="0041199F"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P</w:t>
      </w:r>
      <w:r>
        <w:rPr>
          <w:rFonts w:ascii="Times New Roman" w:hAnsi="Times New Roman" w:cs="Times New Roman"/>
          <w:sz w:val="24"/>
          <w:szCs w:val="24"/>
        </w:rPr>
        <w:t xml:space="preserve">edagogická verejnosť často vníma čitateľskú gramotnosť </w:t>
      </w:r>
      <w:r w:rsidR="00721EF3" w:rsidRPr="00533254">
        <w:rPr>
          <w:rFonts w:ascii="Times New Roman" w:hAnsi="Times New Roman" w:cs="Times New Roman"/>
          <w:sz w:val="24"/>
          <w:szCs w:val="24"/>
        </w:rPr>
        <w:t>len ako súčas</w:t>
      </w:r>
      <w:r>
        <w:rPr>
          <w:rFonts w:ascii="Times New Roman" w:hAnsi="Times New Roman" w:cs="Times New Roman"/>
          <w:sz w:val="24"/>
          <w:szCs w:val="24"/>
        </w:rPr>
        <w:t>ť</w:t>
      </w:r>
      <w:r w:rsidR="00721EF3" w:rsidRPr="00533254">
        <w:rPr>
          <w:rFonts w:ascii="Times New Roman" w:hAnsi="Times New Roman" w:cs="Times New Roman"/>
          <w:sz w:val="24"/>
          <w:szCs w:val="24"/>
        </w:rPr>
        <w:t xml:space="preserve"> predmetu materinský jazyk a</w:t>
      </w:r>
      <w:r>
        <w:rPr>
          <w:rFonts w:ascii="Times New Roman" w:hAnsi="Times New Roman" w:cs="Times New Roman"/>
          <w:sz w:val="24"/>
          <w:szCs w:val="24"/>
        </w:rPr>
        <w:t> </w:t>
      </w:r>
      <w:r w:rsidR="00721EF3" w:rsidRPr="00533254">
        <w:rPr>
          <w:rFonts w:ascii="Times New Roman" w:hAnsi="Times New Roman" w:cs="Times New Roman"/>
          <w:sz w:val="24"/>
          <w:szCs w:val="24"/>
        </w:rPr>
        <w:t>literatúra</w:t>
      </w:r>
      <w:r>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S</w:t>
      </w:r>
      <w:r w:rsidRPr="00533254">
        <w:rPr>
          <w:rFonts w:ascii="Times New Roman" w:hAnsi="Times New Roman" w:cs="Times New Roman"/>
          <w:sz w:val="24"/>
          <w:szCs w:val="24"/>
        </w:rPr>
        <w:t xml:space="preserve">tereotypy vo vzdelávaní </w:t>
      </w:r>
      <w:r w:rsidR="0041199F">
        <w:rPr>
          <w:rFonts w:ascii="Times New Roman" w:hAnsi="Times New Roman" w:cs="Times New Roman"/>
          <w:sz w:val="24"/>
          <w:szCs w:val="24"/>
        </w:rPr>
        <w:t xml:space="preserve">– </w:t>
      </w:r>
      <w:r w:rsidRPr="00533254">
        <w:rPr>
          <w:rFonts w:ascii="Times New Roman" w:hAnsi="Times New Roman" w:cs="Times New Roman"/>
          <w:sz w:val="24"/>
          <w:szCs w:val="24"/>
        </w:rPr>
        <w:t>zameranosť na obsah a na nižšie kognitívne funkcie</w:t>
      </w:r>
      <w:r w:rsidR="0041199F">
        <w:rPr>
          <w:rFonts w:ascii="Times New Roman" w:hAnsi="Times New Roman" w:cs="Times New Roman"/>
          <w:sz w:val="24"/>
          <w:szCs w:val="24"/>
        </w:rPr>
        <w:t xml:space="preserve"> –</w:t>
      </w:r>
      <w:r w:rsidRPr="00533254">
        <w:rPr>
          <w:rFonts w:ascii="Times New Roman" w:hAnsi="Times New Roman" w:cs="Times New Roman"/>
          <w:sz w:val="24"/>
          <w:szCs w:val="24"/>
        </w:rPr>
        <w:t xml:space="preserve"> </w:t>
      </w:r>
      <w:r w:rsidR="00F3159F">
        <w:rPr>
          <w:rFonts w:ascii="Times New Roman" w:hAnsi="Times New Roman" w:cs="Times New Roman"/>
          <w:sz w:val="24"/>
          <w:szCs w:val="24"/>
        </w:rPr>
        <w:t xml:space="preserve">                   </w:t>
      </w:r>
      <w:r w:rsidR="0041199F">
        <w:rPr>
          <w:rFonts w:ascii="Times New Roman" w:hAnsi="Times New Roman" w:cs="Times New Roman"/>
          <w:sz w:val="24"/>
          <w:szCs w:val="24"/>
        </w:rPr>
        <w:t xml:space="preserve">a </w:t>
      </w:r>
      <w:r w:rsidRPr="00533254">
        <w:rPr>
          <w:rFonts w:ascii="Times New Roman" w:hAnsi="Times New Roman" w:cs="Times New Roman"/>
          <w:sz w:val="24"/>
          <w:szCs w:val="24"/>
        </w:rPr>
        <w:t>pretrvávajúce dominantné postavenie učiteľa pri sprostredk</w:t>
      </w:r>
      <w:r w:rsidR="0041199F">
        <w:rPr>
          <w:rFonts w:ascii="Times New Roman" w:hAnsi="Times New Roman" w:cs="Times New Roman"/>
          <w:sz w:val="24"/>
          <w:szCs w:val="24"/>
        </w:rPr>
        <w:t>úvan</w:t>
      </w:r>
      <w:r w:rsidRPr="00533254">
        <w:rPr>
          <w:rFonts w:ascii="Times New Roman" w:hAnsi="Times New Roman" w:cs="Times New Roman"/>
          <w:sz w:val="24"/>
          <w:szCs w:val="24"/>
        </w:rPr>
        <w:t>í obsahu.</w:t>
      </w:r>
    </w:p>
    <w:p w:rsidR="00721EF3" w:rsidRPr="00533254" w:rsidRDefault="0041199F"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O</w:t>
      </w:r>
      <w:r>
        <w:rPr>
          <w:rFonts w:ascii="Times New Roman" w:hAnsi="Times New Roman" w:cs="Times New Roman"/>
          <w:sz w:val="24"/>
          <w:szCs w:val="24"/>
        </w:rPr>
        <w:t>bmedzené využívanie  rozmanitých</w:t>
      </w:r>
      <w:r w:rsidR="00721EF3" w:rsidRPr="00533254">
        <w:rPr>
          <w:rFonts w:ascii="Times New Roman" w:hAnsi="Times New Roman" w:cs="Times New Roman"/>
          <w:sz w:val="24"/>
          <w:szCs w:val="24"/>
        </w:rPr>
        <w:t xml:space="preserve"> učebných  a informačných zdrojov</w:t>
      </w:r>
      <w:r>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p>
    <w:p w:rsidR="00721EF3" w:rsidRPr="00533254" w:rsidRDefault="0041199F"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N</w:t>
      </w:r>
      <w:r>
        <w:rPr>
          <w:rFonts w:ascii="Times New Roman" w:hAnsi="Times New Roman" w:cs="Times New Roman"/>
          <w:sz w:val="24"/>
          <w:szCs w:val="24"/>
        </w:rPr>
        <w:t>ízka</w:t>
      </w:r>
      <w:r w:rsidR="00721EF3" w:rsidRPr="00533254">
        <w:rPr>
          <w:rFonts w:ascii="Times New Roman" w:hAnsi="Times New Roman" w:cs="Times New Roman"/>
          <w:sz w:val="24"/>
          <w:szCs w:val="24"/>
        </w:rPr>
        <w:t xml:space="preserve"> frekvencia práce s nesúvislými textami</w:t>
      </w:r>
      <w:r>
        <w:rPr>
          <w:rFonts w:ascii="Times New Roman" w:hAnsi="Times New Roman" w:cs="Times New Roman"/>
          <w:sz w:val="24"/>
          <w:szCs w:val="24"/>
        </w:rPr>
        <w:t>.</w:t>
      </w:r>
      <w:r w:rsidR="00721EF3"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S</w:t>
      </w:r>
      <w:r w:rsidRPr="00533254">
        <w:rPr>
          <w:rFonts w:ascii="Times New Roman" w:hAnsi="Times New Roman" w:cs="Times New Roman"/>
          <w:sz w:val="24"/>
          <w:szCs w:val="24"/>
        </w:rPr>
        <w:t>labá schopnosť súčasného vzdelávacieho systému eliminovať a kompenzovať rozdiely medzi žiakmi, ktoré sú dané odlišnou úrovňou podnetnosti ich domáceho zázemia</w:t>
      </w:r>
      <w:r w:rsidR="006951C4">
        <w:rPr>
          <w:rFonts w:ascii="Times New Roman" w:hAnsi="Times New Roman" w:cs="Times New Roman"/>
          <w:sz w:val="24"/>
          <w:szCs w:val="24"/>
        </w:rPr>
        <w:t>.</w:t>
      </w:r>
    </w:p>
    <w:p w:rsidR="00721EF3" w:rsidRPr="00533254" w:rsidRDefault="001577C7"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Č</w:t>
      </w:r>
      <w:r w:rsidR="00721EF3" w:rsidRPr="00533254">
        <w:rPr>
          <w:rFonts w:ascii="Times New Roman" w:hAnsi="Times New Roman" w:cs="Times New Roman"/>
          <w:sz w:val="24"/>
          <w:szCs w:val="24"/>
        </w:rPr>
        <w:t>itateľsk</w:t>
      </w:r>
      <w:r>
        <w:rPr>
          <w:rFonts w:ascii="Times New Roman" w:hAnsi="Times New Roman" w:cs="Times New Roman"/>
          <w:sz w:val="24"/>
          <w:szCs w:val="24"/>
        </w:rPr>
        <w:t>á</w:t>
      </w:r>
      <w:r w:rsidR="00721EF3" w:rsidRPr="00533254">
        <w:rPr>
          <w:rFonts w:ascii="Times New Roman" w:hAnsi="Times New Roman" w:cs="Times New Roman"/>
          <w:sz w:val="24"/>
          <w:szCs w:val="24"/>
        </w:rPr>
        <w:t xml:space="preserve"> gramotnos</w:t>
      </w:r>
      <w:r>
        <w:rPr>
          <w:rFonts w:ascii="Times New Roman" w:hAnsi="Times New Roman" w:cs="Times New Roman"/>
          <w:sz w:val="24"/>
          <w:szCs w:val="24"/>
        </w:rPr>
        <w:t>ť sa nerozvíja</w:t>
      </w:r>
      <w:r w:rsidR="00721EF3" w:rsidRPr="00533254">
        <w:rPr>
          <w:rFonts w:ascii="Times New Roman" w:hAnsi="Times New Roman" w:cs="Times New Roman"/>
          <w:sz w:val="24"/>
          <w:szCs w:val="24"/>
        </w:rPr>
        <w:t xml:space="preserve"> prierezovo vo všetkých predmetoch, absen</w:t>
      </w:r>
      <w:r w:rsidR="00F3159F">
        <w:rPr>
          <w:rFonts w:ascii="Times New Roman" w:hAnsi="Times New Roman" w:cs="Times New Roman"/>
          <w:sz w:val="24"/>
          <w:szCs w:val="24"/>
        </w:rPr>
        <w:t>tujú</w:t>
      </w:r>
      <w:r w:rsidR="00721EF3" w:rsidRPr="00533254">
        <w:rPr>
          <w:rFonts w:ascii="Times New Roman" w:hAnsi="Times New Roman" w:cs="Times New Roman"/>
          <w:sz w:val="24"/>
          <w:szCs w:val="24"/>
        </w:rPr>
        <w:t xml:space="preserve"> kvalitn</w:t>
      </w:r>
      <w:r w:rsidR="00F3159F">
        <w:rPr>
          <w:rFonts w:ascii="Times New Roman" w:hAnsi="Times New Roman" w:cs="Times New Roman"/>
          <w:sz w:val="24"/>
          <w:szCs w:val="24"/>
        </w:rPr>
        <w:t>é</w:t>
      </w:r>
      <w:r w:rsidR="00721EF3" w:rsidRPr="00533254">
        <w:rPr>
          <w:rFonts w:ascii="Times New Roman" w:hAnsi="Times New Roman" w:cs="Times New Roman"/>
          <w:sz w:val="24"/>
          <w:szCs w:val="24"/>
        </w:rPr>
        <w:t xml:space="preserve"> podporn</w:t>
      </w:r>
      <w:r w:rsidR="00F3159F">
        <w:rPr>
          <w:rFonts w:ascii="Times New Roman" w:hAnsi="Times New Roman" w:cs="Times New Roman"/>
          <w:sz w:val="24"/>
          <w:szCs w:val="24"/>
        </w:rPr>
        <w:t>é</w:t>
      </w:r>
      <w:r w:rsidR="00721EF3" w:rsidRPr="00533254">
        <w:rPr>
          <w:rFonts w:ascii="Times New Roman" w:hAnsi="Times New Roman" w:cs="Times New Roman"/>
          <w:sz w:val="24"/>
          <w:szCs w:val="24"/>
        </w:rPr>
        <w:t xml:space="preserve"> nástroj</w:t>
      </w:r>
      <w:r w:rsidR="00F3159F">
        <w:rPr>
          <w:rFonts w:ascii="Times New Roman" w:hAnsi="Times New Roman" w:cs="Times New Roman"/>
          <w:sz w:val="24"/>
          <w:szCs w:val="24"/>
        </w:rPr>
        <w:t>e</w:t>
      </w:r>
      <w:r w:rsidR="00721EF3" w:rsidRPr="00533254">
        <w:rPr>
          <w:rFonts w:ascii="Times New Roman" w:hAnsi="Times New Roman" w:cs="Times New Roman"/>
          <w:sz w:val="24"/>
          <w:szCs w:val="24"/>
        </w:rPr>
        <w:t xml:space="preserve"> pre učiteľov (učebnice, metodiky, webový portál, poradenská činnosť).</w:t>
      </w:r>
    </w:p>
    <w:p w:rsidR="005961A7" w:rsidRDefault="00721EF3" w:rsidP="000852E3">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900395">
        <w:rPr>
          <w:rFonts w:ascii="Times New Roman" w:hAnsi="Times New Roman" w:cs="Times New Roman"/>
          <w:b/>
          <w:sz w:val="24"/>
          <w:szCs w:val="24"/>
        </w:rPr>
        <w:t>A</w:t>
      </w:r>
      <w:r w:rsidRPr="00533254">
        <w:rPr>
          <w:rFonts w:ascii="Times New Roman" w:hAnsi="Times New Roman" w:cs="Times New Roman"/>
          <w:sz w:val="24"/>
          <w:szCs w:val="24"/>
        </w:rPr>
        <w:t>bsencia povinnej literatúry v školských knižniciach v predmete slovenský jazyk a literatúra v súvislosti s</w:t>
      </w:r>
      <w:r w:rsidR="007D174E">
        <w:rPr>
          <w:rFonts w:ascii="Times New Roman" w:hAnsi="Times New Roman" w:cs="Times New Roman"/>
          <w:sz w:val="24"/>
          <w:szCs w:val="24"/>
        </w:rPr>
        <w:t> vyšším sekundárnym vzdelávaním</w:t>
      </w:r>
      <w:r w:rsidRPr="00533254">
        <w:rPr>
          <w:rFonts w:ascii="Times New Roman" w:hAnsi="Times New Roman" w:cs="Times New Roman"/>
          <w:sz w:val="24"/>
          <w:szCs w:val="24"/>
        </w:rPr>
        <w:t> ISCED 3</w:t>
      </w:r>
      <w:r w:rsidR="000D7B4A">
        <w:rPr>
          <w:rFonts w:ascii="Times New Roman" w:hAnsi="Times New Roman" w:cs="Times New Roman"/>
          <w:sz w:val="24"/>
          <w:szCs w:val="24"/>
        </w:rPr>
        <w:t>.</w:t>
      </w:r>
      <w:r w:rsidR="0024611A" w:rsidRPr="00533254">
        <w:rPr>
          <w:rFonts w:ascii="Times New Roman" w:hAnsi="Times New Roman" w:cs="Times New Roman"/>
          <w:sz w:val="24"/>
          <w:szCs w:val="24"/>
        </w:rPr>
        <w:t xml:space="preserve"> </w:t>
      </w:r>
    </w:p>
    <w:p w:rsidR="00056B0D" w:rsidRDefault="00056B0D" w:rsidP="00056B0D">
      <w:pPr>
        <w:spacing w:after="0" w:line="360" w:lineRule="auto"/>
        <w:rPr>
          <w:rFonts w:ascii="Times New Roman" w:hAnsi="Times New Roman" w:cs="Times New Roman"/>
          <w:b/>
          <w:sz w:val="24"/>
          <w:szCs w:val="24"/>
        </w:rPr>
      </w:pPr>
    </w:p>
    <w:p w:rsidR="00F0049F" w:rsidRDefault="00F0049F" w:rsidP="00056B0D">
      <w:pPr>
        <w:spacing w:after="0" w:line="360" w:lineRule="auto"/>
        <w:rPr>
          <w:rFonts w:ascii="Times New Roman" w:hAnsi="Times New Roman" w:cs="Times New Roman"/>
          <w:b/>
          <w:sz w:val="24"/>
          <w:szCs w:val="24"/>
        </w:rPr>
      </w:pPr>
    </w:p>
    <w:p w:rsidR="00056B0D" w:rsidRDefault="00056B0D" w:rsidP="00056B0D">
      <w:pPr>
        <w:spacing w:after="0" w:line="360" w:lineRule="auto"/>
        <w:rPr>
          <w:rFonts w:ascii="Times New Roman" w:hAnsi="Times New Roman" w:cs="Times New Roman"/>
          <w:b/>
          <w:sz w:val="24"/>
          <w:szCs w:val="24"/>
        </w:rPr>
      </w:pP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533254">
        <w:rPr>
          <w:rFonts w:ascii="Times New Roman" w:hAnsi="Times New Roman" w:cs="Times New Roman"/>
          <w:b/>
          <w:sz w:val="24"/>
          <w:szCs w:val="24"/>
        </w:rPr>
        <w:lastRenderedPageBreak/>
        <w:t>Príležitosti</w:t>
      </w:r>
      <w:r>
        <w:rPr>
          <w:rFonts w:ascii="Times New Roman" w:hAnsi="Times New Roman" w:cs="Times New Roman"/>
          <w:b/>
          <w:sz w:val="24"/>
          <w:szCs w:val="24"/>
        </w:rPr>
        <w:t>:</w:t>
      </w:r>
    </w:p>
    <w:p w:rsidR="006645ED" w:rsidRDefault="006645ED" w:rsidP="006645E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Z</w:t>
      </w:r>
      <w:r>
        <w:rPr>
          <w:rFonts w:ascii="Times New Roman" w:hAnsi="Times New Roman" w:cs="Times New Roman"/>
          <w:sz w:val="24"/>
          <w:szCs w:val="24"/>
        </w:rPr>
        <w:t>apracovanie obsahu z oblasti čitateľskej gramotnosti do vysokoškolského štúdia pedagogických a iných odborov.</w:t>
      </w: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V</w:t>
      </w:r>
      <w:r w:rsidRPr="00533254">
        <w:rPr>
          <w:rFonts w:ascii="Times New Roman" w:hAnsi="Times New Roman" w:cs="Times New Roman"/>
          <w:sz w:val="24"/>
          <w:szCs w:val="24"/>
        </w:rPr>
        <w:t xml:space="preserve">ytvorenie systému spolupráce a podpory škôl a školských zariadení v oblasti rozvíjania </w:t>
      </w:r>
      <w:r>
        <w:rPr>
          <w:rFonts w:ascii="Times New Roman" w:hAnsi="Times New Roman" w:cs="Times New Roman"/>
          <w:sz w:val="24"/>
          <w:szCs w:val="24"/>
        </w:rPr>
        <w:t>čitateľskej gramotnosti.</w:t>
      </w:r>
    </w:p>
    <w:p w:rsidR="00056B0D"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6E7B1E">
        <w:rPr>
          <w:rFonts w:ascii="Times New Roman" w:hAnsi="Times New Roman" w:cs="Times New Roman"/>
          <w:b/>
          <w:sz w:val="24"/>
          <w:szCs w:val="24"/>
        </w:rPr>
        <w:t>Z</w:t>
      </w:r>
      <w:r>
        <w:rPr>
          <w:rFonts w:ascii="Times New Roman" w:hAnsi="Times New Roman" w:cs="Times New Roman"/>
          <w:sz w:val="24"/>
          <w:szCs w:val="24"/>
        </w:rPr>
        <w:t>avedenie špecializácie a postgraduálneho štúdia z oblasti čitateľskej gramotnosti.</w:t>
      </w:r>
    </w:p>
    <w:p w:rsidR="00056B0D"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6E7B1E">
        <w:rPr>
          <w:rFonts w:ascii="Times New Roman" w:hAnsi="Times New Roman" w:cs="Times New Roman"/>
          <w:b/>
          <w:sz w:val="24"/>
          <w:szCs w:val="24"/>
        </w:rPr>
        <w:t>Z</w:t>
      </w:r>
      <w:r w:rsidRPr="00533254">
        <w:rPr>
          <w:rFonts w:ascii="Times New Roman" w:hAnsi="Times New Roman" w:cs="Times New Roman"/>
          <w:sz w:val="24"/>
          <w:szCs w:val="24"/>
        </w:rPr>
        <w:t xml:space="preserve">apracovanie strategických cieľov školy týkajúcich sa rozvíjania </w:t>
      </w:r>
      <w:r>
        <w:rPr>
          <w:rFonts w:ascii="Times New Roman" w:hAnsi="Times New Roman" w:cs="Times New Roman"/>
          <w:sz w:val="24"/>
          <w:szCs w:val="24"/>
        </w:rPr>
        <w:t xml:space="preserve">čitateľskej gramotnosti do </w:t>
      </w:r>
      <w:r w:rsidRPr="00533254">
        <w:rPr>
          <w:rFonts w:ascii="Times New Roman" w:hAnsi="Times New Roman" w:cs="Times New Roman"/>
          <w:sz w:val="24"/>
          <w:szCs w:val="24"/>
        </w:rPr>
        <w:t xml:space="preserve">inovovaných </w:t>
      </w:r>
      <w:r>
        <w:rPr>
          <w:rFonts w:ascii="Times New Roman" w:hAnsi="Times New Roman" w:cs="Times New Roman"/>
          <w:sz w:val="24"/>
          <w:szCs w:val="24"/>
        </w:rPr>
        <w:t>školských vzdelávacích programov.</w:t>
      </w: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3F11BE">
        <w:rPr>
          <w:rFonts w:ascii="Times New Roman" w:hAnsi="Times New Roman" w:cs="Times New Roman"/>
          <w:b/>
          <w:sz w:val="24"/>
          <w:szCs w:val="24"/>
        </w:rPr>
        <w:t>Z</w:t>
      </w:r>
      <w:r>
        <w:rPr>
          <w:rFonts w:ascii="Times New Roman" w:hAnsi="Times New Roman" w:cs="Times New Roman"/>
          <w:sz w:val="24"/>
          <w:szCs w:val="24"/>
        </w:rPr>
        <w:t>výšenie počtu realizátorov programov zameraných na čitateľskú gramotnosť.</w:t>
      </w:r>
    </w:p>
    <w:p w:rsidR="00056B0D"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3F11BE">
        <w:rPr>
          <w:rFonts w:ascii="Times New Roman" w:hAnsi="Times New Roman" w:cs="Times New Roman"/>
          <w:b/>
          <w:sz w:val="24"/>
          <w:szCs w:val="24"/>
        </w:rPr>
        <w:t>Z</w:t>
      </w:r>
      <w:r>
        <w:rPr>
          <w:rFonts w:ascii="Times New Roman" w:hAnsi="Times New Roman" w:cs="Times New Roman"/>
          <w:sz w:val="24"/>
          <w:szCs w:val="24"/>
        </w:rPr>
        <w:t>aistenie spolupráce rôznych inštitúcií na rozličných úrovniach.</w:t>
      </w:r>
      <w:r w:rsidRPr="00533254">
        <w:rPr>
          <w:rFonts w:ascii="Times New Roman" w:hAnsi="Times New Roman" w:cs="Times New Roman"/>
          <w:sz w:val="24"/>
          <w:szCs w:val="24"/>
        </w:rPr>
        <w:t xml:space="preserve"> </w:t>
      </w: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3F11BE">
        <w:rPr>
          <w:rFonts w:ascii="Times New Roman" w:hAnsi="Times New Roman" w:cs="Times New Roman"/>
          <w:b/>
          <w:sz w:val="24"/>
          <w:szCs w:val="24"/>
        </w:rPr>
        <w:t>Z</w:t>
      </w:r>
      <w:r>
        <w:rPr>
          <w:rFonts w:ascii="Times New Roman" w:hAnsi="Times New Roman" w:cs="Times New Roman"/>
          <w:sz w:val="24"/>
          <w:szCs w:val="24"/>
        </w:rPr>
        <w:t>výšenie počtu realizačných programov a ich prístup vo všetkých regiónoch.</w:t>
      </w: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6E7B1E">
        <w:rPr>
          <w:rFonts w:ascii="Times New Roman" w:hAnsi="Times New Roman" w:cs="Times New Roman"/>
          <w:b/>
          <w:sz w:val="24"/>
          <w:szCs w:val="24"/>
        </w:rPr>
        <w:t>E</w:t>
      </w:r>
      <w:r w:rsidRPr="00533254">
        <w:rPr>
          <w:rFonts w:ascii="Times New Roman" w:hAnsi="Times New Roman" w:cs="Times New Roman"/>
          <w:sz w:val="24"/>
          <w:szCs w:val="24"/>
        </w:rPr>
        <w:t>xistencia overených výstupov a prínosov z realizovaných projektov a ich implementovanie na národnej úrovni</w:t>
      </w:r>
      <w:r>
        <w:rPr>
          <w:rFonts w:ascii="Times New Roman" w:hAnsi="Times New Roman" w:cs="Times New Roman"/>
          <w:sz w:val="24"/>
          <w:szCs w:val="24"/>
        </w:rPr>
        <w:t>.</w:t>
      </w:r>
    </w:p>
    <w:p w:rsidR="00056B0D"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Č</w:t>
      </w:r>
      <w:r w:rsidRPr="00141990">
        <w:rPr>
          <w:rFonts w:ascii="Times New Roman" w:hAnsi="Times New Roman" w:cs="Times New Roman"/>
          <w:sz w:val="24"/>
          <w:szCs w:val="24"/>
        </w:rPr>
        <w:t>ítanie trénuje a</w:t>
      </w:r>
      <w:r w:rsidR="003254B6">
        <w:rPr>
          <w:rFonts w:ascii="Times New Roman" w:hAnsi="Times New Roman" w:cs="Times New Roman"/>
          <w:sz w:val="24"/>
          <w:szCs w:val="24"/>
        </w:rPr>
        <w:t xml:space="preserve"> cibrí </w:t>
      </w:r>
      <w:r w:rsidRPr="00141990">
        <w:rPr>
          <w:rFonts w:ascii="Times New Roman" w:hAnsi="Times New Roman" w:cs="Times New Roman"/>
          <w:sz w:val="24"/>
          <w:szCs w:val="24"/>
        </w:rPr>
        <w:t>lineárne, postupné, sekvenčné myslenie, ako aj sústredenosť a koncentráciu. Vytvára u ľudí návyk a spôsobilosti, ktoré tvoria základ tvorivého myslenia</w:t>
      </w:r>
      <w:r>
        <w:rPr>
          <w:rFonts w:ascii="Times New Roman" w:hAnsi="Times New Roman" w:cs="Times New Roman"/>
          <w:sz w:val="24"/>
          <w:szCs w:val="24"/>
        </w:rPr>
        <w:t>.</w:t>
      </w: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7C2AA2">
        <w:rPr>
          <w:rFonts w:ascii="Times New Roman" w:hAnsi="Times New Roman" w:cs="Times New Roman"/>
          <w:b/>
          <w:sz w:val="24"/>
          <w:szCs w:val="24"/>
        </w:rPr>
        <w:t>Č</w:t>
      </w:r>
      <w:r w:rsidRPr="009A1406">
        <w:rPr>
          <w:rFonts w:ascii="Times New Roman" w:hAnsi="Times New Roman" w:cs="Times New Roman"/>
          <w:sz w:val="24"/>
          <w:szCs w:val="24"/>
        </w:rPr>
        <w:t xml:space="preserve">itateľská gramotnosť </w:t>
      </w:r>
      <w:r w:rsidRPr="002E5D53">
        <w:rPr>
          <w:rFonts w:ascii="Times New Roman" w:hAnsi="Times New Roman"/>
          <w:sz w:val="24"/>
          <w:szCs w:val="24"/>
        </w:rPr>
        <w:t>predstavuje kľúčovú kompetenciu pre život v 21. storočí</w:t>
      </w:r>
      <w:r w:rsidRPr="009A1406">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9A1406">
        <w:rPr>
          <w:rFonts w:ascii="Times New Roman" w:hAnsi="Times New Roman" w:cs="Times New Roman"/>
          <w:sz w:val="24"/>
          <w:szCs w:val="24"/>
        </w:rPr>
        <w:t>m</w:t>
      </w:r>
      <w:r>
        <w:rPr>
          <w:rFonts w:ascii="Times New Roman" w:hAnsi="Times New Roman" w:cs="Times New Roman"/>
          <w:sz w:val="24"/>
          <w:szCs w:val="24"/>
        </w:rPr>
        <w:t>á</w:t>
      </w:r>
      <w:r w:rsidRPr="009A1406">
        <w:rPr>
          <w:rFonts w:ascii="Times New Roman" w:hAnsi="Times New Roman" w:cs="Times New Roman"/>
          <w:sz w:val="24"/>
          <w:szCs w:val="24"/>
        </w:rPr>
        <w:t xml:space="preserve"> mimoriadny vplyv pre efektívne fungovanie trhu práce.</w:t>
      </w:r>
    </w:p>
    <w:p w:rsidR="00056B0D" w:rsidRPr="00533254" w:rsidRDefault="00056B0D" w:rsidP="00056B0D">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V</w:t>
      </w:r>
      <w:r w:rsidRPr="00533254">
        <w:rPr>
          <w:rFonts w:ascii="Times New Roman" w:hAnsi="Times New Roman" w:cs="Times New Roman"/>
          <w:sz w:val="24"/>
          <w:szCs w:val="24"/>
        </w:rPr>
        <w:t>ýzvy na celonárodné projekty podporované z ESF na vzdelávanie celých kolektívov v oblasti ČG v</w:t>
      </w:r>
      <w:r>
        <w:rPr>
          <w:rFonts w:ascii="Times New Roman" w:hAnsi="Times New Roman" w:cs="Times New Roman"/>
          <w:sz w:val="24"/>
          <w:szCs w:val="24"/>
        </w:rPr>
        <w:t>rátane</w:t>
      </w:r>
      <w:r w:rsidRPr="00533254">
        <w:rPr>
          <w:rFonts w:ascii="Times New Roman" w:hAnsi="Times New Roman" w:cs="Times New Roman"/>
          <w:sz w:val="24"/>
          <w:szCs w:val="24"/>
        </w:rPr>
        <w:t xml:space="preserve"> prípravy podporných textov a nákupu kníh do školských knižníc pre jednotlivé predmety a všetky stupne vzdelávania.</w:t>
      </w:r>
    </w:p>
    <w:p w:rsidR="00056B0D" w:rsidRPr="00533254" w:rsidRDefault="00056B0D" w:rsidP="00056B0D">
      <w:pPr>
        <w:spacing w:after="0"/>
        <w:jc w:val="both"/>
        <w:rPr>
          <w:rFonts w:ascii="Times New Roman" w:hAnsi="Times New Roman" w:cs="Times New Roman"/>
          <w:b/>
          <w:sz w:val="24"/>
          <w:szCs w:val="24"/>
        </w:rPr>
      </w:pPr>
    </w:p>
    <w:p w:rsidR="00F0049F" w:rsidRDefault="00F0049F" w:rsidP="00056B0D">
      <w:pPr>
        <w:spacing w:after="0"/>
        <w:jc w:val="both"/>
        <w:rPr>
          <w:rFonts w:ascii="Times New Roman" w:eastAsiaTheme="minorEastAsia" w:hAnsi="Times New Roman" w:cs="Times New Roman"/>
          <w:caps/>
          <w:spacing w:val="20"/>
          <w:sz w:val="24"/>
          <w:szCs w:val="24"/>
        </w:rPr>
      </w:pPr>
    </w:p>
    <w:p w:rsidR="00056B0D" w:rsidRDefault="00056B0D"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8E3DA8" w:rsidRDefault="008E3DA8" w:rsidP="00056B0D">
      <w:pPr>
        <w:spacing w:after="0"/>
        <w:jc w:val="both"/>
        <w:rPr>
          <w:rFonts w:ascii="Times New Roman" w:eastAsiaTheme="minorEastAsia" w:hAnsi="Times New Roman" w:cs="Times New Roman"/>
          <w:caps/>
          <w:spacing w:val="20"/>
          <w:sz w:val="24"/>
          <w:szCs w:val="24"/>
        </w:rPr>
      </w:pP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533254">
        <w:rPr>
          <w:rFonts w:ascii="Times New Roman" w:hAnsi="Times New Roman" w:cs="Times New Roman"/>
          <w:b/>
          <w:sz w:val="24"/>
          <w:szCs w:val="24"/>
        </w:rPr>
        <w:lastRenderedPageBreak/>
        <w:t>Ohrozenia/riziká</w:t>
      </w:r>
      <w:r w:rsidR="001B14C9">
        <w:rPr>
          <w:rFonts w:ascii="Times New Roman" w:hAnsi="Times New Roman" w:cs="Times New Roman"/>
          <w:b/>
          <w:sz w:val="24"/>
          <w:szCs w:val="24"/>
        </w:rPr>
        <w:t>:</w:t>
      </w:r>
    </w:p>
    <w:p w:rsidR="002E70B8" w:rsidRDefault="002E70B8"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420EC3">
        <w:rPr>
          <w:rFonts w:ascii="Times New Roman" w:hAnsi="Times New Roman" w:cs="Times New Roman"/>
          <w:b/>
          <w:sz w:val="24"/>
          <w:szCs w:val="24"/>
        </w:rPr>
        <w:t>Č</w:t>
      </w:r>
      <w:r w:rsidRPr="002E70B8">
        <w:rPr>
          <w:rFonts w:ascii="Times New Roman" w:hAnsi="Times New Roman" w:cs="Times New Roman"/>
          <w:sz w:val="24"/>
          <w:szCs w:val="24"/>
        </w:rPr>
        <w:t>oraz viac žiakov a dospelých osôb má</w:t>
      </w:r>
      <w:r w:rsidRPr="002E70B8">
        <w:rPr>
          <w:rFonts w:ascii="Times New Roman" w:hAnsi="Times New Roman" w:cs="Times New Roman"/>
          <w:b/>
          <w:sz w:val="24"/>
          <w:szCs w:val="24"/>
        </w:rPr>
        <w:t xml:space="preserve"> problém so základnými jazykovými zručnosťami, </w:t>
      </w:r>
      <w:r w:rsidRPr="002E70B8">
        <w:rPr>
          <w:rFonts w:ascii="Times New Roman" w:hAnsi="Times New Roman" w:cs="Times New Roman"/>
          <w:sz w:val="24"/>
          <w:szCs w:val="24"/>
        </w:rPr>
        <w:t>ako je</w:t>
      </w:r>
      <w:r w:rsidRPr="002E70B8">
        <w:rPr>
          <w:rFonts w:ascii="Times New Roman" w:hAnsi="Times New Roman" w:cs="Times New Roman"/>
          <w:b/>
          <w:sz w:val="24"/>
          <w:szCs w:val="24"/>
        </w:rPr>
        <w:t xml:space="preserve"> </w:t>
      </w:r>
      <w:r w:rsidRPr="002E70B8">
        <w:rPr>
          <w:rFonts w:ascii="Times New Roman" w:hAnsi="Times New Roman" w:cs="Times New Roman"/>
          <w:sz w:val="24"/>
          <w:szCs w:val="24"/>
        </w:rPr>
        <w:t>napríklad</w:t>
      </w:r>
      <w:r w:rsidRPr="002E70B8">
        <w:rPr>
          <w:rFonts w:ascii="Times New Roman" w:hAnsi="Times New Roman" w:cs="Times New Roman"/>
          <w:b/>
          <w:sz w:val="24"/>
          <w:szCs w:val="24"/>
        </w:rPr>
        <w:t xml:space="preserve"> slovná zásoba a jazyková vybavenosť</w:t>
      </w:r>
      <w:r w:rsidRPr="002E70B8">
        <w:rPr>
          <w:rFonts w:ascii="Times New Roman" w:hAnsi="Times New Roman" w:cs="Times New Roman"/>
          <w:sz w:val="24"/>
          <w:szCs w:val="24"/>
        </w:rPr>
        <w:t>. Ide pritom o nevyhnutný základ pre vývoj vyšších úrovní čitateľskej gramotnosti.</w:t>
      </w:r>
    </w:p>
    <w:p w:rsidR="00721EF3" w:rsidRDefault="00721EF3" w:rsidP="001B14C9">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N</w:t>
      </w:r>
      <w:r w:rsidRPr="00533254">
        <w:rPr>
          <w:rFonts w:ascii="Times New Roman" w:hAnsi="Times New Roman" w:cs="Times New Roman"/>
          <w:sz w:val="24"/>
          <w:szCs w:val="24"/>
        </w:rPr>
        <w:t>edostatočné povedomie širokej verejnosti o význame čitateľskej gramotnosti pre sebarealizáciu jednotlivca a život v</w:t>
      </w:r>
      <w:r w:rsidR="001B14C9">
        <w:rPr>
          <w:rFonts w:ascii="Times New Roman" w:hAnsi="Times New Roman" w:cs="Times New Roman"/>
          <w:sz w:val="24"/>
          <w:szCs w:val="24"/>
        </w:rPr>
        <w:t> </w:t>
      </w:r>
      <w:r w:rsidRPr="00533254">
        <w:rPr>
          <w:rFonts w:ascii="Times New Roman" w:hAnsi="Times New Roman" w:cs="Times New Roman"/>
          <w:sz w:val="24"/>
          <w:szCs w:val="24"/>
        </w:rPr>
        <w:t>spoločnosti</w:t>
      </w:r>
      <w:r w:rsidR="001B14C9">
        <w:rPr>
          <w:rFonts w:ascii="Times New Roman" w:hAnsi="Times New Roman" w:cs="Times New Roman"/>
          <w:sz w:val="24"/>
          <w:szCs w:val="24"/>
        </w:rPr>
        <w:t>.</w:t>
      </w:r>
      <w:r w:rsidRPr="00533254">
        <w:rPr>
          <w:rFonts w:ascii="Times New Roman" w:hAnsi="Times New Roman" w:cs="Times New Roman"/>
          <w:sz w:val="24"/>
          <w:szCs w:val="24"/>
        </w:rPr>
        <w:t> </w:t>
      </w:r>
    </w:p>
    <w:p w:rsidR="00865E91" w:rsidRDefault="00865E91" w:rsidP="00865E9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E</w:t>
      </w:r>
      <w:r>
        <w:rPr>
          <w:rFonts w:ascii="Times New Roman" w:hAnsi="Times New Roman" w:cs="Times New Roman"/>
          <w:sz w:val="24"/>
          <w:szCs w:val="24"/>
        </w:rPr>
        <w:t xml:space="preserve">xistencia fenoménu </w:t>
      </w:r>
      <w:r w:rsidRPr="00486F94">
        <w:rPr>
          <w:rFonts w:ascii="Times New Roman" w:hAnsi="Times New Roman" w:cs="Times New Roman"/>
          <w:b/>
          <w:i/>
          <w:sz w:val="24"/>
          <w:szCs w:val="24"/>
        </w:rPr>
        <w:t>bibliofób</w:t>
      </w:r>
      <w:r>
        <w:rPr>
          <w:rFonts w:ascii="Times New Roman" w:hAnsi="Times New Roman" w:cs="Times New Roman"/>
          <w:b/>
          <w:i/>
          <w:sz w:val="24"/>
          <w:szCs w:val="24"/>
        </w:rPr>
        <w:t>ie</w:t>
      </w:r>
      <w:r>
        <w:rPr>
          <w:rFonts w:ascii="Times New Roman" w:hAnsi="Times New Roman" w:cs="Times New Roman"/>
          <w:sz w:val="24"/>
          <w:szCs w:val="24"/>
        </w:rPr>
        <w:t xml:space="preserve"> alebo tzv. </w:t>
      </w:r>
      <w:r w:rsidRPr="00486F94">
        <w:rPr>
          <w:rFonts w:ascii="Times New Roman" w:hAnsi="Times New Roman" w:cs="Times New Roman"/>
          <w:b/>
          <w:i/>
          <w:sz w:val="24"/>
          <w:szCs w:val="24"/>
        </w:rPr>
        <w:t>a-gramotnos</w:t>
      </w:r>
      <w:r>
        <w:rPr>
          <w:rFonts w:ascii="Times New Roman" w:hAnsi="Times New Roman" w:cs="Times New Roman"/>
          <w:b/>
          <w:i/>
          <w:sz w:val="24"/>
          <w:szCs w:val="24"/>
        </w:rPr>
        <w:t>ti</w:t>
      </w:r>
      <w:r>
        <w:rPr>
          <w:rFonts w:ascii="Times New Roman" w:hAnsi="Times New Roman" w:cs="Times New Roman"/>
          <w:sz w:val="24"/>
          <w:szCs w:val="24"/>
        </w:rPr>
        <w:t xml:space="preserve"> u žiakov a mládeže.</w:t>
      </w:r>
      <w:r>
        <w:rPr>
          <w:rFonts w:ascii="Times New Roman" w:hAnsi="Times New Roman" w:cs="Times New Roman"/>
          <w:b/>
          <w:i/>
          <w:sz w:val="24"/>
          <w:szCs w:val="24"/>
        </w:rPr>
        <w:t xml:space="preserve"> </w:t>
      </w:r>
      <w:r>
        <w:rPr>
          <w:rFonts w:ascii="Times New Roman" w:hAnsi="Times New Roman" w:cs="Times New Roman"/>
          <w:sz w:val="24"/>
          <w:szCs w:val="24"/>
        </w:rPr>
        <w:t xml:space="preserve">Ide </w:t>
      </w:r>
      <w:r w:rsidR="005D080B">
        <w:rPr>
          <w:rFonts w:ascii="Times New Roman" w:hAnsi="Times New Roman" w:cs="Times New Roman"/>
          <w:sz w:val="24"/>
          <w:szCs w:val="24"/>
        </w:rPr>
        <w:t xml:space="preserve">                   </w:t>
      </w:r>
      <w:r>
        <w:rPr>
          <w:rFonts w:ascii="Times New Roman" w:hAnsi="Times New Roman" w:cs="Times New Roman"/>
          <w:sz w:val="24"/>
          <w:szCs w:val="24"/>
        </w:rPr>
        <w:t>o rozhodnutie nečítať napriek schopnosti čítať – trvalá ľahostajnosť voči knihám a čítaniu, čo predstavuje úplne nový postoj ku knihám, ktoré predstavujú základnú zásobáreň civilizácie.</w:t>
      </w:r>
      <w:r w:rsidRPr="00533254">
        <w:rPr>
          <w:rFonts w:ascii="Times New Roman" w:hAnsi="Times New Roman" w:cs="Times New Roman"/>
          <w:sz w:val="24"/>
          <w:szCs w:val="24"/>
        </w:rPr>
        <w:t xml:space="preserve"> </w:t>
      </w:r>
    </w:p>
    <w:p w:rsidR="00865E91" w:rsidRDefault="00865E91" w:rsidP="00865E9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Z</w:t>
      </w:r>
      <w:r>
        <w:rPr>
          <w:rFonts w:ascii="Times New Roman" w:hAnsi="Times New Roman" w:cs="Times New Roman"/>
          <w:sz w:val="24"/>
          <w:szCs w:val="24"/>
        </w:rPr>
        <w:t xml:space="preserve">mena </w:t>
      </w:r>
      <w:r w:rsidRPr="00401F36">
        <w:rPr>
          <w:rFonts w:ascii="Times New Roman" w:hAnsi="Times New Roman" w:cs="Times New Roman"/>
          <w:sz w:val="24"/>
          <w:szCs w:val="24"/>
        </w:rPr>
        <w:t xml:space="preserve">voľného času a záujmov </w:t>
      </w:r>
      <w:r>
        <w:rPr>
          <w:rFonts w:ascii="Times New Roman" w:hAnsi="Times New Roman" w:cs="Times New Roman"/>
          <w:sz w:val="24"/>
          <w:szCs w:val="24"/>
        </w:rPr>
        <w:t>žiakov/mládeže</w:t>
      </w:r>
      <w:r w:rsidR="005D080B">
        <w:rPr>
          <w:rFonts w:ascii="Times New Roman" w:hAnsi="Times New Roman" w:cs="Times New Roman"/>
          <w:sz w:val="24"/>
          <w:szCs w:val="24"/>
        </w:rPr>
        <w:t>/dospelých</w:t>
      </w:r>
      <w:r>
        <w:rPr>
          <w:rFonts w:ascii="Times New Roman" w:hAnsi="Times New Roman" w:cs="Times New Roman"/>
          <w:sz w:val="24"/>
          <w:szCs w:val="24"/>
        </w:rPr>
        <w:t>.</w:t>
      </w:r>
    </w:p>
    <w:p w:rsidR="00EB26F6" w:rsidRDefault="00EB26F6" w:rsidP="00865E9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EB26F6">
        <w:rPr>
          <w:rFonts w:ascii="Times New Roman" w:hAnsi="Times New Roman" w:cs="Times New Roman"/>
          <w:b/>
          <w:sz w:val="24"/>
          <w:szCs w:val="24"/>
        </w:rPr>
        <w:t>Ch</w:t>
      </w:r>
      <w:r>
        <w:rPr>
          <w:rFonts w:ascii="Times New Roman" w:hAnsi="Times New Roman" w:cs="Times New Roman"/>
          <w:sz w:val="24"/>
          <w:szCs w:val="24"/>
        </w:rPr>
        <w:t>ýba vôľa k</w:t>
      </w:r>
      <w:r w:rsidR="00BB0331">
        <w:rPr>
          <w:rFonts w:ascii="Times New Roman" w:hAnsi="Times New Roman" w:cs="Times New Roman"/>
          <w:sz w:val="24"/>
          <w:szCs w:val="24"/>
        </w:rPr>
        <w:t> </w:t>
      </w:r>
      <w:r>
        <w:rPr>
          <w:rFonts w:ascii="Times New Roman" w:hAnsi="Times New Roman" w:cs="Times New Roman"/>
          <w:sz w:val="24"/>
          <w:szCs w:val="24"/>
        </w:rPr>
        <w:t>námahe</w:t>
      </w:r>
      <w:r w:rsidR="00BB0331">
        <w:rPr>
          <w:rFonts w:ascii="Times New Roman" w:hAnsi="Times New Roman" w:cs="Times New Roman"/>
          <w:sz w:val="24"/>
          <w:szCs w:val="24"/>
        </w:rPr>
        <w:t>, cviku, sebadisciplíne</w:t>
      </w:r>
      <w:r>
        <w:rPr>
          <w:rFonts w:ascii="Times New Roman" w:hAnsi="Times New Roman" w:cs="Times New Roman"/>
          <w:sz w:val="24"/>
          <w:szCs w:val="24"/>
        </w:rPr>
        <w:t>, ktorá by účinne kontrolovala vôľu k pohodliu.</w:t>
      </w:r>
    </w:p>
    <w:p w:rsidR="00865E91" w:rsidRDefault="00865E91" w:rsidP="00865E9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sz w:val="24"/>
          <w:szCs w:val="24"/>
        </w:rPr>
      </w:pPr>
      <w:r w:rsidRPr="00420EC3">
        <w:rPr>
          <w:rFonts w:ascii="Times New Roman" w:hAnsi="Times New Roman" w:cs="Times New Roman"/>
          <w:b/>
          <w:sz w:val="24"/>
          <w:szCs w:val="24"/>
        </w:rPr>
        <w:t>Ž</w:t>
      </w:r>
      <w:r>
        <w:rPr>
          <w:rFonts w:ascii="Times New Roman" w:hAnsi="Times New Roman" w:cs="Times New Roman"/>
          <w:sz w:val="24"/>
          <w:szCs w:val="24"/>
        </w:rPr>
        <w:t xml:space="preserve">iaci/mládež </w:t>
      </w:r>
      <w:r w:rsidRPr="000852E3">
        <w:rPr>
          <w:rFonts w:ascii="Times New Roman" w:hAnsi="Times New Roman"/>
          <w:sz w:val="24"/>
          <w:szCs w:val="24"/>
        </w:rPr>
        <w:t>nepoužíva</w:t>
      </w:r>
      <w:r>
        <w:rPr>
          <w:rFonts w:ascii="Times New Roman" w:hAnsi="Times New Roman"/>
          <w:sz w:val="24"/>
          <w:szCs w:val="24"/>
        </w:rPr>
        <w:t>jú</w:t>
      </w:r>
      <w:r w:rsidRPr="000852E3">
        <w:rPr>
          <w:rFonts w:ascii="Times New Roman" w:hAnsi="Times New Roman"/>
          <w:sz w:val="24"/>
          <w:szCs w:val="24"/>
        </w:rPr>
        <w:t xml:space="preserve"> internet iba na vyhľadávanie informácií, či dokonca na učenie</w:t>
      </w:r>
      <w:r w:rsidR="005D080B">
        <w:rPr>
          <w:rFonts w:ascii="Times New Roman" w:hAnsi="Times New Roman"/>
          <w:sz w:val="24"/>
          <w:szCs w:val="24"/>
        </w:rPr>
        <w:t xml:space="preserve"> sa</w:t>
      </w:r>
      <w:r w:rsidRPr="002630F5">
        <w:rPr>
          <w:rFonts w:ascii="Times New Roman" w:hAnsi="Times New Roman"/>
          <w:sz w:val="24"/>
          <w:szCs w:val="24"/>
        </w:rPr>
        <w:t xml:space="preserve">, ako sa to často naivne predpokladá. </w:t>
      </w:r>
      <w:r w:rsidRPr="000852E3">
        <w:rPr>
          <w:rFonts w:ascii="Times New Roman" w:hAnsi="Times New Roman"/>
          <w:sz w:val="24"/>
          <w:szCs w:val="24"/>
        </w:rPr>
        <w:t>Najčastejšie ho používa</w:t>
      </w:r>
      <w:r>
        <w:rPr>
          <w:rFonts w:ascii="Times New Roman" w:hAnsi="Times New Roman"/>
          <w:sz w:val="24"/>
          <w:szCs w:val="24"/>
        </w:rPr>
        <w:t>jú</w:t>
      </w:r>
      <w:r w:rsidRPr="000852E3">
        <w:rPr>
          <w:rFonts w:ascii="Times New Roman" w:hAnsi="Times New Roman"/>
          <w:sz w:val="24"/>
          <w:szCs w:val="24"/>
        </w:rPr>
        <w:t xml:space="preserve"> na komunikáciu s priateľmi, sťahovanie hudby a hier – teda na zábavu.</w:t>
      </w:r>
    </w:p>
    <w:p w:rsidR="00865E91" w:rsidRPr="00401F36" w:rsidRDefault="00865E91" w:rsidP="00865E9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eastAsia="Times New Roman" w:hAnsi="Times New Roman" w:cs="Times New Roman"/>
          <w:b/>
          <w:sz w:val="24"/>
          <w:szCs w:val="24"/>
          <w:lang w:eastAsia="sk-SK"/>
        </w:rPr>
        <w:t>Ž</w:t>
      </w:r>
      <w:r>
        <w:rPr>
          <w:rFonts w:ascii="Times New Roman" w:eastAsia="Times New Roman" w:hAnsi="Times New Roman" w:cs="Times New Roman"/>
          <w:sz w:val="24"/>
          <w:szCs w:val="24"/>
          <w:lang w:eastAsia="sk-SK"/>
        </w:rPr>
        <w:t>iaci/deti/mládež/dospelí uprednostňujú pred čítaním l</w:t>
      </w:r>
      <w:r w:rsidRPr="00FB38F6">
        <w:rPr>
          <w:rFonts w:ascii="Times New Roman" w:eastAsia="Times New Roman" w:hAnsi="Times New Roman" w:cs="Times New Roman"/>
          <w:sz w:val="24"/>
          <w:szCs w:val="24"/>
          <w:lang w:eastAsia="sk-SK"/>
        </w:rPr>
        <w:t>ákavejš</w:t>
      </w:r>
      <w:r>
        <w:rPr>
          <w:rFonts w:ascii="Times New Roman" w:eastAsia="Times New Roman" w:hAnsi="Times New Roman" w:cs="Times New Roman"/>
          <w:sz w:val="24"/>
          <w:szCs w:val="24"/>
          <w:lang w:eastAsia="sk-SK"/>
        </w:rPr>
        <w:t>iu</w:t>
      </w:r>
      <w:r w:rsidRPr="00FB38F6">
        <w:rPr>
          <w:rFonts w:ascii="Times New Roman" w:eastAsia="Times New Roman" w:hAnsi="Times New Roman" w:cs="Times New Roman"/>
          <w:sz w:val="24"/>
          <w:szCs w:val="24"/>
          <w:lang w:eastAsia="sk-SK"/>
        </w:rPr>
        <w:t xml:space="preserve"> zábav</w:t>
      </w:r>
      <w:r>
        <w:rPr>
          <w:rFonts w:ascii="Times New Roman" w:eastAsia="Times New Roman" w:hAnsi="Times New Roman" w:cs="Times New Roman"/>
          <w:sz w:val="24"/>
          <w:szCs w:val="24"/>
          <w:lang w:eastAsia="sk-SK"/>
        </w:rPr>
        <w:t>u</w:t>
      </w:r>
      <w:r w:rsidRPr="00FB38F6">
        <w:rPr>
          <w:rFonts w:ascii="Times New Roman" w:eastAsia="Times New Roman" w:hAnsi="Times New Roman" w:cs="Times New Roman"/>
          <w:sz w:val="24"/>
          <w:szCs w:val="24"/>
          <w:lang w:eastAsia="sk-SK"/>
        </w:rPr>
        <w:t xml:space="preserve"> (TV, internet, počítačové hry</w:t>
      </w:r>
      <w:r>
        <w:rPr>
          <w:rFonts w:ascii="Times New Roman" w:eastAsia="Times New Roman" w:hAnsi="Times New Roman" w:cs="Times New Roman"/>
          <w:sz w:val="24"/>
          <w:szCs w:val="24"/>
          <w:lang w:eastAsia="sk-SK"/>
        </w:rPr>
        <w:t>).</w:t>
      </w:r>
    </w:p>
    <w:p w:rsidR="00721EF3"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420EC3">
        <w:rPr>
          <w:rFonts w:ascii="Times New Roman" w:hAnsi="Times New Roman" w:cs="Times New Roman"/>
          <w:b/>
          <w:sz w:val="24"/>
          <w:szCs w:val="24"/>
        </w:rPr>
        <w:t>N</w:t>
      </w:r>
      <w:r w:rsidRPr="00533254">
        <w:rPr>
          <w:rFonts w:ascii="Times New Roman" w:hAnsi="Times New Roman" w:cs="Times New Roman"/>
          <w:sz w:val="24"/>
          <w:szCs w:val="24"/>
        </w:rPr>
        <w:t>edostatočný záujem, podpora a spoluúčasť na rozvoji čitateľskej gramotnosti u rodičov detí zo sociálne znevýhodneného prostredia</w:t>
      </w:r>
      <w:r w:rsidR="00CD0005">
        <w:rPr>
          <w:rFonts w:ascii="Times New Roman" w:hAnsi="Times New Roman" w:cs="Times New Roman"/>
          <w:sz w:val="24"/>
          <w:szCs w:val="24"/>
        </w:rPr>
        <w:t>.</w:t>
      </w:r>
    </w:p>
    <w:p w:rsidR="00CD0005" w:rsidRDefault="00CD0005"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420EC3">
        <w:rPr>
          <w:rFonts w:ascii="Times New Roman" w:hAnsi="Times New Roman" w:cs="Times New Roman"/>
          <w:b/>
          <w:sz w:val="24"/>
          <w:szCs w:val="24"/>
        </w:rPr>
        <w:t>D</w:t>
      </w:r>
      <w:r>
        <w:rPr>
          <w:rFonts w:ascii="Times New Roman" w:hAnsi="Times New Roman" w:cs="Times New Roman"/>
          <w:sz w:val="24"/>
          <w:szCs w:val="24"/>
        </w:rPr>
        <w:t xml:space="preserve">igitálne </w:t>
      </w:r>
      <w:r w:rsidR="000E7B0F">
        <w:rPr>
          <w:rFonts w:ascii="Times New Roman" w:hAnsi="Times New Roman" w:cs="Times New Roman"/>
          <w:sz w:val="24"/>
          <w:szCs w:val="24"/>
        </w:rPr>
        <w:t>rozptyľovanie vedie t</w:t>
      </w:r>
      <w:r w:rsidR="001F512A">
        <w:rPr>
          <w:rFonts w:ascii="Times New Roman" w:hAnsi="Times New Roman" w:cs="Times New Roman"/>
          <w:sz w:val="24"/>
          <w:szCs w:val="24"/>
        </w:rPr>
        <w:t>ak</w:t>
      </w:r>
      <w:r w:rsidR="000E7B0F">
        <w:rPr>
          <w:rFonts w:ascii="Times New Roman" w:hAnsi="Times New Roman" w:cs="Times New Roman"/>
          <w:sz w:val="24"/>
          <w:szCs w:val="24"/>
        </w:rPr>
        <w:t xml:space="preserve">mer k nepretržitému preťažovaniu kognitívnych schopností a pozornosti. Dochádza ku kognitívnemu zahlteniu mozgu, čím sa znižuje kvalita rozhodnutí a volieb jednotlivca a narastá úzkosť. </w:t>
      </w:r>
      <w:r>
        <w:rPr>
          <w:rFonts w:ascii="Times New Roman" w:hAnsi="Times New Roman" w:cs="Times New Roman"/>
          <w:sz w:val="24"/>
          <w:szCs w:val="24"/>
        </w:rPr>
        <w:t xml:space="preserve"> </w:t>
      </w:r>
    </w:p>
    <w:p w:rsidR="00531061" w:rsidRPr="00531061" w:rsidRDefault="00531061"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531061">
        <w:rPr>
          <w:rFonts w:ascii="Times New Roman" w:hAnsi="Times New Roman"/>
          <w:b/>
          <w:sz w:val="24"/>
          <w:szCs w:val="24"/>
        </w:rPr>
        <w:t>D</w:t>
      </w:r>
      <w:r w:rsidRPr="00531061">
        <w:rPr>
          <w:rFonts w:ascii="Times New Roman" w:hAnsi="Times New Roman"/>
          <w:sz w:val="24"/>
          <w:szCs w:val="24"/>
        </w:rPr>
        <w:t>igitálna demencia</w:t>
      </w:r>
      <w:r>
        <w:rPr>
          <w:rFonts w:ascii="Times New Roman" w:hAnsi="Times New Roman"/>
          <w:sz w:val="24"/>
          <w:szCs w:val="24"/>
        </w:rPr>
        <w:t xml:space="preserve">. Digitálne médiá vedú k tomu, že mozog menej používame, čím jeho výkonnosť časom klesá. U mladých ľudí sa tým oneskoruje vývoj mozgu, ich duševná výkonnosť zostáva od počiatku pod úrovňou svojich možností. </w:t>
      </w:r>
      <w:r w:rsidRPr="00531061">
        <w:rPr>
          <w:rFonts w:ascii="Times New Roman" w:hAnsi="Times New Roman"/>
          <w:sz w:val="24"/>
          <w:szCs w:val="24"/>
        </w:rPr>
        <w:t>Netýka sa to iba nášho myslenia, ale aj vôle, emócií a predovšetkým sociálneho správania.</w:t>
      </w:r>
    </w:p>
    <w:p w:rsidR="00342FFF" w:rsidRPr="00342FFF" w:rsidRDefault="00342FFF" w:rsidP="00342FFF">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sz w:val="24"/>
          <w:szCs w:val="24"/>
        </w:rPr>
      </w:pPr>
      <w:r w:rsidRPr="00420EC3">
        <w:rPr>
          <w:rFonts w:ascii="Times New Roman" w:hAnsi="Times New Roman" w:cs="Times New Roman"/>
          <w:b/>
          <w:sz w:val="24"/>
          <w:szCs w:val="24"/>
        </w:rPr>
        <w:t>N</w:t>
      </w:r>
      <w:r w:rsidRPr="00342FFF">
        <w:rPr>
          <w:rFonts w:ascii="Times New Roman" w:hAnsi="Times New Roman" w:cs="Times New Roman"/>
          <w:sz w:val="24"/>
          <w:szCs w:val="24"/>
        </w:rPr>
        <w:t>edostatočná</w:t>
      </w:r>
      <w:r>
        <w:rPr>
          <w:rFonts w:ascii="Times New Roman" w:hAnsi="Times New Roman" w:cs="Times New Roman"/>
          <w:sz w:val="24"/>
          <w:szCs w:val="24"/>
        </w:rPr>
        <w:t xml:space="preserve"> a</w:t>
      </w:r>
      <w:r w:rsidRPr="00342FFF">
        <w:rPr>
          <w:rFonts w:ascii="Times New Roman" w:hAnsi="Times New Roman" w:cs="Times New Roman"/>
          <w:sz w:val="24"/>
          <w:szCs w:val="24"/>
        </w:rPr>
        <w:t xml:space="preserve"> nevyzretá čitateľská gramotnosť vedie v konečnom dôsledku k vážnym problémom pri štúdiu, ako aj pri uplatňovaní nárokov na trhu práce.</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420EC3">
        <w:rPr>
          <w:rFonts w:ascii="Times New Roman" w:hAnsi="Times New Roman" w:cs="Times New Roman"/>
          <w:b/>
          <w:sz w:val="24"/>
          <w:szCs w:val="24"/>
        </w:rPr>
        <w:t>N</w:t>
      </w:r>
      <w:r w:rsidRPr="00533254">
        <w:rPr>
          <w:rFonts w:ascii="Times New Roman" w:hAnsi="Times New Roman" w:cs="Times New Roman"/>
          <w:sz w:val="24"/>
          <w:szCs w:val="24"/>
        </w:rPr>
        <w:t xml:space="preserve">ezapracovanie stratégie </w:t>
      </w:r>
      <w:r w:rsidR="005D080B">
        <w:rPr>
          <w:rFonts w:ascii="Times New Roman" w:hAnsi="Times New Roman" w:cs="Times New Roman"/>
          <w:sz w:val="24"/>
          <w:szCs w:val="24"/>
        </w:rPr>
        <w:t xml:space="preserve">čitateľskej gramotnosti </w:t>
      </w:r>
      <w:r w:rsidRPr="00533254">
        <w:rPr>
          <w:rFonts w:ascii="Times New Roman" w:hAnsi="Times New Roman" w:cs="Times New Roman"/>
          <w:sz w:val="24"/>
          <w:szCs w:val="24"/>
        </w:rPr>
        <w:t>do školských programov</w:t>
      </w:r>
      <w:r w:rsidR="005D080B">
        <w:rPr>
          <w:rFonts w:ascii="Times New Roman" w:hAnsi="Times New Roman" w:cs="Times New Roman"/>
          <w:sz w:val="24"/>
          <w:szCs w:val="24"/>
        </w:rPr>
        <w:t>.</w:t>
      </w:r>
      <w:r w:rsidRPr="00533254">
        <w:rPr>
          <w:rFonts w:ascii="Times New Roman" w:hAnsi="Times New Roman" w:cs="Times New Roman"/>
          <w:sz w:val="24"/>
          <w:szCs w:val="24"/>
        </w:rPr>
        <w:t xml:space="preserve"> </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420EC3">
        <w:rPr>
          <w:rFonts w:ascii="Times New Roman" w:hAnsi="Times New Roman" w:cs="Times New Roman"/>
          <w:b/>
          <w:sz w:val="24"/>
          <w:szCs w:val="24"/>
        </w:rPr>
        <w:t>N</w:t>
      </w:r>
      <w:r w:rsidRPr="00533254">
        <w:rPr>
          <w:rFonts w:ascii="Times New Roman" w:hAnsi="Times New Roman" w:cs="Times New Roman"/>
          <w:sz w:val="24"/>
          <w:szCs w:val="24"/>
        </w:rPr>
        <w:t xml:space="preserve">ezapracovanie stratégie </w:t>
      </w:r>
      <w:r w:rsidR="005D080B">
        <w:rPr>
          <w:rFonts w:ascii="Times New Roman" w:hAnsi="Times New Roman" w:cs="Times New Roman"/>
          <w:sz w:val="24"/>
          <w:szCs w:val="24"/>
        </w:rPr>
        <w:t xml:space="preserve">čitateľskej gramotnosti </w:t>
      </w:r>
      <w:r w:rsidRPr="00533254">
        <w:rPr>
          <w:rFonts w:ascii="Times New Roman" w:hAnsi="Times New Roman" w:cs="Times New Roman"/>
          <w:sz w:val="24"/>
          <w:szCs w:val="24"/>
        </w:rPr>
        <w:t>do prípravy budúcich učiteľov</w:t>
      </w:r>
      <w:r w:rsidR="005D080B">
        <w:rPr>
          <w:rFonts w:ascii="Times New Roman" w:hAnsi="Times New Roman" w:cs="Times New Roman"/>
          <w:sz w:val="24"/>
          <w:szCs w:val="24"/>
        </w:rPr>
        <w:t>.</w:t>
      </w:r>
    </w:p>
    <w:p w:rsidR="00721EF3" w:rsidRPr="00533254" w:rsidRDefault="00721EF3" w:rsidP="000852E3">
      <w:pPr>
        <w:pBdr>
          <w:top w:val="single" w:sz="4" w:space="1" w:color="auto"/>
          <w:left w:val="single" w:sz="4" w:space="4" w:color="auto"/>
          <w:bottom w:val="single" w:sz="4" w:space="1" w:color="auto"/>
          <w:right w:val="single" w:sz="4" w:space="4" w:color="auto"/>
        </w:pBdr>
        <w:spacing w:after="0" w:line="360" w:lineRule="auto"/>
        <w:rPr>
          <w:rFonts w:ascii="Times New Roman" w:hAnsi="Times New Roman" w:cs="Times New Roman"/>
          <w:sz w:val="24"/>
          <w:szCs w:val="24"/>
        </w:rPr>
      </w:pPr>
      <w:r w:rsidRPr="00420EC3">
        <w:rPr>
          <w:rFonts w:ascii="Times New Roman" w:hAnsi="Times New Roman" w:cs="Times New Roman"/>
          <w:b/>
          <w:sz w:val="24"/>
          <w:szCs w:val="24"/>
        </w:rPr>
        <w:t>F</w:t>
      </w:r>
      <w:r w:rsidRPr="00533254">
        <w:rPr>
          <w:rFonts w:ascii="Times New Roman" w:hAnsi="Times New Roman" w:cs="Times New Roman"/>
          <w:sz w:val="24"/>
          <w:szCs w:val="24"/>
        </w:rPr>
        <w:t>ormálny prístup k realizácii stratégii, tzn. stratégia zaraďovaná len „na papieri“</w:t>
      </w:r>
      <w:r w:rsidR="002E70B8">
        <w:rPr>
          <w:rFonts w:ascii="Times New Roman" w:hAnsi="Times New Roman" w:cs="Times New Roman"/>
          <w:sz w:val="24"/>
          <w:szCs w:val="24"/>
        </w:rPr>
        <w:t>.</w:t>
      </w:r>
    </w:p>
    <w:p w:rsidR="000763B0" w:rsidRDefault="000763B0" w:rsidP="004C339F">
      <w:pPr>
        <w:pStyle w:val="Nadpis3"/>
      </w:pPr>
    </w:p>
    <w:p w:rsidR="005B400D" w:rsidRPr="005B400D" w:rsidRDefault="005B400D" w:rsidP="005B400D"/>
    <w:p w:rsidR="001D6B84" w:rsidRPr="001D6B84" w:rsidRDefault="00811D29" w:rsidP="004C339F">
      <w:pPr>
        <w:pStyle w:val="Nadpis3"/>
      </w:pPr>
      <w:bookmarkStart w:id="14" w:name="_Toc448928538"/>
      <w:r>
        <w:lastRenderedPageBreak/>
        <w:t xml:space="preserve">6.4. </w:t>
      </w:r>
      <w:r w:rsidR="001D6B84" w:rsidRPr="001D6B84">
        <w:t>Hlavné oblasti intervencie a odporúčania</w:t>
      </w:r>
      <w:bookmarkEnd w:id="14"/>
    </w:p>
    <w:p w:rsidR="00721EF3" w:rsidRDefault="00721EF3" w:rsidP="00F05668">
      <w:pPr>
        <w:spacing w:after="0"/>
        <w:jc w:val="both"/>
        <w:rPr>
          <w:rFonts w:ascii="Times New Roman" w:eastAsiaTheme="minorEastAsia" w:hAnsi="Times New Roman" w:cs="Times New Roman"/>
          <w:caps/>
          <w:spacing w:val="20"/>
          <w:sz w:val="24"/>
          <w:szCs w:val="24"/>
        </w:rPr>
      </w:pPr>
    </w:p>
    <w:tbl>
      <w:tblPr>
        <w:tblStyle w:val="Svetlpodfarbenie"/>
        <w:tblW w:w="0" w:type="auto"/>
        <w:tblLook w:val="04A0" w:firstRow="1" w:lastRow="0" w:firstColumn="1" w:lastColumn="0" w:noHBand="0" w:noVBand="1"/>
      </w:tblPr>
      <w:tblGrid>
        <w:gridCol w:w="1696"/>
        <w:gridCol w:w="7346"/>
      </w:tblGrid>
      <w:tr w:rsidR="0026246C" w:rsidRPr="00533254" w:rsidTr="004E19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OBLASŤ</w:t>
            </w:r>
          </w:p>
        </w:tc>
        <w:tc>
          <w:tcPr>
            <w:tcW w:w="7346" w:type="dxa"/>
            <w:tcBorders>
              <w:left w:val="single" w:sz="8" w:space="0" w:color="000000" w:themeColor="text1"/>
              <w:right w:val="single" w:sz="8" w:space="0" w:color="000000" w:themeColor="text1"/>
            </w:tcBorders>
          </w:tcPr>
          <w:p w:rsidR="0026246C" w:rsidRPr="00533254" w:rsidRDefault="0026246C" w:rsidP="004E19F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ODPORÚČANIA</w:t>
            </w:r>
          </w:p>
        </w:tc>
      </w:tr>
      <w:tr w:rsidR="0026246C" w:rsidRPr="00533254" w:rsidTr="004E19F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Legislatíva</w:t>
            </w:r>
          </w:p>
        </w:tc>
        <w:tc>
          <w:tcPr>
            <w:tcW w:w="7346" w:type="dxa"/>
            <w:tcBorders>
              <w:left w:val="single" w:sz="8" w:space="0" w:color="000000" w:themeColor="text1"/>
              <w:right w:val="single" w:sz="8" w:space="0" w:color="000000" w:themeColor="text1"/>
            </w:tcBorders>
          </w:tcPr>
          <w:p w:rsidR="0026246C" w:rsidRPr="00533254" w:rsidRDefault="0026246C" w:rsidP="00E11AE2">
            <w:pPr>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 xml:space="preserve">Prehodnotenie </w:t>
            </w:r>
            <w:r w:rsidR="000A4DC6">
              <w:rPr>
                <w:rFonts w:ascii="Times New Roman" w:hAnsi="Times New Roman" w:cs="Times New Roman"/>
                <w:color w:val="auto"/>
                <w:sz w:val="24"/>
                <w:szCs w:val="24"/>
              </w:rPr>
              <w:t>právnych predpisov</w:t>
            </w:r>
            <w:r w:rsidRPr="00533254">
              <w:rPr>
                <w:rFonts w:ascii="Times New Roman" w:hAnsi="Times New Roman" w:cs="Times New Roman"/>
                <w:color w:val="auto"/>
                <w:sz w:val="24"/>
                <w:szCs w:val="24"/>
              </w:rPr>
              <w:t xml:space="preserve">, dôraz a doplnenie </w:t>
            </w:r>
            <w:r w:rsidR="00D15853">
              <w:rPr>
                <w:rFonts w:ascii="Times New Roman" w:hAnsi="Times New Roman" w:cs="Times New Roman"/>
                <w:color w:val="auto"/>
                <w:sz w:val="24"/>
                <w:szCs w:val="24"/>
              </w:rPr>
              <w:t>na</w:t>
            </w:r>
            <w:r w:rsidRPr="00533254">
              <w:rPr>
                <w:rFonts w:ascii="Times New Roman" w:hAnsi="Times New Roman" w:cs="Times New Roman"/>
                <w:color w:val="auto"/>
                <w:sz w:val="24"/>
                <w:szCs w:val="24"/>
              </w:rPr>
              <w:t xml:space="preserve"> zabezpečen</w:t>
            </w:r>
            <w:r w:rsidR="00D15853">
              <w:rPr>
                <w:rFonts w:ascii="Times New Roman" w:hAnsi="Times New Roman" w:cs="Times New Roman"/>
                <w:color w:val="auto"/>
                <w:sz w:val="24"/>
                <w:szCs w:val="24"/>
              </w:rPr>
              <w:t>ie</w:t>
            </w:r>
            <w:r w:rsidRPr="00533254">
              <w:rPr>
                <w:rFonts w:ascii="Times New Roman" w:hAnsi="Times New Roman" w:cs="Times New Roman"/>
                <w:color w:val="auto"/>
                <w:sz w:val="24"/>
                <w:szCs w:val="24"/>
              </w:rPr>
              <w:t xml:space="preserve"> rozvoja čitateľskej gramotnosti</w:t>
            </w:r>
            <w:r w:rsidR="00D15853">
              <w:rPr>
                <w:rFonts w:ascii="Times New Roman" w:hAnsi="Times New Roman" w:cs="Times New Roman"/>
                <w:color w:val="auto"/>
                <w:sz w:val="24"/>
                <w:szCs w:val="24"/>
              </w:rPr>
              <w:t>:</w:t>
            </w:r>
            <w:r w:rsidRPr="00533254">
              <w:rPr>
                <w:rFonts w:ascii="Times New Roman" w:hAnsi="Times New Roman" w:cs="Times New Roman"/>
                <w:color w:val="auto"/>
                <w:sz w:val="24"/>
                <w:szCs w:val="24"/>
              </w:rPr>
              <w:t xml:space="preserve"> </w:t>
            </w:r>
          </w:p>
          <w:p w:rsidR="0026246C" w:rsidRDefault="00292160" w:rsidP="00E11AE2">
            <w:pPr>
              <w:pStyle w:val="Odsekzoznamu"/>
              <w:numPr>
                <w:ilvl w:val="0"/>
                <w:numId w:val="4"/>
              </w:numPr>
              <w:spacing w:line="276" w:lineRule="auto"/>
              <w:ind w:left="5"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 xml:space="preserve">uplatňovať </w:t>
            </w:r>
            <w:r w:rsidR="00301373">
              <w:rPr>
                <w:rFonts w:ascii="Times New Roman" w:hAnsi="Times New Roman" w:cs="Times New Roman"/>
                <w:i/>
                <w:sz w:val="24"/>
                <w:szCs w:val="24"/>
              </w:rPr>
              <w:t>o</w:t>
            </w:r>
            <w:r w:rsidR="0026246C" w:rsidRPr="00533254">
              <w:rPr>
                <w:rFonts w:ascii="Times New Roman" w:hAnsi="Times New Roman" w:cs="Times New Roman"/>
                <w:i/>
                <w:sz w:val="24"/>
                <w:szCs w:val="24"/>
              </w:rPr>
              <w:t>rganiz</w:t>
            </w:r>
            <w:r w:rsidR="00301373">
              <w:rPr>
                <w:rFonts w:ascii="Times New Roman" w:hAnsi="Times New Roman" w:cs="Times New Roman"/>
                <w:i/>
                <w:sz w:val="24"/>
                <w:szCs w:val="24"/>
              </w:rPr>
              <w:t>ačné formy vyučovania</w:t>
            </w:r>
            <w:r w:rsidR="00A528B1">
              <w:rPr>
                <w:rFonts w:ascii="Times New Roman" w:hAnsi="Times New Roman" w:cs="Times New Roman"/>
                <w:i/>
                <w:sz w:val="24"/>
                <w:szCs w:val="24"/>
              </w:rPr>
              <w:t>, ktoré podporujú spoluprácu medzi žiakmi (kooperatívne a skupinové vyučovanie), podporujú aktivitu najmä na strane žiakov (projektové vyučovanie), zohľadňujú odlišnosti, záujmy a dispozície jednotlivých žiakov (individualizované vyučovanie), prepájajú poznatky z rozličných vzdelávacích predmetov (integrované tematické vyučovanie), a to</w:t>
            </w:r>
            <w:r w:rsidR="0026246C" w:rsidRPr="00533254">
              <w:rPr>
                <w:rFonts w:ascii="Times New Roman" w:hAnsi="Times New Roman" w:cs="Times New Roman"/>
                <w:i/>
                <w:sz w:val="24"/>
                <w:szCs w:val="24"/>
              </w:rPr>
              <w:t xml:space="preserve"> na všetkých úrovniach vzdelávania</w:t>
            </w:r>
            <w:r w:rsidR="00E11AE2">
              <w:rPr>
                <w:rFonts w:ascii="Times New Roman" w:hAnsi="Times New Roman" w:cs="Times New Roman"/>
                <w:i/>
                <w:sz w:val="24"/>
                <w:szCs w:val="24"/>
              </w:rPr>
              <w:t>;</w:t>
            </w:r>
          </w:p>
          <w:p w:rsidR="00292160" w:rsidRPr="00533254" w:rsidRDefault="00292160" w:rsidP="00E11AE2">
            <w:pPr>
              <w:pStyle w:val="Odsekzoznamu"/>
              <w:numPr>
                <w:ilvl w:val="0"/>
                <w:numId w:val="4"/>
              </w:numPr>
              <w:spacing w:line="276" w:lineRule="auto"/>
              <w:ind w:left="5"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koncipovať štruktúru kurikulárnych dokumentov v budúcnosti tak, aby bola čitateľská gramotnosť čo najviac začlenená do formulácií očakávaných výstupov a</w:t>
            </w:r>
            <w:r w:rsidR="003E59FB">
              <w:rPr>
                <w:rFonts w:ascii="Times New Roman" w:hAnsi="Times New Roman" w:cs="Times New Roman"/>
                <w:i/>
                <w:sz w:val="24"/>
                <w:szCs w:val="24"/>
              </w:rPr>
              <w:t> </w:t>
            </w:r>
            <w:r>
              <w:rPr>
                <w:rFonts w:ascii="Times New Roman" w:hAnsi="Times New Roman" w:cs="Times New Roman"/>
                <w:i/>
                <w:sz w:val="24"/>
                <w:szCs w:val="24"/>
              </w:rPr>
              <w:t>súčasne</w:t>
            </w:r>
            <w:r w:rsidR="003E59FB">
              <w:rPr>
                <w:rFonts w:ascii="Times New Roman" w:hAnsi="Times New Roman" w:cs="Times New Roman"/>
                <w:i/>
                <w:sz w:val="24"/>
                <w:szCs w:val="24"/>
              </w:rPr>
              <w:t>,</w:t>
            </w:r>
            <w:r>
              <w:rPr>
                <w:rFonts w:ascii="Times New Roman" w:hAnsi="Times New Roman" w:cs="Times New Roman"/>
                <w:i/>
                <w:sz w:val="24"/>
                <w:szCs w:val="24"/>
              </w:rPr>
              <w:t xml:space="preserve"> aby očakávané výstupy pokrývali všetky zásadné ciele v oblasti čitateľskej gramotnosti;</w:t>
            </w:r>
          </w:p>
          <w:p w:rsidR="0026246C" w:rsidRPr="00533254" w:rsidRDefault="00E11AE2" w:rsidP="00E11AE2">
            <w:pPr>
              <w:pStyle w:val="Odsekzoznamu"/>
              <w:numPr>
                <w:ilvl w:val="0"/>
                <w:numId w:val="4"/>
              </w:numPr>
              <w:spacing w:line="276" w:lineRule="auto"/>
              <w:ind w:left="5"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t</w:t>
            </w:r>
            <w:r w:rsidR="0026246C" w:rsidRPr="00533254">
              <w:rPr>
                <w:rFonts w:ascii="Times New Roman" w:hAnsi="Times New Roman" w:cs="Times New Roman"/>
                <w:i/>
                <w:sz w:val="24"/>
                <w:szCs w:val="24"/>
              </w:rPr>
              <w:t>vorba učebných zdrojov</w:t>
            </w:r>
            <w:r w:rsidR="003E59FB">
              <w:rPr>
                <w:rFonts w:ascii="Times New Roman" w:hAnsi="Times New Roman" w:cs="Times New Roman"/>
                <w:i/>
                <w:sz w:val="24"/>
                <w:szCs w:val="24"/>
              </w:rPr>
              <w:t xml:space="preserve">; metodologicky obohatiť </w:t>
            </w:r>
            <w:r w:rsidR="003B55E4">
              <w:rPr>
                <w:rFonts w:ascii="Times New Roman" w:hAnsi="Times New Roman" w:cs="Times New Roman"/>
                <w:i/>
                <w:sz w:val="24"/>
                <w:szCs w:val="24"/>
              </w:rPr>
              <w:t>výskum učebníc a učebných zdrojov</w:t>
            </w:r>
            <w:r w:rsidR="003E59FB">
              <w:rPr>
                <w:rFonts w:ascii="Times New Roman" w:hAnsi="Times New Roman" w:cs="Times New Roman"/>
                <w:i/>
                <w:sz w:val="24"/>
                <w:szCs w:val="24"/>
              </w:rPr>
              <w:t>, skúmať ich fungovanie v reálnom vyučovaní: zistiť, ako učitelia využívajú učebnice pri vyučovaní a ako modifikujú obsah učebníc.</w:t>
            </w:r>
            <w:r w:rsidR="003B55E4">
              <w:rPr>
                <w:rFonts w:ascii="Times New Roman" w:hAnsi="Times New Roman" w:cs="Times New Roman"/>
                <w:i/>
                <w:sz w:val="24"/>
                <w:szCs w:val="24"/>
              </w:rPr>
              <w:t xml:space="preserve"> Učebnice sú edukačným médiom</w:t>
            </w:r>
            <w:r w:rsidR="003E59FB">
              <w:rPr>
                <w:rFonts w:ascii="Times New Roman" w:hAnsi="Times New Roman" w:cs="Times New Roman"/>
                <w:i/>
                <w:sz w:val="24"/>
                <w:szCs w:val="24"/>
              </w:rPr>
              <w:t>, predstavujú</w:t>
            </w:r>
            <w:r w:rsidR="003B55E4">
              <w:rPr>
                <w:rFonts w:ascii="Times New Roman" w:hAnsi="Times New Roman" w:cs="Times New Roman"/>
                <w:i/>
                <w:sz w:val="24"/>
                <w:szCs w:val="24"/>
              </w:rPr>
              <w:t xml:space="preserve"> určit</w:t>
            </w:r>
            <w:r w:rsidR="003E59FB">
              <w:rPr>
                <w:rFonts w:ascii="Times New Roman" w:hAnsi="Times New Roman" w:cs="Times New Roman"/>
                <w:i/>
                <w:sz w:val="24"/>
                <w:szCs w:val="24"/>
              </w:rPr>
              <w:t>ú</w:t>
            </w:r>
            <w:r w:rsidR="003B55E4">
              <w:rPr>
                <w:rFonts w:ascii="Times New Roman" w:hAnsi="Times New Roman" w:cs="Times New Roman"/>
                <w:i/>
                <w:sz w:val="24"/>
                <w:szCs w:val="24"/>
              </w:rPr>
              <w:t xml:space="preserve"> formu kurikula</w:t>
            </w:r>
            <w:r w:rsidR="003E59FB">
              <w:rPr>
                <w:rFonts w:ascii="Times New Roman" w:hAnsi="Times New Roman" w:cs="Times New Roman"/>
                <w:i/>
                <w:sz w:val="24"/>
                <w:szCs w:val="24"/>
              </w:rPr>
              <w:t>,</w:t>
            </w:r>
            <w:r w:rsidR="003B55E4">
              <w:rPr>
                <w:rFonts w:ascii="Times New Roman" w:hAnsi="Times New Roman" w:cs="Times New Roman"/>
                <w:i/>
                <w:sz w:val="24"/>
                <w:szCs w:val="24"/>
              </w:rPr>
              <w:t xml:space="preserve"> a to projektov</w:t>
            </w:r>
            <w:r w:rsidR="003E59FB">
              <w:rPr>
                <w:rFonts w:ascii="Times New Roman" w:hAnsi="Times New Roman" w:cs="Times New Roman"/>
                <w:i/>
                <w:sz w:val="24"/>
                <w:szCs w:val="24"/>
              </w:rPr>
              <w:t>ú</w:t>
            </w:r>
            <w:r w:rsidR="003B55E4">
              <w:rPr>
                <w:rFonts w:ascii="Times New Roman" w:hAnsi="Times New Roman" w:cs="Times New Roman"/>
                <w:i/>
                <w:sz w:val="24"/>
                <w:szCs w:val="24"/>
              </w:rPr>
              <w:t xml:space="preserve"> form</w:t>
            </w:r>
            <w:r w:rsidR="003E59FB">
              <w:rPr>
                <w:rFonts w:ascii="Times New Roman" w:hAnsi="Times New Roman" w:cs="Times New Roman"/>
                <w:i/>
                <w:sz w:val="24"/>
                <w:szCs w:val="24"/>
              </w:rPr>
              <w:t>u</w:t>
            </w:r>
            <w:r w:rsidR="003B55E4">
              <w:rPr>
                <w:rFonts w:ascii="Times New Roman" w:hAnsi="Times New Roman" w:cs="Times New Roman"/>
                <w:i/>
                <w:sz w:val="24"/>
                <w:szCs w:val="24"/>
              </w:rPr>
              <w:t>: manifestujú obsahy vzdelávania</w:t>
            </w:r>
            <w:r w:rsidR="003E59FB">
              <w:rPr>
                <w:rFonts w:ascii="Times New Roman" w:hAnsi="Times New Roman" w:cs="Times New Roman"/>
                <w:i/>
                <w:sz w:val="24"/>
                <w:szCs w:val="24"/>
              </w:rPr>
              <w:t xml:space="preserve"> vymedzované v kurikulárnych dokumentoch</w:t>
            </w:r>
            <w:r>
              <w:rPr>
                <w:rFonts w:ascii="Times New Roman" w:hAnsi="Times New Roman" w:cs="Times New Roman"/>
                <w:i/>
                <w:sz w:val="24"/>
                <w:szCs w:val="24"/>
              </w:rPr>
              <w:t>;</w:t>
            </w:r>
          </w:p>
          <w:p w:rsidR="0026246C" w:rsidRPr="00927677" w:rsidRDefault="00DA2644" w:rsidP="00E11AE2">
            <w:pPr>
              <w:pStyle w:val="Odsekzoznamu"/>
              <w:numPr>
                <w:ilvl w:val="0"/>
                <w:numId w:val="4"/>
              </w:numPr>
              <w:spacing w:line="276" w:lineRule="auto"/>
              <w:ind w:left="5"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kvalifikačné predpoklady, osobitné kvalifikačné požiadavky</w:t>
            </w:r>
            <w:r w:rsidR="00B04767">
              <w:rPr>
                <w:rFonts w:ascii="Times New Roman" w:hAnsi="Times New Roman" w:cs="Times New Roman"/>
                <w:i/>
                <w:sz w:val="24"/>
                <w:szCs w:val="24"/>
              </w:rPr>
              <w:t>, požiadavky vzdelania</w:t>
            </w:r>
            <w:r w:rsidR="0026246C" w:rsidRPr="00533254">
              <w:rPr>
                <w:rFonts w:ascii="Times New Roman" w:hAnsi="Times New Roman" w:cs="Times New Roman"/>
                <w:i/>
                <w:sz w:val="24"/>
                <w:szCs w:val="24"/>
              </w:rPr>
              <w:t xml:space="preserve"> a </w:t>
            </w:r>
            <w:r w:rsidR="00E11AE2">
              <w:rPr>
                <w:rFonts w:ascii="Times New Roman" w:hAnsi="Times New Roman" w:cs="Times New Roman"/>
                <w:i/>
                <w:sz w:val="24"/>
                <w:szCs w:val="24"/>
              </w:rPr>
              <w:t>p</w:t>
            </w:r>
            <w:r w:rsidR="0026246C" w:rsidRPr="00533254">
              <w:rPr>
                <w:rFonts w:ascii="Times New Roman" w:hAnsi="Times New Roman" w:cs="Times New Roman"/>
                <w:i/>
                <w:sz w:val="24"/>
                <w:szCs w:val="24"/>
              </w:rPr>
              <w:t>rofesijný r</w:t>
            </w:r>
            <w:r>
              <w:rPr>
                <w:rFonts w:ascii="Times New Roman" w:hAnsi="Times New Roman" w:cs="Times New Roman"/>
                <w:i/>
                <w:sz w:val="24"/>
                <w:szCs w:val="24"/>
              </w:rPr>
              <w:t xml:space="preserve">ozvoj </w:t>
            </w:r>
            <w:r w:rsidR="00E11AE2">
              <w:rPr>
                <w:rFonts w:ascii="Times New Roman" w:hAnsi="Times New Roman" w:cs="Times New Roman"/>
                <w:i/>
                <w:sz w:val="24"/>
                <w:szCs w:val="24"/>
              </w:rPr>
              <w:t xml:space="preserve">pedagogických </w:t>
            </w:r>
            <w:r>
              <w:rPr>
                <w:rFonts w:ascii="Times New Roman" w:hAnsi="Times New Roman" w:cs="Times New Roman"/>
                <w:i/>
                <w:sz w:val="24"/>
                <w:szCs w:val="24"/>
              </w:rPr>
              <w:t xml:space="preserve">zamestnancov </w:t>
            </w:r>
            <w:r w:rsidR="00E11AE2">
              <w:rPr>
                <w:rFonts w:ascii="Times New Roman" w:hAnsi="Times New Roman" w:cs="Times New Roman"/>
                <w:i/>
                <w:sz w:val="24"/>
                <w:szCs w:val="24"/>
              </w:rPr>
              <w:t>a odborných zamestnancov</w:t>
            </w:r>
            <w:r w:rsidR="00A528B1">
              <w:rPr>
                <w:rFonts w:ascii="Times New Roman" w:hAnsi="Times New Roman" w:cs="Times New Roman"/>
                <w:i/>
                <w:sz w:val="24"/>
                <w:szCs w:val="24"/>
              </w:rPr>
              <w:t xml:space="preserve"> – zákon č. 317/2009 Z. z. o pedagogických a odborných zamestnancoch a o zmene a doplnení niektorých zákonov v znení neskorších predpisov</w:t>
            </w:r>
            <w:r w:rsidR="00E11AE2">
              <w:rPr>
                <w:rFonts w:ascii="Times New Roman" w:hAnsi="Times New Roman" w:cs="Times New Roman"/>
                <w:i/>
                <w:sz w:val="24"/>
                <w:szCs w:val="24"/>
              </w:rPr>
              <w:t>.</w:t>
            </w:r>
            <w:r w:rsidR="0026246C" w:rsidRPr="00533254">
              <w:rPr>
                <w:rFonts w:ascii="Times New Roman" w:hAnsi="Times New Roman" w:cs="Times New Roman"/>
                <w:sz w:val="24"/>
                <w:szCs w:val="24"/>
              </w:rPr>
              <w:t xml:space="preserve"> </w:t>
            </w:r>
            <w:r w:rsidR="00A17660">
              <w:rPr>
                <w:rFonts w:ascii="Times New Roman" w:hAnsi="Times New Roman" w:cs="Times New Roman"/>
                <w:i/>
                <w:sz w:val="24"/>
                <w:szCs w:val="24"/>
              </w:rPr>
              <w:t>Na zlepšenie jazykovej praxe v základných a stredných školách zaviesť základy jazykovej prípravy (štylistika, rétorika, praktická komunikácia) pre všetkých poslucháčov, budúcich učiteľov</w:t>
            </w:r>
            <w:r w:rsidR="00CD29A3">
              <w:rPr>
                <w:rFonts w:ascii="Times New Roman" w:hAnsi="Times New Roman" w:cs="Times New Roman"/>
                <w:i/>
                <w:sz w:val="24"/>
                <w:szCs w:val="24"/>
              </w:rPr>
              <w:t>. Organizovať pre všetkých pedagogických zamestnancov pravidelné vzdelávanie z jazykovej kultúry zamerané na zvyšovanie úrovne jazykového prejavu učiteľov a ostatných zamestnancov</w:t>
            </w:r>
            <w:r w:rsidR="00A17660">
              <w:rPr>
                <w:rFonts w:ascii="Times New Roman" w:hAnsi="Times New Roman" w:cs="Times New Roman"/>
                <w:i/>
                <w:sz w:val="24"/>
                <w:szCs w:val="24"/>
              </w:rPr>
              <w:t>;</w:t>
            </w:r>
          </w:p>
          <w:p w:rsidR="00927677" w:rsidRPr="00927677" w:rsidRDefault="00927677" w:rsidP="00E11AE2">
            <w:pPr>
              <w:pStyle w:val="Odsekzoznamu"/>
              <w:numPr>
                <w:ilvl w:val="0"/>
                <w:numId w:val="4"/>
              </w:numPr>
              <w:spacing w:line="276" w:lineRule="auto"/>
              <w:ind w:left="5" w:hanging="14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z</w:t>
            </w:r>
            <w:r w:rsidRPr="00927677">
              <w:rPr>
                <w:rFonts w:ascii="Times New Roman" w:hAnsi="Times New Roman" w:cs="Times New Roman"/>
                <w:i/>
                <w:sz w:val="24"/>
                <w:szCs w:val="24"/>
              </w:rPr>
              <w:t>mena systému hodnotenia školských výkonov žiakov v súlade so ŠVP, ktorý je orientovaný na kompetencie, vytvoriť metodiku hodnotenia žiakov s kritériami hodnotenia a indikátormi. </w:t>
            </w:r>
          </w:p>
          <w:p w:rsidR="0026246C" w:rsidRPr="00533254" w:rsidRDefault="0026246C" w:rsidP="00B808FF">
            <w:pPr>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Prehodnot</w:t>
            </w:r>
            <w:r w:rsidR="00A335F1">
              <w:rPr>
                <w:rFonts w:ascii="Times New Roman" w:hAnsi="Times New Roman" w:cs="Times New Roman"/>
                <w:sz w:val="24"/>
                <w:szCs w:val="24"/>
              </w:rPr>
              <w:t>enie</w:t>
            </w:r>
            <w:r w:rsidRPr="00533254">
              <w:rPr>
                <w:rFonts w:ascii="Times New Roman" w:hAnsi="Times New Roman" w:cs="Times New Roman"/>
                <w:sz w:val="24"/>
                <w:szCs w:val="24"/>
              </w:rPr>
              <w:t xml:space="preserve"> kompatibilit</w:t>
            </w:r>
            <w:r w:rsidR="00A335F1">
              <w:rPr>
                <w:rFonts w:ascii="Times New Roman" w:hAnsi="Times New Roman" w:cs="Times New Roman"/>
                <w:sz w:val="24"/>
                <w:szCs w:val="24"/>
              </w:rPr>
              <w:t>y</w:t>
            </w:r>
            <w:r w:rsidRPr="00533254">
              <w:rPr>
                <w:rFonts w:ascii="Times New Roman" w:hAnsi="Times New Roman" w:cs="Times New Roman"/>
                <w:sz w:val="24"/>
                <w:szCs w:val="24"/>
              </w:rPr>
              <w:t xml:space="preserve"> a nadväznos</w:t>
            </w:r>
            <w:r w:rsidR="00A335F1">
              <w:rPr>
                <w:rFonts w:ascii="Times New Roman" w:hAnsi="Times New Roman" w:cs="Times New Roman"/>
                <w:sz w:val="24"/>
                <w:szCs w:val="24"/>
              </w:rPr>
              <w:t>ti</w:t>
            </w:r>
            <w:r w:rsidRPr="00533254">
              <w:rPr>
                <w:rFonts w:ascii="Times New Roman" w:hAnsi="Times New Roman" w:cs="Times New Roman"/>
                <w:sz w:val="24"/>
                <w:szCs w:val="24"/>
              </w:rPr>
              <w:t xml:space="preserve"> </w:t>
            </w:r>
            <w:r w:rsidR="006D1B04">
              <w:rPr>
                <w:rFonts w:ascii="Times New Roman" w:hAnsi="Times New Roman" w:cs="Times New Roman"/>
                <w:sz w:val="24"/>
                <w:szCs w:val="24"/>
              </w:rPr>
              <w:t>právnych predpisov</w:t>
            </w:r>
            <w:r w:rsidRPr="00533254">
              <w:rPr>
                <w:rFonts w:ascii="Times New Roman" w:hAnsi="Times New Roman" w:cs="Times New Roman"/>
                <w:sz w:val="24"/>
                <w:szCs w:val="24"/>
              </w:rPr>
              <w:t xml:space="preserve"> jednotlivých rezortov vo väzbe na čitateľskú gramotnosť.</w:t>
            </w:r>
            <w:r w:rsidRPr="00533254">
              <w:rPr>
                <w:rFonts w:ascii="Times New Roman" w:hAnsi="Times New Roman" w:cs="Times New Roman"/>
                <w:bCs/>
                <w:iCs/>
                <w:color w:val="auto"/>
                <w:sz w:val="24"/>
                <w:szCs w:val="24"/>
              </w:rPr>
              <w:t xml:space="preserve"> </w:t>
            </w:r>
            <w:r w:rsidR="009772DA">
              <w:rPr>
                <w:rFonts w:ascii="Times New Roman" w:hAnsi="Times New Roman" w:cs="Times New Roman"/>
                <w:sz w:val="24"/>
                <w:szCs w:val="24"/>
              </w:rPr>
              <w:t xml:space="preserve">Napríklad </w:t>
            </w:r>
            <w:r w:rsidR="009772DA" w:rsidRPr="009772DA">
              <w:rPr>
                <w:rFonts w:ascii="Times New Roman" w:hAnsi="Times New Roman" w:cs="Times New Roman"/>
                <w:sz w:val="24"/>
                <w:szCs w:val="24"/>
              </w:rPr>
              <w:t xml:space="preserve">zákon č. 618/2003 Z. z. o autorskom práve a právach súvisiacich </w:t>
            </w:r>
            <w:r w:rsidR="009772DA">
              <w:rPr>
                <w:rFonts w:ascii="Times New Roman" w:hAnsi="Times New Roman" w:cs="Times New Roman"/>
                <w:sz w:val="24"/>
                <w:szCs w:val="24"/>
              </w:rPr>
              <w:t xml:space="preserve">              </w:t>
            </w:r>
            <w:r w:rsidR="009772DA" w:rsidRPr="009772DA">
              <w:rPr>
                <w:rFonts w:ascii="Times New Roman" w:hAnsi="Times New Roman" w:cs="Times New Roman"/>
                <w:sz w:val="24"/>
                <w:szCs w:val="24"/>
              </w:rPr>
              <w:t>s autorským právom (autorský zákon),  prípadne zákon č. 189/2015 Z. z. o kultúrno-osvetovej činnosti</w:t>
            </w:r>
            <w:r w:rsidR="009772DA">
              <w:rPr>
                <w:rFonts w:ascii="Times New Roman" w:hAnsi="Times New Roman" w:cs="Times New Roman"/>
                <w:sz w:val="24"/>
                <w:szCs w:val="24"/>
              </w:rPr>
              <w:t>.</w:t>
            </w:r>
            <w:r w:rsidR="009772DA">
              <w:rPr>
                <w:rFonts w:ascii="Times New Roman" w:hAnsi="Times New Roman" w:cs="Times New Roman"/>
                <w:color w:val="auto"/>
                <w:sz w:val="24"/>
                <w:szCs w:val="24"/>
              </w:rPr>
              <w:t xml:space="preserve"> </w:t>
            </w:r>
            <w:r w:rsidRPr="00533254">
              <w:rPr>
                <w:rFonts w:ascii="Times New Roman" w:hAnsi="Times New Roman" w:cs="Times New Roman"/>
                <w:bCs/>
                <w:iCs/>
                <w:color w:val="auto"/>
                <w:sz w:val="24"/>
                <w:szCs w:val="24"/>
              </w:rPr>
              <w:t>Školám, ktoré majú zriadenú školskú knižnicu, ukladá práva a povinnosti zákon</w:t>
            </w:r>
            <w:r w:rsidR="00B808FF">
              <w:rPr>
                <w:rFonts w:ascii="Times New Roman" w:hAnsi="Times New Roman" w:cs="Times New Roman"/>
                <w:bCs/>
                <w:iCs/>
                <w:color w:val="auto"/>
                <w:sz w:val="24"/>
                <w:szCs w:val="24"/>
              </w:rPr>
              <w:t xml:space="preserve"> </w:t>
            </w:r>
            <w:r w:rsidRPr="00533254">
              <w:rPr>
                <w:rFonts w:ascii="Times New Roman" w:hAnsi="Times New Roman" w:cs="Times New Roman"/>
                <w:bCs/>
                <w:iCs/>
                <w:color w:val="auto"/>
                <w:sz w:val="24"/>
                <w:szCs w:val="24"/>
              </w:rPr>
              <w:t>č. 126/</w:t>
            </w:r>
            <w:r w:rsidR="00E11AE2">
              <w:rPr>
                <w:rFonts w:ascii="Times New Roman" w:hAnsi="Times New Roman" w:cs="Times New Roman"/>
                <w:bCs/>
                <w:iCs/>
                <w:color w:val="auto"/>
                <w:sz w:val="24"/>
                <w:szCs w:val="24"/>
              </w:rPr>
              <w:t xml:space="preserve">2015 </w:t>
            </w:r>
            <w:r w:rsidRPr="00533254">
              <w:rPr>
                <w:rFonts w:ascii="Times New Roman" w:hAnsi="Times New Roman" w:cs="Times New Roman"/>
                <w:bCs/>
                <w:iCs/>
                <w:color w:val="auto"/>
                <w:sz w:val="24"/>
                <w:szCs w:val="24"/>
              </w:rPr>
              <w:t xml:space="preserve">Z. </w:t>
            </w:r>
            <w:r w:rsidR="00E11AE2">
              <w:rPr>
                <w:rFonts w:ascii="Times New Roman" w:hAnsi="Times New Roman" w:cs="Times New Roman"/>
                <w:bCs/>
                <w:iCs/>
                <w:color w:val="auto"/>
                <w:sz w:val="24"/>
                <w:szCs w:val="24"/>
              </w:rPr>
              <w:t>z</w:t>
            </w:r>
            <w:r w:rsidRPr="00533254">
              <w:rPr>
                <w:rFonts w:ascii="Times New Roman" w:hAnsi="Times New Roman" w:cs="Times New Roman"/>
                <w:bCs/>
                <w:iCs/>
                <w:color w:val="auto"/>
                <w:sz w:val="24"/>
                <w:szCs w:val="24"/>
              </w:rPr>
              <w:t>. o knižniciach a o zmene a doplnení zákona č. 206/2009 Z. z. o múzeách a o galériách a o ochrane predmetov kultúrnej hodnoty a o zmene zákona Slovenskej národnej rady č. 372/1990 Zb. o priestupkoch v znení neskorších predpisov v znení zákona č. 38/2014</w:t>
            </w:r>
            <w:r w:rsidR="00DA2644">
              <w:rPr>
                <w:rFonts w:ascii="Times New Roman" w:hAnsi="Times New Roman" w:cs="Times New Roman"/>
                <w:bCs/>
                <w:iCs/>
                <w:color w:val="auto"/>
                <w:sz w:val="24"/>
                <w:szCs w:val="24"/>
              </w:rPr>
              <w:t xml:space="preserve"> </w:t>
            </w:r>
            <w:r w:rsidRPr="00533254">
              <w:rPr>
                <w:rFonts w:ascii="Times New Roman" w:hAnsi="Times New Roman" w:cs="Times New Roman"/>
                <w:bCs/>
                <w:iCs/>
                <w:color w:val="auto"/>
                <w:sz w:val="24"/>
                <w:szCs w:val="24"/>
              </w:rPr>
              <w:t xml:space="preserve"> Z. z.</w:t>
            </w:r>
            <w:r w:rsidR="00955532" w:rsidRPr="00533254">
              <w:rPr>
                <w:rFonts w:ascii="Times New Roman" w:hAnsi="Times New Roman" w:cs="Times New Roman"/>
                <w:sz w:val="24"/>
                <w:szCs w:val="24"/>
              </w:rPr>
              <w:t xml:space="preserve"> </w:t>
            </w:r>
          </w:p>
        </w:tc>
      </w:tr>
      <w:tr w:rsidR="0026246C" w:rsidRPr="00533254" w:rsidTr="004E19F2">
        <w:trPr>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lastRenderedPageBreak/>
              <w:t>Riadenie</w:t>
            </w:r>
          </w:p>
        </w:tc>
        <w:tc>
          <w:tcPr>
            <w:tcW w:w="7346" w:type="dxa"/>
            <w:tcBorders>
              <w:left w:val="single" w:sz="8" w:space="0" w:color="000000" w:themeColor="text1"/>
              <w:right w:val="single" w:sz="8" w:space="0" w:color="000000" w:themeColor="text1"/>
            </w:tcBorders>
          </w:tcPr>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Zadefinovanie informačných tokov</w:t>
            </w:r>
            <w:r w:rsidR="00E11AE2">
              <w:rPr>
                <w:rFonts w:ascii="Times New Roman" w:hAnsi="Times New Roman" w:cs="Times New Roman"/>
                <w:sz w:val="24"/>
                <w:szCs w:val="24"/>
              </w:rPr>
              <w:t>.</w:t>
            </w:r>
            <w:r w:rsidRPr="00533254">
              <w:rPr>
                <w:rFonts w:ascii="Times New Roman" w:hAnsi="Times New Roman" w:cs="Times New Roman"/>
                <w:sz w:val="24"/>
                <w:szCs w:val="24"/>
              </w:rPr>
              <w:t xml:space="preserve"> </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color w:val="auto"/>
                <w:sz w:val="24"/>
                <w:szCs w:val="24"/>
              </w:rPr>
              <w:t xml:space="preserve">Vytvorenie stálej </w:t>
            </w:r>
            <w:r w:rsidR="00F97BA3">
              <w:rPr>
                <w:rFonts w:ascii="Times New Roman" w:hAnsi="Times New Roman" w:cs="Times New Roman"/>
                <w:color w:val="auto"/>
                <w:sz w:val="24"/>
                <w:szCs w:val="24"/>
              </w:rPr>
              <w:t>skupiny</w:t>
            </w:r>
            <w:r w:rsidRPr="00533254">
              <w:rPr>
                <w:rFonts w:ascii="Times New Roman" w:hAnsi="Times New Roman" w:cs="Times New Roman"/>
                <w:color w:val="auto"/>
                <w:sz w:val="24"/>
                <w:szCs w:val="24"/>
              </w:rPr>
              <w:t xml:space="preserve"> expert</w:t>
            </w:r>
            <w:r w:rsidR="00F97BA3">
              <w:rPr>
                <w:rFonts w:ascii="Times New Roman" w:hAnsi="Times New Roman" w:cs="Times New Roman"/>
                <w:color w:val="auto"/>
                <w:sz w:val="24"/>
                <w:szCs w:val="24"/>
              </w:rPr>
              <w:t>ov</w:t>
            </w:r>
            <w:r w:rsidRPr="00533254">
              <w:rPr>
                <w:rFonts w:ascii="Times New Roman" w:hAnsi="Times New Roman" w:cs="Times New Roman"/>
                <w:color w:val="auto"/>
                <w:sz w:val="24"/>
                <w:szCs w:val="24"/>
              </w:rPr>
              <w:t xml:space="preserve">, resp. </w:t>
            </w:r>
            <w:r w:rsidR="00E11AE2">
              <w:rPr>
                <w:rFonts w:ascii="Times New Roman" w:hAnsi="Times New Roman" w:cs="Times New Roman"/>
                <w:color w:val="auto"/>
                <w:sz w:val="24"/>
                <w:szCs w:val="24"/>
              </w:rPr>
              <w:t>koordinačnej rady</w:t>
            </w:r>
            <w:r w:rsidRPr="00533254">
              <w:rPr>
                <w:rFonts w:ascii="Times New Roman" w:hAnsi="Times New Roman" w:cs="Times New Roman"/>
                <w:color w:val="auto"/>
                <w:sz w:val="24"/>
                <w:szCs w:val="24"/>
              </w:rPr>
              <w:t xml:space="preserve"> pri </w:t>
            </w:r>
            <w:r w:rsidR="00E11AE2">
              <w:rPr>
                <w:rFonts w:ascii="Times New Roman" w:hAnsi="Times New Roman" w:cs="Times New Roman"/>
                <w:color w:val="auto"/>
                <w:sz w:val="24"/>
                <w:szCs w:val="24"/>
              </w:rPr>
              <w:t>ministerstve školstva</w:t>
            </w:r>
            <w:r w:rsidRPr="00533254">
              <w:rPr>
                <w:rFonts w:ascii="Times New Roman" w:hAnsi="Times New Roman" w:cs="Times New Roman"/>
                <w:color w:val="auto"/>
                <w:sz w:val="24"/>
                <w:szCs w:val="24"/>
              </w:rPr>
              <w:t>, ktorá sa bude pravidelne stretávať a zabezpečovať k</w:t>
            </w:r>
            <w:r w:rsidRPr="00533254">
              <w:rPr>
                <w:rFonts w:ascii="Times New Roman" w:hAnsi="Times New Roman" w:cs="Times New Roman"/>
                <w:sz w:val="24"/>
                <w:szCs w:val="24"/>
              </w:rPr>
              <w:t>ontinuitu a vyhodnocovanie súčinnosti procesov a  intervencii.</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Zefektívniť komunikáciu medzi participujúcimi inštitúciami („stakeholdermi“)</w:t>
            </w:r>
            <w:r w:rsidR="00E11AE2">
              <w:rPr>
                <w:rFonts w:ascii="Times New Roman" w:hAnsi="Times New Roman" w:cs="Times New Roman"/>
                <w:color w:val="auto"/>
                <w:sz w:val="24"/>
                <w:szCs w:val="24"/>
              </w:rPr>
              <w:t>.</w:t>
            </w:r>
          </w:p>
        </w:tc>
      </w:tr>
      <w:tr w:rsidR="0026246C" w:rsidRPr="00533254" w:rsidTr="004E19F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Realizácia</w:t>
            </w:r>
          </w:p>
        </w:tc>
        <w:tc>
          <w:tcPr>
            <w:tcW w:w="7346" w:type="dxa"/>
            <w:tcBorders>
              <w:left w:val="single" w:sz="8" w:space="0" w:color="000000" w:themeColor="text1"/>
              <w:right w:val="single" w:sz="8" w:space="0" w:color="000000" w:themeColor="text1"/>
            </w:tcBorders>
          </w:tcPr>
          <w:p w:rsidR="0026246C" w:rsidRPr="00533254" w:rsidRDefault="0026246C" w:rsidP="00E11AE2">
            <w:pPr>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 xml:space="preserve">Zvýšenie počtu realizátorov programov </w:t>
            </w:r>
            <w:r w:rsidR="007D3991">
              <w:rPr>
                <w:rFonts w:ascii="Times New Roman" w:hAnsi="Times New Roman" w:cs="Times New Roman"/>
                <w:sz w:val="24"/>
                <w:szCs w:val="24"/>
              </w:rPr>
              <w:t xml:space="preserve">čitateľskej </w:t>
            </w:r>
            <w:r w:rsidRPr="00533254">
              <w:rPr>
                <w:rFonts w:ascii="Times New Roman" w:hAnsi="Times New Roman" w:cs="Times New Roman"/>
                <w:sz w:val="24"/>
                <w:szCs w:val="24"/>
              </w:rPr>
              <w:t>gramotnosti</w:t>
            </w:r>
            <w:r w:rsidR="00E11AE2">
              <w:rPr>
                <w:rFonts w:ascii="Times New Roman" w:hAnsi="Times New Roman" w:cs="Times New Roman"/>
                <w:sz w:val="24"/>
                <w:szCs w:val="24"/>
              </w:rPr>
              <w:t>.</w:t>
            </w:r>
          </w:p>
          <w:p w:rsidR="0026246C" w:rsidRPr="00533254" w:rsidRDefault="0026246C" w:rsidP="00E11AE2">
            <w:pPr>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Zvýšenie počtu realizačných programov a prístup vo všetkých regiónoch</w:t>
            </w:r>
            <w:r w:rsidR="00E11AE2">
              <w:rPr>
                <w:rFonts w:ascii="Times New Roman" w:hAnsi="Times New Roman" w:cs="Times New Roman"/>
                <w:color w:val="auto"/>
                <w:sz w:val="24"/>
                <w:szCs w:val="24"/>
              </w:rPr>
              <w:t>.</w:t>
            </w:r>
          </w:p>
          <w:p w:rsidR="0026246C" w:rsidRPr="00533254" w:rsidRDefault="0026246C" w:rsidP="00E11AE2">
            <w:pPr>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Zaistenie spolupráce rozličných inštitúcií na rozličných úrovniach</w:t>
            </w:r>
            <w:r w:rsidR="00E11AE2">
              <w:rPr>
                <w:rFonts w:ascii="Times New Roman" w:hAnsi="Times New Roman" w:cs="Times New Roman"/>
                <w:color w:val="auto"/>
                <w:sz w:val="24"/>
                <w:szCs w:val="24"/>
              </w:rPr>
              <w:t>.</w:t>
            </w:r>
          </w:p>
          <w:p w:rsidR="0026246C" w:rsidRPr="00533254" w:rsidRDefault="0026246C" w:rsidP="00E11AE2">
            <w:pPr>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Vytvorenie akčný</w:t>
            </w:r>
            <w:r w:rsidR="0004037D">
              <w:rPr>
                <w:rFonts w:ascii="Times New Roman" w:hAnsi="Times New Roman" w:cs="Times New Roman"/>
                <w:color w:val="auto"/>
                <w:sz w:val="24"/>
                <w:szCs w:val="24"/>
              </w:rPr>
              <w:t>ch</w:t>
            </w:r>
            <w:r w:rsidRPr="00533254">
              <w:rPr>
                <w:rFonts w:ascii="Times New Roman" w:hAnsi="Times New Roman" w:cs="Times New Roman"/>
                <w:color w:val="auto"/>
                <w:sz w:val="24"/>
                <w:szCs w:val="24"/>
              </w:rPr>
              <w:t xml:space="preserve"> plánov realizácie národnej stratégie jednotlivých realizátorov vo vzájomnej súčinnosti.</w:t>
            </w:r>
          </w:p>
        </w:tc>
      </w:tr>
      <w:tr w:rsidR="0026246C" w:rsidRPr="00533254" w:rsidTr="004E19F2">
        <w:trPr>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 xml:space="preserve">Koncepcia vzdelávania </w:t>
            </w:r>
          </w:p>
        </w:tc>
        <w:tc>
          <w:tcPr>
            <w:tcW w:w="7346" w:type="dxa"/>
            <w:tcBorders>
              <w:left w:val="single" w:sz="8" w:space="0" w:color="000000" w:themeColor="text1"/>
              <w:right w:val="single" w:sz="8" w:space="0" w:color="000000" w:themeColor="text1"/>
            </w:tcBorders>
          </w:tcPr>
          <w:p w:rsidR="0026246C" w:rsidRPr="00533254" w:rsidRDefault="009F7128"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0000FF"/>
                <w:sz w:val="24"/>
                <w:szCs w:val="24"/>
              </w:rPr>
            </w:pPr>
            <w:r>
              <w:rPr>
                <w:rFonts w:ascii="Times New Roman" w:hAnsi="Times New Roman" w:cs="Times New Roman"/>
                <w:color w:val="auto"/>
                <w:sz w:val="24"/>
                <w:szCs w:val="24"/>
              </w:rPr>
              <w:t>D</w:t>
            </w:r>
            <w:r w:rsidR="0026246C" w:rsidRPr="00533254">
              <w:rPr>
                <w:rFonts w:ascii="Times New Roman" w:hAnsi="Times New Roman" w:cs="Times New Roman"/>
                <w:color w:val="auto"/>
                <w:sz w:val="24"/>
                <w:szCs w:val="24"/>
              </w:rPr>
              <w:t>oplnenie ŠVP, v intenciách jednotlivých úrovní  čitateľskej gramotnosti a s dôrazom na efektívny rozvoj predčitateľskej gramotnosti</w:t>
            </w:r>
            <w:r w:rsidR="0095593B">
              <w:rPr>
                <w:rFonts w:ascii="Times New Roman" w:hAnsi="Times New Roman" w:cs="Times New Roman"/>
                <w:iCs/>
                <w:color w:val="0000FF"/>
                <w:sz w:val="24"/>
                <w:szCs w:val="24"/>
              </w:rPr>
              <w:t>.</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Inovovať pedagogické dokumenty, metodické materiály a</w:t>
            </w:r>
            <w:r w:rsidR="0095593B">
              <w:rPr>
                <w:rFonts w:ascii="Times New Roman" w:hAnsi="Times New Roman" w:cs="Times New Roman"/>
                <w:sz w:val="24"/>
                <w:szCs w:val="24"/>
              </w:rPr>
              <w:t> </w:t>
            </w:r>
            <w:r w:rsidRPr="00533254">
              <w:rPr>
                <w:rFonts w:ascii="Times New Roman" w:hAnsi="Times New Roman" w:cs="Times New Roman"/>
                <w:sz w:val="24"/>
                <w:szCs w:val="24"/>
              </w:rPr>
              <w:t>učebnice</w:t>
            </w:r>
            <w:r w:rsidR="0095593B">
              <w:rPr>
                <w:rFonts w:ascii="Times New Roman" w:hAnsi="Times New Roman" w:cs="Times New Roman"/>
                <w:sz w:val="24"/>
                <w:szCs w:val="24"/>
              </w:rPr>
              <w:t>.</w:t>
            </w:r>
            <w:r w:rsidRPr="00533254">
              <w:rPr>
                <w:rFonts w:ascii="Times New Roman" w:hAnsi="Times New Roman" w:cs="Times New Roman"/>
                <w:sz w:val="24"/>
                <w:szCs w:val="24"/>
              </w:rPr>
              <w:t xml:space="preserve"> </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iCs/>
                <w:color w:val="auto"/>
                <w:sz w:val="24"/>
                <w:szCs w:val="24"/>
              </w:rPr>
              <w:t>Odpor</w:t>
            </w:r>
            <w:r w:rsidR="0095593B">
              <w:rPr>
                <w:rFonts w:ascii="Times New Roman" w:hAnsi="Times New Roman" w:cs="Times New Roman"/>
                <w:iCs/>
                <w:color w:val="auto"/>
                <w:sz w:val="24"/>
                <w:szCs w:val="24"/>
              </w:rPr>
              <w:t>ú</w:t>
            </w:r>
            <w:r w:rsidRPr="00533254">
              <w:rPr>
                <w:rFonts w:ascii="Times New Roman" w:hAnsi="Times New Roman" w:cs="Times New Roman"/>
                <w:iCs/>
                <w:color w:val="auto"/>
                <w:sz w:val="24"/>
                <w:szCs w:val="24"/>
              </w:rPr>
              <w:t>č</w:t>
            </w:r>
            <w:r w:rsidR="0095593B">
              <w:rPr>
                <w:rFonts w:ascii="Times New Roman" w:hAnsi="Times New Roman" w:cs="Times New Roman"/>
                <w:iCs/>
                <w:color w:val="auto"/>
                <w:sz w:val="24"/>
                <w:szCs w:val="24"/>
              </w:rPr>
              <w:t>a</w:t>
            </w:r>
            <w:r w:rsidRPr="00533254">
              <w:rPr>
                <w:rFonts w:ascii="Times New Roman" w:hAnsi="Times New Roman" w:cs="Times New Roman"/>
                <w:iCs/>
                <w:color w:val="auto"/>
                <w:sz w:val="24"/>
                <w:szCs w:val="24"/>
              </w:rPr>
              <w:t>ť riaditeľom základných škôl a stredných škôl, aby aktivity zamerané na podporu čítania žiakov zaprac</w:t>
            </w:r>
            <w:r w:rsidR="0095593B">
              <w:rPr>
                <w:rFonts w:ascii="Times New Roman" w:hAnsi="Times New Roman" w:cs="Times New Roman"/>
                <w:iCs/>
                <w:color w:val="auto"/>
                <w:sz w:val="24"/>
                <w:szCs w:val="24"/>
              </w:rPr>
              <w:t>ovali</w:t>
            </w:r>
            <w:r w:rsidRPr="00533254">
              <w:rPr>
                <w:rFonts w:ascii="Times New Roman" w:hAnsi="Times New Roman" w:cs="Times New Roman"/>
                <w:iCs/>
                <w:color w:val="auto"/>
                <w:sz w:val="24"/>
                <w:szCs w:val="24"/>
              </w:rPr>
              <w:t xml:space="preserve"> do </w:t>
            </w:r>
            <w:r w:rsidR="0095593B">
              <w:rPr>
                <w:rFonts w:ascii="Times New Roman" w:hAnsi="Times New Roman" w:cs="Times New Roman"/>
                <w:iCs/>
                <w:color w:val="auto"/>
                <w:sz w:val="24"/>
                <w:szCs w:val="24"/>
              </w:rPr>
              <w:t>š</w:t>
            </w:r>
            <w:r w:rsidRPr="00533254">
              <w:rPr>
                <w:rFonts w:ascii="Times New Roman" w:hAnsi="Times New Roman" w:cs="Times New Roman"/>
                <w:iCs/>
                <w:color w:val="auto"/>
                <w:sz w:val="24"/>
                <w:szCs w:val="24"/>
              </w:rPr>
              <w:t>kolských vzdelávacích programov.</w:t>
            </w:r>
            <w:r w:rsidRPr="00533254">
              <w:rPr>
                <w:rFonts w:ascii="Times New Roman" w:hAnsi="Times New Roman" w:cs="Times New Roman"/>
                <w:sz w:val="24"/>
                <w:szCs w:val="24"/>
              </w:rPr>
              <w:t xml:space="preserve"> </w:t>
            </w:r>
          </w:p>
          <w:p w:rsidR="0026246C"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Stratégia na podporu čítania žiakov v škol</w:t>
            </w:r>
            <w:r w:rsidR="00AA3E99">
              <w:rPr>
                <w:rFonts w:ascii="Times New Roman" w:hAnsi="Times New Roman" w:cs="Times New Roman"/>
                <w:sz w:val="24"/>
                <w:szCs w:val="24"/>
              </w:rPr>
              <w:t>ách</w:t>
            </w:r>
            <w:r w:rsidRPr="00533254">
              <w:rPr>
                <w:rFonts w:ascii="Times New Roman" w:hAnsi="Times New Roman" w:cs="Times New Roman"/>
                <w:sz w:val="24"/>
                <w:szCs w:val="24"/>
              </w:rPr>
              <w:t>, ktorej súčasťou by bolo aj aktívne využívanie školsk</w:t>
            </w:r>
            <w:r w:rsidR="00AA3E99">
              <w:rPr>
                <w:rFonts w:ascii="Times New Roman" w:hAnsi="Times New Roman" w:cs="Times New Roman"/>
                <w:sz w:val="24"/>
                <w:szCs w:val="24"/>
              </w:rPr>
              <w:t>ých</w:t>
            </w:r>
            <w:r w:rsidRPr="00533254">
              <w:rPr>
                <w:rFonts w:ascii="Times New Roman" w:hAnsi="Times New Roman" w:cs="Times New Roman"/>
                <w:sz w:val="24"/>
                <w:szCs w:val="24"/>
              </w:rPr>
              <w:t xml:space="preserve"> knižn</w:t>
            </w:r>
            <w:r w:rsidR="00AA3E99">
              <w:rPr>
                <w:rFonts w:ascii="Times New Roman" w:hAnsi="Times New Roman" w:cs="Times New Roman"/>
                <w:sz w:val="24"/>
                <w:szCs w:val="24"/>
              </w:rPr>
              <w:t>íc</w:t>
            </w:r>
            <w:r w:rsidRPr="00533254">
              <w:rPr>
                <w:rFonts w:ascii="Times New Roman" w:hAnsi="Times New Roman" w:cs="Times New Roman"/>
                <w:sz w:val="24"/>
                <w:szCs w:val="24"/>
              </w:rPr>
              <w:t xml:space="preserve"> (čitateľského kútika) ako súčas</w:t>
            </w:r>
            <w:r w:rsidR="00AA3E99">
              <w:rPr>
                <w:rFonts w:ascii="Times New Roman" w:hAnsi="Times New Roman" w:cs="Times New Roman"/>
                <w:sz w:val="24"/>
                <w:szCs w:val="24"/>
              </w:rPr>
              <w:t>ti</w:t>
            </w:r>
            <w:r w:rsidRPr="00533254">
              <w:rPr>
                <w:rFonts w:ascii="Times New Roman" w:hAnsi="Times New Roman" w:cs="Times New Roman"/>
                <w:sz w:val="24"/>
                <w:szCs w:val="24"/>
              </w:rPr>
              <w:t xml:space="preserve"> </w:t>
            </w:r>
            <w:r w:rsidR="00AA3E99">
              <w:rPr>
                <w:rFonts w:ascii="Times New Roman" w:hAnsi="Times New Roman" w:cs="Times New Roman"/>
                <w:sz w:val="24"/>
                <w:szCs w:val="24"/>
              </w:rPr>
              <w:t>školských vzdelávacích programov</w:t>
            </w:r>
            <w:r w:rsidRPr="00533254">
              <w:rPr>
                <w:rFonts w:ascii="Times New Roman" w:hAnsi="Times New Roman" w:cs="Times New Roman"/>
                <w:sz w:val="24"/>
                <w:szCs w:val="24"/>
              </w:rPr>
              <w:t>.</w:t>
            </w:r>
          </w:p>
          <w:p w:rsidR="0026246C" w:rsidRPr="00533254" w:rsidRDefault="0026246C" w:rsidP="00E11AE2">
            <w:pPr>
              <w:spacing w:line="276" w:lineRule="auto"/>
              <w:ind w:left="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 xml:space="preserve">Vývoj a realizáciu verejne dostupných programov vo formálnom či neformálnom vzdelávaní  na zvyšovanie </w:t>
            </w:r>
            <w:r w:rsidR="00D300F2">
              <w:rPr>
                <w:rFonts w:ascii="Times New Roman" w:hAnsi="Times New Roman" w:cs="Times New Roman"/>
                <w:sz w:val="24"/>
                <w:szCs w:val="24"/>
              </w:rPr>
              <w:t xml:space="preserve">čitateľskej </w:t>
            </w:r>
            <w:r w:rsidRPr="00533254">
              <w:rPr>
                <w:rFonts w:ascii="Times New Roman" w:hAnsi="Times New Roman" w:cs="Times New Roman"/>
                <w:sz w:val="24"/>
                <w:szCs w:val="24"/>
              </w:rPr>
              <w:t>gramotnosti, ktoré sa realizujú tak na národnej, ako aj na lokálnej úrovni s cieľom osloviť rozličné cieľové skupiny</w:t>
            </w:r>
            <w:r w:rsidR="00D300F2">
              <w:rPr>
                <w:rFonts w:ascii="Times New Roman" w:hAnsi="Times New Roman" w:cs="Times New Roman"/>
                <w:sz w:val="24"/>
                <w:szCs w:val="24"/>
              </w:rPr>
              <w:t>.</w:t>
            </w:r>
            <w:r w:rsidRPr="00533254">
              <w:rPr>
                <w:rFonts w:ascii="Times New Roman" w:hAnsi="Times New Roman" w:cs="Times New Roman"/>
                <w:sz w:val="24"/>
                <w:szCs w:val="24"/>
              </w:rPr>
              <w:t xml:space="preserve"> </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Podpora implementovania čitateľských stratégií v procese vzdelávania na všetkých úrovniach v pedagogickej dokumentácii, nástrojoch monitorovania, kontroly a hodnotenia.</w:t>
            </w:r>
          </w:p>
          <w:p w:rsidR="0026246C" w:rsidRPr="00533254" w:rsidRDefault="0026246C" w:rsidP="00E11AE2">
            <w:pPr>
              <w:spacing w:line="276" w:lineRule="auto"/>
              <w:ind w:left="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53548A" w:themeColor="accent1"/>
                <w:sz w:val="24"/>
                <w:szCs w:val="24"/>
              </w:rPr>
            </w:pPr>
            <w:r w:rsidRPr="00533254">
              <w:rPr>
                <w:rFonts w:ascii="Times New Roman" w:hAnsi="Times New Roman" w:cs="Times New Roman"/>
                <w:sz w:val="24"/>
                <w:szCs w:val="24"/>
              </w:rPr>
              <w:t>Zabezpečenie kontinuálneho a systematického prepojenia predčitateľskej gramotnosti s čitateľskou gramotnosťou; v rozvíjaní čitateľskej gramotnosti je potrebné akcentovať systematické postupovanie podľa jednotlivých úrovní  gramotnosti medzinárodnej štúdie PISA</w:t>
            </w:r>
            <w:r w:rsidR="00D300F2">
              <w:rPr>
                <w:rFonts w:ascii="Times New Roman" w:hAnsi="Times New Roman" w:cs="Times New Roman"/>
                <w:sz w:val="24"/>
                <w:szCs w:val="24"/>
              </w:rPr>
              <w:t>.</w:t>
            </w:r>
          </w:p>
          <w:p w:rsidR="0026246C" w:rsidRPr="00533254" w:rsidRDefault="0026246C" w:rsidP="00E11AE2">
            <w:pPr>
              <w:spacing w:line="276" w:lineRule="auto"/>
              <w:ind w:left="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Explicitne zadefinovať hlavný cieľ čítania – čítanie s</w:t>
            </w:r>
            <w:r w:rsidR="00D300F2">
              <w:rPr>
                <w:rFonts w:ascii="Times New Roman" w:hAnsi="Times New Roman" w:cs="Times New Roman"/>
                <w:sz w:val="24"/>
                <w:szCs w:val="24"/>
              </w:rPr>
              <w:t> </w:t>
            </w:r>
            <w:r w:rsidRPr="00533254">
              <w:rPr>
                <w:rFonts w:ascii="Times New Roman" w:hAnsi="Times New Roman" w:cs="Times New Roman"/>
                <w:sz w:val="24"/>
                <w:szCs w:val="24"/>
              </w:rPr>
              <w:t>porozumením</w:t>
            </w:r>
            <w:r w:rsidR="00D300F2">
              <w:rPr>
                <w:rFonts w:ascii="Times New Roman" w:hAnsi="Times New Roman" w:cs="Times New Roman"/>
                <w:sz w:val="24"/>
                <w:szCs w:val="24"/>
              </w:rPr>
              <w:t>.</w:t>
            </w:r>
            <w:r w:rsidRPr="00533254">
              <w:rPr>
                <w:rFonts w:ascii="Times New Roman" w:hAnsi="Times New Roman" w:cs="Times New Roman"/>
                <w:sz w:val="24"/>
                <w:szCs w:val="24"/>
              </w:rPr>
              <w:t xml:space="preserve"> </w:t>
            </w:r>
          </w:p>
          <w:p w:rsidR="0026246C" w:rsidRPr="00533254" w:rsidRDefault="0026246C" w:rsidP="00D300F2">
            <w:pPr>
              <w:spacing w:line="276" w:lineRule="auto"/>
              <w:ind w:left="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 xml:space="preserve">Nastaviť požiadavky v pedagogických dokumentoch tak, aby bolo možné do vyučovania v rámci predmetu </w:t>
            </w:r>
            <w:r w:rsidR="00D300F2">
              <w:rPr>
                <w:rFonts w:ascii="Times New Roman" w:hAnsi="Times New Roman" w:cs="Times New Roman"/>
                <w:sz w:val="24"/>
                <w:szCs w:val="24"/>
              </w:rPr>
              <w:t>slovenský jazyk a literatúra</w:t>
            </w:r>
            <w:r w:rsidRPr="00533254">
              <w:rPr>
                <w:rFonts w:ascii="Times New Roman" w:hAnsi="Times New Roman" w:cs="Times New Roman"/>
                <w:sz w:val="24"/>
                <w:szCs w:val="24"/>
              </w:rPr>
              <w:t xml:space="preserve"> implementovať </w:t>
            </w:r>
            <w:r w:rsidR="00D300F2">
              <w:rPr>
                <w:rFonts w:ascii="Times New Roman" w:hAnsi="Times New Roman" w:cs="Times New Roman"/>
                <w:sz w:val="24"/>
                <w:szCs w:val="24"/>
              </w:rPr>
              <w:t>jednu</w:t>
            </w:r>
            <w:r w:rsidRPr="00533254">
              <w:rPr>
                <w:rFonts w:ascii="Times New Roman" w:hAnsi="Times New Roman" w:cs="Times New Roman"/>
                <w:sz w:val="24"/>
                <w:szCs w:val="24"/>
              </w:rPr>
              <w:t xml:space="preserve"> hodinu čítania týždenne podľa vlastného výberu. </w:t>
            </w:r>
          </w:p>
        </w:tc>
      </w:tr>
      <w:tr w:rsidR="0026246C" w:rsidRPr="00533254" w:rsidTr="004E19F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Učiteľ</w:t>
            </w:r>
          </w:p>
        </w:tc>
        <w:tc>
          <w:tcPr>
            <w:tcW w:w="7346" w:type="dxa"/>
            <w:tcBorders>
              <w:left w:val="single" w:sz="8" w:space="0" w:color="000000" w:themeColor="text1"/>
              <w:right w:val="single" w:sz="8" w:space="0" w:color="000000" w:themeColor="text1"/>
            </w:tcBorders>
          </w:tcPr>
          <w:p w:rsidR="0026246C"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 xml:space="preserve">Prehodnotenie  konceptu prípravy a profesijného rastu PZ a OZ </w:t>
            </w:r>
            <w:r w:rsidRPr="00533254">
              <w:rPr>
                <w:rFonts w:ascii="Times New Roman" w:eastAsia="Times New Roman" w:hAnsi="Times New Roman" w:cs="Times New Roman"/>
                <w:color w:val="auto"/>
                <w:sz w:val="24"/>
                <w:szCs w:val="24"/>
                <w:lang w:eastAsia="sk-SK"/>
              </w:rPr>
              <w:t xml:space="preserve">a systematické zakomponovanie obsahov z oblasti vývoja </w:t>
            </w:r>
            <w:r w:rsidR="00447959">
              <w:rPr>
                <w:rFonts w:ascii="Times New Roman" w:eastAsia="Times New Roman" w:hAnsi="Times New Roman" w:cs="Times New Roman"/>
                <w:color w:val="auto"/>
                <w:sz w:val="24"/>
                <w:szCs w:val="24"/>
                <w:lang w:eastAsia="sk-SK"/>
              </w:rPr>
              <w:t xml:space="preserve">čitateľskej </w:t>
            </w:r>
            <w:r w:rsidRPr="00533254">
              <w:rPr>
                <w:rFonts w:ascii="Times New Roman" w:eastAsia="Times New Roman" w:hAnsi="Times New Roman" w:cs="Times New Roman"/>
                <w:color w:val="auto"/>
                <w:sz w:val="24"/>
                <w:szCs w:val="24"/>
                <w:lang w:eastAsia="sk-SK"/>
              </w:rPr>
              <w:t xml:space="preserve">gramotnosti  v pregraduálnom a postgraduálnom vzdelávaní </w:t>
            </w:r>
            <w:r w:rsidRPr="00533254">
              <w:rPr>
                <w:rFonts w:ascii="Times New Roman" w:hAnsi="Times New Roman" w:cs="Times New Roman"/>
                <w:color w:val="auto"/>
                <w:sz w:val="24"/>
                <w:szCs w:val="24"/>
              </w:rPr>
              <w:t>všetkých PZ a</w:t>
            </w:r>
            <w:r w:rsidR="00447959">
              <w:rPr>
                <w:rFonts w:ascii="Times New Roman" w:hAnsi="Times New Roman" w:cs="Times New Roman"/>
                <w:color w:val="auto"/>
                <w:sz w:val="24"/>
                <w:szCs w:val="24"/>
              </w:rPr>
              <w:t> </w:t>
            </w:r>
            <w:r w:rsidRPr="00533254">
              <w:rPr>
                <w:rFonts w:ascii="Times New Roman" w:hAnsi="Times New Roman" w:cs="Times New Roman"/>
                <w:color w:val="auto"/>
                <w:sz w:val="24"/>
                <w:szCs w:val="24"/>
              </w:rPr>
              <w:t>OZ</w:t>
            </w:r>
            <w:r w:rsidR="00447959">
              <w:rPr>
                <w:rFonts w:ascii="Times New Roman" w:hAnsi="Times New Roman" w:cs="Times New Roman"/>
                <w:color w:val="auto"/>
                <w:sz w:val="24"/>
                <w:szCs w:val="24"/>
              </w:rPr>
              <w:t>.</w:t>
            </w:r>
          </w:p>
          <w:p w:rsidR="00BA0B2C" w:rsidRPr="00533254" w:rsidRDefault="00BA0B2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r w:rsidRPr="00D0472D">
              <w:rPr>
                <w:rFonts w:ascii="Times New Roman" w:hAnsi="Times New Roman" w:cs="Times New Roman"/>
                <w:sz w:val="24"/>
                <w:szCs w:val="24"/>
              </w:rPr>
              <w:t>ymedzeni</w:t>
            </w:r>
            <w:r>
              <w:rPr>
                <w:rFonts w:ascii="Times New Roman" w:hAnsi="Times New Roman" w:cs="Times New Roman"/>
                <w:sz w:val="24"/>
                <w:szCs w:val="24"/>
              </w:rPr>
              <w:t>e</w:t>
            </w:r>
            <w:r w:rsidRPr="00D0472D">
              <w:rPr>
                <w:rFonts w:ascii="Times New Roman" w:hAnsi="Times New Roman" w:cs="Times New Roman"/>
                <w:sz w:val="24"/>
                <w:szCs w:val="24"/>
              </w:rPr>
              <w:t xml:space="preserve"> potrebného profilu budúcich učiteľov a vedúcich pracovníkov škôl</w:t>
            </w:r>
            <w:r w:rsidR="00133FE7">
              <w:rPr>
                <w:rFonts w:ascii="Times New Roman" w:hAnsi="Times New Roman" w:cs="Times New Roman"/>
                <w:sz w:val="24"/>
                <w:szCs w:val="24"/>
              </w:rPr>
              <w:t>, ich výber a prípravu s ohľadom na plnenie príslušných úloh.</w:t>
            </w:r>
          </w:p>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4"/>
                <w:szCs w:val="24"/>
              </w:rPr>
            </w:pPr>
            <w:r w:rsidRPr="00533254">
              <w:rPr>
                <w:rFonts w:ascii="Times New Roman" w:hAnsi="Times New Roman" w:cs="Times New Roman"/>
                <w:iCs/>
                <w:color w:val="auto"/>
                <w:sz w:val="24"/>
                <w:szCs w:val="24"/>
              </w:rPr>
              <w:t xml:space="preserve">Čitateľskú gramotnosť realizovať vo všetkých vzdelávacích oblastiach. </w:t>
            </w:r>
            <w:r w:rsidRPr="00533254">
              <w:rPr>
                <w:rFonts w:ascii="Times New Roman" w:hAnsi="Times New Roman" w:cs="Times New Roman"/>
                <w:iCs/>
                <w:color w:val="auto"/>
                <w:sz w:val="24"/>
                <w:szCs w:val="24"/>
              </w:rPr>
              <w:lastRenderedPageBreak/>
              <w:t xml:space="preserve">Vyučovacie hodiny, ktoré sú zamerané na osvojenie si správnych stratégií pri čítaní s porozumením a na vyhľadávanie informácií v súvislosti s edukačným obsahom, </w:t>
            </w:r>
            <w:r w:rsidR="00447959">
              <w:rPr>
                <w:rFonts w:ascii="Times New Roman" w:hAnsi="Times New Roman" w:cs="Times New Roman"/>
                <w:iCs/>
                <w:color w:val="auto"/>
                <w:sz w:val="24"/>
                <w:szCs w:val="24"/>
              </w:rPr>
              <w:t>realizovať</w:t>
            </w:r>
            <w:r w:rsidRPr="00533254">
              <w:rPr>
                <w:rFonts w:ascii="Times New Roman" w:hAnsi="Times New Roman" w:cs="Times New Roman"/>
                <w:iCs/>
                <w:color w:val="auto"/>
                <w:sz w:val="24"/>
                <w:szCs w:val="24"/>
              </w:rPr>
              <w:t xml:space="preserve"> v spolupráci so školským knihovníkom</w:t>
            </w:r>
            <w:r w:rsidR="00447959">
              <w:rPr>
                <w:rFonts w:ascii="Times New Roman" w:hAnsi="Times New Roman" w:cs="Times New Roman"/>
                <w:iCs/>
                <w:color w:val="auto"/>
                <w:sz w:val="24"/>
                <w:szCs w:val="24"/>
              </w:rPr>
              <w:t xml:space="preserve">/knihovníčkou </w:t>
            </w:r>
            <w:r w:rsidRPr="00533254">
              <w:rPr>
                <w:rFonts w:ascii="Times New Roman" w:hAnsi="Times New Roman" w:cs="Times New Roman"/>
                <w:iCs/>
                <w:color w:val="auto"/>
                <w:sz w:val="24"/>
                <w:szCs w:val="24"/>
              </w:rPr>
              <w:t xml:space="preserve">v priestoroch školskej knižnice alebo </w:t>
            </w:r>
            <w:r w:rsidR="00447959">
              <w:rPr>
                <w:rFonts w:ascii="Times New Roman" w:hAnsi="Times New Roman" w:cs="Times New Roman"/>
                <w:iCs/>
                <w:color w:val="auto"/>
                <w:sz w:val="24"/>
                <w:szCs w:val="24"/>
              </w:rPr>
              <w:t xml:space="preserve">uskutočňovať v </w:t>
            </w:r>
            <w:r w:rsidRPr="00533254">
              <w:rPr>
                <w:rFonts w:ascii="Times New Roman" w:hAnsi="Times New Roman" w:cs="Times New Roman"/>
                <w:iCs/>
                <w:color w:val="auto"/>
                <w:sz w:val="24"/>
                <w:szCs w:val="24"/>
              </w:rPr>
              <w:t>spolupráci s verejnou knižnicou v jej priestoroch</w:t>
            </w:r>
            <w:r w:rsidR="00447959">
              <w:rPr>
                <w:rFonts w:ascii="Times New Roman" w:hAnsi="Times New Roman" w:cs="Times New Roman"/>
                <w:iCs/>
                <w:color w:val="auto"/>
                <w:sz w:val="24"/>
                <w:szCs w:val="24"/>
              </w:rPr>
              <w:t>.</w:t>
            </w:r>
          </w:p>
          <w:p w:rsidR="0026246C" w:rsidRPr="00533254" w:rsidRDefault="00447959"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eastAsia="sk-SK"/>
              </w:rPr>
            </w:pPr>
            <w:r>
              <w:rPr>
                <w:rFonts w:ascii="Times New Roman" w:hAnsi="Times New Roman" w:cs="Times New Roman"/>
                <w:color w:val="auto"/>
                <w:sz w:val="24"/>
                <w:szCs w:val="24"/>
              </w:rPr>
              <w:t>Z</w:t>
            </w:r>
            <w:r w:rsidR="0026246C" w:rsidRPr="00533254">
              <w:rPr>
                <w:rFonts w:ascii="Times New Roman" w:hAnsi="Times New Roman" w:cs="Times New Roman"/>
                <w:color w:val="auto"/>
                <w:sz w:val="24"/>
                <w:szCs w:val="24"/>
              </w:rPr>
              <w:t xml:space="preserve">abezpečiť vzdelávanie učiteľov pre potreby nového </w:t>
            </w:r>
            <w:r w:rsidR="0026246C" w:rsidRPr="00533254">
              <w:rPr>
                <w:rFonts w:ascii="Times New Roman" w:hAnsi="Times New Roman" w:cs="Times New Roman"/>
                <w:sz w:val="24"/>
                <w:szCs w:val="24"/>
              </w:rPr>
              <w:t>systému hodnotenia žiackych výkonov</w:t>
            </w:r>
            <w:r>
              <w:rPr>
                <w:rFonts w:ascii="Times New Roman" w:hAnsi="Times New Roman" w:cs="Times New Roman"/>
                <w:sz w:val="24"/>
                <w:szCs w:val="24"/>
              </w:rPr>
              <w:t>.</w:t>
            </w:r>
            <w:r w:rsidR="0026246C" w:rsidRPr="00533254">
              <w:rPr>
                <w:rFonts w:ascii="Times New Roman" w:hAnsi="Times New Roman" w:cs="Times New Roman"/>
                <w:sz w:val="24"/>
                <w:szCs w:val="24"/>
              </w:rPr>
              <w:t xml:space="preserve"> </w:t>
            </w:r>
          </w:p>
          <w:p w:rsidR="0026246C" w:rsidRPr="00533254" w:rsidRDefault="0026246C" w:rsidP="00E11AE2">
            <w:pPr>
              <w:pStyle w:val="Odsekzoznamu"/>
              <w:numPr>
                <w:ilvl w:val="0"/>
                <w:numId w:val="3"/>
              </w:numPr>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Zavie</w:t>
            </w:r>
            <w:r w:rsidR="00A9688A">
              <w:rPr>
                <w:rFonts w:ascii="Times New Roman" w:hAnsi="Times New Roman" w:cs="Times New Roman"/>
                <w:color w:val="auto"/>
                <w:sz w:val="24"/>
                <w:szCs w:val="24"/>
              </w:rPr>
              <w:t>sť</w:t>
            </w:r>
            <w:r w:rsidRPr="00533254">
              <w:rPr>
                <w:rFonts w:ascii="Times New Roman" w:hAnsi="Times New Roman" w:cs="Times New Roman"/>
                <w:color w:val="auto"/>
                <w:sz w:val="24"/>
                <w:szCs w:val="24"/>
              </w:rPr>
              <w:t xml:space="preserve"> špecializáci</w:t>
            </w:r>
            <w:r w:rsidR="00A9688A">
              <w:rPr>
                <w:rFonts w:ascii="Times New Roman" w:hAnsi="Times New Roman" w:cs="Times New Roman"/>
                <w:color w:val="auto"/>
                <w:sz w:val="24"/>
                <w:szCs w:val="24"/>
              </w:rPr>
              <w:t>u</w:t>
            </w:r>
            <w:r w:rsidRPr="00533254">
              <w:rPr>
                <w:rFonts w:ascii="Times New Roman" w:hAnsi="Times New Roman" w:cs="Times New Roman"/>
                <w:color w:val="auto"/>
                <w:sz w:val="24"/>
                <w:szCs w:val="24"/>
              </w:rPr>
              <w:t xml:space="preserve"> a postgraduálne štúdi</w:t>
            </w:r>
            <w:r w:rsidR="00A9688A">
              <w:rPr>
                <w:rFonts w:ascii="Times New Roman" w:hAnsi="Times New Roman" w:cs="Times New Roman"/>
                <w:color w:val="auto"/>
                <w:sz w:val="24"/>
                <w:szCs w:val="24"/>
              </w:rPr>
              <w:t>um</w:t>
            </w:r>
            <w:r w:rsidRPr="00533254">
              <w:rPr>
                <w:rFonts w:ascii="Times New Roman" w:hAnsi="Times New Roman" w:cs="Times New Roman"/>
                <w:color w:val="auto"/>
                <w:sz w:val="24"/>
                <w:szCs w:val="24"/>
              </w:rPr>
              <w:t xml:space="preserve"> z oblasti </w:t>
            </w:r>
            <w:r w:rsidR="00447959">
              <w:rPr>
                <w:rFonts w:ascii="Times New Roman" w:hAnsi="Times New Roman" w:cs="Times New Roman"/>
                <w:color w:val="auto"/>
                <w:sz w:val="24"/>
                <w:szCs w:val="24"/>
              </w:rPr>
              <w:t xml:space="preserve">čitateľskej </w:t>
            </w:r>
            <w:r w:rsidRPr="00533254">
              <w:rPr>
                <w:rFonts w:ascii="Times New Roman" w:hAnsi="Times New Roman" w:cs="Times New Roman"/>
                <w:color w:val="auto"/>
                <w:sz w:val="24"/>
                <w:szCs w:val="24"/>
              </w:rPr>
              <w:t>gramotnosti</w:t>
            </w:r>
            <w:r w:rsidR="00447959">
              <w:rPr>
                <w:rFonts w:ascii="Times New Roman" w:hAnsi="Times New Roman" w:cs="Times New Roman"/>
                <w:color w:val="auto"/>
                <w:sz w:val="24"/>
                <w:szCs w:val="24"/>
              </w:rPr>
              <w:t>.</w:t>
            </w:r>
          </w:p>
          <w:p w:rsidR="0026246C" w:rsidRPr="00533254" w:rsidRDefault="0026246C" w:rsidP="00E11AE2">
            <w:pPr>
              <w:pStyle w:val="Odsekzoznamu"/>
              <w:numPr>
                <w:ilvl w:val="0"/>
                <w:numId w:val="3"/>
              </w:numPr>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Zabezpečovať permanentné</w:t>
            </w:r>
            <w:r w:rsidR="00125960">
              <w:rPr>
                <w:rFonts w:ascii="Times New Roman" w:hAnsi="Times New Roman" w:cs="Times New Roman"/>
                <w:color w:val="auto"/>
                <w:sz w:val="24"/>
                <w:szCs w:val="24"/>
              </w:rPr>
              <w:t xml:space="preserve"> </w:t>
            </w:r>
            <w:r w:rsidRPr="00533254">
              <w:rPr>
                <w:rFonts w:ascii="Times New Roman" w:hAnsi="Times New Roman" w:cs="Times New Roman"/>
                <w:color w:val="auto"/>
                <w:sz w:val="24"/>
                <w:szCs w:val="24"/>
              </w:rPr>
              <w:t>odborné vzdelávanie pracovníkov v programoch z oblasti vývoja gramotnosti s ohľadom na posledné výsledky v teórii a praxi (úspešné príklady)</w:t>
            </w:r>
            <w:r w:rsidR="00125960">
              <w:rPr>
                <w:rFonts w:ascii="Times New Roman" w:hAnsi="Times New Roman" w:cs="Times New Roman"/>
                <w:color w:val="auto"/>
                <w:sz w:val="24"/>
                <w:szCs w:val="24"/>
              </w:rPr>
              <w:t>.</w:t>
            </w:r>
          </w:p>
          <w:p w:rsidR="0026246C" w:rsidRPr="00533254" w:rsidRDefault="0026246C" w:rsidP="00E11AE2">
            <w:pPr>
              <w:pStyle w:val="Odsekzoznamu"/>
              <w:numPr>
                <w:ilvl w:val="0"/>
                <w:numId w:val="3"/>
              </w:numPr>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Pripravovať pracovníkov na uskutočňovanie neformálneho vzdelávacieho procesu.</w:t>
            </w:r>
          </w:p>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Pristupovať k učiteľom ako k</w:t>
            </w:r>
            <w:r w:rsidR="005D1001">
              <w:rPr>
                <w:rFonts w:ascii="Times New Roman" w:hAnsi="Times New Roman" w:cs="Times New Roman"/>
                <w:sz w:val="24"/>
                <w:szCs w:val="24"/>
              </w:rPr>
              <w:t> </w:t>
            </w:r>
            <w:r w:rsidRPr="00533254">
              <w:rPr>
                <w:rFonts w:ascii="Times New Roman" w:hAnsi="Times New Roman" w:cs="Times New Roman"/>
                <w:sz w:val="24"/>
                <w:szCs w:val="24"/>
              </w:rPr>
              <w:t>partnerom</w:t>
            </w:r>
            <w:r w:rsidR="005D1001">
              <w:rPr>
                <w:rFonts w:ascii="Times New Roman" w:hAnsi="Times New Roman" w:cs="Times New Roman"/>
                <w:sz w:val="24"/>
                <w:szCs w:val="24"/>
              </w:rPr>
              <w:t>.</w:t>
            </w:r>
            <w:r w:rsidRPr="00533254">
              <w:rPr>
                <w:rFonts w:ascii="Times New Roman" w:hAnsi="Times New Roman" w:cs="Times New Roman"/>
                <w:sz w:val="24"/>
                <w:szCs w:val="24"/>
              </w:rPr>
              <w:t xml:space="preserve"> </w:t>
            </w:r>
          </w:p>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Jasne definovať ciele smerom k učiteľom.</w:t>
            </w:r>
          </w:p>
        </w:tc>
      </w:tr>
      <w:tr w:rsidR="0026246C" w:rsidRPr="00533254" w:rsidTr="004E19F2">
        <w:trPr>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color w:val="auto"/>
                <w:sz w:val="24"/>
                <w:szCs w:val="24"/>
              </w:rPr>
            </w:pPr>
            <w:r w:rsidRPr="00533254">
              <w:rPr>
                <w:rFonts w:ascii="Times New Roman" w:hAnsi="Times New Roman" w:cs="Times New Roman"/>
                <w:color w:val="auto"/>
                <w:sz w:val="24"/>
                <w:szCs w:val="24"/>
              </w:rPr>
              <w:lastRenderedPageBreak/>
              <w:t>Podpora</w:t>
            </w:r>
          </w:p>
        </w:tc>
        <w:tc>
          <w:tcPr>
            <w:tcW w:w="7346" w:type="dxa"/>
            <w:tcBorders>
              <w:left w:val="single" w:sz="8" w:space="0" w:color="000000" w:themeColor="text1"/>
              <w:right w:val="single" w:sz="8" w:space="0" w:color="000000" w:themeColor="text1"/>
            </w:tcBorders>
          </w:tcPr>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Doplnenie učebníc, učebných zdrojov, textov, metodík  a podporných materiálov v súvislosti s úlohami zameranými na rozvoj čitateľskej gramotnosti v printovej a aj všeobecne prístupnej digitálnej podobe.</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533254">
              <w:rPr>
                <w:rFonts w:ascii="Times New Roman" w:hAnsi="Times New Roman" w:cs="Times New Roman"/>
                <w:color w:val="auto"/>
                <w:sz w:val="24"/>
                <w:szCs w:val="24"/>
              </w:rPr>
              <w:t xml:space="preserve">Podpora dobudovania knižníc </w:t>
            </w:r>
            <w:r w:rsidRPr="00533254">
              <w:rPr>
                <w:rFonts w:ascii="Times New Roman" w:hAnsi="Times New Roman" w:cs="Times New Roman"/>
                <w:iCs/>
                <w:color w:val="auto"/>
                <w:sz w:val="24"/>
                <w:szCs w:val="24"/>
              </w:rPr>
              <w:t>(nielen školských knižníc, ale aj verejných a akademických knižníc,</w:t>
            </w:r>
            <w:r w:rsidRPr="00533254">
              <w:rPr>
                <w:rFonts w:ascii="Times New Roman" w:hAnsi="Times New Roman" w:cs="Times New Roman"/>
                <w:color w:val="auto"/>
                <w:sz w:val="24"/>
                <w:szCs w:val="24"/>
              </w:rPr>
              <w:t xml:space="preserve"> informačných fondov a kabinetných zbierok</w:t>
            </w:r>
            <w:r w:rsidRPr="00533254">
              <w:rPr>
                <w:rFonts w:ascii="Times New Roman" w:hAnsi="Times New Roman" w:cs="Times New Roman"/>
                <w:iCs/>
                <w:color w:val="auto"/>
                <w:sz w:val="24"/>
                <w:szCs w:val="24"/>
              </w:rPr>
              <w:t xml:space="preserve">) </w:t>
            </w:r>
            <w:r w:rsidRPr="00533254">
              <w:rPr>
                <w:rFonts w:ascii="Times New Roman" w:hAnsi="Times New Roman" w:cs="Times New Roman"/>
                <w:color w:val="auto"/>
                <w:sz w:val="24"/>
                <w:szCs w:val="24"/>
              </w:rPr>
              <w:t xml:space="preserve">tak, aby mohli v zmysle </w:t>
            </w:r>
            <w:r w:rsidRPr="006D6486">
              <w:rPr>
                <w:rFonts w:ascii="Times New Roman" w:hAnsi="Times New Roman" w:cs="Times New Roman"/>
                <w:i/>
                <w:color w:val="auto"/>
                <w:sz w:val="24"/>
                <w:szCs w:val="24"/>
              </w:rPr>
              <w:t>Koncepcie celoživotného vzdelávania v Slovenskej republike</w:t>
            </w:r>
            <w:r w:rsidRPr="00533254">
              <w:rPr>
                <w:rFonts w:ascii="Times New Roman" w:hAnsi="Times New Roman" w:cs="Times New Roman"/>
                <w:color w:val="auto"/>
                <w:sz w:val="24"/>
                <w:szCs w:val="24"/>
              </w:rPr>
              <w:t xml:space="preserve"> plniť úlohy kultúrnych a informačných centier celoživotného vzdelávania</w:t>
            </w:r>
            <w:r w:rsidR="006D6486">
              <w:rPr>
                <w:rFonts w:ascii="Times New Roman" w:hAnsi="Times New Roman" w:cs="Times New Roman"/>
                <w:color w:val="auto"/>
                <w:sz w:val="24"/>
                <w:szCs w:val="24"/>
              </w:rPr>
              <w:t>.</w:t>
            </w:r>
            <w:r w:rsidRPr="00533254">
              <w:rPr>
                <w:rFonts w:ascii="Times New Roman" w:hAnsi="Times New Roman" w:cs="Times New Roman"/>
                <w:color w:val="auto"/>
                <w:sz w:val="24"/>
                <w:szCs w:val="24"/>
              </w:rPr>
              <w:t xml:space="preserve"> </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Podpora celoživotného vzdelávania  a skvalitnenie systému riadenia ľudských zdrojov pre oblasť rozvoja čitateľskej gramotnosti</w:t>
            </w:r>
            <w:r w:rsidR="00353FAB">
              <w:rPr>
                <w:rFonts w:ascii="Times New Roman" w:hAnsi="Times New Roman" w:cs="Times New Roman"/>
                <w:color w:val="auto"/>
                <w:sz w:val="24"/>
                <w:szCs w:val="24"/>
              </w:rPr>
              <w:t>.</w:t>
            </w:r>
          </w:p>
          <w:p w:rsidR="0026246C" w:rsidRPr="00533254" w:rsidRDefault="0026246C" w:rsidP="00E11AE2">
            <w:pPr>
              <w:pStyle w:val="Odsekzoznamu"/>
              <w:numPr>
                <w:ilvl w:val="0"/>
                <w:numId w:val="2"/>
              </w:numPr>
              <w:shd w:val="clear" w:color="auto" w:fill="FFFFFF" w:themeFill="background1"/>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Vytváranie kvalitných učebných materiálov a pomôcok na hodnotenie dosiahnutej úrovne gramotnosti.</w:t>
            </w:r>
          </w:p>
          <w:p w:rsidR="0026246C" w:rsidRPr="00533254" w:rsidRDefault="0026246C" w:rsidP="00E11AE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4"/>
                <w:szCs w:val="24"/>
              </w:rPr>
            </w:pPr>
            <w:r w:rsidRPr="00533254">
              <w:rPr>
                <w:rFonts w:ascii="Times New Roman" w:hAnsi="Times New Roman" w:cs="Times New Roman"/>
                <w:iCs/>
                <w:color w:val="auto"/>
                <w:sz w:val="24"/>
                <w:szCs w:val="24"/>
              </w:rPr>
              <w:t xml:space="preserve">Zriaďovateľom  školských knižníc sa odporúča, aby pri dostatočnom objeme finančných prostriedkov zo zdrojov zriaďovateľa školy </w:t>
            </w:r>
            <w:r w:rsidR="00353FAB" w:rsidRPr="00533254">
              <w:rPr>
                <w:rFonts w:ascii="Times New Roman" w:hAnsi="Times New Roman" w:cs="Times New Roman"/>
                <w:iCs/>
                <w:color w:val="auto"/>
                <w:sz w:val="24"/>
                <w:szCs w:val="24"/>
              </w:rPr>
              <w:t xml:space="preserve">zvýhodnili </w:t>
            </w:r>
            <w:r w:rsidRPr="00533254">
              <w:rPr>
                <w:rFonts w:ascii="Times New Roman" w:hAnsi="Times New Roman" w:cs="Times New Roman"/>
                <w:iCs/>
                <w:color w:val="auto"/>
                <w:sz w:val="24"/>
                <w:szCs w:val="24"/>
              </w:rPr>
              <w:t>činnosť školskej knižnice a zvlášť školského knihovníka</w:t>
            </w:r>
            <w:r w:rsidR="00353FAB">
              <w:rPr>
                <w:rFonts w:ascii="Times New Roman" w:hAnsi="Times New Roman" w:cs="Times New Roman"/>
                <w:iCs/>
                <w:color w:val="auto"/>
                <w:sz w:val="24"/>
                <w:szCs w:val="24"/>
              </w:rPr>
              <w:t>/knihovníčky</w:t>
            </w:r>
            <w:r w:rsidRPr="00533254">
              <w:rPr>
                <w:rFonts w:ascii="Times New Roman" w:hAnsi="Times New Roman" w:cs="Times New Roman"/>
                <w:iCs/>
                <w:color w:val="auto"/>
                <w:sz w:val="24"/>
                <w:szCs w:val="24"/>
              </w:rPr>
              <w:t xml:space="preserve"> ako vykonávateľa</w:t>
            </w:r>
            <w:r w:rsidR="00353FAB">
              <w:rPr>
                <w:rFonts w:ascii="Times New Roman" w:hAnsi="Times New Roman" w:cs="Times New Roman"/>
                <w:iCs/>
                <w:color w:val="auto"/>
                <w:sz w:val="24"/>
                <w:szCs w:val="24"/>
              </w:rPr>
              <w:t>/vykonávateľky</w:t>
            </w:r>
            <w:r w:rsidRPr="00533254">
              <w:rPr>
                <w:rFonts w:ascii="Times New Roman" w:hAnsi="Times New Roman" w:cs="Times New Roman"/>
                <w:iCs/>
                <w:color w:val="auto"/>
                <w:sz w:val="24"/>
                <w:szCs w:val="24"/>
              </w:rPr>
              <w:t xml:space="preserve"> odborných knižničných činností a</w:t>
            </w:r>
            <w:r w:rsidR="00353FAB">
              <w:rPr>
                <w:rFonts w:ascii="Times New Roman" w:hAnsi="Times New Roman" w:cs="Times New Roman"/>
                <w:iCs/>
                <w:color w:val="auto"/>
                <w:sz w:val="24"/>
                <w:szCs w:val="24"/>
              </w:rPr>
              <w:t> </w:t>
            </w:r>
            <w:r w:rsidRPr="00533254">
              <w:rPr>
                <w:rFonts w:ascii="Times New Roman" w:hAnsi="Times New Roman" w:cs="Times New Roman"/>
                <w:iCs/>
                <w:color w:val="auto"/>
                <w:sz w:val="24"/>
                <w:szCs w:val="24"/>
              </w:rPr>
              <w:t>organizátora</w:t>
            </w:r>
            <w:r w:rsidR="00353FAB">
              <w:rPr>
                <w:rFonts w:ascii="Times New Roman" w:hAnsi="Times New Roman" w:cs="Times New Roman"/>
                <w:iCs/>
                <w:color w:val="auto"/>
                <w:sz w:val="24"/>
                <w:szCs w:val="24"/>
              </w:rPr>
              <w:t>/organizátorky</w:t>
            </w:r>
            <w:r w:rsidRPr="00533254">
              <w:rPr>
                <w:rFonts w:ascii="Times New Roman" w:hAnsi="Times New Roman" w:cs="Times New Roman"/>
                <w:iCs/>
                <w:color w:val="auto"/>
                <w:sz w:val="24"/>
                <w:szCs w:val="24"/>
              </w:rPr>
              <w:t xml:space="preserve"> kultúrnych podujatí a výchovno-vzdelávacích podujatí.</w:t>
            </w:r>
          </w:p>
          <w:p w:rsidR="0026246C" w:rsidRPr="00533254" w:rsidRDefault="0026246C" w:rsidP="004B3B9C">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 xml:space="preserve">Vytvoriť portál pre učiteľov, </w:t>
            </w:r>
            <w:r w:rsidR="004B3B9C">
              <w:rPr>
                <w:rFonts w:ascii="Times New Roman" w:hAnsi="Times New Roman" w:cs="Times New Roman"/>
                <w:sz w:val="24"/>
                <w:szCs w:val="24"/>
              </w:rPr>
              <w:t>kde</w:t>
            </w:r>
            <w:r w:rsidRPr="00533254">
              <w:rPr>
                <w:rFonts w:ascii="Times New Roman" w:hAnsi="Times New Roman" w:cs="Times New Roman"/>
                <w:sz w:val="24"/>
                <w:szCs w:val="24"/>
              </w:rPr>
              <w:t xml:space="preserve"> nájdu všetky potrebné informácie (všetky aktuálne informácie a novinky v oblasti vzdelávania, inovované metodiky, príručky a pod.).</w:t>
            </w:r>
          </w:p>
        </w:tc>
      </w:tr>
      <w:tr w:rsidR="0026246C" w:rsidRPr="00533254" w:rsidTr="004E19F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Popularizácia/</w:t>
            </w:r>
          </w:p>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publicita</w:t>
            </w:r>
          </w:p>
        </w:tc>
        <w:tc>
          <w:tcPr>
            <w:tcW w:w="7346" w:type="dxa"/>
            <w:tcBorders>
              <w:left w:val="single" w:sz="8" w:space="0" w:color="000000" w:themeColor="text1"/>
              <w:right w:val="single" w:sz="8" w:space="0" w:color="000000" w:themeColor="text1"/>
            </w:tcBorders>
          </w:tcPr>
          <w:p w:rsidR="0026246C"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 xml:space="preserve">Zlepšenie informovanosti v médiách a povedomia odbornej aj laickej verejnosti o význame a zmysle rozvoja </w:t>
            </w:r>
            <w:r w:rsidR="004B3B9C">
              <w:rPr>
                <w:rFonts w:ascii="Times New Roman" w:hAnsi="Times New Roman" w:cs="Times New Roman"/>
                <w:color w:val="auto"/>
                <w:sz w:val="24"/>
                <w:szCs w:val="24"/>
              </w:rPr>
              <w:t xml:space="preserve">čitateľskej </w:t>
            </w:r>
            <w:r w:rsidRPr="00533254">
              <w:rPr>
                <w:rFonts w:ascii="Times New Roman" w:hAnsi="Times New Roman" w:cs="Times New Roman"/>
                <w:color w:val="auto"/>
                <w:sz w:val="24"/>
                <w:szCs w:val="24"/>
              </w:rPr>
              <w:t>gramotnost</w:t>
            </w:r>
            <w:r w:rsidR="004B3B9C">
              <w:rPr>
                <w:rFonts w:ascii="Times New Roman" w:hAnsi="Times New Roman" w:cs="Times New Roman"/>
                <w:color w:val="auto"/>
                <w:sz w:val="24"/>
                <w:szCs w:val="24"/>
              </w:rPr>
              <w:t>i</w:t>
            </w:r>
            <w:r w:rsidRPr="00533254">
              <w:rPr>
                <w:rFonts w:ascii="Times New Roman" w:hAnsi="Times New Roman" w:cs="Times New Roman"/>
                <w:color w:val="auto"/>
                <w:sz w:val="24"/>
                <w:szCs w:val="24"/>
              </w:rPr>
              <w:t xml:space="preserve">. </w:t>
            </w:r>
          </w:p>
          <w:p w:rsidR="00DC5D60" w:rsidRDefault="00311716" w:rsidP="0031171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V</w:t>
            </w:r>
            <w:r w:rsidRPr="00311716">
              <w:rPr>
                <w:rFonts w:ascii="Times New Roman" w:hAnsi="Times New Roman" w:cs="Times New Roman"/>
                <w:b/>
                <w:sz w:val="24"/>
                <w:szCs w:val="24"/>
              </w:rPr>
              <w:t xml:space="preserve">yhlásiť </w:t>
            </w:r>
            <w:r w:rsidR="00EE2B55">
              <w:rPr>
                <w:rFonts w:ascii="Times New Roman" w:hAnsi="Times New Roman" w:cs="Times New Roman"/>
                <w:b/>
                <w:sz w:val="24"/>
                <w:szCs w:val="24"/>
              </w:rPr>
              <w:t xml:space="preserve">školský </w:t>
            </w:r>
            <w:r w:rsidRPr="00311716">
              <w:rPr>
                <w:rFonts w:ascii="Times New Roman" w:hAnsi="Times New Roman" w:cs="Times New Roman"/>
                <w:b/>
                <w:sz w:val="24"/>
                <w:szCs w:val="24"/>
              </w:rPr>
              <w:t>rok 2016</w:t>
            </w:r>
            <w:r w:rsidR="00EE2B55">
              <w:rPr>
                <w:rFonts w:ascii="Times New Roman" w:hAnsi="Times New Roman" w:cs="Times New Roman"/>
                <w:b/>
                <w:sz w:val="24"/>
                <w:szCs w:val="24"/>
              </w:rPr>
              <w:t>/2017</w:t>
            </w:r>
            <w:r w:rsidRPr="00311716">
              <w:rPr>
                <w:rFonts w:ascii="Times New Roman" w:hAnsi="Times New Roman" w:cs="Times New Roman"/>
                <w:sz w:val="24"/>
                <w:szCs w:val="24"/>
              </w:rPr>
              <w:t xml:space="preserve"> za </w:t>
            </w:r>
            <w:r w:rsidRPr="00311716">
              <w:rPr>
                <w:rFonts w:ascii="Times New Roman" w:hAnsi="Times New Roman" w:cs="Times New Roman"/>
                <w:b/>
                <w:i/>
                <w:sz w:val="24"/>
                <w:szCs w:val="24"/>
              </w:rPr>
              <w:t>Rok čitateľskej gramotnosti</w:t>
            </w:r>
            <w:r w:rsidRPr="00311716">
              <w:rPr>
                <w:rFonts w:ascii="Times New Roman" w:hAnsi="Times New Roman" w:cs="Times New Roman"/>
                <w:sz w:val="24"/>
                <w:szCs w:val="24"/>
              </w:rPr>
              <w:t xml:space="preserve"> </w:t>
            </w:r>
            <w:r w:rsidR="001B1F6B" w:rsidRPr="001B1F6B">
              <w:rPr>
                <w:rFonts w:ascii="Times New Roman" w:hAnsi="Times New Roman" w:cs="Times New Roman"/>
                <w:sz w:val="24"/>
                <w:szCs w:val="24"/>
              </w:rPr>
              <w:t xml:space="preserve">ako rok začiatku realizácie </w:t>
            </w:r>
            <w:r w:rsidR="001B1F6B">
              <w:rPr>
                <w:rFonts w:ascii="Times New Roman" w:hAnsi="Times New Roman" w:cs="Times New Roman"/>
                <w:sz w:val="24"/>
                <w:szCs w:val="24"/>
              </w:rPr>
              <w:t>n</w:t>
            </w:r>
            <w:r w:rsidR="001B1F6B" w:rsidRPr="001B1F6B">
              <w:rPr>
                <w:rFonts w:ascii="Times New Roman" w:hAnsi="Times New Roman" w:cs="Times New Roman"/>
                <w:sz w:val="24"/>
                <w:szCs w:val="24"/>
              </w:rPr>
              <w:t>árodnej stratégie</w:t>
            </w:r>
            <w:r w:rsidR="0062795F">
              <w:rPr>
                <w:rFonts w:ascii="Times New Roman" w:hAnsi="Times New Roman" w:cs="Times New Roman"/>
                <w:sz w:val="24"/>
                <w:szCs w:val="24"/>
              </w:rPr>
              <w:t>,</w:t>
            </w:r>
            <w:r w:rsidR="001B1F6B">
              <w:rPr>
                <w:rFonts w:ascii="Times New Roman" w:hAnsi="Times New Roman" w:cs="Times New Roman"/>
                <w:sz w:val="24"/>
                <w:szCs w:val="24"/>
              </w:rPr>
              <w:t xml:space="preserve"> ktorý bude</w:t>
            </w:r>
            <w:r w:rsidR="001B1F6B" w:rsidRPr="00311716">
              <w:rPr>
                <w:rFonts w:ascii="Times New Roman" w:hAnsi="Times New Roman" w:cs="Times New Roman"/>
                <w:sz w:val="24"/>
                <w:szCs w:val="24"/>
              </w:rPr>
              <w:t xml:space="preserve"> sprevádzať intenzívna medializácia prostredníctvom opakovanej kampane</w:t>
            </w:r>
            <w:r w:rsidR="001B1F6B" w:rsidRPr="001B1F6B">
              <w:rPr>
                <w:rFonts w:ascii="Times New Roman" w:hAnsi="Times New Roman" w:cs="Times New Roman"/>
                <w:sz w:val="24"/>
                <w:szCs w:val="24"/>
              </w:rPr>
              <w:t xml:space="preserve"> na zvýšenie povedomia rodičov a verejnosti o čitateľskej gramotnosti a </w:t>
            </w:r>
            <w:r w:rsidR="001B1F6B">
              <w:rPr>
                <w:rFonts w:ascii="Times New Roman" w:hAnsi="Times New Roman" w:cs="Times New Roman"/>
                <w:sz w:val="24"/>
                <w:szCs w:val="24"/>
              </w:rPr>
              <w:t>n</w:t>
            </w:r>
            <w:r w:rsidR="001B1F6B" w:rsidRPr="001B1F6B">
              <w:rPr>
                <w:rFonts w:ascii="Times New Roman" w:hAnsi="Times New Roman" w:cs="Times New Roman"/>
                <w:sz w:val="24"/>
                <w:szCs w:val="24"/>
              </w:rPr>
              <w:t>árodnej stratégii.</w:t>
            </w:r>
            <w:r w:rsidR="001B1F6B">
              <w:rPr>
                <w:rFonts w:ascii="Times New Roman" w:hAnsi="Times New Roman" w:cs="Times New Roman"/>
                <w:sz w:val="24"/>
                <w:szCs w:val="24"/>
              </w:rPr>
              <w:t xml:space="preserve"> Túto kampaň n</w:t>
            </w:r>
            <w:r w:rsidR="00DC5D60">
              <w:rPr>
                <w:rFonts w:ascii="Times New Roman" w:hAnsi="Times New Roman" w:cs="Times New Roman"/>
                <w:sz w:val="24"/>
                <w:szCs w:val="24"/>
              </w:rPr>
              <w:t>avrhujeme</w:t>
            </w:r>
            <w:r w:rsidR="000E64B0">
              <w:rPr>
                <w:rFonts w:ascii="Times New Roman" w:hAnsi="Times New Roman" w:cs="Times New Roman"/>
                <w:sz w:val="24"/>
                <w:szCs w:val="24"/>
              </w:rPr>
              <w:t xml:space="preserve"> </w:t>
            </w:r>
            <w:r w:rsidR="00DC5D60">
              <w:rPr>
                <w:rFonts w:ascii="Times New Roman" w:hAnsi="Times New Roman" w:cs="Times New Roman"/>
                <w:sz w:val="24"/>
                <w:szCs w:val="24"/>
              </w:rPr>
              <w:t xml:space="preserve">rozšíriť </w:t>
            </w:r>
            <w:r w:rsidR="00A478A9">
              <w:rPr>
                <w:rFonts w:ascii="Times New Roman" w:hAnsi="Times New Roman" w:cs="Times New Roman"/>
                <w:sz w:val="24"/>
                <w:szCs w:val="24"/>
              </w:rPr>
              <w:t xml:space="preserve">aj </w:t>
            </w:r>
            <w:r w:rsidR="000E64B0">
              <w:rPr>
                <w:rFonts w:ascii="Times New Roman" w:hAnsi="Times New Roman" w:cs="Times New Roman"/>
                <w:sz w:val="24"/>
                <w:szCs w:val="24"/>
              </w:rPr>
              <w:t>o športov</w:t>
            </w:r>
            <w:r w:rsidR="00DC5D60">
              <w:rPr>
                <w:rFonts w:ascii="Times New Roman" w:hAnsi="Times New Roman" w:cs="Times New Roman"/>
                <w:sz w:val="24"/>
                <w:szCs w:val="24"/>
              </w:rPr>
              <w:t>é</w:t>
            </w:r>
            <w:r w:rsidR="000E64B0">
              <w:rPr>
                <w:rFonts w:ascii="Times New Roman" w:hAnsi="Times New Roman" w:cs="Times New Roman"/>
                <w:sz w:val="24"/>
                <w:szCs w:val="24"/>
              </w:rPr>
              <w:t xml:space="preserve"> činnos</w:t>
            </w:r>
            <w:r w:rsidR="00DC5D60">
              <w:rPr>
                <w:rFonts w:ascii="Times New Roman" w:hAnsi="Times New Roman" w:cs="Times New Roman"/>
                <w:sz w:val="24"/>
                <w:szCs w:val="24"/>
              </w:rPr>
              <w:t xml:space="preserve">ti, ako </w:t>
            </w:r>
            <w:r w:rsidR="00DC5D60">
              <w:rPr>
                <w:rFonts w:ascii="Times New Roman" w:hAnsi="Times New Roman" w:cs="Times New Roman"/>
                <w:sz w:val="24"/>
                <w:szCs w:val="24"/>
              </w:rPr>
              <w:lastRenderedPageBreak/>
              <w:t>napríklad beh, ktorý je súčasťou</w:t>
            </w:r>
            <w:r>
              <w:rPr>
                <w:rFonts w:ascii="Times New Roman" w:hAnsi="Times New Roman" w:cs="Times New Roman"/>
                <w:sz w:val="24"/>
                <w:szCs w:val="24"/>
              </w:rPr>
              <w:t xml:space="preserve"> </w:t>
            </w:r>
            <w:r w:rsidR="00DC5D60">
              <w:rPr>
                <w:rFonts w:ascii="Times New Roman" w:hAnsi="Times New Roman" w:cs="Times New Roman"/>
                <w:sz w:val="24"/>
                <w:szCs w:val="24"/>
              </w:rPr>
              <w:t xml:space="preserve">väčšiny druhov športov a tréningov športovcov. Beh </w:t>
            </w:r>
            <w:r w:rsidR="00314372">
              <w:rPr>
                <w:rFonts w:ascii="Times New Roman" w:hAnsi="Times New Roman" w:cs="Times New Roman"/>
                <w:sz w:val="24"/>
                <w:szCs w:val="24"/>
              </w:rPr>
              <w:t>patrí k základným pohybom človeka, zvyšuje odolnosť voči únave, z psychického hľadiska pomáha vybudovať sebadôveru, prispieva k zvyšovaniu celkovej vytrvalosti organizmu, koncentrácie a sústredenia.</w:t>
            </w:r>
            <w:r w:rsidR="00DC5D60">
              <w:rPr>
                <w:rFonts w:ascii="Times New Roman" w:hAnsi="Times New Roman" w:cs="Times New Roman"/>
                <w:sz w:val="24"/>
                <w:szCs w:val="24"/>
              </w:rPr>
              <w:t xml:space="preserve"> </w:t>
            </w:r>
          </w:p>
          <w:p w:rsidR="00D16F7A" w:rsidRPr="004279D4" w:rsidRDefault="00DC5D60" w:rsidP="00D16F7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Pri</w:t>
            </w:r>
            <w:r w:rsidR="000E64B0">
              <w:rPr>
                <w:rFonts w:ascii="Times New Roman" w:hAnsi="Times New Roman" w:cs="Times New Roman"/>
                <w:sz w:val="24"/>
                <w:szCs w:val="24"/>
              </w:rPr>
              <w:t> športových aktivitách nejde iba o pohyb s jeho pozitívnymi účinkami na telesný rozvoj a zdravie, ale aj o</w:t>
            </w:r>
            <w:r w:rsidR="00314372">
              <w:rPr>
                <w:rFonts w:ascii="Times New Roman" w:hAnsi="Times New Roman" w:cs="Times New Roman"/>
                <w:sz w:val="24"/>
                <w:szCs w:val="24"/>
              </w:rPr>
              <w:t> tréning vôle</w:t>
            </w:r>
            <w:r w:rsidR="000E64B0">
              <w:rPr>
                <w:rFonts w:ascii="Times New Roman" w:hAnsi="Times New Roman" w:cs="Times New Roman"/>
                <w:sz w:val="24"/>
                <w:szCs w:val="24"/>
              </w:rPr>
              <w:t xml:space="preserve">. U detí sa </w:t>
            </w:r>
            <w:r>
              <w:rPr>
                <w:rFonts w:ascii="Times New Roman" w:hAnsi="Times New Roman" w:cs="Times New Roman"/>
                <w:sz w:val="24"/>
                <w:szCs w:val="24"/>
              </w:rPr>
              <w:t>formujú vlastnosti a schopnosti smerované k vlastne</w:t>
            </w:r>
            <w:r w:rsidR="00314372">
              <w:rPr>
                <w:rFonts w:ascii="Times New Roman" w:hAnsi="Times New Roman" w:cs="Times New Roman"/>
                <w:sz w:val="24"/>
                <w:szCs w:val="24"/>
              </w:rPr>
              <w:t>j osobnosti a výkonnosti (</w:t>
            </w:r>
            <w:r>
              <w:rPr>
                <w:rFonts w:ascii="Times New Roman" w:hAnsi="Times New Roman" w:cs="Times New Roman"/>
                <w:sz w:val="24"/>
                <w:szCs w:val="24"/>
              </w:rPr>
              <w:t>trpezlivosť, nezdolnosť, odvaha, vytrvalosť, zameranosť na cieľ, prekonávanie limitov a pohodlnosti, spracovanie úspechu aj neúspechu, vnútorná stabilita či sebakontrola).</w:t>
            </w:r>
            <w:r w:rsidR="004279D4">
              <w:rPr>
                <w:rFonts w:ascii="Times New Roman" w:hAnsi="Times New Roman" w:cs="Times New Roman"/>
                <w:sz w:val="24"/>
                <w:szCs w:val="24"/>
              </w:rPr>
              <w:t xml:space="preserve"> </w:t>
            </w:r>
            <w:r w:rsidR="00D16F7A">
              <w:rPr>
                <w:rFonts w:ascii="Times New Roman" w:hAnsi="Times New Roman" w:cs="Times New Roman"/>
                <w:color w:val="000000"/>
                <w:sz w:val="24"/>
                <w:szCs w:val="24"/>
              </w:rPr>
              <w:t xml:space="preserve">Podobne aj čítanie si istým spôsobom vyžaduje „tréning“, pravidelnosť, sústredenosť, pozornosť </w:t>
            </w:r>
            <w:r w:rsidR="006B3C59">
              <w:rPr>
                <w:rFonts w:ascii="Times New Roman" w:hAnsi="Times New Roman" w:cs="Times New Roman"/>
                <w:color w:val="000000"/>
                <w:sz w:val="24"/>
                <w:szCs w:val="24"/>
              </w:rPr>
              <w:t xml:space="preserve">                        </w:t>
            </w:r>
            <w:r w:rsidR="00D16F7A">
              <w:rPr>
                <w:rFonts w:ascii="Times New Roman" w:hAnsi="Times New Roman" w:cs="Times New Roman"/>
                <w:color w:val="000000"/>
                <w:sz w:val="24"/>
                <w:szCs w:val="24"/>
              </w:rPr>
              <w:t>a koncentráciu.</w:t>
            </w:r>
          </w:p>
          <w:p w:rsidR="008A45EF" w:rsidRPr="008A45EF" w:rsidRDefault="008A45EF" w:rsidP="00CC57C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A45EF">
              <w:rPr>
                <w:rFonts w:ascii="Times New Roman" w:hAnsi="Times New Roman" w:cs="Times New Roman"/>
                <w:color w:val="000000"/>
                <w:sz w:val="24"/>
                <w:szCs w:val="24"/>
              </w:rPr>
              <w:t xml:space="preserve">Týmto spôsobom </w:t>
            </w:r>
            <w:r w:rsidR="004279D4">
              <w:rPr>
                <w:rFonts w:ascii="Times New Roman" w:hAnsi="Times New Roman" w:cs="Times New Roman"/>
                <w:color w:val="000000"/>
                <w:sz w:val="24"/>
                <w:szCs w:val="24"/>
              </w:rPr>
              <w:t>sa aktivity kampane môžu stať atraktívnymi a</w:t>
            </w:r>
            <w:r w:rsidR="00107234">
              <w:rPr>
                <w:rFonts w:ascii="Times New Roman" w:hAnsi="Times New Roman" w:cs="Times New Roman"/>
                <w:color w:val="000000"/>
                <w:sz w:val="24"/>
                <w:szCs w:val="24"/>
              </w:rPr>
              <w:t xml:space="preserve"> v súčinnosti s relevantnými partnermi sa </w:t>
            </w:r>
            <w:r w:rsidR="007A64C7">
              <w:rPr>
                <w:rFonts w:ascii="Times New Roman" w:hAnsi="Times New Roman" w:cs="Times New Roman"/>
                <w:color w:val="000000"/>
                <w:sz w:val="24"/>
                <w:szCs w:val="24"/>
              </w:rPr>
              <w:t xml:space="preserve">môžu </w:t>
            </w:r>
            <w:r w:rsidRPr="008A45EF">
              <w:rPr>
                <w:rFonts w:ascii="Times New Roman" w:hAnsi="Times New Roman" w:cs="Times New Roman"/>
                <w:color w:val="000000"/>
                <w:sz w:val="24"/>
                <w:szCs w:val="24"/>
              </w:rPr>
              <w:t>účinne</w:t>
            </w:r>
            <w:r w:rsidR="004279D4">
              <w:rPr>
                <w:rFonts w:ascii="Times New Roman" w:hAnsi="Times New Roman" w:cs="Times New Roman"/>
                <w:color w:val="000000"/>
                <w:sz w:val="24"/>
                <w:szCs w:val="24"/>
              </w:rPr>
              <w:t xml:space="preserve"> rozšíriť</w:t>
            </w:r>
            <w:r w:rsidRPr="008A45EF">
              <w:rPr>
                <w:rFonts w:ascii="Times New Roman" w:hAnsi="Times New Roman" w:cs="Times New Roman"/>
                <w:color w:val="000000"/>
                <w:sz w:val="24"/>
                <w:szCs w:val="24"/>
              </w:rPr>
              <w:t xml:space="preserve"> </w:t>
            </w:r>
            <w:r w:rsidR="00107234">
              <w:rPr>
                <w:rFonts w:ascii="Times New Roman" w:hAnsi="Times New Roman" w:cs="Times New Roman"/>
                <w:color w:val="000000"/>
                <w:sz w:val="24"/>
                <w:szCs w:val="24"/>
              </w:rPr>
              <w:t xml:space="preserve">aj </w:t>
            </w:r>
            <w:r w:rsidRPr="008A45EF">
              <w:rPr>
                <w:rFonts w:ascii="Times New Roman" w:hAnsi="Times New Roman" w:cs="Times New Roman"/>
                <w:color w:val="000000"/>
                <w:sz w:val="24"/>
                <w:szCs w:val="24"/>
              </w:rPr>
              <w:t>medzi cieľovú skupinu</w:t>
            </w:r>
            <w:r w:rsidR="004279D4">
              <w:rPr>
                <w:rFonts w:ascii="Times New Roman" w:hAnsi="Times New Roman" w:cs="Times New Roman"/>
                <w:color w:val="000000"/>
                <w:sz w:val="24"/>
                <w:szCs w:val="24"/>
              </w:rPr>
              <w:t>.</w:t>
            </w:r>
            <w:r w:rsidRPr="008A45EF">
              <w:rPr>
                <w:rFonts w:ascii="Times New Roman" w:hAnsi="Times New Roman" w:cs="Times New Roman"/>
                <w:color w:val="000000"/>
                <w:sz w:val="24"/>
                <w:szCs w:val="24"/>
              </w:rPr>
              <w:t xml:space="preserve"> </w:t>
            </w:r>
          </w:p>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 xml:space="preserve">Zvyšovanie povedomia rodičov </w:t>
            </w:r>
            <w:r w:rsidR="004B3B9C">
              <w:rPr>
                <w:rFonts w:ascii="Times New Roman" w:hAnsi="Times New Roman" w:cs="Times New Roman"/>
                <w:color w:val="auto"/>
                <w:sz w:val="24"/>
                <w:szCs w:val="24"/>
              </w:rPr>
              <w:t>o dôležitosti čitateľskej</w:t>
            </w:r>
            <w:r w:rsidRPr="00533254">
              <w:rPr>
                <w:rFonts w:ascii="Times New Roman" w:hAnsi="Times New Roman" w:cs="Times New Roman"/>
                <w:color w:val="auto"/>
                <w:sz w:val="24"/>
                <w:szCs w:val="24"/>
              </w:rPr>
              <w:t xml:space="preserve"> gramotnosti  informovanosťou, </w:t>
            </w:r>
            <w:r w:rsidR="004B3B9C">
              <w:rPr>
                <w:rFonts w:ascii="Times New Roman" w:hAnsi="Times New Roman" w:cs="Times New Roman"/>
                <w:color w:val="auto"/>
                <w:sz w:val="24"/>
                <w:szCs w:val="24"/>
              </w:rPr>
              <w:t xml:space="preserve">ich </w:t>
            </w:r>
            <w:r w:rsidRPr="00533254">
              <w:rPr>
                <w:rFonts w:ascii="Times New Roman" w:hAnsi="Times New Roman" w:cs="Times New Roman"/>
                <w:color w:val="auto"/>
                <w:sz w:val="24"/>
                <w:szCs w:val="24"/>
              </w:rPr>
              <w:t xml:space="preserve">zapájaním do edukačného procesu a realizáciou </w:t>
            </w:r>
            <w:r w:rsidR="004B3B9C">
              <w:rPr>
                <w:rFonts w:ascii="Times New Roman" w:hAnsi="Times New Roman" w:cs="Times New Roman"/>
                <w:color w:val="auto"/>
                <w:sz w:val="24"/>
                <w:szCs w:val="24"/>
              </w:rPr>
              <w:t xml:space="preserve">rozličných </w:t>
            </w:r>
            <w:r w:rsidRPr="00533254">
              <w:rPr>
                <w:rFonts w:ascii="Times New Roman" w:hAnsi="Times New Roman" w:cs="Times New Roman"/>
                <w:color w:val="auto"/>
                <w:sz w:val="24"/>
                <w:szCs w:val="24"/>
              </w:rPr>
              <w:t>podujatí</w:t>
            </w:r>
            <w:r w:rsidR="004B3B9C">
              <w:rPr>
                <w:rFonts w:ascii="Times New Roman" w:hAnsi="Times New Roman" w:cs="Times New Roman"/>
                <w:color w:val="auto"/>
                <w:sz w:val="24"/>
                <w:szCs w:val="24"/>
              </w:rPr>
              <w:t xml:space="preserve"> zameraných na túto oblasť</w:t>
            </w:r>
            <w:r w:rsidRPr="00533254">
              <w:rPr>
                <w:rFonts w:ascii="Times New Roman" w:hAnsi="Times New Roman" w:cs="Times New Roman"/>
                <w:color w:val="auto"/>
                <w:sz w:val="24"/>
                <w:szCs w:val="24"/>
              </w:rPr>
              <w:t>.</w:t>
            </w:r>
          </w:p>
          <w:p w:rsidR="0026246C" w:rsidRPr="00533254" w:rsidRDefault="00BC0B97"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color w:val="auto"/>
                <w:sz w:val="24"/>
                <w:szCs w:val="24"/>
              </w:rPr>
              <w:t>K</w:t>
            </w:r>
            <w:r w:rsidR="0026246C" w:rsidRPr="00533254">
              <w:rPr>
                <w:rFonts w:ascii="Times New Roman" w:hAnsi="Times New Roman" w:cs="Times New Roman"/>
                <w:color w:val="auto"/>
                <w:sz w:val="24"/>
                <w:szCs w:val="24"/>
              </w:rPr>
              <w:t>omunikovať kurikulárne zmeny a zmeny v systéme hodnotenia žiackych výkonov</w:t>
            </w:r>
            <w:r>
              <w:rPr>
                <w:rFonts w:ascii="Times New Roman" w:hAnsi="Times New Roman" w:cs="Times New Roman"/>
                <w:color w:val="auto"/>
                <w:sz w:val="24"/>
                <w:szCs w:val="24"/>
              </w:rPr>
              <w:t>.</w:t>
            </w:r>
          </w:p>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Podpora a propagácia čítania, rozvoja čitateľskej gramotnosti, aktivít na odstránenie druhotnej negramotnosti</w:t>
            </w:r>
            <w:r w:rsidR="00BC0B97">
              <w:rPr>
                <w:rFonts w:ascii="Times New Roman" w:hAnsi="Times New Roman" w:cs="Times New Roman"/>
                <w:color w:val="auto"/>
                <w:sz w:val="24"/>
                <w:szCs w:val="24"/>
              </w:rPr>
              <w:t>.</w:t>
            </w:r>
          </w:p>
          <w:p w:rsidR="0026246C" w:rsidRPr="00533254" w:rsidRDefault="0026246C" w:rsidP="00E11AE2">
            <w:pPr>
              <w:pStyle w:val="Odsekzoznamu"/>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Pre všetkých občanov Slovenskej republiky zabezpečiť prístup k:</w:t>
            </w:r>
          </w:p>
          <w:p w:rsidR="00BC0B97" w:rsidRDefault="00BC0B97" w:rsidP="00BC0B97">
            <w:pPr>
              <w:pStyle w:val="Odsekzoznamu"/>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sz w:val="24"/>
                <w:szCs w:val="24"/>
              </w:rPr>
            </w:pPr>
            <w:r>
              <w:rPr>
                <w:rFonts w:ascii="Times New Roman" w:hAnsi="Times New Roman" w:cs="Times New Roman"/>
                <w:i/>
                <w:color w:val="auto"/>
                <w:sz w:val="24"/>
                <w:szCs w:val="24"/>
              </w:rPr>
              <w:t xml:space="preserve">– </w:t>
            </w:r>
            <w:r w:rsidR="0026246C" w:rsidRPr="00533254">
              <w:rPr>
                <w:rFonts w:ascii="Times New Roman" w:hAnsi="Times New Roman" w:cs="Times New Roman"/>
                <w:i/>
                <w:color w:val="auto"/>
                <w:sz w:val="24"/>
                <w:szCs w:val="24"/>
              </w:rPr>
              <w:t xml:space="preserve">rozličným formám zvyšovania </w:t>
            </w:r>
            <w:r>
              <w:rPr>
                <w:rFonts w:ascii="Times New Roman" w:hAnsi="Times New Roman" w:cs="Times New Roman"/>
                <w:i/>
                <w:color w:val="auto"/>
                <w:sz w:val="24"/>
                <w:szCs w:val="24"/>
              </w:rPr>
              <w:t xml:space="preserve">čitateľskej </w:t>
            </w:r>
            <w:r w:rsidR="0026246C" w:rsidRPr="00533254">
              <w:rPr>
                <w:rFonts w:ascii="Times New Roman" w:hAnsi="Times New Roman" w:cs="Times New Roman"/>
                <w:i/>
                <w:color w:val="auto"/>
                <w:sz w:val="24"/>
                <w:szCs w:val="24"/>
              </w:rPr>
              <w:t>gramotnos</w:t>
            </w:r>
            <w:r>
              <w:rPr>
                <w:rFonts w:ascii="Times New Roman" w:hAnsi="Times New Roman" w:cs="Times New Roman"/>
                <w:i/>
                <w:color w:val="auto"/>
                <w:sz w:val="24"/>
                <w:szCs w:val="24"/>
              </w:rPr>
              <w:t>ti pre rozličné cieľové skupiny;</w:t>
            </w:r>
          </w:p>
          <w:p w:rsidR="0026246C" w:rsidRPr="00BC0B97" w:rsidRDefault="00BC0B97" w:rsidP="00BC0B97">
            <w:pPr>
              <w:pStyle w:val="Odsekzoznamu"/>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auto"/>
                <w:sz w:val="24"/>
                <w:szCs w:val="24"/>
              </w:rPr>
            </w:pPr>
            <w:r>
              <w:rPr>
                <w:rFonts w:ascii="Times New Roman" w:hAnsi="Times New Roman" w:cs="Times New Roman"/>
                <w:i/>
                <w:color w:val="auto"/>
                <w:sz w:val="24"/>
                <w:szCs w:val="24"/>
              </w:rPr>
              <w:t>–</w:t>
            </w:r>
            <w:r w:rsidR="0026246C" w:rsidRPr="00BC0B97">
              <w:rPr>
                <w:rFonts w:ascii="Times New Roman" w:hAnsi="Times New Roman" w:cs="Times New Roman"/>
                <w:i/>
                <w:sz w:val="24"/>
                <w:szCs w:val="24"/>
              </w:rPr>
              <w:t>moderným technológiám, informačným zdrojom a školeniam na využívanie komunikačnej technológie, ktorá je pre účastníkov verejných inštitúcií poskytovaná zdarma</w:t>
            </w:r>
            <w:r>
              <w:rPr>
                <w:rFonts w:ascii="Times New Roman" w:hAnsi="Times New Roman" w:cs="Times New Roman"/>
                <w:i/>
                <w:sz w:val="24"/>
                <w:szCs w:val="24"/>
              </w:rPr>
              <w:t>;</w:t>
            </w:r>
          </w:p>
          <w:p w:rsidR="0026246C" w:rsidRPr="00533254" w:rsidRDefault="00BC0B97" w:rsidP="00E11AE2">
            <w:pPr>
              <w:pStyle w:val="Odsekzoznamu"/>
              <w:spacing w:line="276" w:lineRule="auto"/>
              <w:ind w:left="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Pr>
                <w:rFonts w:ascii="Times New Roman" w:hAnsi="Times New Roman" w:cs="Times New Roman"/>
                <w:i/>
                <w:color w:val="auto"/>
                <w:sz w:val="24"/>
                <w:szCs w:val="24"/>
              </w:rPr>
              <w:t xml:space="preserve">– </w:t>
            </w:r>
            <w:r w:rsidR="0026246C" w:rsidRPr="00533254">
              <w:rPr>
                <w:rFonts w:ascii="Times New Roman" w:hAnsi="Times New Roman" w:cs="Times New Roman"/>
                <w:i/>
                <w:color w:val="auto"/>
                <w:sz w:val="24"/>
                <w:szCs w:val="24"/>
              </w:rPr>
              <w:t>kvalitnému a rôznorodému materiálu, ktorý umožňuje dosahovanie zadaných cieľov na všetkých úrovniach, v rámci formálneho a neformálneho vzdelávacieho procesu a kvalitného trávenia voľného času, ktorý je pre účastníkov verejných inštitúcií poskytovaný zdarma</w:t>
            </w:r>
            <w:r>
              <w:rPr>
                <w:rFonts w:ascii="Times New Roman" w:hAnsi="Times New Roman" w:cs="Times New Roman"/>
                <w:i/>
                <w:color w:val="auto"/>
                <w:sz w:val="24"/>
                <w:szCs w:val="24"/>
              </w:rPr>
              <w:t>.</w:t>
            </w:r>
          </w:p>
        </w:tc>
      </w:tr>
      <w:tr w:rsidR="0026246C" w:rsidRPr="00533254" w:rsidTr="004E19F2">
        <w:trPr>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lastRenderedPageBreak/>
              <w:t>Zdroje</w:t>
            </w:r>
          </w:p>
        </w:tc>
        <w:tc>
          <w:tcPr>
            <w:tcW w:w="7346" w:type="dxa"/>
            <w:tcBorders>
              <w:left w:val="single" w:sz="8" w:space="0" w:color="000000" w:themeColor="text1"/>
              <w:right w:val="single" w:sz="8" w:space="0" w:color="000000" w:themeColor="text1"/>
            </w:tcBorders>
          </w:tcPr>
          <w:p w:rsidR="0026246C" w:rsidRPr="00533254" w:rsidRDefault="0026246C" w:rsidP="00E11AE2">
            <w:pPr>
              <w:pStyle w:val="Odsekzoznamu"/>
              <w:spacing w:line="276"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 xml:space="preserve">Zabezpečenie finančných prostriedkov na realizáciu schválenej národnej stratégie a akčných plánov </w:t>
            </w:r>
            <w:r w:rsidR="007707B8">
              <w:rPr>
                <w:rFonts w:ascii="Times New Roman" w:hAnsi="Times New Roman" w:cs="Times New Roman"/>
                <w:color w:val="auto"/>
                <w:sz w:val="24"/>
                <w:szCs w:val="24"/>
              </w:rPr>
              <w:t>čitateľskej gramotnosti.</w:t>
            </w:r>
            <w:r w:rsidRPr="00533254">
              <w:rPr>
                <w:rFonts w:ascii="Times New Roman" w:hAnsi="Times New Roman" w:cs="Times New Roman"/>
                <w:color w:val="auto"/>
                <w:sz w:val="24"/>
                <w:szCs w:val="24"/>
              </w:rPr>
              <w:t xml:space="preserve"> </w:t>
            </w:r>
          </w:p>
          <w:p w:rsidR="0026246C" w:rsidRPr="00533254" w:rsidRDefault="0026246C" w:rsidP="007707B8">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533254">
              <w:rPr>
                <w:rFonts w:ascii="Times New Roman" w:hAnsi="Times New Roman" w:cs="Times New Roman"/>
                <w:sz w:val="24"/>
                <w:szCs w:val="24"/>
              </w:rPr>
              <w:t>Zapracovanie funkčných stratégií/krokov, procesov do návrhov nových národných projektov  a dopytovo orientovaných projektov</w:t>
            </w:r>
            <w:r w:rsidR="007707B8">
              <w:rPr>
                <w:rFonts w:ascii="Times New Roman" w:hAnsi="Times New Roman" w:cs="Times New Roman"/>
                <w:sz w:val="24"/>
                <w:szCs w:val="24"/>
              </w:rPr>
              <w:t>.</w:t>
            </w:r>
          </w:p>
        </w:tc>
      </w:tr>
      <w:tr w:rsidR="0026246C" w:rsidRPr="00533254" w:rsidTr="004E19F2">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696" w:type="dxa"/>
            <w:tcBorders>
              <w:left w:val="single" w:sz="8" w:space="0" w:color="000000" w:themeColor="text1"/>
              <w:bottom w:val="single" w:sz="8" w:space="0" w:color="000000" w:themeColor="text1"/>
              <w:right w:val="single" w:sz="8" w:space="0" w:color="000000" w:themeColor="text1"/>
            </w:tcBorders>
          </w:tcPr>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Hodnotenie</w:t>
            </w:r>
          </w:p>
          <w:p w:rsidR="0026246C" w:rsidRPr="00533254" w:rsidRDefault="0026246C"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 xml:space="preserve"> a evalvácia</w:t>
            </w:r>
          </w:p>
        </w:tc>
        <w:tc>
          <w:tcPr>
            <w:tcW w:w="7346" w:type="dxa"/>
            <w:tcBorders>
              <w:left w:val="single" w:sz="8" w:space="0" w:color="000000" w:themeColor="text1"/>
              <w:bottom w:val="single" w:sz="8" w:space="0" w:color="000000" w:themeColor="text1"/>
              <w:right w:val="single" w:sz="8" w:space="0" w:color="000000" w:themeColor="text1"/>
            </w:tcBorders>
          </w:tcPr>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533254">
              <w:rPr>
                <w:rFonts w:ascii="Times New Roman" w:hAnsi="Times New Roman" w:cs="Times New Roman"/>
                <w:color w:val="auto"/>
                <w:sz w:val="24"/>
                <w:szCs w:val="24"/>
              </w:rPr>
              <w:t>Vytvorenie systému kontroly a monitoringu procesov implementácie stratégie  na rozvoj čitateľskej gramotnosti, spolupráca PRO</w:t>
            </w:r>
            <w:r w:rsidR="007966A8">
              <w:rPr>
                <w:rFonts w:ascii="Times New Roman" w:hAnsi="Times New Roman" w:cs="Times New Roman"/>
                <w:color w:val="auto"/>
                <w:sz w:val="24"/>
                <w:szCs w:val="24"/>
              </w:rPr>
              <w:t xml:space="preserve"> a ŠŠI.</w:t>
            </w:r>
          </w:p>
          <w:p w:rsidR="0026246C" w:rsidRPr="00533254" w:rsidRDefault="0026246C" w:rsidP="00E11AE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color w:val="auto"/>
                <w:sz w:val="24"/>
                <w:szCs w:val="24"/>
              </w:rPr>
              <w:t>Identifikovanie indikátorov zmeny kvality čitateľskej gramotnosti na jednotlivých úrovniach a v jednotlivých formách vzdelávania</w:t>
            </w:r>
            <w:r w:rsidR="00ED6B2E">
              <w:rPr>
                <w:rFonts w:ascii="Times New Roman" w:hAnsi="Times New Roman" w:cs="Times New Roman"/>
                <w:color w:val="auto"/>
                <w:sz w:val="24"/>
                <w:szCs w:val="24"/>
              </w:rPr>
              <w:t>.</w:t>
            </w:r>
          </w:p>
        </w:tc>
      </w:tr>
    </w:tbl>
    <w:p w:rsidR="000D7D68" w:rsidRPr="001D6B84" w:rsidRDefault="000D7D68" w:rsidP="00613509">
      <w:pPr>
        <w:pStyle w:val="Nadpis3"/>
        <w:ind w:firstLine="426"/>
      </w:pPr>
      <w:bookmarkStart w:id="15" w:name="_Toc448928539"/>
      <w:r>
        <w:lastRenderedPageBreak/>
        <w:t>6.5. Cie</w:t>
      </w:r>
      <w:r w:rsidR="00DA0D22">
        <w:t>le</w:t>
      </w:r>
      <w:r>
        <w:t xml:space="preserve"> národnej stratégie</w:t>
      </w:r>
      <w:bookmarkEnd w:id="15"/>
    </w:p>
    <w:p w:rsidR="00A57D13" w:rsidRPr="00A03A31" w:rsidRDefault="00DA0D22" w:rsidP="00A57D13">
      <w:pPr>
        <w:pStyle w:val="Nadpis3"/>
        <w:spacing w:before="0"/>
        <w:ind w:firstLine="426"/>
        <w:jc w:val="both"/>
        <w:rPr>
          <w:rFonts w:ascii="Times New Roman" w:hAnsi="Times New Roman" w:cs="Times New Roman"/>
          <w:b w:val="0"/>
          <w:color w:val="auto"/>
          <w:sz w:val="24"/>
          <w:szCs w:val="24"/>
        </w:rPr>
      </w:pPr>
      <w:bookmarkStart w:id="16" w:name="_Toc431816827"/>
      <w:bookmarkStart w:id="17" w:name="_Toc431817080"/>
      <w:bookmarkStart w:id="18" w:name="_Toc448837832"/>
      <w:bookmarkStart w:id="19" w:name="_Toc448928540"/>
      <w:r>
        <w:rPr>
          <w:rFonts w:ascii="Times New Roman" w:hAnsi="Times New Roman" w:cs="Times New Roman"/>
          <w:b w:val="0"/>
          <w:color w:val="auto"/>
          <w:sz w:val="24"/>
          <w:szCs w:val="24"/>
        </w:rPr>
        <w:t>Hlavným cieľom je vytvoriť f</w:t>
      </w:r>
      <w:r w:rsidRPr="00A03A31">
        <w:rPr>
          <w:rFonts w:ascii="Times New Roman" w:hAnsi="Times New Roman" w:cs="Times New Roman"/>
          <w:b w:val="0"/>
          <w:color w:val="auto"/>
          <w:sz w:val="24"/>
          <w:szCs w:val="24"/>
        </w:rPr>
        <w:t xml:space="preserve">unkčný a kooperujúci systém formálneho vzdelávania </w:t>
      </w:r>
      <w:r w:rsidR="00D01C68">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     </w:t>
      </w:r>
      <w:r w:rsidRPr="00A03A31">
        <w:rPr>
          <w:rFonts w:ascii="Times New Roman" w:hAnsi="Times New Roman" w:cs="Times New Roman"/>
          <w:b w:val="0"/>
          <w:color w:val="auto"/>
          <w:sz w:val="24"/>
          <w:szCs w:val="24"/>
        </w:rPr>
        <w:t>s prepojením na neformálne vzdelávanie</w:t>
      </w:r>
      <w:r>
        <w:rPr>
          <w:rFonts w:ascii="Times New Roman" w:hAnsi="Times New Roman" w:cs="Times New Roman"/>
          <w:b w:val="0"/>
          <w:color w:val="auto"/>
          <w:sz w:val="24"/>
          <w:szCs w:val="24"/>
        </w:rPr>
        <w:t>, a to</w:t>
      </w:r>
      <w:r w:rsidRPr="00A03A31">
        <w:rPr>
          <w:rFonts w:ascii="Times New Roman" w:hAnsi="Times New Roman" w:cs="Times New Roman"/>
          <w:b w:val="0"/>
          <w:color w:val="auto"/>
          <w:sz w:val="24"/>
          <w:szCs w:val="24"/>
        </w:rPr>
        <w:t xml:space="preserve"> od predškolského veku </w:t>
      </w:r>
      <w:r>
        <w:rPr>
          <w:rFonts w:ascii="Times New Roman" w:hAnsi="Times New Roman" w:cs="Times New Roman"/>
          <w:b w:val="0"/>
          <w:color w:val="auto"/>
          <w:sz w:val="24"/>
          <w:szCs w:val="24"/>
        </w:rPr>
        <w:t xml:space="preserve">až </w:t>
      </w:r>
      <w:r w:rsidRPr="00A03A31">
        <w:rPr>
          <w:rFonts w:ascii="Times New Roman" w:hAnsi="Times New Roman" w:cs="Times New Roman"/>
          <w:b w:val="0"/>
          <w:color w:val="auto"/>
          <w:sz w:val="24"/>
          <w:szCs w:val="24"/>
        </w:rPr>
        <w:t>po dospelú populáciu vrátane seniorov.</w:t>
      </w:r>
      <w:bookmarkEnd w:id="16"/>
      <w:bookmarkEnd w:id="17"/>
      <w:bookmarkEnd w:id="18"/>
      <w:r w:rsidRPr="00A03A31">
        <w:rPr>
          <w:rFonts w:ascii="Times New Roman" w:hAnsi="Times New Roman" w:cs="Times New Roman"/>
          <w:b w:val="0"/>
          <w:color w:val="auto"/>
          <w:sz w:val="24"/>
          <w:szCs w:val="24"/>
        </w:rPr>
        <w:t xml:space="preserve"> </w:t>
      </w:r>
      <w:r w:rsidR="00A57D13">
        <w:rPr>
          <w:rFonts w:ascii="Times New Roman" w:hAnsi="Times New Roman" w:cs="Times New Roman"/>
          <w:b w:val="0"/>
          <w:color w:val="auto"/>
          <w:sz w:val="24"/>
          <w:szCs w:val="24"/>
        </w:rPr>
        <w:t>Ministerstvo školstva je hlavným realizátorom tejto národnej stratégie: účasť iných rezortov a sociálnych partnerov</w:t>
      </w:r>
      <w:r w:rsidR="003A1BDF">
        <w:rPr>
          <w:rFonts w:ascii="Times New Roman" w:hAnsi="Times New Roman" w:cs="Times New Roman"/>
          <w:b w:val="0"/>
          <w:color w:val="auto"/>
          <w:sz w:val="24"/>
          <w:szCs w:val="24"/>
        </w:rPr>
        <w:t xml:space="preserve"> </w:t>
      </w:r>
      <w:r w:rsidR="00A57D13">
        <w:rPr>
          <w:rFonts w:ascii="Times New Roman" w:hAnsi="Times New Roman" w:cs="Times New Roman"/>
          <w:b w:val="0"/>
          <w:color w:val="auto"/>
          <w:sz w:val="24"/>
          <w:szCs w:val="24"/>
        </w:rPr>
        <w:t xml:space="preserve"> je výlučne na dobrovoľnej báze, jednotlivé úlohy majú teda odporúčací charakter.</w:t>
      </w:r>
      <w:bookmarkEnd w:id="19"/>
    </w:p>
    <w:p w:rsidR="004E19F2" w:rsidRPr="00533254" w:rsidRDefault="004E19F2" w:rsidP="004E19F2">
      <w:pPr>
        <w:spacing w:after="0"/>
        <w:rPr>
          <w:rFonts w:ascii="Times New Roman" w:hAnsi="Times New Roman" w:cs="Times New Roman"/>
          <w:sz w:val="24"/>
          <w:szCs w:val="24"/>
        </w:rPr>
      </w:pPr>
    </w:p>
    <w:tbl>
      <w:tblPr>
        <w:tblStyle w:val="Svetlmrieka"/>
        <w:tblW w:w="0" w:type="auto"/>
        <w:tblLayout w:type="fixed"/>
        <w:tblLook w:val="04A0" w:firstRow="1" w:lastRow="0" w:firstColumn="1" w:lastColumn="0" w:noHBand="0" w:noVBand="1"/>
      </w:tblPr>
      <w:tblGrid>
        <w:gridCol w:w="534"/>
        <w:gridCol w:w="6945"/>
        <w:gridCol w:w="1809"/>
      </w:tblGrid>
      <w:tr w:rsidR="004E19F2" w:rsidRPr="00533254" w:rsidTr="004E19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Č.</w:t>
            </w:r>
          </w:p>
        </w:tc>
        <w:tc>
          <w:tcPr>
            <w:tcW w:w="6945" w:type="dxa"/>
          </w:tcPr>
          <w:p w:rsidR="004E19F2" w:rsidRPr="00533254" w:rsidRDefault="004E19F2" w:rsidP="004E19F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Špecifický cieľ</w:t>
            </w:r>
          </w:p>
        </w:tc>
        <w:tc>
          <w:tcPr>
            <w:tcW w:w="1809" w:type="dxa"/>
          </w:tcPr>
          <w:p w:rsidR="004E19F2" w:rsidRPr="00533254" w:rsidRDefault="00246CB5" w:rsidP="004E19F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Nositeľ úloh</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Textkomentra"/>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1</w:t>
            </w:r>
            <w:r w:rsidR="00AD7A5B">
              <w:rPr>
                <w:rFonts w:ascii="Times New Roman" w:hAnsi="Times New Roman" w:cs="Times New Roman"/>
                <w:sz w:val="24"/>
                <w:szCs w:val="24"/>
              </w:rPr>
              <w:t>.</w:t>
            </w:r>
          </w:p>
        </w:tc>
        <w:tc>
          <w:tcPr>
            <w:tcW w:w="6945" w:type="dxa"/>
          </w:tcPr>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 xml:space="preserve">Vytvorenie a </w:t>
            </w:r>
            <w:r w:rsidRPr="00533254">
              <w:rPr>
                <w:rFonts w:ascii="Times New Roman" w:eastAsia="Times New Roman" w:hAnsi="Times New Roman" w:cs="Times New Roman"/>
                <w:sz w:val="24"/>
                <w:szCs w:val="24"/>
                <w:lang w:eastAsia="sk-SK"/>
              </w:rPr>
              <w:t xml:space="preserve">zabezpečenie administratívnej a technickej podpory, finančné a materiálne prostriedky na prácu </w:t>
            </w:r>
            <w:r w:rsidRPr="00533254">
              <w:rPr>
                <w:rFonts w:ascii="Times New Roman" w:hAnsi="Times New Roman" w:cs="Times New Roman"/>
                <w:b/>
                <w:sz w:val="24"/>
                <w:szCs w:val="24"/>
              </w:rPr>
              <w:t>stálej skupiny expertov pri MŠVVaŠ</w:t>
            </w:r>
            <w:r>
              <w:rPr>
                <w:rFonts w:ascii="Times New Roman" w:hAnsi="Times New Roman" w:cs="Times New Roman"/>
                <w:b/>
                <w:sz w:val="24"/>
                <w:szCs w:val="24"/>
              </w:rPr>
              <w:t xml:space="preserve"> SR</w:t>
            </w:r>
            <w:r w:rsidRPr="00533254">
              <w:rPr>
                <w:rFonts w:ascii="Times New Roman" w:hAnsi="Times New Roman" w:cs="Times New Roman"/>
                <w:sz w:val="24"/>
                <w:szCs w:val="24"/>
              </w:rPr>
              <w:t xml:space="preserve"> </w:t>
            </w:r>
            <w:r w:rsidRPr="00533254">
              <w:rPr>
                <w:rFonts w:ascii="Times New Roman" w:eastAsia="Times New Roman" w:hAnsi="Times New Roman" w:cs="Times New Roman"/>
                <w:sz w:val="24"/>
                <w:szCs w:val="24"/>
                <w:lang w:eastAsia="sk-SK"/>
              </w:rPr>
              <w:t>zostavenej z odborníkov pre oblasť čitateľskej gramotnosti všetkých vekových kategórií,</w:t>
            </w:r>
            <w:r w:rsidRPr="00533254">
              <w:rPr>
                <w:rFonts w:ascii="Times New Roman" w:hAnsi="Times New Roman" w:cs="Times New Roman"/>
                <w:sz w:val="24"/>
                <w:szCs w:val="24"/>
              </w:rPr>
              <w:t xml:space="preserve"> ktorá bude dohliadať na realizáciu národnej stratégie:</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hAnsi="Times New Roman" w:cs="Times New Roman"/>
                <w:i/>
                <w:sz w:val="24"/>
                <w:szCs w:val="24"/>
              </w:rPr>
              <w:t xml:space="preserve">- príprava akčného plánu  realizácie  </w:t>
            </w:r>
            <w:r w:rsidR="0055516B">
              <w:rPr>
                <w:rFonts w:ascii="Times New Roman" w:hAnsi="Times New Roman" w:cs="Times New Roman"/>
                <w:i/>
                <w:sz w:val="24"/>
                <w:szCs w:val="24"/>
              </w:rPr>
              <w:t>n</w:t>
            </w:r>
            <w:r w:rsidRPr="00533254">
              <w:rPr>
                <w:rFonts w:ascii="Times New Roman" w:eastAsia="Times New Roman" w:hAnsi="Times New Roman" w:cs="Times New Roman"/>
                <w:i/>
                <w:sz w:val="24"/>
                <w:szCs w:val="24"/>
                <w:lang w:eastAsia="sk-SK"/>
              </w:rPr>
              <w:t>árodnej stratégie a príprava odborného základu na jeho realizáciu;</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eastAsia="Times New Roman" w:hAnsi="Times New Roman" w:cs="Times New Roman"/>
                <w:i/>
                <w:sz w:val="24"/>
                <w:szCs w:val="24"/>
                <w:lang w:eastAsia="sk-SK"/>
              </w:rPr>
              <w:t xml:space="preserve">- </w:t>
            </w:r>
            <w:r w:rsidR="0055516B">
              <w:rPr>
                <w:rFonts w:ascii="Times New Roman" w:eastAsia="Times New Roman" w:hAnsi="Times New Roman" w:cs="Times New Roman"/>
                <w:i/>
                <w:sz w:val="24"/>
                <w:szCs w:val="24"/>
                <w:lang w:eastAsia="sk-SK"/>
              </w:rPr>
              <w:t>podpora</w:t>
            </w:r>
            <w:r w:rsidRPr="00533254">
              <w:rPr>
                <w:rFonts w:ascii="Times New Roman" w:eastAsia="Times New Roman" w:hAnsi="Times New Roman" w:cs="Times New Roman"/>
                <w:i/>
                <w:sz w:val="24"/>
                <w:szCs w:val="24"/>
                <w:lang w:eastAsia="sk-SK"/>
              </w:rPr>
              <w:t xml:space="preserve"> </w:t>
            </w:r>
            <w:r w:rsidR="0055516B">
              <w:rPr>
                <w:rFonts w:ascii="Times New Roman" w:eastAsia="Times New Roman" w:hAnsi="Times New Roman" w:cs="Times New Roman"/>
                <w:i/>
                <w:sz w:val="24"/>
                <w:szCs w:val="24"/>
                <w:lang w:eastAsia="sk-SK"/>
              </w:rPr>
              <w:t xml:space="preserve">čitateľskej </w:t>
            </w:r>
            <w:r w:rsidRPr="00533254">
              <w:rPr>
                <w:rFonts w:ascii="Times New Roman" w:eastAsia="Times New Roman" w:hAnsi="Times New Roman" w:cs="Times New Roman"/>
                <w:i/>
                <w:sz w:val="24"/>
                <w:szCs w:val="24"/>
                <w:lang w:eastAsia="sk-SK"/>
              </w:rPr>
              <w:t>gramotnost</w:t>
            </w:r>
            <w:r w:rsidR="0055516B">
              <w:rPr>
                <w:rFonts w:ascii="Times New Roman" w:eastAsia="Times New Roman" w:hAnsi="Times New Roman" w:cs="Times New Roman"/>
                <w:i/>
                <w:sz w:val="24"/>
                <w:szCs w:val="24"/>
                <w:lang w:eastAsia="sk-SK"/>
              </w:rPr>
              <w:t>i</w:t>
            </w:r>
            <w:r w:rsidRPr="00533254">
              <w:rPr>
                <w:rFonts w:ascii="Times New Roman" w:eastAsia="Times New Roman" w:hAnsi="Times New Roman" w:cs="Times New Roman"/>
                <w:i/>
                <w:sz w:val="24"/>
                <w:szCs w:val="24"/>
                <w:lang w:eastAsia="sk-SK"/>
              </w:rPr>
              <w:t xml:space="preserve"> v rámci iných normatívnych a strategických aktov, ktoré zahŕňajú túto oblasť;</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eastAsia="Times New Roman" w:hAnsi="Times New Roman" w:cs="Times New Roman"/>
                <w:i/>
                <w:sz w:val="24"/>
                <w:szCs w:val="24"/>
                <w:lang w:eastAsia="sk-SK"/>
              </w:rPr>
              <w:t xml:space="preserve">- koordinácia úloh a kompetencií medzi rezortmi </w:t>
            </w:r>
            <w:r w:rsidR="0055516B">
              <w:rPr>
                <w:rFonts w:ascii="Times New Roman" w:eastAsia="Times New Roman" w:hAnsi="Times New Roman" w:cs="Times New Roman"/>
                <w:i/>
                <w:sz w:val="24"/>
                <w:szCs w:val="24"/>
                <w:lang w:eastAsia="sk-SK"/>
              </w:rPr>
              <w:t>z oblasti vzdelávania, práce, rodiny, zdravia, kultúry, spravodlivosti, hospodárstva, dopravy, ekonomiky a financií;</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eastAsia="Times New Roman" w:hAnsi="Times New Roman" w:cs="Times New Roman"/>
                <w:i/>
                <w:sz w:val="24"/>
                <w:szCs w:val="24"/>
                <w:lang w:eastAsia="sk-SK"/>
              </w:rPr>
              <w:t>- príprava návrhu propagácie tejto národnej stratégie vrátane dlhodobej kampane (spolupráca s médiami na všetkých úrovniach);</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eastAsia="Times New Roman" w:hAnsi="Times New Roman" w:cs="Times New Roman"/>
                <w:i/>
                <w:sz w:val="24"/>
                <w:szCs w:val="24"/>
                <w:lang w:eastAsia="sk-SK"/>
              </w:rPr>
              <w:t>- príprava krokov hodnotenia realizácie všetkých činností, naplánovaných v národnej stratégii;</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eastAsia="Times New Roman" w:hAnsi="Times New Roman" w:cs="Times New Roman"/>
                <w:i/>
                <w:sz w:val="24"/>
                <w:szCs w:val="24"/>
                <w:lang w:eastAsia="sk-SK"/>
              </w:rPr>
              <w:t>- zisťovanie potrieb a príprava návrhu výskumných tém;</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lang w:eastAsia="sk-SK"/>
              </w:rPr>
            </w:pPr>
            <w:r w:rsidRPr="00533254">
              <w:rPr>
                <w:rFonts w:ascii="Times New Roman" w:eastAsia="Times New Roman" w:hAnsi="Times New Roman" w:cs="Times New Roman"/>
                <w:i/>
                <w:sz w:val="24"/>
                <w:szCs w:val="24"/>
                <w:lang w:eastAsia="sk-SK"/>
              </w:rPr>
              <w:t xml:space="preserve">- potvrdzovanie úrovní gramotnosti, navrhovanie a sledovanie efektívnosti realizácie programov, </w:t>
            </w:r>
          </w:p>
          <w:p w:rsidR="004E19F2" w:rsidRPr="00533254" w:rsidRDefault="004E19F2" w:rsidP="00E57BA8">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i/>
                <w:sz w:val="24"/>
                <w:szCs w:val="24"/>
                <w:lang w:eastAsia="sk-SK"/>
              </w:rPr>
            </w:pPr>
            <w:r w:rsidRPr="00533254">
              <w:rPr>
                <w:rFonts w:ascii="Times New Roman" w:eastAsia="Times New Roman" w:hAnsi="Times New Roman" w:cs="Times New Roman"/>
                <w:i/>
                <w:sz w:val="24"/>
                <w:szCs w:val="24"/>
                <w:lang w:eastAsia="sk-SK"/>
              </w:rPr>
              <w:t>- sledovanie plnenia jednotlivých fáz akčného plánu a zabezpečovanie návrhov pre ďalšiu činnosť;</w:t>
            </w:r>
          </w:p>
          <w:p w:rsidR="00DA1B8C" w:rsidRPr="00533254" w:rsidRDefault="004E19F2" w:rsidP="00DA1B8C">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sk-SK"/>
              </w:rPr>
            </w:pPr>
            <w:r w:rsidRPr="00533254">
              <w:rPr>
                <w:rFonts w:ascii="Times New Roman" w:eastAsia="Times New Roman" w:hAnsi="Times New Roman" w:cs="Times New Roman"/>
                <w:i/>
                <w:sz w:val="24"/>
                <w:szCs w:val="24"/>
                <w:lang w:eastAsia="sk-SK"/>
              </w:rPr>
              <w:t>- prezentácia uskutočňovania národnej stratégie vo vláde</w:t>
            </w:r>
            <w:r w:rsidR="00417AE5">
              <w:rPr>
                <w:rFonts w:ascii="Times New Roman" w:eastAsia="Times New Roman" w:hAnsi="Times New Roman" w:cs="Times New Roman"/>
                <w:i/>
                <w:sz w:val="24"/>
                <w:szCs w:val="24"/>
                <w:lang w:eastAsia="sk-SK"/>
              </w:rPr>
              <w:t xml:space="preserve"> SR</w:t>
            </w:r>
            <w:r w:rsidRPr="00533254">
              <w:rPr>
                <w:rFonts w:ascii="Times New Roman" w:eastAsia="Times New Roman" w:hAnsi="Times New Roman" w:cs="Times New Roman"/>
                <w:i/>
                <w:sz w:val="24"/>
                <w:szCs w:val="24"/>
                <w:lang w:eastAsia="sk-SK"/>
              </w:rPr>
              <w:t>.</w:t>
            </w:r>
            <w:r w:rsidR="00DA1B8C" w:rsidRPr="00533254">
              <w:rPr>
                <w:rFonts w:ascii="Times New Roman" w:eastAsia="Times New Roman" w:hAnsi="Times New Roman" w:cs="Times New Roman"/>
                <w:b/>
                <w:sz w:val="24"/>
                <w:szCs w:val="24"/>
                <w:lang w:eastAsia="sk-SK"/>
              </w:rPr>
              <w:t xml:space="preserve"> </w:t>
            </w:r>
          </w:p>
        </w:tc>
        <w:tc>
          <w:tcPr>
            <w:tcW w:w="1809" w:type="dxa"/>
          </w:tcPr>
          <w:p w:rsidR="004E19F2" w:rsidRPr="00533254" w:rsidRDefault="004E19F2" w:rsidP="004E19F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Pr>
                <w:rFonts w:ascii="Times New Roman" w:hAnsi="Times New Roman" w:cs="Times New Roman"/>
                <w:b/>
                <w:sz w:val="24"/>
                <w:szCs w:val="24"/>
              </w:rPr>
              <w:t xml:space="preserve"> SR</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Odsekzoznamu"/>
              <w:spacing w:line="276" w:lineRule="auto"/>
              <w:ind w:left="0"/>
              <w:rPr>
                <w:rFonts w:ascii="Times New Roman" w:hAnsi="Times New Roman" w:cs="Times New Roman"/>
                <w:sz w:val="24"/>
                <w:szCs w:val="24"/>
              </w:rPr>
            </w:pPr>
            <w:r w:rsidRPr="00533254">
              <w:rPr>
                <w:rFonts w:ascii="Times New Roman" w:hAnsi="Times New Roman" w:cs="Times New Roman"/>
                <w:sz w:val="24"/>
                <w:szCs w:val="24"/>
              </w:rPr>
              <w:t>2</w:t>
            </w:r>
            <w:r w:rsidR="00AD7A5B">
              <w:rPr>
                <w:rFonts w:ascii="Times New Roman" w:hAnsi="Times New Roman" w:cs="Times New Roman"/>
                <w:sz w:val="24"/>
                <w:szCs w:val="24"/>
              </w:rPr>
              <w:t>.</w:t>
            </w:r>
          </w:p>
        </w:tc>
        <w:tc>
          <w:tcPr>
            <w:tcW w:w="6945" w:type="dxa"/>
          </w:tcPr>
          <w:p w:rsidR="004E19F2" w:rsidRPr="00533254" w:rsidRDefault="004E19F2" w:rsidP="00A70A9A">
            <w:pPr>
              <w:pStyle w:val="Odsekzoznamu"/>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 xml:space="preserve">Do </w:t>
            </w:r>
            <w:r w:rsidR="00B6492A">
              <w:rPr>
                <w:rFonts w:ascii="Times New Roman" w:hAnsi="Times New Roman" w:cs="Times New Roman"/>
                <w:sz w:val="24"/>
                <w:szCs w:val="24"/>
              </w:rPr>
              <w:t xml:space="preserve">konca </w:t>
            </w:r>
            <w:r w:rsidRPr="00533254">
              <w:rPr>
                <w:rFonts w:ascii="Times New Roman" w:hAnsi="Times New Roman" w:cs="Times New Roman"/>
                <w:sz w:val="24"/>
                <w:szCs w:val="24"/>
              </w:rPr>
              <w:t>roku 20</w:t>
            </w:r>
            <w:r w:rsidR="00A70A9A">
              <w:rPr>
                <w:rFonts w:ascii="Times New Roman" w:hAnsi="Times New Roman" w:cs="Times New Roman"/>
                <w:sz w:val="24"/>
                <w:szCs w:val="24"/>
              </w:rPr>
              <w:t>20</w:t>
            </w:r>
            <w:r w:rsidRPr="00533254">
              <w:rPr>
                <w:rFonts w:ascii="Times New Roman" w:hAnsi="Times New Roman" w:cs="Times New Roman"/>
                <w:sz w:val="24"/>
                <w:szCs w:val="24"/>
              </w:rPr>
              <w:t xml:space="preserve"> pripraviť návrh potrebných legislatívnych zmien  v nadväznosti na </w:t>
            </w:r>
            <w:r w:rsidR="00246CB5">
              <w:rPr>
                <w:rFonts w:ascii="Times New Roman" w:hAnsi="Times New Roman" w:cs="Times New Roman"/>
                <w:sz w:val="24"/>
                <w:szCs w:val="24"/>
              </w:rPr>
              <w:t xml:space="preserve">potrebu </w:t>
            </w:r>
            <w:r w:rsidRPr="00533254">
              <w:rPr>
                <w:rFonts w:ascii="Times New Roman" w:hAnsi="Times New Roman" w:cs="Times New Roman"/>
                <w:sz w:val="24"/>
                <w:szCs w:val="24"/>
              </w:rPr>
              <w:t>rozvoj</w:t>
            </w:r>
            <w:r w:rsidR="00246CB5">
              <w:rPr>
                <w:rFonts w:ascii="Times New Roman" w:hAnsi="Times New Roman" w:cs="Times New Roman"/>
                <w:sz w:val="24"/>
                <w:szCs w:val="24"/>
              </w:rPr>
              <w:t>a</w:t>
            </w:r>
            <w:r w:rsidRPr="00533254">
              <w:rPr>
                <w:rFonts w:ascii="Times New Roman" w:hAnsi="Times New Roman" w:cs="Times New Roman"/>
                <w:sz w:val="24"/>
                <w:szCs w:val="24"/>
              </w:rPr>
              <w:t xml:space="preserve"> čitateľskej gramotnosti. </w:t>
            </w:r>
          </w:p>
        </w:tc>
        <w:tc>
          <w:tcPr>
            <w:tcW w:w="1809"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sidR="00C35B90">
              <w:rPr>
                <w:rFonts w:ascii="Times New Roman" w:hAnsi="Times New Roman" w:cs="Times New Roman"/>
                <w:b/>
                <w:sz w:val="24"/>
                <w:szCs w:val="24"/>
              </w:rPr>
              <w:t xml:space="preserve"> SR</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3</w:t>
            </w:r>
            <w:r w:rsidR="00AD7A5B">
              <w:rPr>
                <w:rFonts w:ascii="Times New Roman" w:hAnsi="Times New Roman" w:cs="Times New Roman"/>
                <w:sz w:val="24"/>
                <w:szCs w:val="24"/>
              </w:rPr>
              <w:t>.</w:t>
            </w:r>
          </w:p>
        </w:tc>
        <w:tc>
          <w:tcPr>
            <w:tcW w:w="6945" w:type="dxa"/>
          </w:tcPr>
          <w:p w:rsidR="004E19F2" w:rsidRPr="00533254" w:rsidRDefault="004E19F2" w:rsidP="00E57BA8">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 xml:space="preserve">Zvýšenie  nárokov na kvalifikačné predpoklady učiteľa regulovanou politikou nárastu  miezd učiteľov. </w:t>
            </w:r>
          </w:p>
        </w:tc>
        <w:tc>
          <w:tcPr>
            <w:tcW w:w="1809" w:type="dxa"/>
          </w:tcPr>
          <w:p w:rsidR="004E19F2" w:rsidRPr="00533254" w:rsidRDefault="004E19F2" w:rsidP="004E19F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sidR="00F961FD">
              <w:rPr>
                <w:rFonts w:ascii="Times New Roman" w:hAnsi="Times New Roman" w:cs="Times New Roman"/>
                <w:b/>
                <w:sz w:val="24"/>
                <w:szCs w:val="24"/>
              </w:rPr>
              <w:t xml:space="preserve"> SR</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Textkomentra"/>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4</w:t>
            </w:r>
            <w:r w:rsidR="00AD7A5B">
              <w:rPr>
                <w:rFonts w:ascii="Times New Roman" w:hAnsi="Times New Roman" w:cs="Times New Roman"/>
                <w:sz w:val="24"/>
                <w:szCs w:val="24"/>
              </w:rPr>
              <w:t>.</w:t>
            </w:r>
          </w:p>
        </w:tc>
        <w:tc>
          <w:tcPr>
            <w:tcW w:w="6945" w:type="dxa"/>
          </w:tcPr>
          <w:p w:rsidR="004E19F2" w:rsidRPr="00533254" w:rsidRDefault="004E19F2" w:rsidP="00E57BA8">
            <w:pPr>
              <w:pStyle w:val="Textkomentra"/>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sz w:val="24"/>
                <w:szCs w:val="24"/>
                <w:lang w:eastAsia="sk-SK"/>
              </w:rPr>
            </w:pPr>
            <w:r w:rsidRPr="00533254">
              <w:rPr>
                <w:rFonts w:ascii="Times New Roman" w:hAnsi="Times New Roman" w:cs="Times New Roman"/>
                <w:sz w:val="24"/>
                <w:szCs w:val="24"/>
              </w:rPr>
              <w:t xml:space="preserve">Priebežne zostavovať  a vyhodnocovať ročné plány na realizáciu </w:t>
            </w:r>
            <w:r w:rsidR="00E57BA8">
              <w:rPr>
                <w:rFonts w:ascii="Times New Roman" w:hAnsi="Times New Roman" w:cs="Times New Roman"/>
                <w:sz w:val="24"/>
                <w:szCs w:val="24"/>
              </w:rPr>
              <w:t>n</w:t>
            </w:r>
            <w:r w:rsidRPr="00533254">
              <w:rPr>
                <w:rFonts w:ascii="Times New Roman" w:eastAsia="Times New Roman" w:hAnsi="Times New Roman" w:cs="Times New Roman"/>
                <w:sz w:val="24"/>
                <w:szCs w:val="24"/>
                <w:lang w:eastAsia="sk-SK"/>
              </w:rPr>
              <w:t>árodnej stratégie s konkrétnymi úlohami až po najnižšiu úroveň príslušnosti. Tieto ročné plány zapracovať do dokumentov regionálnych rozvojových agentúr a orgánov miestnej samosprávy.</w:t>
            </w:r>
          </w:p>
        </w:tc>
        <w:tc>
          <w:tcPr>
            <w:tcW w:w="1809"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eastAsia="Times New Roman" w:hAnsi="Times New Roman" w:cs="Times New Roman"/>
                <w:b/>
                <w:sz w:val="24"/>
                <w:szCs w:val="24"/>
                <w:lang w:eastAsia="sk-SK"/>
              </w:rPr>
              <w:t>Jednotlivé ministerstvá, sociálni partneri.</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Odsekzoznamu"/>
              <w:spacing w:line="276" w:lineRule="auto"/>
              <w:ind w:left="0"/>
              <w:rPr>
                <w:rFonts w:ascii="Times New Roman" w:hAnsi="Times New Roman" w:cs="Times New Roman"/>
                <w:sz w:val="24"/>
                <w:szCs w:val="24"/>
              </w:rPr>
            </w:pPr>
            <w:r w:rsidRPr="00533254">
              <w:rPr>
                <w:rFonts w:ascii="Times New Roman" w:hAnsi="Times New Roman" w:cs="Times New Roman"/>
                <w:sz w:val="24"/>
                <w:szCs w:val="24"/>
              </w:rPr>
              <w:t>5</w:t>
            </w:r>
            <w:r w:rsidR="00AD7A5B">
              <w:rPr>
                <w:rFonts w:ascii="Times New Roman" w:hAnsi="Times New Roman" w:cs="Times New Roman"/>
                <w:sz w:val="24"/>
                <w:szCs w:val="24"/>
              </w:rPr>
              <w:t>.</w:t>
            </w:r>
          </w:p>
        </w:tc>
        <w:tc>
          <w:tcPr>
            <w:tcW w:w="6945" w:type="dxa"/>
          </w:tcPr>
          <w:p w:rsidR="004E19F2" w:rsidRPr="00533254" w:rsidRDefault="004E19F2" w:rsidP="00246CB5">
            <w:pPr>
              <w:pStyle w:val="Odsekzoznamu"/>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Zrealizovať taktické  iniciatívy na zlepšenie výsledkov 15</w:t>
            </w:r>
            <w:r w:rsidR="00E57BA8">
              <w:rPr>
                <w:rFonts w:ascii="Times New Roman" w:hAnsi="Times New Roman" w:cs="Times New Roman"/>
                <w:sz w:val="24"/>
                <w:szCs w:val="24"/>
              </w:rPr>
              <w:t>-</w:t>
            </w:r>
            <w:r w:rsidRPr="00533254">
              <w:rPr>
                <w:rFonts w:ascii="Times New Roman" w:hAnsi="Times New Roman" w:cs="Times New Roman"/>
                <w:sz w:val="24"/>
                <w:szCs w:val="24"/>
              </w:rPr>
              <w:t>ročných žiakov v medzinárodnom meraní 20</w:t>
            </w:r>
            <w:r w:rsidR="00246CB5">
              <w:rPr>
                <w:rFonts w:ascii="Times New Roman" w:hAnsi="Times New Roman" w:cs="Times New Roman"/>
                <w:sz w:val="24"/>
                <w:szCs w:val="24"/>
              </w:rPr>
              <w:t>18</w:t>
            </w:r>
            <w:r w:rsidRPr="00533254">
              <w:rPr>
                <w:rFonts w:ascii="Times New Roman" w:hAnsi="Times New Roman" w:cs="Times New Roman"/>
                <w:sz w:val="24"/>
                <w:szCs w:val="24"/>
              </w:rPr>
              <w:t xml:space="preserve"> čitateľsk</w:t>
            </w:r>
            <w:r w:rsidR="00E57BA8">
              <w:rPr>
                <w:rFonts w:ascii="Times New Roman" w:hAnsi="Times New Roman" w:cs="Times New Roman"/>
                <w:sz w:val="24"/>
                <w:szCs w:val="24"/>
              </w:rPr>
              <w:t>ej</w:t>
            </w:r>
            <w:r w:rsidRPr="00533254">
              <w:rPr>
                <w:rFonts w:ascii="Times New Roman" w:hAnsi="Times New Roman" w:cs="Times New Roman"/>
                <w:sz w:val="24"/>
                <w:szCs w:val="24"/>
              </w:rPr>
              <w:t xml:space="preserve"> gramotnosti tak, aby dosiahli minimálne úroveň priemeru v krajinách OE</w:t>
            </w:r>
            <w:r w:rsidR="00E57BA8">
              <w:rPr>
                <w:rFonts w:ascii="Times New Roman" w:hAnsi="Times New Roman" w:cs="Times New Roman"/>
                <w:sz w:val="24"/>
                <w:szCs w:val="24"/>
              </w:rPr>
              <w:t>C</w:t>
            </w:r>
            <w:r w:rsidRPr="00533254">
              <w:rPr>
                <w:rFonts w:ascii="Times New Roman" w:hAnsi="Times New Roman" w:cs="Times New Roman"/>
                <w:sz w:val="24"/>
                <w:szCs w:val="24"/>
              </w:rPr>
              <w:t>D</w:t>
            </w:r>
            <w:r w:rsidR="00E57BA8">
              <w:rPr>
                <w:rFonts w:ascii="Times New Roman" w:hAnsi="Times New Roman" w:cs="Times New Roman"/>
                <w:sz w:val="24"/>
                <w:szCs w:val="24"/>
              </w:rPr>
              <w:t>.</w:t>
            </w:r>
            <w:r w:rsidRPr="00533254">
              <w:rPr>
                <w:rFonts w:ascii="Times New Roman" w:hAnsi="Times New Roman" w:cs="Times New Roman"/>
                <w:sz w:val="24"/>
                <w:szCs w:val="24"/>
              </w:rPr>
              <w:t xml:space="preserve"> </w:t>
            </w:r>
          </w:p>
        </w:tc>
        <w:tc>
          <w:tcPr>
            <w:tcW w:w="1809" w:type="dxa"/>
          </w:tcPr>
          <w:p w:rsidR="004E19F2" w:rsidRPr="00533254" w:rsidRDefault="004E19F2" w:rsidP="004E19F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 xml:space="preserve">MŠVVaŠ </w:t>
            </w:r>
            <w:r w:rsidR="00E57BA8">
              <w:rPr>
                <w:rFonts w:ascii="Times New Roman" w:hAnsi="Times New Roman" w:cs="Times New Roman"/>
                <w:b/>
                <w:sz w:val="24"/>
                <w:szCs w:val="24"/>
              </w:rPr>
              <w:t>SR</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lastRenderedPageBreak/>
              <w:t>6</w:t>
            </w:r>
            <w:r w:rsidR="00AD7A5B">
              <w:rPr>
                <w:rFonts w:ascii="Times New Roman" w:hAnsi="Times New Roman" w:cs="Times New Roman"/>
                <w:sz w:val="24"/>
                <w:szCs w:val="24"/>
              </w:rPr>
              <w:t>.</w:t>
            </w:r>
          </w:p>
        </w:tc>
        <w:tc>
          <w:tcPr>
            <w:tcW w:w="6945" w:type="dxa"/>
          </w:tcPr>
          <w:p w:rsidR="004E19F2" w:rsidRPr="00533254" w:rsidRDefault="004E19F2" w:rsidP="004E19F2">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Vyčleniť každý rok finančné prostriedky pre školy na obnovu knižničných fondov v školských knižniciach, ktoré sú zriadené v súlade s platnou legislatívou, a doplnenie informačných zdrojov v kabinetných zbierkach škôl, ktoré nemajú zriadené školské knižnice</w:t>
            </w:r>
            <w:r w:rsidR="000E6F9F">
              <w:rPr>
                <w:rFonts w:ascii="Times New Roman" w:hAnsi="Times New Roman" w:cs="Times New Roman"/>
                <w:sz w:val="24"/>
                <w:szCs w:val="24"/>
              </w:rPr>
              <w:t>.</w:t>
            </w:r>
          </w:p>
        </w:tc>
        <w:tc>
          <w:tcPr>
            <w:tcW w:w="1809"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924B21" w:themeColor="accent4" w:themeShade="BF"/>
                <w:sz w:val="24"/>
                <w:szCs w:val="24"/>
                <w:lang w:eastAsia="sk-SK"/>
              </w:rPr>
            </w:pPr>
            <w:r w:rsidRPr="00533254">
              <w:rPr>
                <w:rFonts w:ascii="Times New Roman" w:hAnsi="Times New Roman" w:cs="Times New Roman"/>
                <w:b/>
                <w:sz w:val="24"/>
                <w:szCs w:val="24"/>
              </w:rPr>
              <w:t>Zriaďovatelia</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7</w:t>
            </w:r>
            <w:r w:rsidR="00AD7A5B">
              <w:rPr>
                <w:rFonts w:ascii="Times New Roman" w:hAnsi="Times New Roman" w:cs="Times New Roman"/>
                <w:sz w:val="24"/>
                <w:szCs w:val="24"/>
              </w:rPr>
              <w:t>.</w:t>
            </w:r>
          </w:p>
        </w:tc>
        <w:tc>
          <w:tcPr>
            <w:tcW w:w="6945" w:type="dxa"/>
          </w:tcPr>
          <w:p w:rsidR="004E19F2" w:rsidRPr="00533254" w:rsidRDefault="004E19F2" w:rsidP="004E19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Realizovať rozvojové projekty zamerané na podporu elektronizácie a revitalizácie knižničného fondu aj školských knižníc</w:t>
            </w:r>
            <w:r w:rsidR="000E6F9F">
              <w:rPr>
                <w:rFonts w:ascii="Times New Roman" w:hAnsi="Times New Roman" w:cs="Times New Roman"/>
                <w:sz w:val="24"/>
                <w:szCs w:val="24"/>
              </w:rPr>
              <w:t>.</w:t>
            </w:r>
          </w:p>
        </w:tc>
        <w:tc>
          <w:tcPr>
            <w:tcW w:w="1809" w:type="dxa"/>
          </w:tcPr>
          <w:p w:rsidR="004E19F2" w:rsidRPr="00533254" w:rsidRDefault="004E19F2" w:rsidP="008760C0">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 xml:space="preserve">MŠVVaŠ </w:t>
            </w:r>
            <w:r w:rsidR="000E6F9F">
              <w:rPr>
                <w:rFonts w:ascii="Times New Roman" w:hAnsi="Times New Roman" w:cs="Times New Roman"/>
                <w:b/>
                <w:sz w:val="24"/>
                <w:szCs w:val="24"/>
              </w:rPr>
              <w:t>SR</w:t>
            </w:r>
            <w:r w:rsidR="004C3CDF">
              <w:rPr>
                <w:rFonts w:ascii="Times New Roman" w:hAnsi="Times New Roman" w:cs="Times New Roman"/>
                <w:b/>
                <w:sz w:val="24"/>
                <w:szCs w:val="24"/>
              </w:rPr>
              <w:t>,</w:t>
            </w:r>
            <w:r w:rsidR="000E6F9F">
              <w:rPr>
                <w:rFonts w:ascii="Times New Roman" w:hAnsi="Times New Roman" w:cs="Times New Roman"/>
                <w:b/>
                <w:sz w:val="24"/>
                <w:szCs w:val="24"/>
              </w:rPr>
              <w:t xml:space="preserve"> </w:t>
            </w:r>
            <w:r w:rsidRPr="00533254">
              <w:rPr>
                <w:rFonts w:ascii="Times New Roman" w:hAnsi="Times New Roman" w:cs="Times New Roman"/>
                <w:b/>
                <w:sz w:val="24"/>
                <w:szCs w:val="24"/>
              </w:rPr>
              <w:t>MK</w:t>
            </w:r>
            <w:r w:rsidR="00CA7903">
              <w:rPr>
                <w:rFonts w:ascii="Times New Roman" w:hAnsi="Times New Roman" w:cs="Times New Roman"/>
                <w:b/>
                <w:sz w:val="24"/>
                <w:szCs w:val="24"/>
              </w:rPr>
              <w:t xml:space="preserve"> SR</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Textkomentra"/>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8</w:t>
            </w:r>
            <w:r w:rsidR="00AD7A5B">
              <w:rPr>
                <w:rFonts w:ascii="Times New Roman" w:hAnsi="Times New Roman" w:cs="Times New Roman"/>
                <w:sz w:val="24"/>
                <w:szCs w:val="24"/>
              </w:rPr>
              <w:t>.</w:t>
            </w:r>
          </w:p>
        </w:tc>
        <w:tc>
          <w:tcPr>
            <w:tcW w:w="6945" w:type="dxa"/>
          </w:tcPr>
          <w:p w:rsidR="004E19F2" w:rsidRPr="00533254" w:rsidRDefault="004E19F2" w:rsidP="00AD7A5B">
            <w:pPr>
              <w:pStyle w:val="Textkomentra"/>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Zabezpečiť systém kontroly a monitoringu po každom školskom roku, aby bol zreteľný a preukázateľný progres/regres a mohli sa aplikovať prípadné korekcie</w:t>
            </w:r>
            <w:r w:rsidR="00AD7A5B">
              <w:rPr>
                <w:rFonts w:ascii="Times New Roman" w:hAnsi="Times New Roman" w:cs="Times New Roman"/>
                <w:sz w:val="24"/>
                <w:szCs w:val="24"/>
              </w:rPr>
              <w:t>.</w:t>
            </w:r>
          </w:p>
        </w:tc>
        <w:tc>
          <w:tcPr>
            <w:tcW w:w="1809"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NÚCEM, ŠŠI</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9</w:t>
            </w:r>
            <w:r w:rsidR="00AD7A5B">
              <w:rPr>
                <w:rFonts w:ascii="Times New Roman" w:hAnsi="Times New Roman" w:cs="Times New Roman"/>
                <w:sz w:val="24"/>
                <w:szCs w:val="24"/>
              </w:rPr>
              <w:t>.</w:t>
            </w:r>
          </w:p>
        </w:tc>
        <w:tc>
          <w:tcPr>
            <w:tcW w:w="6945" w:type="dxa"/>
          </w:tcPr>
          <w:p w:rsidR="004E19F2" w:rsidRDefault="004E19F2" w:rsidP="004E19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33254">
              <w:rPr>
                <w:rFonts w:ascii="Times New Roman" w:hAnsi="Times New Roman" w:cs="Times New Roman"/>
                <w:sz w:val="24"/>
                <w:szCs w:val="24"/>
              </w:rPr>
              <w:t>Prehodnotenie metodiky tvorby, schvaľovania a vydávan</w:t>
            </w:r>
            <w:r w:rsidR="00AD7A5B">
              <w:rPr>
                <w:rFonts w:ascii="Times New Roman" w:hAnsi="Times New Roman" w:cs="Times New Roman"/>
                <w:sz w:val="24"/>
                <w:szCs w:val="24"/>
              </w:rPr>
              <w:t>ia učebníc, učebných materiálov.</w:t>
            </w:r>
          </w:p>
          <w:p w:rsidR="00AD7A5B" w:rsidRDefault="00AD7A5B" w:rsidP="00AD7A5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Identifikovať, aké texty/učebnice/iné výučbové zdroje používajú učitelia na 1. a 2. stupni ZŠ v Slovenskej republike.</w:t>
            </w:r>
          </w:p>
          <w:p w:rsidR="005238B8" w:rsidRDefault="00AD7A5B" w:rsidP="00AD7A5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Zistiť</w:t>
            </w:r>
            <w:r w:rsidR="005238B8">
              <w:rPr>
                <w:rFonts w:ascii="Times New Roman" w:hAnsi="Times New Roman" w:cs="Times New Roman"/>
                <w:sz w:val="24"/>
                <w:szCs w:val="24"/>
              </w:rPr>
              <w:t>:</w:t>
            </w:r>
          </w:p>
          <w:p w:rsidR="00AD7A5B" w:rsidRPr="005238B8" w:rsidRDefault="005238B8" w:rsidP="00AD7A5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238B8">
              <w:rPr>
                <w:rFonts w:ascii="Times New Roman" w:hAnsi="Times New Roman" w:cs="Times New Roman"/>
                <w:i/>
                <w:sz w:val="24"/>
                <w:szCs w:val="24"/>
              </w:rPr>
              <w:t>–</w:t>
            </w:r>
            <w:r w:rsidR="00AD7A5B" w:rsidRPr="005238B8">
              <w:rPr>
                <w:rFonts w:ascii="Times New Roman" w:hAnsi="Times New Roman" w:cs="Times New Roman"/>
                <w:i/>
                <w:sz w:val="24"/>
                <w:szCs w:val="24"/>
              </w:rPr>
              <w:t xml:space="preserve"> aké metódy práce s textom/učebnicami/inými výučbovými zdrojmi používajú učitelia na 1. a 2. stupni ZŠ v Slovenskej republike</w:t>
            </w:r>
            <w:r w:rsidRPr="005238B8">
              <w:rPr>
                <w:rFonts w:ascii="Times New Roman" w:hAnsi="Times New Roman" w:cs="Times New Roman"/>
                <w:i/>
                <w:sz w:val="24"/>
                <w:szCs w:val="24"/>
              </w:rPr>
              <w:t>;</w:t>
            </w:r>
          </w:p>
          <w:p w:rsidR="00AD7A5B" w:rsidRDefault="005238B8" w:rsidP="00AD7A5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5238B8">
              <w:rPr>
                <w:rFonts w:ascii="Times New Roman" w:hAnsi="Times New Roman" w:cs="Times New Roman"/>
                <w:i/>
                <w:sz w:val="24"/>
                <w:szCs w:val="24"/>
              </w:rPr>
              <w:t>– a</w:t>
            </w:r>
            <w:r w:rsidR="00AD7A5B" w:rsidRPr="005238B8">
              <w:rPr>
                <w:rFonts w:ascii="Times New Roman" w:hAnsi="Times New Roman" w:cs="Times New Roman"/>
                <w:i/>
                <w:sz w:val="24"/>
                <w:szCs w:val="24"/>
              </w:rPr>
              <w:t>ko často používajú učitelia pri výuč</w:t>
            </w:r>
            <w:r w:rsidRPr="005238B8">
              <w:rPr>
                <w:rFonts w:ascii="Times New Roman" w:hAnsi="Times New Roman" w:cs="Times New Roman"/>
                <w:i/>
                <w:sz w:val="24"/>
                <w:szCs w:val="24"/>
              </w:rPr>
              <w:t>be učebnice/iné výučbové zdroje;</w:t>
            </w:r>
          </w:p>
          <w:p w:rsidR="005238B8" w:rsidRDefault="005238B8" w:rsidP="00AD7A5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 ako ovplyvňuje dĺžka pedagogickej praxe vyučujúcich používanie učebníc;</w:t>
            </w:r>
          </w:p>
          <w:p w:rsidR="005238B8" w:rsidRDefault="005238B8" w:rsidP="00AD7A5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i/>
                <w:sz w:val="24"/>
                <w:szCs w:val="24"/>
              </w:rPr>
              <w:t>– ako ovplyvňuje dĺžka pedagogickej praxe vyučujúcich používanie metód kritického myslenia;</w:t>
            </w:r>
          </w:p>
          <w:p w:rsidR="00AD7A5B" w:rsidRPr="00533254" w:rsidRDefault="005238B8" w:rsidP="0045160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i/>
                <w:sz w:val="24"/>
                <w:szCs w:val="24"/>
              </w:rPr>
              <w:t>– ako ovplyvňuje absolvovanie niektorého z programov zameraných na čitateľskú gramotnosť alebo na kritické myslenie spôsob vyučovania porozumenia textu</w:t>
            </w:r>
            <w:r w:rsidR="00451605">
              <w:rPr>
                <w:rFonts w:ascii="Times New Roman" w:hAnsi="Times New Roman" w:cs="Times New Roman"/>
                <w:i/>
                <w:sz w:val="24"/>
                <w:szCs w:val="24"/>
              </w:rPr>
              <w:t>.</w:t>
            </w:r>
            <w:r w:rsidR="00451605" w:rsidRPr="00533254">
              <w:rPr>
                <w:rFonts w:ascii="Times New Roman" w:hAnsi="Times New Roman" w:cs="Times New Roman"/>
                <w:b/>
                <w:sz w:val="24"/>
                <w:szCs w:val="24"/>
              </w:rPr>
              <w:t xml:space="preserve"> </w:t>
            </w:r>
          </w:p>
        </w:tc>
        <w:tc>
          <w:tcPr>
            <w:tcW w:w="1809" w:type="dxa"/>
          </w:tcPr>
          <w:p w:rsidR="004E19F2" w:rsidRDefault="004E19F2" w:rsidP="004E19F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sidR="00AD7A5B">
              <w:rPr>
                <w:rFonts w:ascii="Times New Roman" w:hAnsi="Times New Roman" w:cs="Times New Roman"/>
                <w:b/>
                <w:sz w:val="24"/>
                <w:szCs w:val="24"/>
              </w:rPr>
              <w:t xml:space="preserve"> SR</w:t>
            </w:r>
            <w:r w:rsidR="004C3CDF">
              <w:rPr>
                <w:rFonts w:ascii="Times New Roman" w:hAnsi="Times New Roman" w:cs="Times New Roman"/>
                <w:b/>
                <w:sz w:val="24"/>
                <w:szCs w:val="24"/>
              </w:rPr>
              <w:t>,</w:t>
            </w:r>
          </w:p>
          <w:p w:rsidR="00AD7A5B" w:rsidRPr="00533254" w:rsidRDefault="00AD7A5B" w:rsidP="00972A9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ŠPÚ, MPC, pracoviská SAV, vysokých škôl</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Odsekzoznamu"/>
              <w:spacing w:line="276" w:lineRule="auto"/>
              <w:ind w:left="0"/>
              <w:jc w:val="both"/>
              <w:rPr>
                <w:rFonts w:ascii="Times New Roman" w:hAnsi="Times New Roman" w:cs="Times New Roman"/>
                <w:sz w:val="24"/>
                <w:szCs w:val="24"/>
              </w:rPr>
            </w:pPr>
            <w:r w:rsidRPr="00533254">
              <w:rPr>
                <w:rFonts w:ascii="Times New Roman" w:hAnsi="Times New Roman" w:cs="Times New Roman"/>
                <w:sz w:val="24"/>
                <w:szCs w:val="24"/>
              </w:rPr>
              <w:t>10</w:t>
            </w:r>
            <w:r w:rsidR="00AD7A5B">
              <w:rPr>
                <w:rFonts w:ascii="Times New Roman" w:hAnsi="Times New Roman" w:cs="Times New Roman"/>
                <w:sz w:val="24"/>
                <w:szCs w:val="24"/>
              </w:rPr>
              <w:t>.</w:t>
            </w:r>
          </w:p>
        </w:tc>
        <w:tc>
          <w:tcPr>
            <w:tcW w:w="6945" w:type="dxa"/>
          </w:tcPr>
          <w:p w:rsidR="004E19F2" w:rsidRPr="00533254" w:rsidRDefault="004E19F2" w:rsidP="00AB56B1">
            <w:pPr>
              <w:pStyle w:val="Odsekzoznamu"/>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Od roku 201</w:t>
            </w:r>
            <w:r w:rsidR="00AB56B1">
              <w:rPr>
                <w:rFonts w:ascii="Times New Roman" w:hAnsi="Times New Roman" w:cs="Times New Roman"/>
                <w:sz w:val="24"/>
                <w:szCs w:val="24"/>
              </w:rPr>
              <w:t>7</w:t>
            </w:r>
            <w:r w:rsidRPr="00533254">
              <w:rPr>
                <w:rFonts w:ascii="Times New Roman" w:hAnsi="Times New Roman" w:cs="Times New Roman"/>
                <w:sz w:val="24"/>
                <w:szCs w:val="24"/>
              </w:rPr>
              <w:t xml:space="preserve"> implementovať nový program prípravy učiteľov</w:t>
            </w:r>
            <w:r w:rsidR="00940F2D">
              <w:rPr>
                <w:rFonts w:ascii="Times New Roman" w:hAnsi="Times New Roman" w:cs="Times New Roman"/>
                <w:sz w:val="24"/>
                <w:szCs w:val="24"/>
              </w:rPr>
              <w:t>,</w:t>
            </w:r>
            <w:r w:rsidRPr="00533254">
              <w:rPr>
                <w:rFonts w:ascii="Times New Roman" w:hAnsi="Times New Roman" w:cs="Times New Roman"/>
                <w:sz w:val="24"/>
                <w:szCs w:val="24"/>
              </w:rPr>
              <w:t xml:space="preserve"> resp. inovovať</w:t>
            </w:r>
            <w:r w:rsidR="0070557B">
              <w:rPr>
                <w:rFonts w:ascii="Times New Roman" w:hAnsi="Times New Roman" w:cs="Times New Roman"/>
                <w:sz w:val="24"/>
                <w:szCs w:val="24"/>
              </w:rPr>
              <w:t xml:space="preserve"> ho</w:t>
            </w:r>
            <w:r w:rsidRPr="00533254">
              <w:rPr>
                <w:rFonts w:ascii="Times New Roman" w:hAnsi="Times New Roman" w:cs="Times New Roman"/>
                <w:sz w:val="24"/>
                <w:szCs w:val="24"/>
              </w:rPr>
              <w:t xml:space="preserve">, ktorý bude zameraný aj na kompetencie v oblasti rozvoja čitateľskej gramotnosti a realizovaný tak, aby rozvíjal čitateľskú gramotnosť budúcich absolventov. </w:t>
            </w:r>
          </w:p>
        </w:tc>
        <w:tc>
          <w:tcPr>
            <w:tcW w:w="1809" w:type="dxa"/>
          </w:tcPr>
          <w:p w:rsidR="004E19F2" w:rsidRPr="00533254" w:rsidRDefault="004E19F2" w:rsidP="00FB320A">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VŠ</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Odsekzoznamu"/>
              <w:spacing w:line="276" w:lineRule="auto"/>
              <w:ind w:left="0"/>
              <w:jc w:val="both"/>
              <w:rPr>
                <w:rFonts w:ascii="Times New Roman" w:hAnsi="Times New Roman" w:cs="Times New Roman"/>
                <w:sz w:val="24"/>
                <w:szCs w:val="24"/>
              </w:rPr>
            </w:pPr>
            <w:r w:rsidRPr="00533254">
              <w:rPr>
                <w:rFonts w:ascii="Times New Roman" w:hAnsi="Times New Roman" w:cs="Times New Roman"/>
                <w:sz w:val="24"/>
                <w:szCs w:val="24"/>
              </w:rPr>
              <w:t>11</w:t>
            </w:r>
            <w:r w:rsidR="00422420">
              <w:rPr>
                <w:rFonts w:ascii="Times New Roman" w:hAnsi="Times New Roman" w:cs="Times New Roman"/>
                <w:sz w:val="24"/>
                <w:szCs w:val="24"/>
              </w:rPr>
              <w:t>.</w:t>
            </w:r>
          </w:p>
        </w:tc>
        <w:tc>
          <w:tcPr>
            <w:tcW w:w="6945" w:type="dxa"/>
          </w:tcPr>
          <w:p w:rsidR="004E19F2" w:rsidRPr="00533254" w:rsidRDefault="009D5F6C" w:rsidP="009D5F6C">
            <w:pPr>
              <w:pStyle w:val="Odsekzoznamu"/>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 xml:space="preserve">Do konca roku 2020 </w:t>
            </w:r>
            <w:r w:rsidR="004E19F2" w:rsidRPr="00533254">
              <w:rPr>
                <w:rFonts w:ascii="Times New Roman" w:hAnsi="Times New Roman" w:cs="Times New Roman"/>
                <w:sz w:val="24"/>
                <w:szCs w:val="24"/>
              </w:rPr>
              <w:t xml:space="preserve">PRO </w:t>
            </w:r>
            <w:r w:rsidR="00422420">
              <w:rPr>
                <w:rFonts w:ascii="Times New Roman" w:hAnsi="Times New Roman" w:cs="Times New Roman"/>
                <w:sz w:val="24"/>
                <w:szCs w:val="24"/>
              </w:rPr>
              <w:t>a</w:t>
            </w:r>
            <w:r w:rsidR="009368E5">
              <w:rPr>
                <w:rFonts w:ascii="Times New Roman" w:hAnsi="Times New Roman" w:cs="Times New Roman"/>
                <w:sz w:val="24"/>
                <w:szCs w:val="24"/>
              </w:rPr>
              <w:t> </w:t>
            </w:r>
            <w:r w:rsidR="004E19F2" w:rsidRPr="00533254">
              <w:rPr>
                <w:rFonts w:ascii="Times New Roman" w:hAnsi="Times New Roman" w:cs="Times New Roman"/>
                <w:sz w:val="24"/>
                <w:szCs w:val="24"/>
              </w:rPr>
              <w:t>MŠVVaŠ</w:t>
            </w:r>
            <w:r w:rsidR="009368E5">
              <w:rPr>
                <w:rFonts w:ascii="Times New Roman" w:hAnsi="Times New Roman" w:cs="Times New Roman"/>
                <w:sz w:val="24"/>
                <w:szCs w:val="24"/>
              </w:rPr>
              <w:t xml:space="preserve"> SR</w:t>
            </w:r>
            <w:r w:rsidR="004E19F2" w:rsidRPr="00533254">
              <w:rPr>
                <w:rFonts w:ascii="Times New Roman" w:hAnsi="Times New Roman" w:cs="Times New Roman"/>
                <w:sz w:val="24"/>
                <w:szCs w:val="24"/>
              </w:rPr>
              <w:t xml:space="preserve"> vytvoria spoločný koncept ponuky kontinuálneho vzdelávania na zlepšenie profesijných kompetenci</w:t>
            </w:r>
            <w:r w:rsidR="00CC03CB">
              <w:rPr>
                <w:rFonts w:ascii="Times New Roman" w:hAnsi="Times New Roman" w:cs="Times New Roman"/>
                <w:sz w:val="24"/>
                <w:szCs w:val="24"/>
              </w:rPr>
              <w:t>í</w:t>
            </w:r>
            <w:r w:rsidR="004E19F2" w:rsidRPr="00533254">
              <w:rPr>
                <w:rFonts w:ascii="Times New Roman" w:hAnsi="Times New Roman" w:cs="Times New Roman"/>
                <w:sz w:val="24"/>
                <w:szCs w:val="24"/>
              </w:rPr>
              <w:t xml:space="preserve"> učiteľov </w:t>
            </w:r>
            <w:r w:rsidR="00CC03CB">
              <w:rPr>
                <w:rFonts w:ascii="Times New Roman" w:hAnsi="Times New Roman" w:cs="Times New Roman"/>
                <w:sz w:val="24"/>
                <w:szCs w:val="24"/>
              </w:rPr>
              <w:t>na</w:t>
            </w:r>
            <w:r w:rsidR="004E19F2" w:rsidRPr="00533254">
              <w:rPr>
                <w:rFonts w:ascii="Times New Roman" w:hAnsi="Times New Roman" w:cs="Times New Roman"/>
                <w:sz w:val="24"/>
                <w:szCs w:val="24"/>
              </w:rPr>
              <w:t xml:space="preserve"> podporu rozvoja </w:t>
            </w:r>
            <w:r w:rsidR="00CC03CB">
              <w:rPr>
                <w:rFonts w:ascii="Times New Roman" w:hAnsi="Times New Roman" w:cs="Times New Roman"/>
                <w:sz w:val="24"/>
                <w:szCs w:val="24"/>
              </w:rPr>
              <w:t xml:space="preserve">čitateľskej </w:t>
            </w:r>
            <w:r w:rsidR="004E19F2" w:rsidRPr="00533254">
              <w:rPr>
                <w:rFonts w:ascii="Times New Roman" w:hAnsi="Times New Roman" w:cs="Times New Roman"/>
                <w:sz w:val="24"/>
                <w:szCs w:val="24"/>
              </w:rPr>
              <w:t xml:space="preserve">gramotnosti vo vlastnom edukačnom pôsobení. </w:t>
            </w:r>
          </w:p>
        </w:tc>
        <w:tc>
          <w:tcPr>
            <w:tcW w:w="1809" w:type="dxa"/>
          </w:tcPr>
          <w:p w:rsidR="004E19F2" w:rsidRPr="00533254" w:rsidRDefault="004E19F2" w:rsidP="009274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MPC, ŠIOV</w:t>
            </w:r>
            <w:r w:rsidR="004C3CDF">
              <w:rPr>
                <w:rFonts w:ascii="Times New Roman" w:hAnsi="Times New Roman" w:cs="Times New Roman"/>
                <w:b/>
                <w:sz w:val="24"/>
                <w:szCs w:val="24"/>
              </w:rPr>
              <w:t>,</w:t>
            </w:r>
            <w:r w:rsidR="00422420">
              <w:rPr>
                <w:rFonts w:ascii="Times New Roman" w:hAnsi="Times New Roman" w:cs="Times New Roman"/>
                <w:b/>
                <w:sz w:val="24"/>
                <w:szCs w:val="24"/>
              </w:rPr>
              <w:t xml:space="preserve"> </w:t>
            </w:r>
            <w:r w:rsidRPr="00533254">
              <w:rPr>
                <w:rFonts w:ascii="Times New Roman" w:hAnsi="Times New Roman" w:cs="Times New Roman"/>
                <w:b/>
                <w:sz w:val="24"/>
                <w:szCs w:val="24"/>
              </w:rPr>
              <w:t>N</w:t>
            </w:r>
            <w:r w:rsidR="00422420">
              <w:rPr>
                <w:rFonts w:ascii="Times New Roman" w:hAnsi="Times New Roman" w:cs="Times New Roman"/>
                <w:b/>
                <w:sz w:val="24"/>
                <w:szCs w:val="24"/>
              </w:rPr>
              <w:t>Ú</w:t>
            </w:r>
            <w:r w:rsidRPr="00533254">
              <w:rPr>
                <w:rFonts w:ascii="Times New Roman" w:hAnsi="Times New Roman" w:cs="Times New Roman"/>
                <w:b/>
                <w:sz w:val="24"/>
                <w:szCs w:val="24"/>
              </w:rPr>
              <w:t>CEM,</w:t>
            </w:r>
            <w:r w:rsidR="00422420">
              <w:rPr>
                <w:rFonts w:ascii="Times New Roman" w:hAnsi="Times New Roman" w:cs="Times New Roman"/>
                <w:b/>
                <w:sz w:val="24"/>
                <w:szCs w:val="24"/>
              </w:rPr>
              <w:t xml:space="preserve"> </w:t>
            </w:r>
            <w:r w:rsidRPr="00533254">
              <w:rPr>
                <w:rFonts w:ascii="Times New Roman" w:hAnsi="Times New Roman" w:cs="Times New Roman"/>
                <w:b/>
                <w:sz w:val="24"/>
                <w:szCs w:val="24"/>
              </w:rPr>
              <w:t>ŠPÚ,</w:t>
            </w:r>
            <w:r w:rsidR="00422420">
              <w:rPr>
                <w:rFonts w:ascii="Times New Roman" w:hAnsi="Times New Roman" w:cs="Times New Roman"/>
                <w:b/>
                <w:sz w:val="24"/>
                <w:szCs w:val="24"/>
              </w:rPr>
              <w:t xml:space="preserve"> </w:t>
            </w:r>
            <w:r w:rsidR="00927443">
              <w:rPr>
                <w:rFonts w:ascii="Times New Roman" w:hAnsi="Times New Roman" w:cs="Times New Roman"/>
                <w:b/>
                <w:sz w:val="24"/>
                <w:szCs w:val="24"/>
              </w:rPr>
              <w:t>atď</w:t>
            </w:r>
            <w:r w:rsidR="00422420">
              <w:rPr>
                <w:rFonts w:ascii="Times New Roman" w:hAnsi="Times New Roman" w:cs="Times New Roman"/>
                <w:b/>
                <w:sz w:val="24"/>
                <w:szCs w:val="24"/>
              </w:rPr>
              <w:t>.</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12</w:t>
            </w:r>
            <w:r w:rsidR="009368E5">
              <w:rPr>
                <w:rFonts w:ascii="Times New Roman" w:hAnsi="Times New Roman" w:cs="Times New Roman"/>
                <w:sz w:val="24"/>
                <w:szCs w:val="24"/>
              </w:rPr>
              <w:t>.</w:t>
            </w:r>
          </w:p>
        </w:tc>
        <w:tc>
          <w:tcPr>
            <w:tcW w:w="6945" w:type="dxa"/>
          </w:tcPr>
          <w:p w:rsidR="004E19F2" w:rsidRPr="00533254" w:rsidRDefault="004E19F2" w:rsidP="009368E5">
            <w:pPr>
              <w:spacing w:line="276"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Aktualizovať ŠVP z aspektu  úrovn</w:t>
            </w:r>
            <w:r w:rsidR="009368E5">
              <w:rPr>
                <w:rFonts w:ascii="Times New Roman" w:hAnsi="Times New Roman" w:cs="Times New Roman"/>
                <w:sz w:val="24"/>
                <w:szCs w:val="24"/>
              </w:rPr>
              <w:t>í</w:t>
            </w:r>
            <w:r w:rsidRPr="00533254">
              <w:rPr>
                <w:rFonts w:ascii="Times New Roman" w:hAnsi="Times New Roman" w:cs="Times New Roman"/>
                <w:sz w:val="24"/>
                <w:szCs w:val="24"/>
              </w:rPr>
              <w:t xml:space="preserve"> </w:t>
            </w:r>
            <w:r w:rsidR="009368E5">
              <w:rPr>
                <w:rFonts w:ascii="Times New Roman" w:hAnsi="Times New Roman" w:cs="Times New Roman"/>
                <w:sz w:val="24"/>
                <w:szCs w:val="24"/>
              </w:rPr>
              <w:t xml:space="preserve">čitateľskej </w:t>
            </w:r>
            <w:r w:rsidRPr="00533254">
              <w:rPr>
                <w:rFonts w:ascii="Times New Roman" w:hAnsi="Times New Roman" w:cs="Times New Roman"/>
                <w:sz w:val="24"/>
                <w:szCs w:val="24"/>
              </w:rPr>
              <w:t>gramotnost</w:t>
            </w:r>
            <w:r w:rsidR="009368E5">
              <w:rPr>
                <w:rFonts w:ascii="Times New Roman" w:hAnsi="Times New Roman" w:cs="Times New Roman"/>
                <w:sz w:val="24"/>
                <w:szCs w:val="24"/>
              </w:rPr>
              <w:t>i</w:t>
            </w:r>
            <w:r w:rsidRPr="00533254">
              <w:rPr>
                <w:rFonts w:ascii="Times New Roman" w:hAnsi="Times New Roman" w:cs="Times New Roman"/>
                <w:sz w:val="24"/>
                <w:szCs w:val="24"/>
              </w:rPr>
              <w:t xml:space="preserve"> vo všetkých vzdelávacích oblastiach a</w:t>
            </w:r>
            <w:r w:rsidRPr="00533254">
              <w:rPr>
                <w:rFonts w:ascii="Times New Roman" w:hAnsi="Times New Roman" w:cs="Times New Roman"/>
                <w:color w:val="FF0000"/>
                <w:sz w:val="24"/>
                <w:szCs w:val="24"/>
              </w:rPr>
              <w:t> </w:t>
            </w:r>
            <w:r w:rsidRPr="00533254">
              <w:rPr>
                <w:rFonts w:ascii="Times New Roman" w:hAnsi="Times New Roman" w:cs="Times New Roman"/>
                <w:sz w:val="24"/>
                <w:szCs w:val="24"/>
              </w:rPr>
              <w:t>vypracovať  štandardy  pre jednotlivé úrovne gramotnosti</w:t>
            </w:r>
            <w:r w:rsidR="009368E5">
              <w:rPr>
                <w:rFonts w:ascii="Times New Roman" w:hAnsi="Times New Roman" w:cs="Times New Roman"/>
                <w:sz w:val="24"/>
                <w:szCs w:val="24"/>
              </w:rPr>
              <w:t>.</w:t>
            </w:r>
          </w:p>
        </w:tc>
        <w:tc>
          <w:tcPr>
            <w:tcW w:w="1809" w:type="dxa"/>
          </w:tcPr>
          <w:p w:rsidR="004E19F2" w:rsidRPr="00533254" w:rsidRDefault="004E19F2" w:rsidP="009368E5">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ŠP</w:t>
            </w:r>
            <w:r w:rsidR="009368E5">
              <w:rPr>
                <w:rFonts w:ascii="Times New Roman" w:hAnsi="Times New Roman" w:cs="Times New Roman"/>
                <w:b/>
                <w:sz w:val="24"/>
                <w:szCs w:val="24"/>
              </w:rPr>
              <w:t>Ú</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13</w:t>
            </w:r>
            <w:r w:rsidR="00045659">
              <w:rPr>
                <w:rFonts w:ascii="Times New Roman" w:hAnsi="Times New Roman" w:cs="Times New Roman"/>
                <w:sz w:val="24"/>
                <w:szCs w:val="24"/>
              </w:rPr>
              <w:t>.</w:t>
            </w:r>
          </w:p>
        </w:tc>
        <w:tc>
          <w:tcPr>
            <w:tcW w:w="6945" w:type="dxa"/>
          </w:tcPr>
          <w:p w:rsidR="004E19F2" w:rsidRPr="00533254" w:rsidRDefault="004E19F2" w:rsidP="004E19F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Pripraviť národné projekty zamerané na rozvoj čitateľskej gramotnosti zamerané na: vzdelávanie rodičov, vzdelávanie PZ a OZ, tvorbu metodických a podporných materiálov pre vzdelávanie.</w:t>
            </w:r>
          </w:p>
        </w:tc>
        <w:tc>
          <w:tcPr>
            <w:tcW w:w="1809" w:type="dxa"/>
          </w:tcPr>
          <w:p w:rsidR="004E19F2" w:rsidRPr="00533254" w:rsidRDefault="004E19F2" w:rsidP="00045659">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sidR="00045659">
              <w:rPr>
                <w:rFonts w:ascii="Times New Roman" w:hAnsi="Times New Roman" w:cs="Times New Roman"/>
                <w:b/>
                <w:sz w:val="24"/>
                <w:szCs w:val="24"/>
              </w:rPr>
              <w:t xml:space="preserve"> SR</w:t>
            </w:r>
            <w:r w:rsidR="004C3CDF">
              <w:rPr>
                <w:rFonts w:ascii="Times New Roman" w:hAnsi="Times New Roman" w:cs="Times New Roman"/>
                <w:b/>
                <w:sz w:val="24"/>
                <w:szCs w:val="24"/>
              </w:rPr>
              <w:t>,</w:t>
            </w:r>
            <w:r w:rsidRPr="00533254">
              <w:rPr>
                <w:rFonts w:ascii="Times New Roman" w:hAnsi="Times New Roman" w:cs="Times New Roman"/>
                <w:b/>
                <w:sz w:val="24"/>
                <w:szCs w:val="24"/>
              </w:rPr>
              <w:t xml:space="preserve"> M</w:t>
            </w:r>
            <w:r w:rsidR="00045659">
              <w:rPr>
                <w:rFonts w:ascii="Times New Roman" w:hAnsi="Times New Roman" w:cs="Times New Roman"/>
                <w:b/>
                <w:sz w:val="24"/>
                <w:szCs w:val="24"/>
              </w:rPr>
              <w:t>PSVR SR</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14</w:t>
            </w:r>
            <w:r w:rsidR="00045659">
              <w:rPr>
                <w:rFonts w:ascii="Times New Roman" w:hAnsi="Times New Roman" w:cs="Times New Roman"/>
                <w:sz w:val="24"/>
                <w:szCs w:val="24"/>
              </w:rPr>
              <w:t>.</w:t>
            </w:r>
          </w:p>
        </w:tc>
        <w:tc>
          <w:tcPr>
            <w:tcW w:w="6945" w:type="dxa"/>
          </w:tcPr>
          <w:p w:rsidR="00F02F74" w:rsidRPr="00533254" w:rsidRDefault="00E87D41" w:rsidP="00F02F74">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Realizovať intenzívnu medializáciu prostredníctvom opakovanej kampane a súčasne v</w:t>
            </w:r>
            <w:r w:rsidR="001B1F6B" w:rsidRPr="00311716">
              <w:rPr>
                <w:rFonts w:ascii="Times New Roman" w:hAnsi="Times New Roman" w:cs="Times New Roman"/>
                <w:b/>
                <w:sz w:val="24"/>
                <w:szCs w:val="24"/>
              </w:rPr>
              <w:t xml:space="preserve">yhlásiť </w:t>
            </w:r>
            <w:r w:rsidR="00F5795C">
              <w:rPr>
                <w:rFonts w:ascii="Times New Roman" w:hAnsi="Times New Roman" w:cs="Times New Roman"/>
                <w:b/>
                <w:sz w:val="24"/>
                <w:szCs w:val="24"/>
              </w:rPr>
              <w:t>školský rok</w:t>
            </w:r>
            <w:r w:rsidR="001B1F6B" w:rsidRPr="00311716">
              <w:rPr>
                <w:rFonts w:ascii="Times New Roman" w:hAnsi="Times New Roman" w:cs="Times New Roman"/>
                <w:b/>
                <w:sz w:val="24"/>
                <w:szCs w:val="24"/>
              </w:rPr>
              <w:t xml:space="preserve"> 2016</w:t>
            </w:r>
            <w:r w:rsidR="00F5795C">
              <w:rPr>
                <w:rFonts w:ascii="Times New Roman" w:hAnsi="Times New Roman" w:cs="Times New Roman"/>
                <w:b/>
                <w:sz w:val="24"/>
                <w:szCs w:val="24"/>
              </w:rPr>
              <w:t>/2017</w:t>
            </w:r>
            <w:r w:rsidR="001B1F6B" w:rsidRPr="00311716">
              <w:rPr>
                <w:rFonts w:ascii="Times New Roman" w:hAnsi="Times New Roman" w:cs="Times New Roman"/>
                <w:sz w:val="24"/>
                <w:szCs w:val="24"/>
              </w:rPr>
              <w:t xml:space="preserve"> za </w:t>
            </w:r>
            <w:r w:rsidR="001B1F6B" w:rsidRPr="00E87D41">
              <w:rPr>
                <w:rFonts w:ascii="Times New Roman" w:hAnsi="Times New Roman" w:cs="Times New Roman"/>
                <w:b/>
                <w:i/>
                <w:sz w:val="24"/>
                <w:szCs w:val="24"/>
              </w:rPr>
              <w:t>Rok čitateľskej gramotnosti</w:t>
            </w:r>
            <w:r>
              <w:rPr>
                <w:rFonts w:ascii="Times New Roman" w:hAnsi="Times New Roman" w:cs="Times New Roman"/>
                <w:b/>
                <w:sz w:val="24"/>
                <w:szCs w:val="24"/>
              </w:rPr>
              <w:t xml:space="preserve">. </w:t>
            </w:r>
            <w:r>
              <w:rPr>
                <w:rFonts w:ascii="Times New Roman" w:hAnsi="Times New Roman" w:cs="Times New Roman"/>
                <w:sz w:val="24"/>
                <w:szCs w:val="24"/>
              </w:rPr>
              <w:t xml:space="preserve">Tieto aktivity účinne spojiť s významnými </w:t>
            </w:r>
            <w:r>
              <w:rPr>
                <w:rFonts w:ascii="Times New Roman" w:hAnsi="Times New Roman" w:cs="Times New Roman"/>
                <w:sz w:val="24"/>
                <w:szCs w:val="24"/>
              </w:rPr>
              <w:lastRenderedPageBreak/>
              <w:t>športovými podujatiami, aby sa nosné myšlienky tejto kampane dostali do povedomia širšej verejnosti, najmä rodičov</w:t>
            </w:r>
            <w:r w:rsidR="001B1F6B" w:rsidRPr="00E87D41">
              <w:rPr>
                <w:rFonts w:ascii="Times New Roman" w:hAnsi="Times New Roman" w:cs="Times New Roman"/>
                <w:sz w:val="24"/>
                <w:szCs w:val="24"/>
              </w:rPr>
              <w:t xml:space="preserve"> </w:t>
            </w:r>
            <w:r>
              <w:rPr>
                <w:rFonts w:ascii="Times New Roman" w:hAnsi="Times New Roman" w:cs="Times New Roman"/>
                <w:sz w:val="24"/>
                <w:szCs w:val="24"/>
              </w:rPr>
              <w:t>– rozličnými cestami a spôsobmi. Využiť predovšetkým také športové podujatia, na ktorých sa môžu rodičia, det</w:t>
            </w:r>
            <w:r w:rsidR="00F02F74">
              <w:rPr>
                <w:rFonts w:ascii="Times New Roman" w:hAnsi="Times New Roman" w:cs="Times New Roman"/>
                <w:sz w:val="24"/>
                <w:szCs w:val="24"/>
              </w:rPr>
              <w:t>i</w:t>
            </w:r>
            <w:r>
              <w:rPr>
                <w:rFonts w:ascii="Times New Roman" w:hAnsi="Times New Roman" w:cs="Times New Roman"/>
                <w:sz w:val="24"/>
                <w:szCs w:val="24"/>
              </w:rPr>
              <w:t xml:space="preserve"> i celé rodiny zúčastňovať spoločne. </w:t>
            </w:r>
          </w:p>
          <w:p w:rsidR="004E19F2" w:rsidRPr="00533254" w:rsidRDefault="004E19F2" w:rsidP="002A4C11">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p>
        </w:tc>
        <w:tc>
          <w:tcPr>
            <w:tcW w:w="1809" w:type="dxa"/>
          </w:tcPr>
          <w:p w:rsidR="004E19F2" w:rsidRPr="00533254" w:rsidRDefault="004E19F2" w:rsidP="002A4C11">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lastRenderedPageBreak/>
              <w:t>MŠVVaŠ</w:t>
            </w:r>
            <w:r w:rsidR="00045659">
              <w:rPr>
                <w:rFonts w:ascii="Times New Roman" w:hAnsi="Times New Roman" w:cs="Times New Roman"/>
                <w:b/>
                <w:sz w:val="24"/>
                <w:szCs w:val="24"/>
              </w:rPr>
              <w:t xml:space="preserve"> SR</w:t>
            </w:r>
            <w:r w:rsidR="001D616B">
              <w:rPr>
                <w:rFonts w:ascii="Times New Roman" w:hAnsi="Times New Roman" w:cs="Times New Roman"/>
                <w:b/>
                <w:sz w:val="24"/>
                <w:szCs w:val="24"/>
              </w:rPr>
              <w:t>,</w:t>
            </w:r>
            <w:r w:rsidRPr="00533254">
              <w:rPr>
                <w:rFonts w:ascii="Times New Roman" w:hAnsi="Times New Roman" w:cs="Times New Roman"/>
                <w:b/>
                <w:sz w:val="24"/>
                <w:szCs w:val="24"/>
              </w:rPr>
              <w:t xml:space="preserve"> </w:t>
            </w:r>
            <w:r w:rsidR="001D616B">
              <w:rPr>
                <w:rFonts w:ascii="Times New Roman" w:hAnsi="Times New Roman" w:cs="Times New Roman"/>
                <w:b/>
                <w:sz w:val="24"/>
                <w:szCs w:val="24"/>
              </w:rPr>
              <w:t>organizátor</w:t>
            </w:r>
            <w:r w:rsidR="002A4C11">
              <w:rPr>
                <w:rFonts w:ascii="Times New Roman" w:hAnsi="Times New Roman" w:cs="Times New Roman"/>
                <w:b/>
                <w:sz w:val="24"/>
                <w:szCs w:val="24"/>
              </w:rPr>
              <w:t>i</w:t>
            </w:r>
            <w:r w:rsidR="001D616B">
              <w:rPr>
                <w:rFonts w:ascii="Times New Roman" w:hAnsi="Times New Roman" w:cs="Times New Roman"/>
                <w:b/>
                <w:sz w:val="24"/>
                <w:szCs w:val="24"/>
              </w:rPr>
              <w:t xml:space="preserve"> </w:t>
            </w:r>
            <w:r w:rsidR="002A4C11">
              <w:rPr>
                <w:rFonts w:ascii="Times New Roman" w:hAnsi="Times New Roman" w:cs="Times New Roman"/>
                <w:b/>
                <w:sz w:val="24"/>
                <w:szCs w:val="24"/>
              </w:rPr>
              <w:lastRenderedPageBreak/>
              <w:t xml:space="preserve">športových podujatí, športové zväzy, športové kluby, </w:t>
            </w:r>
            <w:r w:rsidR="001D616B">
              <w:rPr>
                <w:rFonts w:ascii="Times New Roman" w:hAnsi="Times New Roman" w:cs="Times New Roman"/>
                <w:b/>
                <w:sz w:val="24"/>
                <w:szCs w:val="24"/>
              </w:rPr>
              <w:t xml:space="preserve"> </w:t>
            </w:r>
            <w:r w:rsidRPr="00533254">
              <w:rPr>
                <w:rFonts w:ascii="Times New Roman" w:hAnsi="Times New Roman" w:cs="Times New Roman"/>
                <w:b/>
                <w:sz w:val="24"/>
                <w:szCs w:val="24"/>
              </w:rPr>
              <w:t>SPK</w:t>
            </w:r>
            <w:r w:rsidR="001D616B">
              <w:rPr>
                <w:rFonts w:ascii="Times New Roman" w:hAnsi="Times New Roman" w:cs="Times New Roman"/>
                <w:b/>
                <w:sz w:val="24"/>
                <w:szCs w:val="24"/>
              </w:rPr>
              <w:t xml:space="preserve">, </w:t>
            </w:r>
            <w:r w:rsidR="00045659">
              <w:rPr>
                <w:rFonts w:ascii="Times New Roman" w:hAnsi="Times New Roman" w:cs="Times New Roman"/>
                <w:b/>
                <w:sz w:val="24"/>
                <w:szCs w:val="24"/>
              </w:rPr>
              <w:t xml:space="preserve"> </w:t>
            </w:r>
            <w:r w:rsidR="001D616B" w:rsidRPr="00533254">
              <w:rPr>
                <w:rFonts w:ascii="Times New Roman" w:hAnsi="Times New Roman" w:cs="Times New Roman"/>
                <w:b/>
                <w:sz w:val="24"/>
                <w:szCs w:val="24"/>
              </w:rPr>
              <w:t>MK</w:t>
            </w:r>
            <w:r w:rsidR="001D616B">
              <w:rPr>
                <w:rFonts w:ascii="Times New Roman" w:hAnsi="Times New Roman" w:cs="Times New Roman"/>
                <w:b/>
                <w:sz w:val="24"/>
                <w:szCs w:val="24"/>
              </w:rPr>
              <w:t xml:space="preserve"> SR,</w:t>
            </w:r>
            <w:r w:rsidR="001D616B" w:rsidRPr="00533254">
              <w:rPr>
                <w:rFonts w:ascii="Times New Roman" w:hAnsi="Times New Roman" w:cs="Times New Roman"/>
                <w:b/>
                <w:sz w:val="24"/>
                <w:szCs w:val="24"/>
              </w:rPr>
              <w:t xml:space="preserve"> </w:t>
            </w:r>
            <w:r w:rsidR="00927443">
              <w:rPr>
                <w:rFonts w:ascii="Times New Roman" w:hAnsi="Times New Roman" w:cs="Times New Roman"/>
                <w:b/>
                <w:sz w:val="24"/>
                <w:szCs w:val="24"/>
              </w:rPr>
              <w:t>atď</w:t>
            </w:r>
            <w:r w:rsidR="00045659">
              <w:rPr>
                <w:rFonts w:ascii="Times New Roman" w:hAnsi="Times New Roman" w:cs="Times New Roman"/>
                <w:b/>
                <w:sz w:val="24"/>
                <w:szCs w:val="24"/>
              </w:rPr>
              <w:t>.</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Textkomentra"/>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lastRenderedPageBreak/>
              <w:t>15</w:t>
            </w:r>
            <w:r w:rsidR="004C3CDF">
              <w:rPr>
                <w:rFonts w:ascii="Times New Roman" w:hAnsi="Times New Roman" w:cs="Times New Roman"/>
                <w:sz w:val="24"/>
                <w:szCs w:val="24"/>
              </w:rPr>
              <w:t>.</w:t>
            </w:r>
          </w:p>
        </w:tc>
        <w:tc>
          <w:tcPr>
            <w:tcW w:w="6945" w:type="dxa"/>
          </w:tcPr>
          <w:p w:rsidR="004E19F2" w:rsidRPr="00533254" w:rsidRDefault="003D5B63" w:rsidP="004E19F2">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V</w:t>
            </w:r>
            <w:r w:rsidR="004E19F2" w:rsidRPr="00533254">
              <w:rPr>
                <w:rFonts w:ascii="Times New Roman" w:hAnsi="Times New Roman" w:cs="Times New Roman"/>
                <w:sz w:val="24"/>
                <w:szCs w:val="24"/>
              </w:rPr>
              <w:t xml:space="preserve">ytvoriť národný subjekt na podporu čítania, ktorý je od štátu priamo financovaný a má od neho mandát. </w:t>
            </w:r>
            <w:r w:rsidR="004E19F2" w:rsidRPr="00533254">
              <w:rPr>
                <w:rFonts w:ascii="Times New Roman" w:hAnsi="Times New Roman" w:cs="Times New Roman"/>
                <w:i/>
                <w:sz w:val="24"/>
                <w:szCs w:val="24"/>
              </w:rPr>
              <w:t xml:space="preserve">Jeho úlohou je koordinovať úsilie v oblasti podpory čítania </w:t>
            </w:r>
            <w:r w:rsidR="004C3CDF">
              <w:rPr>
                <w:rFonts w:ascii="Times New Roman" w:hAnsi="Times New Roman" w:cs="Times New Roman"/>
                <w:i/>
                <w:sz w:val="24"/>
                <w:szCs w:val="24"/>
              </w:rPr>
              <w:t xml:space="preserve">a </w:t>
            </w:r>
            <w:r w:rsidR="004E19F2" w:rsidRPr="00533254">
              <w:rPr>
                <w:rFonts w:ascii="Times New Roman" w:hAnsi="Times New Roman" w:cs="Times New Roman"/>
                <w:i/>
                <w:sz w:val="24"/>
                <w:szCs w:val="24"/>
              </w:rPr>
              <w:t>spolupracovať s orgánmi verejnej správy, miestnymi organizáciami a knižnicami, školami všetkých typov a úrovní, ako aj so združeniami, nadáciami a odbornými pracovníkmi z nakladateľstiev a z oblasti propagácie kníh/čítania.</w:t>
            </w:r>
          </w:p>
          <w:p w:rsidR="004E19F2" w:rsidRPr="00533254" w:rsidRDefault="004E19F2" w:rsidP="004E19F2">
            <w:pPr>
              <w:pStyle w:val="Textkomentra"/>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Financovať, pripravovať alebo realizovať rozličné literárne akcie a programy. Podporovať šírenie povedomia o národnom literárnom dedičstve.</w:t>
            </w:r>
          </w:p>
        </w:tc>
        <w:tc>
          <w:tcPr>
            <w:tcW w:w="1809" w:type="dxa"/>
          </w:tcPr>
          <w:p w:rsidR="004E19F2" w:rsidRPr="00533254" w:rsidRDefault="004E19F2" w:rsidP="000F395E">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 xml:space="preserve">MŠVVaŠ </w:t>
            </w:r>
            <w:r w:rsidR="004C3CDF">
              <w:rPr>
                <w:rFonts w:ascii="Times New Roman" w:hAnsi="Times New Roman" w:cs="Times New Roman"/>
                <w:b/>
                <w:sz w:val="24"/>
                <w:szCs w:val="24"/>
              </w:rPr>
              <w:t xml:space="preserve">SR </w:t>
            </w:r>
            <w:r w:rsidRPr="00533254">
              <w:rPr>
                <w:rFonts w:ascii="Times New Roman" w:hAnsi="Times New Roman" w:cs="Times New Roman"/>
                <w:b/>
                <w:sz w:val="24"/>
                <w:szCs w:val="24"/>
              </w:rPr>
              <w:t>alebo MK</w:t>
            </w:r>
            <w:r w:rsidR="004C3CDF">
              <w:rPr>
                <w:rFonts w:ascii="Times New Roman" w:hAnsi="Times New Roman" w:cs="Times New Roman"/>
                <w:b/>
                <w:sz w:val="24"/>
                <w:szCs w:val="24"/>
              </w:rPr>
              <w:t xml:space="preserve"> SR</w:t>
            </w:r>
            <w:r w:rsidRPr="00533254">
              <w:rPr>
                <w:rFonts w:ascii="Times New Roman" w:hAnsi="Times New Roman" w:cs="Times New Roman"/>
                <w:b/>
                <w:sz w:val="24"/>
                <w:szCs w:val="24"/>
              </w:rPr>
              <w:t xml:space="preserve"> </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16</w:t>
            </w:r>
            <w:r w:rsidR="00630805">
              <w:rPr>
                <w:rFonts w:ascii="Times New Roman" w:hAnsi="Times New Roman" w:cs="Times New Roman"/>
                <w:sz w:val="24"/>
                <w:szCs w:val="24"/>
              </w:rPr>
              <w:t>.</w:t>
            </w:r>
          </w:p>
        </w:tc>
        <w:tc>
          <w:tcPr>
            <w:tcW w:w="6945" w:type="dxa"/>
          </w:tcPr>
          <w:p w:rsidR="004E19F2" w:rsidRPr="00533254" w:rsidRDefault="00890297" w:rsidP="00890297">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sz w:val="24"/>
                <w:szCs w:val="24"/>
              </w:rPr>
              <w:t>Do konca roka 2020</w:t>
            </w:r>
            <w:r w:rsidR="004E19F2" w:rsidRPr="00533254">
              <w:rPr>
                <w:rFonts w:ascii="Times New Roman" w:hAnsi="Times New Roman" w:cs="Times New Roman"/>
                <w:sz w:val="24"/>
                <w:szCs w:val="24"/>
              </w:rPr>
              <w:t xml:space="preserve"> pripraviť a zabezpečiť realizáciu systém</w:t>
            </w:r>
            <w:r w:rsidR="00F34E26">
              <w:rPr>
                <w:rFonts w:ascii="Times New Roman" w:hAnsi="Times New Roman" w:cs="Times New Roman"/>
                <w:sz w:val="24"/>
                <w:szCs w:val="24"/>
              </w:rPr>
              <w:t>u</w:t>
            </w:r>
            <w:r w:rsidR="004E19F2" w:rsidRPr="00533254">
              <w:rPr>
                <w:rFonts w:ascii="Times New Roman" w:hAnsi="Times New Roman" w:cs="Times New Roman"/>
                <w:sz w:val="24"/>
                <w:szCs w:val="24"/>
              </w:rPr>
              <w:t xml:space="preserve"> celoživotného vzdelávania knihovníkov a informačných profesionálov</w:t>
            </w:r>
            <w:r w:rsidR="00DA1B8C">
              <w:rPr>
                <w:rFonts w:ascii="Times New Roman" w:hAnsi="Times New Roman" w:cs="Times New Roman"/>
                <w:sz w:val="24"/>
                <w:szCs w:val="24"/>
              </w:rPr>
              <w:t>.</w:t>
            </w:r>
          </w:p>
        </w:tc>
        <w:tc>
          <w:tcPr>
            <w:tcW w:w="1809" w:type="dxa"/>
          </w:tcPr>
          <w:p w:rsidR="004E19F2" w:rsidRPr="00533254" w:rsidRDefault="004E19F2" w:rsidP="00DA1B8C">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 xml:space="preserve">MŠVVaŠ </w:t>
            </w:r>
            <w:r w:rsidR="00DA1B8C">
              <w:rPr>
                <w:rFonts w:ascii="Times New Roman" w:hAnsi="Times New Roman" w:cs="Times New Roman"/>
                <w:b/>
                <w:sz w:val="24"/>
                <w:szCs w:val="24"/>
              </w:rPr>
              <w:t xml:space="preserve">SR, </w:t>
            </w:r>
            <w:r w:rsidRPr="00533254">
              <w:rPr>
                <w:rFonts w:ascii="Times New Roman" w:hAnsi="Times New Roman" w:cs="Times New Roman"/>
                <w:b/>
                <w:sz w:val="24"/>
                <w:szCs w:val="24"/>
              </w:rPr>
              <w:t xml:space="preserve"> MK</w:t>
            </w:r>
            <w:r w:rsidR="00DA1B8C">
              <w:rPr>
                <w:rFonts w:ascii="Times New Roman" w:hAnsi="Times New Roman" w:cs="Times New Roman"/>
                <w:b/>
                <w:sz w:val="24"/>
                <w:szCs w:val="24"/>
              </w:rPr>
              <w:t xml:space="preserve"> SR</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17</w:t>
            </w:r>
            <w:r w:rsidR="00A0430B">
              <w:rPr>
                <w:rFonts w:ascii="Times New Roman" w:hAnsi="Times New Roman" w:cs="Times New Roman"/>
                <w:sz w:val="24"/>
                <w:szCs w:val="24"/>
              </w:rPr>
              <w:t>.</w:t>
            </w:r>
          </w:p>
        </w:tc>
        <w:tc>
          <w:tcPr>
            <w:tcW w:w="6945" w:type="dxa"/>
          </w:tcPr>
          <w:p w:rsidR="004E19F2" w:rsidRPr="00533254" w:rsidRDefault="00630805" w:rsidP="0063080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Vytvoriť p</w:t>
            </w:r>
            <w:r w:rsidR="004E19F2" w:rsidRPr="00533254">
              <w:rPr>
                <w:rFonts w:ascii="Times New Roman" w:hAnsi="Times New Roman" w:cs="Times New Roman"/>
                <w:sz w:val="24"/>
                <w:szCs w:val="24"/>
              </w:rPr>
              <w:t xml:space="preserve">rogramy na podporu čítania </w:t>
            </w:r>
            <w:r>
              <w:rPr>
                <w:rFonts w:ascii="Times New Roman" w:hAnsi="Times New Roman" w:cs="Times New Roman"/>
                <w:sz w:val="24"/>
                <w:szCs w:val="24"/>
              </w:rPr>
              <w:t>a</w:t>
            </w:r>
            <w:r w:rsidR="004E19F2" w:rsidRPr="00533254">
              <w:rPr>
                <w:rFonts w:ascii="Times New Roman" w:hAnsi="Times New Roman" w:cs="Times New Roman"/>
                <w:sz w:val="24"/>
                <w:szCs w:val="24"/>
              </w:rPr>
              <w:t xml:space="preserve"> iniciatívy zamerané aj na špecifické skupiny obyvateľov </w:t>
            </w:r>
            <w:r>
              <w:rPr>
                <w:rFonts w:ascii="Times New Roman" w:hAnsi="Times New Roman" w:cs="Times New Roman"/>
                <w:sz w:val="24"/>
                <w:szCs w:val="24"/>
              </w:rPr>
              <w:t>cudzincov</w:t>
            </w:r>
            <w:r w:rsidR="004E19F2" w:rsidRPr="00533254">
              <w:rPr>
                <w:rFonts w:ascii="Times New Roman" w:hAnsi="Times New Roman" w:cs="Times New Roman"/>
                <w:sz w:val="24"/>
                <w:szCs w:val="24"/>
              </w:rPr>
              <w:t>.</w:t>
            </w:r>
          </w:p>
        </w:tc>
        <w:tc>
          <w:tcPr>
            <w:tcW w:w="1809" w:type="dxa"/>
          </w:tcPr>
          <w:p w:rsidR="004E19F2" w:rsidRPr="00533254" w:rsidRDefault="004E19F2" w:rsidP="004E19F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MV</w:t>
            </w:r>
            <w:r w:rsidR="00630805">
              <w:rPr>
                <w:rFonts w:ascii="Times New Roman" w:hAnsi="Times New Roman" w:cs="Times New Roman"/>
                <w:b/>
                <w:sz w:val="24"/>
                <w:szCs w:val="24"/>
              </w:rPr>
              <w:t xml:space="preserve"> SR</w:t>
            </w:r>
            <w:r w:rsidRPr="00533254">
              <w:rPr>
                <w:rFonts w:ascii="Times New Roman" w:hAnsi="Times New Roman" w:cs="Times New Roman"/>
                <w:b/>
                <w:sz w:val="24"/>
                <w:szCs w:val="24"/>
              </w:rPr>
              <w:t>, MŠVVaŠ</w:t>
            </w:r>
            <w:r w:rsidR="00630805">
              <w:rPr>
                <w:rFonts w:ascii="Times New Roman" w:hAnsi="Times New Roman" w:cs="Times New Roman"/>
                <w:b/>
                <w:sz w:val="24"/>
                <w:szCs w:val="24"/>
              </w:rPr>
              <w:t xml:space="preserve"> SR</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rPr>
                <w:rFonts w:ascii="Times New Roman" w:hAnsi="Times New Roman" w:cs="Times New Roman"/>
                <w:sz w:val="24"/>
                <w:szCs w:val="24"/>
              </w:rPr>
            </w:pPr>
            <w:r w:rsidRPr="00533254">
              <w:rPr>
                <w:rFonts w:ascii="Times New Roman" w:hAnsi="Times New Roman" w:cs="Times New Roman"/>
                <w:sz w:val="24"/>
                <w:szCs w:val="24"/>
              </w:rPr>
              <w:t>18</w:t>
            </w:r>
            <w:r w:rsidR="00A0430B">
              <w:rPr>
                <w:rFonts w:ascii="Times New Roman" w:hAnsi="Times New Roman" w:cs="Times New Roman"/>
                <w:sz w:val="24"/>
                <w:szCs w:val="24"/>
              </w:rPr>
              <w:t>.</w:t>
            </w:r>
          </w:p>
        </w:tc>
        <w:tc>
          <w:tcPr>
            <w:tcW w:w="6945"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4"/>
                <w:szCs w:val="24"/>
              </w:rPr>
            </w:pPr>
            <w:r w:rsidRPr="00533254">
              <w:rPr>
                <w:rFonts w:ascii="Times New Roman" w:hAnsi="Times New Roman" w:cs="Times New Roman"/>
                <w:sz w:val="24"/>
                <w:szCs w:val="24"/>
              </w:rPr>
              <w:t>Podporovať projekty rodinnej čitateľskej gramotnosti a rodinného čítania v rámci komunitných aktivít knižníc</w:t>
            </w:r>
            <w:r w:rsidR="00CC03CB">
              <w:rPr>
                <w:rFonts w:ascii="Times New Roman" w:hAnsi="Times New Roman" w:cs="Times New Roman"/>
                <w:sz w:val="24"/>
                <w:szCs w:val="24"/>
              </w:rPr>
              <w:t>.</w:t>
            </w:r>
          </w:p>
        </w:tc>
        <w:tc>
          <w:tcPr>
            <w:tcW w:w="1809"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sidR="00297EFC">
              <w:rPr>
                <w:rFonts w:ascii="Times New Roman" w:hAnsi="Times New Roman" w:cs="Times New Roman"/>
                <w:b/>
                <w:sz w:val="24"/>
                <w:szCs w:val="24"/>
              </w:rPr>
              <w:t xml:space="preserve"> SR</w:t>
            </w:r>
            <w:r w:rsidRPr="00533254">
              <w:rPr>
                <w:rFonts w:ascii="Times New Roman" w:hAnsi="Times New Roman" w:cs="Times New Roman"/>
                <w:b/>
                <w:sz w:val="24"/>
                <w:szCs w:val="24"/>
              </w:rPr>
              <w:t xml:space="preserve"> a</w:t>
            </w:r>
            <w:r w:rsidR="00617883">
              <w:rPr>
                <w:rFonts w:ascii="Times New Roman" w:hAnsi="Times New Roman" w:cs="Times New Roman"/>
                <w:b/>
                <w:sz w:val="24"/>
                <w:szCs w:val="24"/>
              </w:rPr>
              <w:t> </w:t>
            </w:r>
            <w:r w:rsidRPr="00533254">
              <w:rPr>
                <w:rFonts w:ascii="Times New Roman" w:hAnsi="Times New Roman" w:cs="Times New Roman"/>
                <w:b/>
                <w:sz w:val="24"/>
                <w:szCs w:val="24"/>
              </w:rPr>
              <w:t>MK</w:t>
            </w:r>
            <w:r w:rsidR="00617883">
              <w:rPr>
                <w:rFonts w:ascii="Times New Roman" w:hAnsi="Times New Roman" w:cs="Times New Roman"/>
                <w:b/>
                <w:sz w:val="24"/>
                <w:szCs w:val="24"/>
              </w:rPr>
              <w:t xml:space="preserve"> SR</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Odsekzoznamu"/>
              <w:numPr>
                <w:ilvl w:val="0"/>
                <w:numId w:val="1"/>
              </w:numPr>
              <w:spacing w:line="276" w:lineRule="auto"/>
              <w:ind w:left="0"/>
              <w:rPr>
                <w:rFonts w:ascii="Times New Roman" w:hAnsi="Times New Roman" w:cs="Times New Roman"/>
                <w:sz w:val="24"/>
                <w:szCs w:val="24"/>
              </w:rPr>
            </w:pPr>
            <w:r w:rsidRPr="00533254">
              <w:rPr>
                <w:rFonts w:ascii="Times New Roman" w:hAnsi="Times New Roman" w:cs="Times New Roman"/>
                <w:sz w:val="24"/>
                <w:szCs w:val="24"/>
              </w:rPr>
              <w:t>19</w:t>
            </w:r>
            <w:r w:rsidR="00FA396B">
              <w:rPr>
                <w:rFonts w:ascii="Times New Roman" w:hAnsi="Times New Roman" w:cs="Times New Roman"/>
                <w:sz w:val="24"/>
                <w:szCs w:val="24"/>
              </w:rPr>
              <w:t>.</w:t>
            </w:r>
          </w:p>
        </w:tc>
        <w:tc>
          <w:tcPr>
            <w:tcW w:w="6945" w:type="dxa"/>
          </w:tcPr>
          <w:p w:rsidR="004E19F2" w:rsidRPr="00533254" w:rsidRDefault="004E19F2" w:rsidP="009C0279">
            <w:pPr>
              <w:pStyle w:val="Odsekzoznamu"/>
              <w:numPr>
                <w:ilvl w:val="0"/>
                <w:numId w:val="1"/>
              </w:numPr>
              <w:spacing w:line="276" w:lineRule="auto"/>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53548A" w:themeColor="accent1"/>
                <w:sz w:val="24"/>
                <w:szCs w:val="24"/>
              </w:rPr>
            </w:pPr>
            <w:r w:rsidRPr="00533254">
              <w:rPr>
                <w:rFonts w:ascii="Times New Roman" w:hAnsi="Times New Roman" w:cs="Times New Roman"/>
                <w:sz w:val="24"/>
                <w:szCs w:val="24"/>
              </w:rPr>
              <w:t>Do roku 20</w:t>
            </w:r>
            <w:r w:rsidR="009C0279">
              <w:rPr>
                <w:rFonts w:ascii="Times New Roman" w:hAnsi="Times New Roman" w:cs="Times New Roman"/>
                <w:sz w:val="24"/>
                <w:szCs w:val="24"/>
              </w:rPr>
              <w:t>20</w:t>
            </w:r>
            <w:r w:rsidRPr="00533254">
              <w:rPr>
                <w:rFonts w:ascii="Times New Roman" w:hAnsi="Times New Roman" w:cs="Times New Roman"/>
                <w:sz w:val="24"/>
                <w:szCs w:val="24"/>
              </w:rPr>
              <w:t xml:space="preserve"> vytvoriť a implementovať v školách nástroje na poskytovanie spätnej väzby žiakom o ich progrese v čitateľskej gramotnosti. </w:t>
            </w:r>
          </w:p>
        </w:tc>
        <w:tc>
          <w:tcPr>
            <w:tcW w:w="1809" w:type="dxa"/>
          </w:tcPr>
          <w:p w:rsidR="004E19F2" w:rsidRPr="00533254" w:rsidRDefault="004E19F2" w:rsidP="0061788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ŠŠI, NÚCEM, VŠ</w:t>
            </w:r>
          </w:p>
        </w:tc>
      </w:tr>
      <w:tr w:rsidR="004E19F2" w:rsidRPr="00533254" w:rsidTr="004E19F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pStyle w:val="Odsekzoznamu"/>
              <w:spacing w:line="276" w:lineRule="auto"/>
              <w:ind w:left="0"/>
              <w:rPr>
                <w:rFonts w:ascii="Times New Roman" w:hAnsi="Times New Roman" w:cs="Times New Roman"/>
                <w:sz w:val="24"/>
                <w:szCs w:val="24"/>
              </w:rPr>
            </w:pPr>
            <w:r w:rsidRPr="00533254">
              <w:rPr>
                <w:rFonts w:ascii="Times New Roman" w:hAnsi="Times New Roman" w:cs="Times New Roman"/>
                <w:sz w:val="24"/>
                <w:szCs w:val="24"/>
              </w:rPr>
              <w:t>20</w:t>
            </w:r>
            <w:r w:rsidR="00FA396B">
              <w:rPr>
                <w:rFonts w:ascii="Times New Roman" w:hAnsi="Times New Roman" w:cs="Times New Roman"/>
                <w:sz w:val="24"/>
                <w:szCs w:val="24"/>
              </w:rPr>
              <w:t>.</w:t>
            </w:r>
          </w:p>
        </w:tc>
        <w:tc>
          <w:tcPr>
            <w:tcW w:w="6945" w:type="dxa"/>
          </w:tcPr>
          <w:p w:rsidR="004E19F2" w:rsidRPr="00533254" w:rsidRDefault="00FA396B" w:rsidP="004E19F2">
            <w:pPr>
              <w:pStyle w:val="Odsekzoznamu"/>
              <w:spacing w:line="276" w:lineRule="auto"/>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R</w:t>
            </w:r>
            <w:r w:rsidR="004E19F2" w:rsidRPr="00533254">
              <w:rPr>
                <w:rFonts w:ascii="Times New Roman" w:hAnsi="Times New Roman" w:cs="Times New Roman"/>
                <w:sz w:val="24"/>
                <w:szCs w:val="24"/>
              </w:rPr>
              <w:t xml:space="preserve">ealizovať akčný plán podpory gramotnosti </w:t>
            </w:r>
            <w:r>
              <w:rPr>
                <w:rFonts w:ascii="Times New Roman" w:hAnsi="Times New Roman" w:cs="Times New Roman"/>
                <w:sz w:val="24"/>
                <w:szCs w:val="24"/>
              </w:rPr>
              <w:t>v </w:t>
            </w:r>
            <w:r w:rsidR="004E19F2" w:rsidRPr="00533254">
              <w:rPr>
                <w:rFonts w:ascii="Times New Roman" w:hAnsi="Times New Roman" w:cs="Times New Roman"/>
                <w:sz w:val="24"/>
                <w:szCs w:val="24"/>
              </w:rPr>
              <w:t>šk</w:t>
            </w:r>
            <w:r>
              <w:rPr>
                <w:rFonts w:ascii="Times New Roman" w:hAnsi="Times New Roman" w:cs="Times New Roman"/>
                <w:sz w:val="24"/>
                <w:szCs w:val="24"/>
              </w:rPr>
              <w:t>olskom roku</w:t>
            </w:r>
            <w:r w:rsidR="004E19F2" w:rsidRPr="00533254">
              <w:rPr>
                <w:rFonts w:ascii="Times New Roman" w:hAnsi="Times New Roman" w:cs="Times New Roman"/>
                <w:sz w:val="24"/>
                <w:szCs w:val="24"/>
              </w:rPr>
              <w:t xml:space="preserve"> 201</w:t>
            </w:r>
            <w:r w:rsidR="00E72474">
              <w:rPr>
                <w:rFonts w:ascii="Times New Roman" w:hAnsi="Times New Roman" w:cs="Times New Roman"/>
                <w:sz w:val="24"/>
                <w:szCs w:val="24"/>
              </w:rPr>
              <w:t>6</w:t>
            </w:r>
            <w:r w:rsidR="004E19F2" w:rsidRPr="00533254">
              <w:rPr>
                <w:rFonts w:ascii="Times New Roman" w:hAnsi="Times New Roman" w:cs="Times New Roman"/>
                <w:sz w:val="24"/>
                <w:szCs w:val="24"/>
              </w:rPr>
              <w:t>/201</w:t>
            </w:r>
            <w:r w:rsidR="00E72474">
              <w:rPr>
                <w:rFonts w:ascii="Times New Roman" w:hAnsi="Times New Roman" w:cs="Times New Roman"/>
                <w:sz w:val="24"/>
                <w:szCs w:val="24"/>
              </w:rPr>
              <w:t>7</w:t>
            </w:r>
            <w:r w:rsidR="0070557B">
              <w:rPr>
                <w:rFonts w:ascii="Times New Roman" w:hAnsi="Times New Roman" w:cs="Times New Roman"/>
                <w:sz w:val="24"/>
                <w:szCs w:val="24"/>
              </w:rPr>
              <w:t xml:space="preserve"> a 2017/2018</w:t>
            </w:r>
            <w:r>
              <w:rPr>
                <w:rFonts w:ascii="Times New Roman" w:hAnsi="Times New Roman" w:cs="Times New Roman"/>
                <w:sz w:val="24"/>
                <w:szCs w:val="24"/>
              </w:rPr>
              <w:t>.</w:t>
            </w:r>
          </w:p>
          <w:p w:rsidR="004E19F2" w:rsidRPr="00533254" w:rsidRDefault="004E19F2" w:rsidP="00FA396B">
            <w:pPr>
              <w:pStyle w:val="Odsekzoznamu"/>
              <w:numPr>
                <w:ilvl w:val="0"/>
                <w:numId w:val="1"/>
              </w:numPr>
              <w:spacing w:line="276" w:lineRule="auto"/>
              <w:ind w:left="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Zadanie strategickej úlohy vlastníkom cieľov ( MPC, ŠP</w:t>
            </w:r>
            <w:r w:rsidR="00FA396B">
              <w:rPr>
                <w:rFonts w:ascii="Times New Roman" w:hAnsi="Times New Roman" w:cs="Times New Roman"/>
                <w:sz w:val="24"/>
                <w:szCs w:val="24"/>
              </w:rPr>
              <w:t>Ú</w:t>
            </w:r>
            <w:r w:rsidRPr="00533254">
              <w:rPr>
                <w:rFonts w:ascii="Times New Roman" w:hAnsi="Times New Roman" w:cs="Times New Roman"/>
                <w:sz w:val="24"/>
                <w:szCs w:val="24"/>
              </w:rPr>
              <w:t>,</w:t>
            </w:r>
            <w:r w:rsidR="00CC03CB">
              <w:rPr>
                <w:rFonts w:ascii="Times New Roman" w:hAnsi="Times New Roman" w:cs="Times New Roman"/>
                <w:sz w:val="24"/>
                <w:szCs w:val="24"/>
              </w:rPr>
              <w:t xml:space="preserve"> </w:t>
            </w:r>
            <w:r w:rsidRPr="00533254">
              <w:rPr>
                <w:rFonts w:ascii="Times New Roman" w:hAnsi="Times New Roman" w:cs="Times New Roman"/>
                <w:sz w:val="24"/>
                <w:szCs w:val="24"/>
              </w:rPr>
              <w:t>ŠIOV, NÚCEM,  ŠŠI, ŠPK ....)  a vyčlen</w:t>
            </w:r>
            <w:r w:rsidR="00FA396B">
              <w:rPr>
                <w:rFonts w:ascii="Times New Roman" w:hAnsi="Times New Roman" w:cs="Times New Roman"/>
                <w:sz w:val="24"/>
                <w:szCs w:val="24"/>
              </w:rPr>
              <w:t>iť</w:t>
            </w:r>
            <w:r w:rsidRPr="00533254">
              <w:rPr>
                <w:rFonts w:ascii="Times New Roman" w:hAnsi="Times New Roman" w:cs="Times New Roman"/>
                <w:sz w:val="24"/>
                <w:szCs w:val="24"/>
              </w:rPr>
              <w:t xml:space="preserve"> účelov</w:t>
            </w:r>
            <w:r w:rsidR="00FA396B">
              <w:rPr>
                <w:rFonts w:ascii="Times New Roman" w:hAnsi="Times New Roman" w:cs="Times New Roman"/>
                <w:sz w:val="24"/>
                <w:szCs w:val="24"/>
              </w:rPr>
              <w:t>é</w:t>
            </w:r>
            <w:r w:rsidRPr="00533254">
              <w:rPr>
                <w:rFonts w:ascii="Times New Roman" w:hAnsi="Times New Roman" w:cs="Times New Roman"/>
                <w:sz w:val="24"/>
                <w:szCs w:val="24"/>
              </w:rPr>
              <w:t xml:space="preserve"> zdroj</w:t>
            </w:r>
            <w:r w:rsidR="00FA396B">
              <w:rPr>
                <w:rFonts w:ascii="Times New Roman" w:hAnsi="Times New Roman" w:cs="Times New Roman"/>
                <w:sz w:val="24"/>
                <w:szCs w:val="24"/>
              </w:rPr>
              <w:t>e na predmetnú aktivitu.</w:t>
            </w:r>
          </w:p>
        </w:tc>
        <w:tc>
          <w:tcPr>
            <w:tcW w:w="1809" w:type="dxa"/>
          </w:tcPr>
          <w:p w:rsidR="004E19F2" w:rsidRPr="00533254" w:rsidRDefault="004E19F2" w:rsidP="004E19F2">
            <w:pPr>
              <w:spacing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 xml:space="preserve">MŠVVaŠ </w:t>
            </w:r>
            <w:r w:rsidR="00FA396B">
              <w:rPr>
                <w:rFonts w:ascii="Times New Roman" w:hAnsi="Times New Roman" w:cs="Times New Roman"/>
                <w:b/>
                <w:sz w:val="24"/>
                <w:szCs w:val="24"/>
              </w:rPr>
              <w:t>SR</w:t>
            </w:r>
          </w:p>
        </w:tc>
      </w:tr>
      <w:tr w:rsidR="004E19F2" w:rsidRPr="00533254" w:rsidTr="004E1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4E19F2" w:rsidRPr="00533254" w:rsidRDefault="004E19F2" w:rsidP="004E19F2">
            <w:pPr>
              <w:spacing w:line="276" w:lineRule="auto"/>
              <w:jc w:val="both"/>
              <w:rPr>
                <w:rFonts w:ascii="Times New Roman" w:hAnsi="Times New Roman" w:cs="Times New Roman"/>
                <w:sz w:val="24"/>
                <w:szCs w:val="24"/>
              </w:rPr>
            </w:pPr>
            <w:r w:rsidRPr="00533254">
              <w:rPr>
                <w:rFonts w:ascii="Times New Roman" w:hAnsi="Times New Roman" w:cs="Times New Roman"/>
                <w:sz w:val="24"/>
                <w:szCs w:val="24"/>
              </w:rPr>
              <w:t>21</w:t>
            </w:r>
            <w:r w:rsidR="00FA396B">
              <w:rPr>
                <w:rFonts w:ascii="Times New Roman" w:hAnsi="Times New Roman" w:cs="Times New Roman"/>
                <w:sz w:val="24"/>
                <w:szCs w:val="24"/>
              </w:rPr>
              <w:t>.</w:t>
            </w:r>
          </w:p>
        </w:tc>
        <w:tc>
          <w:tcPr>
            <w:tcW w:w="6945" w:type="dxa"/>
          </w:tcPr>
          <w:p w:rsidR="004E19F2" w:rsidRPr="00533254" w:rsidRDefault="004E19F2" w:rsidP="00FA396B">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sz w:val="24"/>
                <w:szCs w:val="24"/>
              </w:rPr>
              <w:t xml:space="preserve">Vytvoriť </w:t>
            </w:r>
            <w:r w:rsidRPr="00FA396B">
              <w:rPr>
                <w:rFonts w:ascii="Times New Roman" w:hAnsi="Times New Roman" w:cs="Times New Roman"/>
                <w:i/>
                <w:sz w:val="24"/>
                <w:szCs w:val="24"/>
              </w:rPr>
              <w:t>Metodický podporný portál čitateľskej gramotnosti</w:t>
            </w:r>
          </w:p>
          <w:p w:rsidR="004E19F2" w:rsidRPr="00533254" w:rsidRDefault="004E19F2" w:rsidP="00FA396B">
            <w:pPr>
              <w:pStyle w:val="Odsekzoznamu"/>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A396B">
              <w:rPr>
                <w:rFonts w:ascii="Times New Roman" w:hAnsi="Times New Roman" w:cs="Times New Roman"/>
                <w:i/>
                <w:sz w:val="24"/>
                <w:szCs w:val="24"/>
              </w:rPr>
              <w:t>pre učiteľov, žiakov aj rodičov</w:t>
            </w:r>
            <w:r w:rsidRPr="00533254">
              <w:rPr>
                <w:rFonts w:ascii="Times New Roman" w:hAnsi="Times New Roman" w:cs="Times New Roman"/>
                <w:sz w:val="24"/>
                <w:szCs w:val="24"/>
              </w:rPr>
              <w:t xml:space="preserve">, na ktorom </w:t>
            </w:r>
            <w:r w:rsidR="00FA396B">
              <w:rPr>
                <w:rFonts w:ascii="Times New Roman" w:hAnsi="Times New Roman" w:cs="Times New Roman"/>
                <w:sz w:val="24"/>
                <w:szCs w:val="24"/>
              </w:rPr>
              <w:t>budú</w:t>
            </w:r>
            <w:r w:rsidRPr="00533254">
              <w:rPr>
                <w:rFonts w:ascii="Times New Roman" w:hAnsi="Times New Roman" w:cs="Times New Roman"/>
                <w:sz w:val="24"/>
                <w:szCs w:val="24"/>
              </w:rPr>
              <w:t xml:space="preserve"> dostupné teoretické  i praktické informácie v súlade so stratégiou digitalizácie vzdelávania.</w:t>
            </w:r>
          </w:p>
        </w:tc>
        <w:tc>
          <w:tcPr>
            <w:tcW w:w="1809" w:type="dxa"/>
          </w:tcPr>
          <w:p w:rsidR="004E19F2" w:rsidRPr="00533254" w:rsidRDefault="004E19F2" w:rsidP="004E19F2">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33254">
              <w:rPr>
                <w:rFonts w:ascii="Times New Roman" w:hAnsi="Times New Roman" w:cs="Times New Roman"/>
                <w:b/>
                <w:sz w:val="24"/>
                <w:szCs w:val="24"/>
              </w:rPr>
              <w:t>MŠVVaŠ</w:t>
            </w:r>
            <w:r w:rsidR="00FA396B">
              <w:rPr>
                <w:rFonts w:ascii="Times New Roman" w:hAnsi="Times New Roman" w:cs="Times New Roman"/>
                <w:b/>
                <w:sz w:val="24"/>
                <w:szCs w:val="24"/>
              </w:rPr>
              <w:t xml:space="preserve"> SR</w:t>
            </w:r>
          </w:p>
        </w:tc>
      </w:tr>
    </w:tbl>
    <w:p w:rsidR="004E19F2" w:rsidRPr="00533254" w:rsidRDefault="004E19F2" w:rsidP="004E19F2">
      <w:pPr>
        <w:pStyle w:val="Odsekzoznamu"/>
        <w:spacing w:after="0"/>
        <w:ind w:left="0"/>
        <w:rPr>
          <w:rFonts w:ascii="Times New Roman" w:hAnsi="Times New Roman" w:cs="Times New Roman"/>
          <w:b/>
          <w:color w:val="924B21" w:themeColor="accent4" w:themeShade="BF"/>
          <w:sz w:val="24"/>
          <w:szCs w:val="24"/>
        </w:rPr>
      </w:pPr>
    </w:p>
    <w:p w:rsidR="0026246C" w:rsidRDefault="0026246C" w:rsidP="0026246C"/>
    <w:p w:rsidR="009007B5" w:rsidRDefault="009007B5" w:rsidP="0026246C"/>
    <w:p w:rsidR="009007B5" w:rsidRDefault="009007B5" w:rsidP="0026246C"/>
    <w:p w:rsidR="009007B5" w:rsidRDefault="009007B5" w:rsidP="0026246C"/>
    <w:p w:rsidR="009007B5" w:rsidRDefault="009007B5" w:rsidP="0026246C"/>
    <w:p w:rsidR="00547ED8" w:rsidRPr="009831B4" w:rsidRDefault="00547ED8" w:rsidP="00A61808">
      <w:pPr>
        <w:pStyle w:val="Nadpis3"/>
        <w:ind w:firstLine="426"/>
      </w:pPr>
      <w:bookmarkStart w:id="20" w:name="_Toc448928541"/>
      <w:r>
        <w:lastRenderedPageBreak/>
        <w:t>6.6. Plnenie špecifického cieľa č. 5</w:t>
      </w:r>
      <w:bookmarkEnd w:id="20"/>
    </w:p>
    <w:p w:rsidR="00547ED8" w:rsidRPr="00703C88" w:rsidRDefault="00547ED8" w:rsidP="00A61808">
      <w:pPr>
        <w:spacing w:after="0"/>
        <w:ind w:firstLine="426"/>
        <w:jc w:val="both"/>
        <w:rPr>
          <w:rFonts w:ascii="Times New Roman" w:hAnsi="Times New Roman" w:cs="Times New Roman"/>
          <w:b/>
          <w:sz w:val="24"/>
          <w:szCs w:val="24"/>
        </w:rPr>
      </w:pPr>
      <w:r>
        <w:rPr>
          <w:rFonts w:ascii="Times New Roman" w:hAnsi="Times New Roman" w:cs="Times New Roman"/>
          <w:sz w:val="24"/>
          <w:szCs w:val="24"/>
        </w:rPr>
        <w:t>R</w:t>
      </w:r>
      <w:r w:rsidRPr="00533254">
        <w:rPr>
          <w:rFonts w:ascii="Times New Roman" w:hAnsi="Times New Roman" w:cs="Times New Roman"/>
          <w:sz w:val="24"/>
          <w:szCs w:val="24"/>
        </w:rPr>
        <w:t xml:space="preserve">ealizovať </w:t>
      </w:r>
      <w:r>
        <w:rPr>
          <w:rFonts w:ascii="Times New Roman" w:hAnsi="Times New Roman" w:cs="Times New Roman"/>
          <w:sz w:val="24"/>
          <w:szCs w:val="24"/>
        </w:rPr>
        <w:t>aktivity</w:t>
      </w:r>
      <w:r w:rsidRPr="00533254">
        <w:rPr>
          <w:rFonts w:ascii="Times New Roman" w:hAnsi="Times New Roman" w:cs="Times New Roman"/>
          <w:sz w:val="24"/>
          <w:szCs w:val="24"/>
        </w:rPr>
        <w:t xml:space="preserve"> na zlepšenie výsledkov 15</w:t>
      </w:r>
      <w:r>
        <w:rPr>
          <w:rFonts w:ascii="Times New Roman" w:hAnsi="Times New Roman" w:cs="Times New Roman"/>
          <w:sz w:val="24"/>
          <w:szCs w:val="24"/>
        </w:rPr>
        <w:t>-</w:t>
      </w:r>
      <w:r w:rsidRPr="00533254">
        <w:rPr>
          <w:rFonts w:ascii="Times New Roman" w:hAnsi="Times New Roman" w:cs="Times New Roman"/>
          <w:sz w:val="24"/>
          <w:szCs w:val="24"/>
        </w:rPr>
        <w:t>ročných žiakov v medzinárodnom meraní 20</w:t>
      </w:r>
      <w:r>
        <w:rPr>
          <w:rFonts w:ascii="Times New Roman" w:hAnsi="Times New Roman" w:cs="Times New Roman"/>
          <w:sz w:val="24"/>
          <w:szCs w:val="24"/>
        </w:rPr>
        <w:t>18</w:t>
      </w:r>
      <w:r w:rsidRPr="00533254">
        <w:rPr>
          <w:rFonts w:ascii="Times New Roman" w:hAnsi="Times New Roman" w:cs="Times New Roman"/>
          <w:sz w:val="24"/>
          <w:szCs w:val="24"/>
        </w:rPr>
        <w:t xml:space="preserve"> čitateľsk</w:t>
      </w:r>
      <w:r>
        <w:rPr>
          <w:rFonts w:ascii="Times New Roman" w:hAnsi="Times New Roman" w:cs="Times New Roman"/>
          <w:sz w:val="24"/>
          <w:szCs w:val="24"/>
        </w:rPr>
        <w:t>ej</w:t>
      </w:r>
      <w:r w:rsidRPr="00533254">
        <w:rPr>
          <w:rFonts w:ascii="Times New Roman" w:hAnsi="Times New Roman" w:cs="Times New Roman"/>
          <w:sz w:val="24"/>
          <w:szCs w:val="24"/>
        </w:rPr>
        <w:t xml:space="preserve"> gramotnosti tak, aby dosiahli minimálne úroveň priemeru v krajinách OE</w:t>
      </w:r>
      <w:r>
        <w:rPr>
          <w:rFonts w:ascii="Times New Roman" w:hAnsi="Times New Roman" w:cs="Times New Roman"/>
          <w:sz w:val="24"/>
          <w:szCs w:val="24"/>
        </w:rPr>
        <w:t>C</w:t>
      </w:r>
      <w:r w:rsidRPr="00533254">
        <w:rPr>
          <w:rFonts w:ascii="Times New Roman" w:hAnsi="Times New Roman" w:cs="Times New Roman"/>
          <w:sz w:val="24"/>
          <w:szCs w:val="24"/>
        </w:rPr>
        <w:t>D</w:t>
      </w:r>
      <w:r>
        <w:rPr>
          <w:rFonts w:ascii="Times New Roman" w:hAnsi="Times New Roman" w:cs="Times New Roman"/>
          <w:sz w:val="24"/>
          <w:szCs w:val="24"/>
        </w:rPr>
        <w:t>.</w:t>
      </w:r>
    </w:p>
    <w:p w:rsidR="00ED27E6" w:rsidRDefault="00ED27E6" w:rsidP="00ED27E6">
      <w:pPr>
        <w:spacing w:after="0"/>
        <w:jc w:val="both"/>
        <w:rPr>
          <w:rFonts w:ascii="Times New Roman" w:hAnsi="Times New Roman" w:cs="Times New Roman"/>
          <w:b/>
          <w:sz w:val="24"/>
          <w:szCs w:val="24"/>
        </w:rPr>
      </w:pPr>
    </w:p>
    <w:p w:rsidR="00C14644" w:rsidRDefault="00C14644" w:rsidP="00ED27E6">
      <w:pPr>
        <w:spacing w:after="0"/>
        <w:jc w:val="both"/>
        <w:rPr>
          <w:rFonts w:ascii="Times New Roman" w:hAnsi="Times New Roman" w:cs="Times New Roman"/>
          <w:b/>
          <w:sz w:val="24"/>
          <w:szCs w:val="24"/>
        </w:rPr>
      </w:pPr>
    </w:p>
    <w:p w:rsidR="00ED27E6" w:rsidRPr="00533254" w:rsidRDefault="00ED27E6" w:rsidP="00ED27E6">
      <w:pPr>
        <w:spacing w:after="0"/>
        <w:jc w:val="both"/>
        <w:rPr>
          <w:rFonts w:ascii="Times New Roman" w:hAnsi="Times New Roman" w:cs="Times New Roman"/>
          <w:b/>
          <w:sz w:val="24"/>
          <w:szCs w:val="24"/>
        </w:rPr>
      </w:pPr>
      <w:r w:rsidRPr="00533254">
        <w:rPr>
          <w:rFonts w:ascii="Times New Roman" w:hAnsi="Times New Roman" w:cs="Times New Roman"/>
          <w:b/>
          <w:sz w:val="24"/>
          <w:szCs w:val="24"/>
        </w:rPr>
        <w:t>Školský rok 201</w:t>
      </w:r>
      <w:r w:rsidR="008577BE">
        <w:rPr>
          <w:rFonts w:ascii="Times New Roman" w:hAnsi="Times New Roman" w:cs="Times New Roman"/>
          <w:b/>
          <w:sz w:val="24"/>
          <w:szCs w:val="24"/>
        </w:rPr>
        <w:t>6</w:t>
      </w:r>
      <w:r w:rsidRPr="00533254">
        <w:rPr>
          <w:rFonts w:ascii="Times New Roman" w:hAnsi="Times New Roman" w:cs="Times New Roman"/>
          <w:b/>
          <w:sz w:val="24"/>
          <w:szCs w:val="24"/>
        </w:rPr>
        <w:t>/201</w:t>
      </w:r>
      <w:r w:rsidR="008577BE">
        <w:rPr>
          <w:rFonts w:ascii="Times New Roman" w:hAnsi="Times New Roman" w:cs="Times New Roman"/>
          <w:b/>
          <w:sz w:val="24"/>
          <w:szCs w:val="24"/>
        </w:rPr>
        <w:t>7</w:t>
      </w:r>
    </w:p>
    <w:p w:rsidR="0023788C" w:rsidRDefault="00760AF3" w:rsidP="00713974">
      <w:pPr>
        <w:pStyle w:val="Odsekzoznamu"/>
        <w:numPr>
          <w:ilvl w:val="0"/>
          <w:numId w:val="5"/>
        </w:numPr>
        <w:spacing w:after="0"/>
        <w:contextualSpacing w:val="0"/>
        <w:jc w:val="both"/>
        <w:rPr>
          <w:rFonts w:ascii="Times New Roman" w:hAnsi="Times New Roman" w:cs="Times New Roman"/>
          <w:sz w:val="24"/>
          <w:szCs w:val="24"/>
        </w:rPr>
      </w:pPr>
      <w:r>
        <w:rPr>
          <w:rFonts w:ascii="Times New Roman" w:hAnsi="Times New Roman" w:cs="Times New Roman"/>
          <w:b/>
          <w:sz w:val="24"/>
          <w:szCs w:val="24"/>
        </w:rPr>
        <w:t>Proklamovať</w:t>
      </w:r>
      <w:r w:rsidR="0023788C" w:rsidRPr="0023788C">
        <w:rPr>
          <w:rFonts w:ascii="Times New Roman" w:hAnsi="Times New Roman" w:cs="Times New Roman"/>
          <w:b/>
          <w:sz w:val="24"/>
          <w:szCs w:val="24"/>
        </w:rPr>
        <w:t xml:space="preserve"> </w:t>
      </w:r>
      <w:r w:rsidR="00276F43">
        <w:rPr>
          <w:rFonts w:ascii="Times New Roman" w:hAnsi="Times New Roman" w:cs="Times New Roman"/>
          <w:b/>
          <w:sz w:val="24"/>
          <w:szCs w:val="24"/>
        </w:rPr>
        <w:t xml:space="preserve">školský </w:t>
      </w:r>
      <w:r w:rsidR="0023788C" w:rsidRPr="0023788C">
        <w:rPr>
          <w:rFonts w:ascii="Times New Roman" w:hAnsi="Times New Roman" w:cs="Times New Roman"/>
          <w:b/>
          <w:sz w:val="24"/>
          <w:szCs w:val="24"/>
        </w:rPr>
        <w:t>rok 2016</w:t>
      </w:r>
      <w:r w:rsidR="008577BE">
        <w:rPr>
          <w:rFonts w:ascii="Times New Roman" w:hAnsi="Times New Roman" w:cs="Times New Roman"/>
          <w:b/>
          <w:sz w:val="24"/>
          <w:szCs w:val="24"/>
        </w:rPr>
        <w:t>/2017</w:t>
      </w:r>
      <w:r w:rsidR="0023788C" w:rsidRPr="0023788C">
        <w:rPr>
          <w:rFonts w:ascii="Times New Roman" w:hAnsi="Times New Roman" w:cs="Times New Roman"/>
          <w:sz w:val="24"/>
          <w:szCs w:val="24"/>
        </w:rPr>
        <w:t xml:space="preserve"> za </w:t>
      </w:r>
      <w:r w:rsidR="0023788C" w:rsidRPr="0023788C">
        <w:rPr>
          <w:rFonts w:ascii="Times New Roman" w:hAnsi="Times New Roman" w:cs="Times New Roman"/>
          <w:b/>
          <w:i/>
          <w:sz w:val="24"/>
          <w:szCs w:val="24"/>
        </w:rPr>
        <w:t>Rok čitateľskej gramotnosti</w:t>
      </w:r>
      <w:r w:rsidR="00C920D9">
        <w:rPr>
          <w:rFonts w:ascii="Times New Roman" w:hAnsi="Times New Roman" w:cs="Times New Roman"/>
          <w:sz w:val="24"/>
          <w:szCs w:val="24"/>
        </w:rPr>
        <w:t xml:space="preserve"> </w:t>
      </w:r>
      <w:r w:rsidR="000629E8">
        <w:rPr>
          <w:rFonts w:ascii="Times New Roman" w:hAnsi="Times New Roman" w:cs="Times New Roman"/>
          <w:sz w:val="24"/>
          <w:szCs w:val="24"/>
        </w:rPr>
        <w:t xml:space="preserve">                         </w:t>
      </w:r>
      <w:r w:rsidR="00C920D9">
        <w:rPr>
          <w:rFonts w:ascii="Times New Roman" w:hAnsi="Times New Roman" w:cs="Times New Roman"/>
          <w:sz w:val="24"/>
          <w:szCs w:val="24"/>
        </w:rPr>
        <w:t>a</w:t>
      </w:r>
      <w:r w:rsidR="0023788C" w:rsidRPr="00C920D9">
        <w:rPr>
          <w:rFonts w:ascii="Times New Roman" w:hAnsi="Times New Roman" w:cs="Times New Roman"/>
          <w:sz w:val="24"/>
          <w:szCs w:val="24"/>
        </w:rPr>
        <w:t xml:space="preserve"> </w:t>
      </w:r>
      <w:r w:rsidR="00C920D9" w:rsidRPr="0023788C">
        <w:rPr>
          <w:rFonts w:ascii="Times New Roman" w:hAnsi="Times New Roman" w:cs="Times New Roman"/>
          <w:sz w:val="24"/>
          <w:szCs w:val="24"/>
        </w:rPr>
        <w:t xml:space="preserve">prostredníctvom </w:t>
      </w:r>
      <w:r w:rsidR="00C920D9">
        <w:rPr>
          <w:rFonts w:ascii="Times New Roman" w:hAnsi="Times New Roman" w:cs="Times New Roman"/>
          <w:sz w:val="24"/>
          <w:szCs w:val="24"/>
        </w:rPr>
        <w:t>intenzívnej medializácie – kampane – vyzdvihnúť skutočnosť, že ide o</w:t>
      </w:r>
      <w:r w:rsidR="0023788C" w:rsidRPr="0023788C">
        <w:rPr>
          <w:rFonts w:ascii="Times New Roman" w:hAnsi="Times New Roman" w:cs="Times New Roman"/>
          <w:sz w:val="24"/>
          <w:szCs w:val="24"/>
        </w:rPr>
        <w:t xml:space="preserve"> rok začiatku realizácie národnej stratégie. </w:t>
      </w:r>
      <w:r w:rsidR="00C920D9">
        <w:rPr>
          <w:rFonts w:ascii="Times New Roman" w:hAnsi="Times New Roman" w:cs="Times New Roman"/>
          <w:sz w:val="24"/>
          <w:szCs w:val="24"/>
        </w:rPr>
        <w:t xml:space="preserve">V zmysle odporúčaní, ktoré sú uvedené v časti 6.4. tohto materiálu, </w:t>
      </w:r>
      <w:r w:rsidR="00C920D9" w:rsidRPr="0023788C">
        <w:rPr>
          <w:rFonts w:ascii="Times New Roman" w:hAnsi="Times New Roman" w:cs="Times New Roman"/>
          <w:sz w:val="24"/>
          <w:szCs w:val="24"/>
        </w:rPr>
        <w:t xml:space="preserve">rozšíriť </w:t>
      </w:r>
      <w:r w:rsidR="00C920D9">
        <w:rPr>
          <w:rFonts w:ascii="Times New Roman" w:hAnsi="Times New Roman" w:cs="Times New Roman"/>
          <w:sz w:val="24"/>
          <w:szCs w:val="24"/>
        </w:rPr>
        <w:t>t</w:t>
      </w:r>
      <w:r w:rsidR="0023788C" w:rsidRPr="0023788C">
        <w:rPr>
          <w:rFonts w:ascii="Times New Roman" w:hAnsi="Times New Roman" w:cs="Times New Roman"/>
          <w:sz w:val="24"/>
          <w:szCs w:val="24"/>
        </w:rPr>
        <w:t>úto kampaň aj o </w:t>
      </w:r>
      <w:r w:rsidR="00C920D9">
        <w:rPr>
          <w:rFonts w:ascii="Times New Roman" w:hAnsi="Times New Roman" w:cs="Times New Roman"/>
          <w:sz w:val="24"/>
          <w:szCs w:val="24"/>
        </w:rPr>
        <w:t>niektoré</w:t>
      </w:r>
      <w:r w:rsidR="0023788C" w:rsidRPr="0023788C">
        <w:rPr>
          <w:rFonts w:ascii="Times New Roman" w:hAnsi="Times New Roman" w:cs="Times New Roman"/>
          <w:sz w:val="24"/>
          <w:szCs w:val="24"/>
        </w:rPr>
        <w:t xml:space="preserve"> športové činnosti</w:t>
      </w:r>
      <w:r w:rsidR="00C920D9">
        <w:rPr>
          <w:rFonts w:ascii="Times New Roman" w:hAnsi="Times New Roman" w:cs="Times New Roman"/>
          <w:sz w:val="24"/>
          <w:szCs w:val="24"/>
        </w:rPr>
        <w:t xml:space="preserve"> – </w:t>
      </w:r>
      <w:r w:rsidR="0023788C" w:rsidRPr="0023788C">
        <w:rPr>
          <w:rFonts w:ascii="Times New Roman" w:hAnsi="Times New Roman" w:cs="Times New Roman"/>
          <w:sz w:val="24"/>
          <w:szCs w:val="24"/>
        </w:rPr>
        <w:t xml:space="preserve">napríklad beh. </w:t>
      </w:r>
    </w:p>
    <w:p w:rsidR="00EA6CAD" w:rsidRPr="0068178A" w:rsidRDefault="00EA6CAD" w:rsidP="00EA6CAD">
      <w:pPr>
        <w:pStyle w:val="Odsekzoznamu"/>
        <w:spacing w:after="0"/>
        <w:contextualSpacing w:val="0"/>
        <w:jc w:val="right"/>
        <w:rPr>
          <w:rFonts w:ascii="Times New Roman" w:hAnsi="Times New Roman" w:cs="Times New Roman"/>
          <w:sz w:val="24"/>
          <w:szCs w:val="24"/>
        </w:rPr>
      </w:pPr>
      <w:r>
        <w:rPr>
          <w:rFonts w:ascii="Times New Roman" w:hAnsi="Times New Roman" w:cs="Times New Roman"/>
          <w:b/>
          <w:sz w:val="24"/>
          <w:szCs w:val="24"/>
        </w:rPr>
        <w:t xml:space="preserve">Zodpovedné subjekty: </w:t>
      </w:r>
      <w:r w:rsidRPr="0068178A">
        <w:rPr>
          <w:rFonts w:ascii="Times New Roman" w:hAnsi="Times New Roman" w:cs="Times New Roman"/>
          <w:sz w:val="24"/>
          <w:szCs w:val="24"/>
        </w:rPr>
        <w:t>MŠVVaŠ SR/organizátori športových podujatí/športové zväzy/športové kluby</w:t>
      </w:r>
    </w:p>
    <w:p w:rsidR="00302892" w:rsidRDefault="00302892" w:rsidP="00ED27E6">
      <w:pPr>
        <w:pStyle w:val="Odsekzoznamu"/>
        <w:spacing w:after="0"/>
        <w:contextualSpacing w:val="0"/>
        <w:jc w:val="right"/>
        <w:rPr>
          <w:rFonts w:ascii="Times New Roman" w:hAnsi="Times New Roman" w:cs="Times New Roman"/>
          <w:b/>
          <w:sz w:val="24"/>
          <w:szCs w:val="24"/>
        </w:rPr>
      </w:pPr>
    </w:p>
    <w:p w:rsidR="000A2589" w:rsidRDefault="000A2589" w:rsidP="00ED27E6">
      <w:pPr>
        <w:pStyle w:val="Odsekzoznamu"/>
        <w:spacing w:after="0"/>
        <w:contextualSpacing w:val="0"/>
        <w:jc w:val="right"/>
        <w:rPr>
          <w:rFonts w:ascii="Times New Roman" w:hAnsi="Times New Roman" w:cs="Times New Roman"/>
          <w:b/>
          <w:sz w:val="24"/>
          <w:szCs w:val="24"/>
        </w:rPr>
      </w:pPr>
    </w:p>
    <w:p w:rsidR="00ED27E6" w:rsidRPr="00DF3BD0" w:rsidRDefault="002F526C" w:rsidP="00DF3BD0">
      <w:pPr>
        <w:pStyle w:val="Odsekzoznamu"/>
        <w:numPr>
          <w:ilvl w:val="0"/>
          <w:numId w:val="5"/>
        </w:numPr>
        <w:jc w:val="both"/>
        <w:rPr>
          <w:rFonts w:ascii="Times New Roman" w:hAnsi="Times New Roman" w:cs="Times New Roman"/>
          <w:sz w:val="24"/>
          <w:szCs w:val="24"/>
        </w:rPr>
      </w:pPr>
      <w:r>
        <w:rPr>
          <w:rFonts w:ascii="Times New Roman" w:hAnsi="Times New Roman" w:cs="Times New Roman"/>
          <w:sz w:val="24"/>
          <w:szCs w:val="24"/>
        </w:rPr>
        <w:t>Z</w:t>
      </w:r>
      <w:r w:rsidRPr="00DF3BD0">
        <w:rPr>
          <w:rFonts w:ascii="Times New Roman" w:hAnsi="Times New Roman" w:cs="Times New Roman"/>
          <w:sz w:val="24"/>
          <w:szCs w:val="24"/>
        </w:rPr>
        <w:t xml:space="preserve">adefinovať </w:t>
      </w:r>
      <w:r w:rsidR="00ED27E6" w:rsidRPr="00DF3BD0">
        <w:rPr>
          <w:rFonts w:ascii="Times New Roman" w:hAnsi="Times New Roman" w:cs="Times New Roman"/>
          <w:sz w:val="24"/>
          <w:szCs w:val="24"/>
        </w:rPr>
        <w:t>v ŠVP nadpredmetový charakter rozvoja čitateľskej gramotnosti a</w:t>
      </w:r>
      <w:r w:rsidR="00901729" w:rsidRPr="00DF3BD0">
        <w:rPr>
          <w:rFonts w:ascii="Times New Roman" w:hAnsi="Times New Roman" w:cs="Times New Roman"/>
          <w:sz w:val="24"/>
          <w:szCs w:val="24"/>
        </w:rPr>
        <w:t xml:space="preserve"> zdôrazniť v ňom </w:t>
      </w:r>
      <w:r w:rsidR="00ED27E6" w:rsidRPr="00DF3BD0">
        <w:rPr>
          <w:rFonts w:ascii="Times New Roman" w:hAnsi="Times New Roman" w:cs="Times New Roman"/>
          <w:sz w:val="24"/>
          <w:szCs w:val="24"/>
        </w:rPr>
        <w:t>participáciu všetkých učiteľov na jej rozvíjaní.</w:t>
      </w:r>
    </w:p>
    <w:p w:rsidR="00EA6CAD" w:rsidRDefault="00EA6CAD" w:rsidP="00EA6CAD">
      <w:pPr>
        <w:pStyle w:val="Odsekzoznamu"/>
        <w:spacing w:after="0"/>
        <w:contextualSpacing w:val="0"/>
        <w:jc w:val="right"/>
        <w:rPr>
          <w:rFonts w:ascii="Times New Roman" w:hAnsi="Times New Roman" w:cs="Times New Roman"/>
          <w:b/>
          <w:sz w:val="24"/>
          <w:szCs w:val="24"/>
        </w:rPr>
      </w:pPr>
      <w:r>
        <w:rPr>
          <w:rFonts w:ascii="Times New Roman" w:hAnsi="Times New Roman" w:cs="Times New Roman"/>
          <w:b/>
          <w:sz w:val="24"/>
          <w:szCs w:val="24"/>
        </w:rPr>
        <w:t xml:space="preserve">Zodpovedný subjekt: </w:t>
      </w:r>
      <w:r w:rsidRPr="00B55F4F">
        <w:rPr>
          <w:rFonts w:ascii="Times New Roman" w:hAnsi="Times New Roman" w:cs="Times New Roman"/>
          <w:sz w:val="24"/>
          <w:szCs w:val="24"/>
        </w:rPr>
        <w:t>ŠPÚ</w:t>
      </w:r>
    </w:p>
    <w:p w:rsidR="00ED27E6" w:rsidRDefault="00ED27E6" w:rsidP="00ED27E6">
      <w:pPr>
        <w:pStyle w:val="Odsekzoznamu"/>
        <w:spacing w:after="0"/>
        <w:contextualSpacing w:val="0"/>
        <w:jc w:val="right"/>
        <w:rPr>
          <w:rFonts w:ascii="Times New Roman" w:hAnsi="Times New Roman" w:cs="Times New Roman"/>
          <w:b/>
          <w:sz w:val="24"/>
          <w:szCs w:val="24"/>
        </w:rPr>
      </w:pPr>
    </w:p>
    <w:p w:rsidR="000B4166" w:rsidRDefault="000B4166" w:rsidP="00ED27E6">
      <w:pPr>
        <w:pStyle w:val="Odsekzoznamu"/>
        <w:spacing w:after="0"/>
        <w:contextualSpacing w:val="0"/>
        <w:jc w:val="right"/>
        <w:rPr>
          <w:rFonts w:ascii="Times New Roman" w:hAnsi="Times New Roman" w:cs="Times New Roman"/>
          <w:b/>
          <w:sz w:val="24"/>
          <w:szCs w:val="24"/>
        </w:rPr>
      </w:pPr>
    </w:p>
    <w:p w:rsidR="00ED27E6" w:rsidRPr="00DF3BD0" w:rsidRDefault="00ED27E6" w:rsidP="00DF3BD0">
      <w:pPr>
        <w:pStyle w:val="Odsekzoznamu"/>
        <w:numPr>
          <w:ilvl w:val="0"/>
          <w:numId w:val="5"/>
        </w:numPr>
        <w:jc w:val="both"/>
        <w:rPr>
          <w:rFonts w:ascii="Times New Roman" w:hAnsi="Times New Roman" w:cs="Times New Roman"/>
          <w:sz w:val="24"/>
          <w:szCs w:val="24"/>
        </w:rPr>
      </w:pPr>
      <w:r w:rsidRPr="00DF3BD0">
        <w:rPr>
          <w:rFonts w:ascii="Times New Roman" w:hAnsi="Times New Roman" w:cs="Times New Roman"/>
          <w:sz w:val="24"/>
          <w:szCs w:val="24"/>
        </w:rPr>
        <w:t xml:space="preserve">Vypracovať metodiky rozvíjania čitateľskej gramotnosti aj pre iné všeobecno-vzdelávacie predmety než len vyučovací jazyk. </w:t>
      </w:r>
      <w:r w:rsidR="00A20764">
        <w:rPr>
          <w:rFonts w:ascii="Times New Roman" w:hAnsi="Times New Roman" w:cs="Times New Roman"/>
          <w:sz w:val="24"/>
          <w:szCs w:val="24"/>
        </w:rPr>
        <w:t>K</w:t>
      </w:r>
      <w:r w:rsidRPr="00DF3BD0">
        <w:rPr>
          <w:rFonts w:ascii="Times New Roman" w:hAnsi="Times New Roman" w:cs="Times New Roman"/>
          <w:sz w:val="24"/>
          <w:szCs w:val="24"/>
        </w:rPr>
        <w:t xml:space="preserve">onkretizovať, akým spôsobom a v akom rozsahu by sa mohli do rozvíjania čitateľskej gramotnosti žiakov zapojiť </w:t>
      </w:r>
      <w:r w:rsidR="0058538C" w:rsidRPr="00DF3BD0">
        <w:rPr>
          <w:rFonts w:ascii="Times New Roman" w:hAnsi="Times New Roman" w:cs="Times New Roman"/>
          <w:sz w:val="24"/>
          <w:szCs w:val="24"/>
        </w:rPr>
        <w:t xml:space="preserve">aj </w:t>
      </w:r>
      <w:r w:rsidRPr="00DF3BD0">
        <w:rPr>
          <w:rFonts w:ascii="Times New Roman" w:hAnsi="Times New Roman" w:cs="Times New Roman"/>
          <w:sz w:val="24"/>
          <w:szCs w:val="24"/>
        </w:rPr>
        <w:t>učitelia iných predmetov.</w:t>
      </w:r>
    </w:p>
    <w:p w:rsidR="000D0F40" w:rsidRDefault="000D0F40" w:rsidP="000D0F40">
      <w:pPr>
        <w:pStyle w:val="Odsekzoznamu"/>
        <w:spacing w:after="0"/>
        <w:contextualSpacing w:val="0"/>
        <w:jc w:val="right"/>
        <w:rPr>
          <w:rFonts w:ascii="Times New Roman" w:hAnsi="Times New Roman" w:cs="Times New Roman"/>
          <w:b/>
          <w:sz w:val="24"/>
          <w:szCs w:val="24"/>
        </w:rPr>
      </w:pPr>
      <w:r>
        <w:rPr>
          <w:rFonts w:ascii="Times New Roman" w:hAnsi="Times New Roman" w:cs="Times New Roman"/>
          <w:b/>
          <w:sz w:val="24"/>
          <w:szCs w:val="24"/>
        </w:rPr>
        <w:t xml:space="preserve">Zodpovedné subjekty: </w:t>
      </w:r>
      <w:r w:rsidRPr="00B55F4F">
        <w:rPr>
          <w:rFonts w:ascii="Times New Roman" w:hAnsi="Times New Roman" w:cs="Times New Roman"/>
          <w:sz w:val="24"/>
          <w:szCs w:val="24"/>
        </w:rPr>
        <w:t>ŠPÚ/MPC/VŠ</w:t>
      </w:r>
    </w:p>
    <w:p w:rsidR="00ED27E6" w:rsidRDefault="00ED27E6" w:rsidP="00ED27E6">
      <w:pPr>
        <w:pStyle w:val="Odsekzoznamu"/>
        <w:spacing w:after="0"/>
        <w:contextualSpacing w:val="0"/>
        <w:jc w:val="right"/>
        <w:rPr>
          <w:rFonts w:ascii="Times New Roman" w:hAnsi="Times New Roman" w:cs="Times New Roman"/>
          <w:b/>
          <w:sz w:val="24"/>
          <w:szCs w:val="24"/>
        </w:rPr>
      </w:pPr>
    </w:p>
    <w:p w:rsidR="00901729" w:rsidRDefault="00901729" w:rsidP="00ED27E6">
      <w:pPr>
        <w:pStyle w:val="Odsekzoznamu"/>
        <w:spacing w:after="0"/>
        <w:contextualSpacing w:val="0"/>
        <w:jc w:val="right"/>
        <w:rPr>
          <w:rFonts w:ascii="Times New Roman" w:hAnsi="Times New Roman" w:cs="Times New Roman"/>
          <w:b/>
          <w:sz w:val="24"/>
          <w:szCs w:val="24"/>
        </w:rPr>
      </w:pPr>
    </w:p>
    <w:p w:rsidR="000D0F40" w:rsidRPr="00533254" w:rsidRDefault="000D0F40" w:rsidP="00ED27E6">
      <w:pPr>
        <w:pStyle w:val="Odsekzoznamu"/>
        <w:spacing w:after="0"/>
        <w:contextualSpacing w:val="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Vytvoriť v školách podmienky pre pozíciu</w:t>
      </w:r>
      <w:r w:rsidR="00901729">
        <w:rPr>
          <w:rFonts w:ascii="Times New Roman" w:hAnsi="Times New Roman" w:cs="Times New Roman"/>
          <w:sz w:val="24"/>
          <w:szCs w:val="24"/>
        </w:rPr>
        <w:t xml:space="preserve"> </w:t>
      </w:r>
      <w:r w:rsidRPr="00533254">
        <w:rPr>
          <w:rFonts w:ascii="Times New Roman" w:hAnsi="Times New Roman" w:cs="Times New Roman"/>
          <w:sz w:val="24"/>
          <w:szCs w:val="24"/>
        </w:rPr>
        <w:t>„koordinátora pre rozvoj čitateľskej gramotnosti“</w:t>
      </w:r>
      <w:r w:rsidR="00901729">
        <w:rPr>
          <w:rFonts w:ascii="Times New Roman" w:hAnsi="Times New Roman" w:cs="Times New Roman"/>
          <w:sz w:val="24"/>
          <w:szCs w:val="24"/>
        </w:rPr>
        <w:t>.</w:t>
      </w:r>
      <w:r w:rsidRPr="00533254">
        <w:rPr>
          <w:rFonts w:ascii="Times New Roman" w:hAnsi="Times New Roman" w:cs="Times New Roman"/>
          <w:sz w:val="24"/>
          <w:szCs w:val="24"/>
        </w:rPr>
        <w:t xml:space="preserve"> </w:t>
      </w:r>
      <w:r w:rsidR="00901729">
        <w:rPr>
          <w:rFonts w:ascii="Times New Roman" w:hAnsi="Times New Roman" w:cs="Times New Roman"/>
          <w:sz w:val="24"/>
          <w:szCs w:val="24"/>
        </w:rPr>
        <w:t>P</w:t>
      </w:r>
      <w:r w:rsidRPr="00533254">
        <w:rPr>
          <w:rFonts w:ascii="Times New Roman" w:hAnsi="Times New Roman" w:cs="Times New Roman"/>
          <w:sz w:val="24"/>
          <w:szCs w:val="24"/>
        </w:rPr>
        <w:t xml:space="preserve">odmienkou je úspešné ukončenie kontinuálneho vzdelávania </w:t>
      </w:r>
      <w:r w:rsidR="00901729">
        <w:rPr>
          <w:rFonts w:ascii="Times New Roman" w:hAnsi="Times New Roman" w:cs="Times New Roman"/>
          <w:sz w:val="24"/>
          <w:szCs w:val="24"/>
        </w:rPr>
        <w:t>v</w:t>
      </w:r>
      <w:r w:rsidRPr="00533254">
        <w:rPr>
          <w:rFonts w:ascii="Times New Roman" w:hAnsi="Times New Roman" w:cs="Times New Roman"/>
          <w:sz w:val="24"/>
          <w:szCs w:val="24"/>
        </w:rPr>
        <w:t> tejto oblasti, ktorý bude koordinovať  opatren</w:t>
      </w:r>
      <w:r w:rsidR="00F30E25">
        <w:rPr>
          <w:rFonts w:ascii="Times New Roman" w:hAnsi="Times New Roman" w:cs="Times New Roman"/>
          <w:sz w:val="24"/>
          <w:szCs w:val="24"/>
        </w:rPr>
        <w:t>ia</w:t>
      </w:r>
      <w:r w:rsidRPr="00533254">
        <w:rPr>
          <w:rFonts w:ascii="Times New Roman" w:hAnsi="Times New Roman" w:cs="Times New Roman"/>
          <w:sz w:val="24"/>
          <w:szCs w:val="24"/>
        </w:rPr>
        <w:t xml:space="preserve"> </w:t>
      </w:r>
      <w:r w:rsidR="00F30E25">
        <w:rPr>
          <w:rFonts w:ascii="Times New Roman" w:hAnsi="Times New Roman" w:cs="Times New Roman"/>
          <w:sz w:val="24"/>
          <w:szCs w:val="24"/>
        </w:rPr>
        <w:t>na</w:t>
      </w:r>
      <w:r w:rsidRPr="00533254">
        <w:rPr>
          <w:rFonts w:ascii="Times New Roman" w:hAnsi="Times New Roman" w:cs="Times New Roman"/>
          <w:sz w:val="24"/>
          <w:szCs w:val="24"/>
        </w:rPr>
        <w:t> rozvoj čitateľskej gramotnosti na škole.</w:t>
      </w:r>
    </w:p>
    <w:p w:rsidR="00017954" w:rsidRPr="00017954" w:rsidRDefault="00017954" w:rsidP="00017954">
      <w:pPr>
        <w:pStyle w:val="Odsekzoznamu"/>
        <w:spacing w:after="0"/>
        <w:jc w:val="right"/>
        <w:rPr>
          <w:rFonts w:ascii="Times New Roman" w:hAnsi="Times New Roman" w:cs="Times New Roman"/>
          <w:b/>
          <w:sz w:val="24"/>
          <w:szCs w:val="24"/>
        </w:rPr>
      </w:pPr>
      <w:r w:rsidRPr="00017954">
        <w:rPr>
          <w:rFonts w:ascii="Times New Roman" w:hAnsi="Times New Roman" w:cs="Times New Roman"/>
          <w:b/>
          <w:sz w:val="24"/>
          <w:szCs w:val="24"/>
        </w:rPr>
        <w:t xml:space="preserve">Zodpovedné subjekty: </w:t>
      </w:r>
      <w:r w:rsidRPr="00017954">
        <w:rPr>
          <w:rFonts w:ascii="Times New Roman" w:hAnsi="Times New Roman" w:cs="Times New Roman"/>
          <w:sz w:val="24"/>
          <w:szCs w:val="24"/>
        </w:rPr>
        <w:t>riaditeľ školy/zriaďovateľ</w:t>
      </w:r>
    </w:p>
    <w:p w:rsidR="00ED27E6" w:rsidRPr="00533254" w:rsidRDefault="00ED27E6" w:rsidP="00ED27E6">
      <w:pPr>
        <w:spacing w:after="0"/>
        <w:ind w:left="4956" w:firstLine="708"/>
        <w:jc w:val="right"/>
        <w:rPr>
          <w:rFonts w:ascii="Times New Roman" w:hAnsi="Times New Roman" w:cs="Times New Roman"/>
          <w:b/>
          <w:sz w:val="24"/>
          <w:szCs w:val="24"/>
        </w:rPr>
      </w:pPr>
    </w:p>
    <w:p w:rsidR="00017954" w:rsidRDefault="00017954" w:rsidP="00ED27E6">
      <w:pPr>
        <w:spacing w:after="0"/>
        <w:ind w:left="4956" w:firstLine="708"/>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 xml:space="preserve">Pripraviť plán aktivít na podporu </w:t>
      </w:r>
      <w:r w:rsidR="00F30E25">
        <w:rPr>
          <w:rFonts w:ascii="Times New Roman" w:hAnsi="Times New Roman" w:cs="Times New Roman"/>
          <w:sz w:val="24"/>
          <w:szCs w:val="24"/>
        </w:rPr>
        <w:t>rozvoja čitateľskej gramotnosti</w:t>
      </w:r>
      <w:r w:rsidRPr="00533254">
        <w:rPr>
          <w:rFonts w:ascii="Times New Roman" w:hAnsi="Times New Roman" w:cs="Times New Roman"/>
          <w:sz w:val="24"/>
          <w:szCs w:val="24"/>
        </w:rPr>
        <w:t xml:space="preserve"> a zakotviť </w:t>
      </w:r>
      <w:r w:rsidR="00F30E25">
        <w:rPr>
          <w:rFonts w:ascii="Times New Roman" w:hAnsi="Times New Roman" w:cs="Times New Roman"/>
          <w:sz w:val="24"/>
          <w:szCs w:val="24"/>
        </w:rPr>
        <w:t>ho</w:t>
      </w:r>
      <w:r w:rsidRPr="00533254">
        <w:rPr>
          <w:rFonts w:ascii="Times New Roman" w:hAnsi="Times New Roman" w:cs="Times New Roman"/>
          <w:sz w:val="24"/>
          <w:szCs w:val="24"/>
        </w:rPr>
        <w:t xml:space="preserve"> do pedagogickej dokumentácie školy, vrátane kontroly a evalvácie.</w:t>
      </w:r>
    </w:p>
    <w:p w:rsidR="00017954" w:rsidRPr="00BA1C5F" w:rsidRDefault="00017954" w:rsidP="00017954">
      <w:pPr>
        <w:pStyle w:val="Odsekzoznamu"/>
        <w:spacing w:after="0"/>
        <w:contextualSpacing w:val="0"/>
        <w:jc w:val="right"/>
        <w:rPr>
          <w:rFonts w:ascii="Times New Roman" w:hAnsi="Times New Roman" w:cs="Times New Roman"/>
          <w:sz w:val="24"/>
          <w:szCs w:val="24"/>
        </w:rPr>
      </w:pPr>
      <w:r>
        <w:rPr>
          <w:rFonts w:ascii="Times New Roman" w:hAnsi="Times New Roman" w:cs="Times New Roman"/>
          <w:b/>
          <w:sz w:val="24"/>
          <w:szCs w:val="24"/>
        </w:rPr>
        <w:t xml:space="preserve">Zodpovedné subjekty: </w:t>
      </w:r>
      <w:r w:rsidRPr="00BA1C5F">
        <w:rPr>
          <w:rFonts w:ascii="Times New Roman" w:hAnsi="Times New Roman" w:cs="Times New Roman"/>
          <w:sz w:val="24"/>
          <w:szCs w:val="24"/>
        </w:rPr>
        <w:t>riaditelia školy</w:t>
      </w:r>
    </w:p>
    <w:p w:rsidR="00ED27E6" w:rsidRDefault="00ED27E6" w:rsidP="00ED27E6">
      <w:pPr>
        <w:pStyle w:val="Odsekzoznamu"/>
        <w:spacing w:after="0"/>
        <w:contextualSpacing w:val="0"/>
        <w:jc w:val="right"/>
        <w:rPr>
          <w:rFonts w:ascii="Times New Roman" w:hAnsi="Times New Roman" w:cs="Times New Roman"/>
          <w:b/>
          <w:sz w:val="24"/>
          <w:szCs w:val="24"/>
        </w:rPr>
      </w:pPr>
    </w:p>
    <w:p w:rsidR="00F30E25" w:rsidRDefault="00F30E25" w:rsidP="00ED27E6">
      <w:pPr>
        <w:pStyle w:val="Odsekzoznamu"/>
        <w:spacing w:after="0"/>
        <w:contextualSpacing w:val="0"/>
        <w:jc w:val="right"/>
        <w:rPr>
          <w:rFonts w:ascii="Times New Roman" w:hAnsi="Times New Roman" w:cs="Times New Roman"/>
          <w:b/>
          <w:sz w:val="24"/>
          <w:szCs w:val="24"/>
        </w:rPr>
      </w:pPr>
    </w:p>
    <w:p w:rsidR="00017954" w:rsidRPr="00533254" w:rsidRDefault="00017954" w:rsidP="00ED27E6">
      <w:pPr>
        <w:pStyle w:val="Odsekzoznamu"/>
        <w:spacing w:after="0"/>
        <w:contextualSpacing w:val="0"/>
        <w:jc w:val="right"/>
        <w:rPr>
          <w:rFonts w:ascii="Times New Roman" w:hAnsi="Times New Roman" w:cs="Times New Roman"/>
          <w:b/>
          <w:sz w:val="24"/>
          <w:szCs w:val="24"/>
        </w:rPr>
      </w:pPr>
    </w:p>
    <w:p w:rsidR="00ED27E6" w:rsidRPr="00533254" w:rsidRDefault="00ED27E6" w:rsidP="00DF3BD0">
      <w:pPr>
        <w:pStyle w:val="Odsekzoznamu"/>
        <w:numPr>
          <w:ilvl w:val="0"/>
          <w:numId w:val="5"/>
        </w:numPr>
        <w:jc w:val="both"/>
        <w:rPr>
          <w:rFonts w:ascii="Times New Roman" w:hAnsi="Times New Roman" w:cs="Times New Roman"/>
          <w:sz w:val="24"/>
          <w:szCs w:val="24"/>
        </w:rPr>
      </w:pPr>
      <w:r w:rsidRPr="00533254">
        <w:rPr>
          <w:rFonts w:ascii="Times New Roman" w:hAnsi="Times New Roman" w:cs="Times New Roman"/>
          <w:sz w:val="24"/>
          <w:szCs w:val="24"/>
        </w:rPr>
        <w:t xml:space="preserve">Vypracovať vzorový </w:t>
      </w:r>
      <w:r w:rsidR="00F30E25">
        <w:rPr>
          <w:rFonts w:ascii="Times New Roman" w:hAnsi="Times New Roman" w:cs="Times New Roman"/>
          <w:sz w:val="24"/>
          <w:szCs w:val="24"/>
        </w:rPr>
        <w:t>školský vzdelávací program</w:t>
      </w:r>
      <w:r w:rsidRPr="00533254">
        <w:rPr>
          <w:rFonts w:ascii="Times New Roman" w:hAnsi="Times New Roman" w:cs="Times New Roman"/>
          <w:sz w:val="24"/>
          <w:szCs w:val="24"/>
        </w:rPr>
        <w:t>, ktorý by reprezentoval ideálny stav z hľadiska rozvoja čitateľskej gramotnosti na škole</w:t>
      </w:r>
      <w:r w:rsidR="00F34E26">
        <w:rPr>
          <w:rFonts w:ascii="Times New Roman" w:hAnsi="Times New Roman" w:cs="Times New Roman"/>
          <w:sz w:val="24"/>
          <w:szCs w:val="24"/>
        </w:rPr>
        <w:t>,</w:t>
      </w:r>
      <w:r w:rsidRPr="00533254">
        <w:rPr>
          <w:rFonts w:ascii="Times New Roman" w:hAnsi="Times New Roman" w:cs="Times New Roman"/>
          <w:sz w:val="24"/>
          <w:szCs w:val="24"/>
        </w:rPr>
        <w:t xml:space="preserve"> a ktorý by si školy mohli upraviť podľa svojich možností.</w:t>
      </w:r>
    </w:p>
    <w:p w:rsidR="00EF1E2E" w:rsidRPr="00BA1C5F" w:rsidRDefault="00EF1E2E" w:rsidP="00EF1E2E">
      <w:pPr>
        <w:pStyle w:val="Odsekzoznamu"/>
        <w:spacing w:after="0"/>
        <w:contextualSpacing w:val="0"/>
        <w:jc w:val="right"/>
        <w:rPr>
          <w:rFonts w:ascii="Times New Roman" w:hAnsi="Times New Roman" w:cs="Times New Roman"/>
          <w:sz w:val="24"/>
          <w:szCs w:val="24"/>
        </w:rPr>
      </w:pPr>
      <w:r>
        <w:rPr>
          <w:rFonts w:ascii="Times New Roman" w:hAnsi="Times New Roman" w:cs="Times New Roman"/>
          <w:b/>
          <w:sz w:val="24"/>
          <w:szCs w:val="24"/>
        </w:rPr>
        <w:t xml:space="preserve">Zodpovedný subjekt: </w:t>
      </w:r>
      <w:r w:rsidRPr="00BA1C5F">
        <w:rPr>
          <w:rFonts w:ascii="Times New Roman" w:hAnsi="Times New Roman" w:cs="Times New Roman"/>
          <w:sz w:val="24"/>
          <w:szCs w:val="24"/>
        </w:rPr>
        <w:t>ŠPÚ</w:t>
      </w:r>
    </w:p>
    <w:p w:rsidR="00ED27E6" w:rsidRDefault="00ED27E6" w:rsidP="00ED27E6">
      <w:pPr>
        <w:pStyle w:val="Odsekzoznamu"/>
        <w:spacing w:after="0"/>
        <w:contextualSpacing w:val="0"/>
        <w:jc w:val="right"/>
        <w:rPr>
          <w:rFonts w:ascii="Times New Roman" w:hAnsi="Times New Roman" w:cs="Times New Roman"/>
          <w:b/>
          <w:sz w:val="24"/>
          <w:szCs w:val="24"/>
        </w:rPr>
      </w:pPr>
    </w:p>
    <w:p w:rsidR="00F30E25" w:rsidRDefault="00F30E25" w:rsidP="00ED27E6">
      <w:pPr>
        <w:pStyle w:val="Odsekzoznamu"/>
        <w:spacing w:after="0"/>
        <w:contextualSpacing w:val="0"/>
        <w:jc w:val="right"/>
        <w:rPr>
          <w:rFonts w:ascii="Times New Roman" w:hAnsi="Times New Roman" w:cs="Times New Roman"/>
          <w:b/>
          <w:sz w:val="24"/>
          <w:szCs w:val="24"/>
        </w:rPr>
      </w:pPr>
    </w:p>
    <w:p w:rsidR="00EF1E2E" w:rsidRPr="00533254" w:rsidRDefault="00EF1E2E" w:rsidP="00ED27E6">
      <w:pPr>
        <w:pStyle w:val="Odsekzoznamu"/>
        <w:spacing w:after="0"/>
        <w:contextualSpacing w:val="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Integrovať existujúcu databázu publikácií zameraných na rozvoj čitateľskej gramotnosti, všetky uvoľnené úlohy PISA a zverejniť v elektronickej forme na špeciálnom portáli dostatočne spropagovanom a dostupnom pre všetky školy a učiteľov.</w:t>
      </w:r>
    </w:p>
    <w:p w:rsidR="00A77E76" w:rsidRPr="005C03BF" w:rsidRDefault="00A77E76" w:rsidP="00A77E76">
      <w:pPr>
        <w:pStyle w:val="Odsekzoznamu"/>
        <w:spacing w:after="0"/>
        <w:contextualSpacing w:val="0"/>
        <w:jc w:val="right"/>
        <w:rPr>
          <w:rFonts w:ascii="Times New Roman" w:hAnsi="Times New Roman" w:cs="Times New Roman"/>
          <w:sz w:val="24"/>
          <w:szCs w:val="24"/>
        </w:rPr>
      </w:pPr>
      <w:r>
        <w:rPr>
          <w:rFonts w:ascii="Times New Roman" w:hAnsi="Times New Roman" w:cs="Times New Roman"/>
          <w:b/>
          <w:sz w:val="24"/>
          <w:szCs w:val="24"/>
        </w:rPr>
        <w:t xml:space="preserve">Zodpovedný subjekt: </w:t>
      </w:r>
      <w:r w:rsidRPr="005C03BF">
        <w:rPr>
          <w:rFonts w:ascii="Times New Roman" w:hAnsi="Times New Roman" w:cs="Times New Roman"/>
          <w:sz w:val="24"/>
          <w:szCs w:val="24"/>
        </w:rPr>
        <w:t>ŠPÚ</w:t>
      </w:r>
    </w:p>
    <w:p w:rsidR="00ED27E6" w:rsidRDefault="00ED27E6" w:rsidP="00ED27E6">
      <w:pPr>
        <w:pStyle w:val="Odsekzoznamu"/>
        <w:spacing w:after="0"/>
        <w:contextualSpacing w:val="0"/>
        <w:jc w:val="right"/>
        <w:rPr>
          <w:rFonts w:ascii="Times New Roman" w:hAnsi="Times New Roman" w:cs="Times New Roman"/>
          <w:b/>
          <w:sz w:val="24"/>
          <w:szCs w:val="24"/>
        </w:rPr>
      </w:pPr>
    </w:p>
    <w:p w:rsidR="00CA38F2" w:rsidRDefault="00CA38F2" w:rsidP="00ED27E6">
      <w:pPr>
        <w:pStyle w:val="Odsekzoznamu"/>
        <w:spacing w:after="0"/>
        <w:contextualSpacing w:val="0"/>
        <w:jc w:val="right"/>
        <w:rPr>
          <w:rFonts w:ascii="Times New Roman" w:hAnsi="Times New Roman" w:cs="Times New Roman"/>
          <w:b/>
          <w:sz w:val="24"/>
          <w:szCs w:val="24"/>
        </w:rPr>
      </w:pPr>
    </w:p>
    <w:p w:rsidR="00A77E76" w:rsidRPr="00533254" w:rsidRDefault="00A77E76" w:rsidP="00ED27E6">
      <w:pPr>
        <w:pStyle w:val="Odsekzoznamu"/>
        <w:spacing w:after="0"/>
        <w:contextualSpacing w:val="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jc w:val="both"/>
        <w:rPr>
          <w:rFonts w:ascii="Times New Roman" w:hAnsi="Times New Roman" w:cs="Times New Roman"/>
          <w:b/>
          <w:sz w:val="24"/>
          <w:szCs w:val="24"/>
        </w:rPr>
      </w:pPr>
      <w:r w:rsidRPr="00533254">
        <w:rPr>
          <w:rFonts w:ascii="Times New Roman" w:hAnsi="Times New Roman" w:cs="Times New Roman"/>
          <w:sz w:val="24"/>
          <w:szCs w:val="24"/>
        </w:rPr>
        <w:t>Identifikovať problematické úlohy v rámci medzinárodných meraní, s ktorými mali naši žiaci problém</w:t>
      </w:r>
      <w:r w:rsidR="00C84E0C">
        <w:rPr>
          <w:rFonts w:ascii="Times New Roman" w:hAnsi="Times New Roman" w:cs="Times New Roman"/>
          <w:sz w:val="24"/>
          <w:szCs w:val="24"/>
        </w:rPr>
        <w:t>.</w:t>
      </w:r>
      <w:r w:rsidRPr="00533254">
        <w:rPr>
          <w:rFonts w:ascii="Times New Roman" w:hAnsi="Times New Roman" w:cs="Times New Roman"/>
          <w:sz w:val="24"/>
          <w:szCs w:val="24"/>
        </w:rPr>
        <w:t xml:space="preserve"> </w:t>
      </w:r>
      <w:r w:rsidR="00C84E0C">
        <w:rPr>
          <w:rFonts w:ascii="Times New Roman" w:hAnsi="Times New Roman" w:cs="Times New Roman"/>
          <w:sz w:val="24"/>
          <w:szCs w:val="24"/>
        </w:rPr>
        <w:t>Z</w:t>
      </w:r>
      <w:r w:rsidRPr="00533254">
        <w:rPr>
          <w:rFonts w:ascii="Times New Roman" w:hAnsi="Times New Roman" w:cs="Times New Roman"/>
          <w:sz w:val="24"/>
          <w:szCs w:val="24"/>
        </w:rPr>
        <w:t>isti</w:t>
      </w:r>
      <w:r w:rsidR="00C84E0C">
        <w:rPr>
          <w:rFonts w:ascii="Times New Roman" w:hAnsi="Times New Roman" w:cs="Times New Roman"/>
          <w:sz w:val="24"/>
          <w:szCs w:val="24"/>
        </w:rPr>
        <w:t>ť</w:t>
      </w:r>
      <w:r w:rsidRPr="00533254">
        <w:rPr>
          <w:rFonts w:ascii="Times New Roman" w:hAnsi="Times New Roman" w:cs="Times New Roman"/>
          <w:sz w:val="24"/>
          <w:szCs w:val="24"/>
        </w:rPr>
        <w:t xml:space="preserve"> </w:t>
      </w:r>
      <w:r w:rsidR="00C84E0C">
        <w:rPr>
          <w:rFonts w:ascii="Times New Roman" w:hAnsi="Times New Roman" w:cs="Times New Roman"/>
          <w:sz w:val="24"/>
          <w:szCs w:val="24"/>
        </w:rPr>
        <w:t xml:space="preserve">možnosti ich </w:t>
      </w:r>
      <w:r w:rsidRPr="00533254">
        <w:rPr>
          <w:rFonts w:ascii="Times New Roman" w:hAnsi="Times New Roman" w:cs="Times New Roman"/>
          <w:sz w:val="24"/>
          <w:szCs w:val="24"/>
        </w:rPr>
        <w:t>využi</w:t>
      </w:r>
      <w:r w:rsidR="00FC622D">
        <w:rPr>
          <w:rFonts w:ascii="Times New Roman" w:hAnsi="Times New Roman" w:cs="Times New Roman"/>
          <w:sz w:val="24"/>
          <w:szCs w:val="24"/>
        </w:rPr>
        <w:t>ti</w:t>
      </w:r>
      <w:r w:rsidR="00C84E0C">
        <w:rPr>
          <w:rFonts w:ascii="Times New Roman" w:hAnsi="Times New Roman" w:cs="Times New Roman"/>
          <w:sz w:val="24"/>
          <w:szCs w:val="24"/>
        </w:rPr>
        <w:t>a</w:t>
      </w:r>
      <w:r w:rsidRPr="00533254">
        <w:rPr>
          <w:rFonts w:ascii="Times New Roman" w:hAnsi="Times New Roman" w:cs="Times New Roman"/>
          <w:sz w:val="24"/>
          <w:szCs w:val="24"/>
        </w:rPr>
        <w:t xml:space="preserve"> pri tvorbe metodických materiálov</w:t>
      </w:r>
      <w:r w:rsidR="00C84E0C">
        <w:rPr>
          <w:rFonts w:ascii="Times New Roman" w:hAnsi="Times New Roman" w:cs="Times New Roman"/>
          <w:sz w:val="24"/>
          <w:szCs w:val="24"/>
        </w:rPr>
        <w:t xml:space="preserve">       </w:t>
      </w:r>
      <w:r w:rsidRPr="00533254">
        <w:rPr>
          <w:rFonts w:ascii="Times New Roman" w:hAnsi="Times New Roman" w:cs="Times New Roman"/>
          <w:sz w:val="24"/>
          <w:szCs w:val="24"/>
        </w:rPr>
        <w:t xml:space="preserve"> a v ďalšom vzdelávaní učiteľov (NÚCEM, MPC)</w:t>
      </w:r>
      <w:r w:rsidR="007B21F6">
        <w:rPr>
          <w:rFonts w:ascii="Times New Roman" w:hAnsi="Times New Roman" w:cs="Times New Roman"/>
          <w:sz w:val="24"/>
          <w:szCs w:val="24"/>
        </w:rPr>
        <w:t>.</w:t>
      </w:r>
    </w:p>
    <w:p w:rsidR="00ED27E6" w:rsidRDefault="001B1675" w:rsidP="007B21F6">
      <w:pPr>
        <w:spacing w:after="0"/>
        <w:ind w:left="360"/>
        <w:jc w:val="right"/>
        <w:rPr>
          <w:rFonts w:ascii="Times New Roman" w:hAnsi="Times New Roman" w:cs="Times New Roman"/>
          <w:b/>
          <w:sz w:val="24"/>
          <w:szCs w:val="24"/>
        </w:rPr>
      </w:pPr>
      <w:r>
        <w:rPr>
          <w:rFonts w:ascii="Times New Roman" w:hAnsi="Times New Roman" w:cs="Times New Roman"/>
          <w:b/>
          <w:sz w:val="24"/>
          <w:szCs w:val="24"/>
        </w:rPr>
        <w:t xml:space="preserve">Zodpovedné subjekty: </w:t>
      </w:r>
      <w:r w:rsidRPr="005C03BF">
        <w:rPr>
          <w:rFonts w:ascii="Times New Roman" w:hAnsi="Times New Roman" w:cs="Times New Roman"/>
          <w:sz w:val="24"/>
          <w:szCs w:val="24"/>
        </w:rPr>
        <w:t>MPC, NÚCEM</w:t>
      </w:r>
    </w:p>
    <w:p w:rsidR="007B21F6" w:rsidRDefault="007B21F6" w:rsidP="00ED27E6">
      <w:pPr>
        <w:spacing w:after="0"/>
        <w:ind w:left="360"/>
        <w:jc w:val="right"/>
        <w:rPr>
          <w:rFonts w:ascii="Times New Roman" w:hAnsi="Times New Roman" w:cs="Times New Roman"/>
          <w:sz w:val="24"/>
          <w:szCs w:val="24"/>
        </w:rPr>
      </w:pPr>
    </w:p>
    <w:p w:rsidR="00A77E76" w:rsidRPr="00533254" w:rsidRDefault="00A77E76" w:rsidP="00ED27E6">
      <w:pPr>
        <w:spacing w:after="0"/>
        <w:ind w:left="360"/>
        <w:jc w:val="right"/>
        <w:rPr>
          <w:rFonts w:ascii="Times New Roman" w:hAnsi="Times New Roman" w:cs="Times New Roman"/>
          <w:sz w:val="24"/>
          <w:szCs w:val="24"/>
        </w:rPr>
      </w:pPr>
    </w:p>
    <w:p w:rsidR="00ED27E6" w:rsidRPr="00533254" w:rsidRDefault="00ED27E6" w:rsidP="00DF3BD0">
      <w:pPr>
        <w:pStyle w:val="Odsekzoznamu"/>
        <w:numPr>
          <w:ilvl w:val="0"/>
          <w:numId w:val="5"/>
        </w:numPr>
        <w:spacing w:after="0"/>
        <w:jc w:val="both"/>
        <w:rPr>
          <w:rFonts w:ascii="Times New Roman" w:hAnsi="Times New Roman" w:cs="Times New Roman"/>
          <w:sz w:val="24"/>
          <w:szCs w:val="24"/>
        </w:rPr>
      </w:pPr>
      <w:r w:rsidRPr="00533254">
        <w:rPr>
          <w:rFonts w:ascii="Times New Roman" w:hAnsi="Times New Roman" w:cs="Times New Roman"/>
          <w:sz w:val="24"/>
          <w:szCs w:val="24"/>
        </w:rPr>
        <w:t xml:space="preserve">Pripraviť do plánu vzdelávacích podujatí konkrétnu ponuku vzdelávania </w:t>
      </w:r>
      <w:r w:rsidR="007B21F6">
        <w:rPr>
          <w:rFonts w:ascii="Times New Roman" w:hAnsi="Times New Roman" w:cs="Times New Roman"/>
          <w:sz w:val="24"/>
          <w:szCs w:val="24"/>
        </w:rPr>
        <w:t xml:space="preserve">                      </w:t>
      </w:r>
      <w:r w:rsidRPr="00533254">
        <w:rPr>
          <w:rFonts w:ascii="Times New Roman" w:hAnsi="Times New Roman" w:cs="Times New Roman"/>
          <w:sz w:val="24"/>
          <w:szCs w:val="24"/>
        </w:rPr>
        <w:t xml:space="preserve">v akreditovaných programoch </w:t>
      </w:r>
      <w:r w:rsidR="00C84E0C">
        <w:rPr>
          <w:rFonts w:ascii="Times New Roman" w:hAnsi="Times New Roman" w:cs="Times New Roman"/>
          <w:sz w:val="24"/>
          <w:szCs w:val="24"/>
        </w:rPr>
        <w:t>zameraných na</w:t>
      </w:r>
      <w:r w:rsidRPr="00533254">
        <w:rPr>
          <w:rFonts w:ascii="Times New Roman" w:hAnsi="Times New Roman" w:cs="Times New Roman"/>
          <w:sz w:val="24"/>
          <w:szCs w:val="24"/>
        </w:rPr>
        <w:t xml:space="preserve"> rozvoj čitateľskej gramotnosti </w:t>
      </w:r>
      <w:r w:rsidRPr="00533254">
        <w:rPr>
          <w:rFonts w:ascii="Times New Roman" w:hAnsi="Times New Roman" w:cs="Times New Roman"/>
          <w:i/>
          <w:sz w:val="24"/>
          <w:szCs w:val="24"/>
        </w:rPr>
        <w:t xml:space="preserve">(číslo akreditácie 074/2010-KV, 976/2012-KV, 761/2012-KV,1220/2013-KV a 1252/2013-KV, 811/2012-KV </w:t>
      </w:r>
      <w:r w:rsidR="00927443">
        <w:rPr>
          <w:rFonts w:ascii="Times New Roman" w:hAnsi="Times New Roman" w:cs="Times New Roman"/>
          <w:sz w:val="24"/>
          <w:szCs w:val="24"/>
        </w:rPr>
        <w:t>atď</w:t>
      </w:r>
      <w:r w:rsidR="00C84E0C">
        <w:rPr>
          <w:rFonts w:ascii="Times New Roman" w:hAnsi="Times New Roman" w:cs="Times New Roman"/>
          <w:i/>
          <w:sz w:val="24"/>
          <w:szCs w:val="24"/>
        </w:rPr>
        <w:t>.</w:t>
      </w:r>
      <w:r w:rsidRPr="00533254">
        <w:rPr>
          <w:rFonts w:ascii="Times New Roman" w:hAnsi="Times New Roman" w:cs="Times New Roman"/>
          <w:i/>
          <w:sz w:val="24"/>
          <w:szCs w:val="24"/>
        </w:rPr>
        <w:t xml:space="preserve">). </w:t>
      </w:r>
      <w:r w:rsidRPr="00533254">
        <w:rPr>
          <w:rFonts w:ascii="Times New Roman" w:hAnsi="Times New Roman" w:cs="Times New Roman"/>
          <w:sz w:val="24"/>
          <w:szCs w:val="24"/>
        </w:rPr>
        <w:t>Prioritne pre celé školské kolektívy v spolupráci s</w:t>
      </w:r>
      <w:r w:rsidR="00C84E0C">
        <w:rPr>
          <w:rFonts w:ascii="Times New Roman" w:hAnsi="Times New Roman" w:cs="Times New Roman"/>
          <w:sz w:val="24"/>
          <w:szCs w:val="24"/>
        </w:rPr>
        <w:t> </w:t>
      </w:r>
      <w:r w:rsidRPr="00533254">
        <w:rPr>
          <w:rFonts w:ascii="Times New Roman" w:hAnsi="Times New Roman" w:cs="Times New Roman"/>
          <w:sz w:val="24"/>
          <w:szCs w:val="24"/>
        </w:rPr>
        <w:t>učiteľmi</w:t>
      </w:r>
      <w:r w:rsidR="00C84E0C">
        <w:rPr>
          <w:rFonts w:ascii="Times New Roman" w:hAnsi="Times New Roman" w:cs="Times New Roman"/>
          <w:sz w:val="24"/>
          <w:szCs w:val="24"/>
        </w:rPr>
        <w:t xml:space="preserve">     </w:t>
      </w:r>
      <w:r w:rsidRPr="00533254">
        <w:rPr>
          <w:rFonts w:ascii="Times New Roman" w:hAnsi="Times New Roman" w:cs="Times New Roman"/>
          <w:sz w:val="24"/>
          <w:szCs w:val="24"/>
        </w:rPr>
        <w:t xml:space="preserve"> z praxe, ktorí </w:t>
      </w:r>
      <w:r w:rsidR="00C84E0C" w:rsidRPr="00533254">
        <w:rPr>
          <w:rFonts w:ascii="Times New Roman" w:hAnsi="Times New Roman" w:cs="Times New Roman"/>
          <w:sz w:val="24"/>
          <w:szCs w:val="24"/>
        </w:rPr>
        <w:t xml:space="preserve">v oblasti rozvoja čitateľskej gramotnosti </w:t>
      </w:r>
      <w:r w:rsidRPr="00533254">
        <w:rPr>
          <w:rFonts w:ascii="Times New Roman" w:hAnsi="Times New Roman" w:cs="Times New Roman"/>
          <w:sz w:val="24"/>
          <w:szCs w:val="24"/>
        </w:rPr>
        <w:t>úspešne pracujú</w:t>
      </w:r>
      <w:r w:rsidR="00C84E0C">
        <w:rPr>
          <w:rFonts w:ascii="Times New Roman" w:hAnsi="Times New Roman" w:cs="Times New Roman"/>
          <w:sz w:val="24"/>
          <w:szCs w:val="24"/>
        </w:rPr>
        <w:t>.</w:t>
      </w:r>
    </w:p>
    <w:p w:rsidR="002321BB" w:rsidRDefault="002321BB" w:rsidP="002321BB">
      <w:pPr>
        <w:pStyle w:val="Odsekzoznamu"/>
        <w:spacing w:after="0"/>
        <w:contextualSpacing w:val="0"/>
        <w:jc w:val="right"/>
        <w:rPr>
          <w:rFonts w:ascii="Times New Roman" w:hAnsi="Times New Roman" w:cs="Times New Roman"/>
          <w:b/>
          <w:sz w:val="24"/>
          <w:szCs w:val="24"/>
        </w:rPr>
      </w:pPr>
      <w:r>
        <w:rPr>
          <w:rFonts w:ascii="Times New Roman" w:hAnsi="Times New Roman" w:cs="Times New Roman"/>
          <w:b/>
          <w:sz w:val="24"/>
          <w:szCs w:val="24"/>
        </w:rPr>
        <w:t xml:space="preserve">Zodpovedný subjekt: </w:t>
      </w:r>
      <w:r w:rsidRPr="002321BB">
        <w:rPr>
          <w:rFonts w:ascii="Times New Roman" w:hAnsi="Times New Roman" w:cs="Times New Roman"/>
          <w:sz w:val="24"/>
          <w:szCs w:val="24"/>
        </w:rPr>
        <w:t>MPC</w:t>
      </w:r>
    </w:p>
    <w:p w:rsidR="00ED27E6" w:rsidRDefault="00ED27E6" w:rsidP="00ED27E6">
      <w:pPr>
        <w:pStyle w:val="Odsekzoznamu"/>
        <w:spacing w:after="0"/>
        <w:ind w:left="2844" w:firstLine="696"/>
        <w:contextualSpacing w:val="0"/>
        <w:jc w:val="right"/>
        <w:rPr>
          <w:rFonts w:ascii="Times New Roman" w:hAnsi="Times New Roman" w:cs="Times New Roman"/>
          <w:b/>
          <w:sz w:val="24"/>
          <w:szCs w:val="24"/>
        </w:rPr>
      </w:pPr>
    </w:p>
    <w:p w:rsidR="00C84E0C" w:rsidRDefault="00C84E0C" w:rsidP="00ED27E6">
      <w:pPr>
        <w:pStyle w:val="Odsekzoznamu"/>
        <w:spacing w:after="0"/>
        <w:ind w:left="2844" w:firstLine="696"/>
        <w:contextualSpacing w:val="0"/>
        <w:jc w:val="right"/>
        <w:rPr>
          <w:rFonts w:ascii="Times New Roman" w:hAnsi="Times New Roman" w:cs="Times New Roman"/>
          <w:b/>
          <w:sz w:val="24"/>
          <w:szCs w:val="24"/>
        </w:rPr>
      </w:pPr>
    </w:p>
    <w:p w:rsidR="002321BB" w:rsidRPr="00533254" w:rsidRDefault="002321BB" w:rsidP="00ED27E6">
      <w:pPr>
        <w:pStyle w:val="Odsekzoznamu"/>
        <w:spacing w:after="0"/>
        <w:ind w:left="2844" w:firstLine="696"/>
        <w:contextualSpacing w:val="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 xml:space="preserve">Doplniť plány inšpekčnej činnosti o tematické inšpekcie zamerané na kontrolu plnenia opatrení </w:t>
      </w:r>
      <w:r w:rsidR="00C84E0C">
        <w:rPr>
          <w:rFonts w:ascii="Times New Roman" w:hAnsi="Times New Roman" w:cs="Times New Roman"/>
          <w:sz w:val="24"/>
          <w:szCs w:val="24"/>
        </w:rPr>
        <w:t>zameraných na</w:t>
      </w:r>
      <w:r w:rsidRPr="00533254">
        <w:rPr>
          <w:rFonts w:ascii="Times New Roman" w:hAnsi="Times New Roman" w:cs="Times New Roman"/>
          <w:sz w:val="24"/>
          <w:szCs w:val="24"/>
        </w:rPr>
        <w:t> rozvoj čitateľskej gramotnosti.</w:t>
      </w:r>
    </w:p>
    <w:p w:rsidR="002321BB" w:rsidRPr="002321BB" w:rsidRDefault="002321BB" w:rsidP="002321BB">
      <w:pPr>
        <w:pStyle w:val="Odsekzoznamu"/>
        <w:spacing w:after="0"/>
        <w:jc w:val="right"/>
        <w:rPr>
          <w:rFonts w:ascii="Times New Roman" w:hAnsi="Times New Roman" w:cs="Times New Roman"/>
          <w:sz w:val="24"/>
          <w:szCs w:val="24"/>
        </w:rPr>
      </w:pPr>
      <w:r w:rsidRPr="002321BB">
        <w:rPr>
          <w:rFonts w:ascii="Times New Roman" w:hAnsi="Times New Roman" w:cs="Times New Roman"/>
          <w:b/>
          <w:sz w:val="24"/>
          <w:szCs w:val="24"/>
        </w:rPr>
        <w:t xml:space="preserve">Zodpovedný subjekt: </w:t>
      </w:r>
      <w:r w:rsidRPr="002321BB">
        <w:rPr>
          <w:rFonts w:ascii="Times New Roman" w:hAnsi="Times New Roman" w:cs="Times New Roman"/>
          <w:sz w:val="24"/>
          <w:szCs w:val="24"/>
        </w:rPr>
        <w:t>ŠŠI</w:t>
      </w:r>
    </w:p>
    <w:p w:rsidR="00ED27E6" w:rsidRDefault="00ED27E6" w:rsidP="00ED27E6">
      <w:pPr>
        <w:pStyle w:val="Odsekzoznamu"/>
        <w:spacing w:after="0"/>
        <w:ind w:left="8496"/>
        <w:contextualSpacing w:val="0"/>
        <w:jc w:val="right"/>
        <w:rPr>
          <w:rFonts w:ascii="Times New Roman" w:hAnsi="Times New Roman" w:cs="Times New Roman"/>
          <w:b/>
          <w:sz w:val="24"/>
          <w:szCs w:val="24"/>
        </w:rPr>
      </w:pPr>
    </w:p>
    <w:p w:rsidR="007F6187" w:rsidRDefault="007F6187" w:rsidP="00ED27E6">
      <w:pPr>
        <w:pStyle w:val="Odsekzoznamu"/>
        <w:spacing w:after="0"/>
        <w:ind w:left="8496"/>
        <w:contextualSpacing w:val="0"/>
        <w:jc w:val="right"/>
        <w:rPr>
          <w:rFonts w:ascii="Times New Roman" w:hAnsi="Times New Roman" w:cs="Times New Roman"/>
          <w:b/>
          <w:sz w:val="24"/>
          <w:szCs w:val="24"/>
        </w:rPr>
      </w:pPr>
    </w:p>
    <w:p w:rsidR="00C84E0C" w:rsidRPr="00533254" w:rsidRDefault="00C84E0C" w:rsidP="00ED27E6">
      <w:pPr>
        <w:pStyle w:val="Odsekzoznamu"/>
        <w:spacing w:after="0"/>
        <w:ind w:left="8496"/>
        <w:contextualSpacing w:val="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jc w:val="both"/>
        <w:rPr>
          <w:rFonts w:ascii="Times New Roman" w:hAnsi="Times New Roman" w:cs="Times New Roman"/>
          <w:sz w:val="24"/>
          <w:szCs w:val="24"/>
        </w:rPr>
      </w:pPr>
      <w:r w:rsidRPr="00533254">
        <w:rPr>
          <w:rFonts w:ascii="Times New Roman" w:hAnsi="Times New Roman" w:cs="Times New Roman"/>
          <w:sz w:val="24"/>
          <w:szCs w:val="24"/>
        </w:rPr>
        <w:t xml:space="preserve">Pripraviť zbierku najlepších ukážok úloh aj s komentármi a odporúčaniami </w:t>
      </w:r>
      <w:r w:rsidR="00C84E0C">
        <w:rPr>
          <w:rFonts w:ascii="Times New Roman" w:hAnsi="Times New Roman" w:cs="Times New Roman"/>
          <w:sz w:val="24"/>
          <w:szCs w:val="24"/>
        </w:rPr>
        <w:t xml:space="preserve">zameraných </w:t>
      </w:r>
      <w:r w:rsidRPr="00533254">
        <w:rPr>
          <w:rFonts w:ascii="Times New Roman" w:hAnsi="Times New Roman" w:cs="Times New Roman"/>
          <w:sz w:val="24"/>
          <w:szCs w:val="24"/>
        </w:rPr>
        <w:t>na rozvoj čitateľskej gramotnosti</w:t>
      </w:r>
      <w:r w:rsidR="00C84E0C">
        <w:rPr>
          <w:rFonts w:ascii="Times New Roman" w:hAnsi="Times New Roman" w:cs="Times New Roman"/>
          <w:sz w:val="24"/>
          <w:szCs w:val="24"/>
        </w:rPr>
        <w:t>,</w:t>
      </w:r>
      <w:r w:rsidRPr="00533254">
        <w:rPr>
          <w:rFonts w:ascii="Times New Roman" w:hAnsi="Times New Roman" w:cs="Times New Roman"/>
          <w:sz w:val="24"/>
          <w:szCs w:val="24"/>
        </w:rPr>
        <w:t xml:space="preserve"> vytvorenú z výstupov vzdelávania učiteľov realizovaných programov rozvoja čitateľskej gramotnosti. </w:t>
      </w:r>
    </w:p>
    <w:p w:rsidR="002321BB" w:rsidRPr="002321BB" w:rsidRDefault="002321BB" w:rsidP="002321BB">
      <w:pPr>
        <w:pStyle w:val="Odsekzoznamu"/>
        <w:spacing w:after="0"/>
        <w:jc w:val="right"/>
        <w:rPr>
          <w:rFonts w:ascii="Times New Roman" w:hAnsi="Times New Roman" w:cs="Times New Roman"/>
          <w:sz w:val="24"/>
          <w:szCs w:val="24"/>
        </w:rPr>
      </w:pPr>
      <w:r w:rsidRPr="002321BB">
        <w:rPr>
          <w:rFonts w:ascii="Times New Roman" w:hAnsi="Times New Roman" w:cs="Times New Roman"/>
          <w:b/>
          <w:sz w:val="24"/>
          <w:szCs w:val="24"/>
        </w:rPr>
        <w:t xml:space="preserve">Zodpovedný subjekt: </w:t>
      </w:r>
      <w:r w:rsidRPr="002321BB">
        <w:rPr>
          <w:rFonts w:ascii="Times New Roman" w:hAnsi="Times New Roman" w:cs="Times New Roman"/>
          <w:sz w:val="24"/>
          <w:szCs w:val="24"/>
        </w:rPr>
        <w:t>MPC</w:t>
      </w:r>
    </w:p>
    <w:p w:rsidR="00ED27E6" w:rsidRDefault="00ED27E6" w:rsidP="00ED27E6">
      <w:pPr>
        <w:spacing w:after="0"/>
        <w:ind w:left="360"/>
        <w:jc w:val="right"/>
        <w:rPr>
          <w:rFonts w:ascii="Times New Roman" w:hAnsi="Times New Roman" w:cs="Times New Roman"/>
          <w:b/>
          <w:sz w:val="24"/>
          <w:szCs w:val="24"/>
        </w:rPr>
      </w:pPr>
    </w:p>
    <w:p w:rsidR="00C84E0C" w:rsidRDefault="00C84E0C" w:rsidP="00ED27E6">
      <w:pPr>
        <w:spacing w:after="0"/>
        <w:ind w:left="360"/>
        <w:jc w:val="right"/>
        <w:rPr>
          <w:rFonts w:ascii="Times New Roman" w:hAnsi="Times New Roman" w:cs="Times New Roman"/>
          <w:b/>
          <w:sz w:val="24"/>
          <w:szCs w:val="24"/>
        </w:rPr>
      </w:pPr>
    </w:p>
    <w:p w:rsidR="002321BB" w:rsidRPr="00533254" w:rsidRDefault="002321BB" w:rsidP="00ED27E6">
      <w:pPr>
        <w:spacing w:after="0"/>
        <w:ind w:left="36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jc w:val="both"/>
        <w:rPr>
          <w:rFonts w:ascii="Times New Roman" w:hAnsi="Times New Roman" w:cs="Times New Roman"/>
          <w:sz w:val="24"/>
          <w:szCs w:val="24"/>
        </w:rPr>
      </w:pPr>
      <w:r w:rsidRPr="00533254">
        <w:rPr>
          <w:rFonts w:ascii="Times New Roman" w:hAnsi="Times New Roman" w:cs="Times New Roman"/>
          <w:sz w:val="24"/>
          <w:szCs w:val="24"/>
        </w:rPr>
        <w:t>Realiz</w:t>
      </w:r>
      <w:r w:rsidR="00CA38F2">
        <w:rPr>
          <w:rFonts w:ascii="Times New Roman" w:hAnsi="Times New Roman" w:cs="Times New Roman"/>
          <w:sz w:val="24"/>
          <w:szCs w:val="24"/>
        </w:rPr>
        <w:t>ovať</w:t>
      </w:r>
      <w:r w:rsidRPr="00533254">
        <w:rPr>
          <w:rFonts w:ascii="Times New Roman" w:hAnsi="Times New Roman" w:cs="Times New Roman"/>
          <w:sz w:val="24"/>
          <w:szCs w:val="24"/>
        </w:rPr>
        <w:t xml:space="preserve"> tematick</w:t>
      </w:r>
      <w:r w:rsidR="00CA38F2">
        <w:rPr>
          <w:rFonts w:ascii="Times New Roman" w:hAnsi="Times New Roman" w:cs="Times New Roman"/>
          <w:sz w:val="24"/>
          <w:szCs w:val="24"/>
        </w:rPr>
        <w:t>y</w:t>
      </w:r>
      <w:r w:rsidRPr="00533254">
        <w:rPr>
          <w:rFonts w:ascii="Times New Roman" w:hAnsi="Times New Roman" w:cs="Times New Roman"/>
          <w:sz w:val="24"/>
          <w:szCs w:val="24"/>
        </w:rPr>
        <w:t xml:space="preserve"> honorovan</w:t>
      </w:r>
      <w:r w:rsidR="00CA38F2">
        <w:rPr>
          <w:rFonts w:ascii="Times New Roman" w:hAnsi="Times New Roman" w:cs="Times New Roman"/>
          <w:sz w:val="24"/>
          <w:szCs w:val="24"/>
        </w:rPr>
        <w:t>ú výzvu</w:t>
      </w:r>
      <w:r w:rsidRPr="00533254">
        <w:rPr>
          <w:rFonts w:ascii="Times New Roman" w:hAnsi="Times New Roman" w:cs="Times New Roman"/>
          <w:sz w:val="24"/>
          <w:szCs w:val="24"/>
        </w:rPr>
        <w:t xml:space="preserve"> na spracovanie osvedčených pedagogických skúseností pri realizácii aktivít na podporu čitateľskej gramotnosti.  </w:t>
      </w:r>
    </w:p>
    <w:p w:rsidR="003C40E6" w:rsidRDefault="003C40E6" w:rsidP="003C40E6">
      <w:pPr>
        <w:pStyle w:val="Odsekzoznamu"/>
        <w:spacing w:after="0"/>
        <w:jc w:val="right"/>
        <w:rPr>
          <w:rFonts w:ascii="Times New Roman" w:hAnsi="Times New Roman" w:cs="Times New Roman"/>
          <w:b/>
          <w:sz w:val="24"/>
          <w:szCs w:val="24"/>
        </w:rPr>
      </w:pPr>
      <w:r>
        <w:rPr>
          <w:rFonts w:ascii="Times New Roman" w:hAnsi="Times New Roman" w:cs="Times New Roman"/>
          <w:b/>
          <w:sz w:val="24"/>
          <w:szCs w:val="24"/>
        </w:rPr>
        <w:t xml:space="preserve">Zodpovedný subjekt: </w:t>
      </w:r>
      <w:r w:rsidRPr="00591568">
        <w:rPr>
          <w:rFonts w:ascii="Times New Roman" w:hAnsi="Times New Roman" w:cs="Times New Roman"/>
          <w:sz w:val="24"/>
          <w:szCs w:val="24"/>
        </w:rPr>
        <w:t>MŠVVaŠ SR</w:t>
      </w:r>
    </w:p>
    <w:p w:rsidR="00ED27E6" w:rsidRDefault="00ED27E6" w:rsidP="00ED27E6">
      <w:pPr>
        <w:pStyle w:val="Odsekzoznamu"/>
        <w:spacing w:after="0"/>
        <w:jc w:val="right"/>
        <w:rPr>
          <w:rFonts w:ascii="Times New Roman" w:hAnsi="Times New Roman" w:cs="Times New Roman"/>
          <w:b/>
          <w:sz w:val="24"/>
          <w:szCs w:val="24"/>
        </w:rPr>
      </w:pPr>
    </w:p>
    <w:p w:rsidR="00151961" w:rsidRDefault="00151961" w:rsidP="00ED27E6">
      <w:pPr>
        <w:pStyle w:val="Odsekzoznamu"/>
        <w:spacing w:after="0"/>
        <w:jc w:val="right"/>
        <w:rPr>
          <w:rFonts w:ascii="Times New Roman" w:hAnsi="Times New Roman" w:cs="Times New Roman"/>
          <w:b/>
          <w:sz w:val="24"/>
          <w:szCs w:val="24"/>
        </w:rPr>
      </w:pPr>
    </w:p>
    <w:p w:rsidR="003C40E6" w:rsidRPr="00533254" w:rsidRDefault="003C40E6" w:rsidP="00ED27E6">
      <w:pPr>
        <w:pStyle w:val="Odsekzoznamu"/>
        <w:spacing w:after="0"/>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jc w:val="both"/>
        <w:rPr>
          <w:rFonts w:ascii="Times New Roman" w:hAnsi="Times New Roman" w:cs="Times New Roman"/>
          <w:sz w:val="24"/>
          <w:szCs w:val="24"/>
        </w:rPr>
      </w:pPr>
      <w:r w:rsidRPr="00533254">
        <w:rPr>
          <w:rFonts w:ascii="Times New Roman" w:hAnsi="Times New Roman" w:cs="Times New Roman"/>
          <w:sz w:val="24"/>
          <w:szCs w:val="24"/>
        </w:rPr>
        <w:t xml:space="preserve">Pripraviť tematickú časť/špeciálne čísla časopisu </w:t>
      </w:r>
      <w:r w:rsidRPr="00205FCD">
        <w:rPr>
          <w:rFonts w:ascii="Times New Roman" w:hAnsi="Times New Roman" w:cs="Times New Roman"/>
          <w:i/>
          <w:sz w:val="24"/>
          <w:szCs w:val="24"/>
        </w:rPr>
        <w:t>Pedagogické rozhľady</w:t>
      </w:r>
      <w:r w:rsidRPr="00533254">
        <w:rPr>
          <w:rFonts w:ascii="Times New Roman" w:hAnsi="Times New Roman" w:cs="Times New Roman"/>
          <w:sz w:val="24"/>
          <w:szCs w:val="24"/>
        </w:rPr>
        <w:t xml:space="preserve"> k vývoju čitateľskej gramotnosti v kontexte rokov 2003 – 201</w:t>
      </w:r>
      <w:r w:rsidR="00AB56B1">
        <w:rPr>
          <w:rFonts w:ascii="Times New Roman" w:hAnsi="Times New Roman" w:cs="Times New Roman"/>
          <w:sz w:val="24"/>
          <w:szCs w:val="24"/>
        </w:rPr>
        <w:t>6</w:t>
      </w:r>
      <w:r w:rsidRPr="00533254">
        <w:rPr>
          <w:rFonts w:ascii="Times New Roman" w:hAnsi="Times New Roman" w:cs="Times New Roman"/>
          <w:sz w:val="24"/>
          <w:szCs w:val="24"/>
        </w:rPr>
        <w:t xml:space="preserve">. </w:t>
      </w:r>
    </w:p>
    <w:p w:rsidR="003C40E6" w:rsidRPr="003714EB" w:rsidRDefault="003C40E6" w:rsidP="003C40E6">
      <w:pPr>
        <w:pStyle w:val="Odsekzoznamu"/>
        <w:spacing w:after="0"/>
        <w:jc w:val="right"/>
        <w:rPr>
          <w:rFonts w:ascii="Times New Roman" w:hAnsi="Times New Roman" w:cs="Times New Roman"/>
          <w:sz w:val="24"/>
          <w:szCs w:val="24"/>
        </w:rPr>
      </w:pPr>
      <w:r>
        <w:rPr>
          <w:rFonts w:ascii="Times New Roman" w:hAnsi="Times New Roman" w:cs="Times New Roman"/>
          <w:b/>
          <w:sz w:val="24"/>
          <w:szCs w:val="24"/>
        </w:rPr>
        <w:t xml:space="preserve">Zodpovedné subjekty: </w:t>
      </w:r>
      <w:r w:rsidRPr="003714EB">
        <w:rPr>
          <w:rFonts w:ascii="Times New Roman" w:hAnsi="Times New Roman" w:cs="Times New Roman"/>
          <w:sz w:val="24"/>
          <w:szCs w:val="24"/>
        </w:rPr>
        <w:t>PRO/ŠŠI/SPK</w:t>
      </w:r>
    </w:p>
    <w:p w:rsidR="00ED27E6" w:rsidRDefault="00ED27E6" w:rsidP="00ED27E6">
      <w:pPr>
        <w:pStyle w:val="Odsekzoznamu"/>
        <w:spacing w:after="0"/>
        <w:ind w:left="2136" w:firstLine="696"/>
        <w:jc w:val="right"/>
        <w:rPr>
          <w:rFonts w:ascii="Times New Roman" w:hAnsi="Times New Roman" w:cs="Times New Roman"/>
          <w:b/>
          <w:sz w:val="24"/>
          <w:szCs w:val="24"/>
        </w:rPr>
      </w:pPr>
    </w:p>
    <w:p w:rsidR="00205FCD" w:rsidRDefault="00205FCD" w:rsidP="00ED27E6">
      <w:pPr>
        <w:pStyle w:val="Odsekzoznamu"/>
        <w:spacing w:after="0"/>
        <w:ind w:left="2136" w:firstLine="696"/>
        <w:jc w:val="right"/>
        <w:rPr>
          <w:rFonts w:ascii="Times New Roman" w:hAnsi="Times New Roman" w:cs="Times New Roman"/>
          <w:b/>
          <w:sz w:val="24"/>
          <w:szCs w:val="24"/>
        </w:rPr>
      </w:pPr>
    </w:p>
    <w:p w:rsidR="003C40E6" w:rsidRPr="00533254" w:rsidRDefault="003C40E6" w:rsidP="00ED27E6">
      <w:pPr>
        <w:pStyle w:val="Odsekzoznamu"/>
        <w:spacing w:after="0"/>
        <w:ind w:left="2136" w:firstLine="696"/>
        <w:jc w:val="right"/>
        <w:rPr>
          <w:rFonts w:ascii="Times New Roman" w:hAnsi="Times New Roman" w:cs="Times New Roman"/>
          <w:b/>
          <w:sz w:val="24"/>
          <w:szCs w:val="24"/>
        </w:rPr>
      </w:pPr>
    </w:p>
    <w:p w:rsidR="00ED27E6" w:rsidRPr="00533254" w:rsidRDefault="00ED27E6" w:rsidP="00DF3BD0">
      <w:pPr>
        <w:pStyle w:val="Odsekzoznamu"/>
        <w:numPr>
          <w:ilvl w:val="0"/>
          <w:numId w:val="5"/>
        </w:numPr>
        <w:spacing w:after="0"/>
        <w:jc w:val="both"/>
        <w:rPr>
          <w:rFonts w:ascii="Times New Roman" w:hAnsi="Times New Roman" w:cs="Times New Roman"/>
          <w:i/>
          <w:sz w:val="24"/>
          <w:szCs w:val="24"/>
        </w:rPr>
      </w:pPr>
      <w:r w:rsidRPr="00533254">
        <w:rPr>
          <w:rFonts w:ascii="Times New Roman" w:hAnsi="Times New Roman" w:cs="Times New Roman"/>
          <w:sz w:val="24"/>
          <w:szCs w:val="24"/>
        </w:rPr>
        <w:t>Viesť cielen</w:t>
      </w:r>
      <w:r w:rsidR="00205FCD">
        <w:rPr>
          <w:rFonts w:ascii="Times New Roman" w:hAnsi="Times New Roman" w:cs="Times New Roman"/>
          <w:sz w:val="24"/>
          <w:szCs w:val="24"/>
        </w:rPr>
        <w:t>ú medializáciu</w:t>
      </w:r>
      <w:r w:rsidRPr="00533254">
        <w:rPr>
          <w:rFonts w:ascii="Times New Roman" w:hAnsi="Times New Roman" w:cs="Times New Roman"/>
          <w:sz w:val="24"/>
          <w:szCs w:val="24"/>
        </w:rPr>
        <w:t xml:space="preserve"> a podpor</w:t>
      </w:r>
      <w:r w:rsidR="00205FCD">
        <w:rPr>
          <w:rFonts w:ascii="Times New Roman" w:hAnsi="Times New Roman" w:cs="Times New Roman"/>
          <w:sz w:val="24"/>
          <w:szCs w:val="24"/>
        </w:rPr>
        <w:t>iť</w:t>
      </w:r>
      <w:r w:rsidRPr="00533254">
        <w:rPr>
          <w:rFonts w:ascii="Times New Roman" w:hAnsi="Times New Roman" w:cs="Times New Roman"/>
          <w:sz w:val="24"/>
          <w:szCs w:val="24"/>
        </w:rPr>
        <w:t xml:space="preserve"> vzdelávani</w:t>
      </w:r>
      <w:r w:rsidR="00205FCD">
        <w:rPr>
          <w:rFonts w:ascii="Times New Roman" w:hAnsi="Times New Roman" w:cs="Times New Roman"/>
          <w:sz w:val="24"/>
          <w:szCs w:val="24"/>
        </w:rPr>
        <w:t xml:space="preserve">e na </w:t>
      </w:r>
      <w:r w:rsidRPr="00533254">
        <w:rPr>
          <w:rFonts w:ascii="Times New Roman" w:hAnsi="Times New Roman" w:cs="Times New Roman"/>
          <w:sz w:val="24"/>
          <w:szCs w:val="24"/>
        </w:rPr>
        <w:t>rozvoj</w:t>
      </w:r>
      <w:r w:rsidR="00205FCD">
        <w:rPr>
          <w:rFonts w:ascii="Times New Roman" w:hAnsi="Times New Roman" w:cs="Times New Roman"/>
          <w:sz w:val="24"/>
          <w:szCs w:val="24"/>
        </w:rPr>
        <w:t xml:space="preserve"> čitateľskej</w:t>
      </w:r>
      <w:r w:rsidRPr="00533254">
        <w:rPr>
          <w:rFonts w:ascii="Times New Roman" w:hAnsi="Times New Roman" w:cs="Times New Roman"/>
          <w:sz w:val="24"/>
          <w:szCs w:val="24"/>
        </w:rPr>
        <w:t xml:space="preserve"> gramotnost</w:t>
      </w:r>
      <w:r w:rsidR="00205FCD">
        <w:rPr>
          <w:rFonts w:ascii="Times New Roman" w:hAnsi="Times New Roman" w:cs="Times New Roman"/>
          <w:sz w:val="24"/>
          <w:szCs w:val="24"/>
        </w:rPr>
        <w:t>i</w:t>
      </w:r>
      <w:r w:rsidRPr="00533254">
        <w:rPr>
          <w:rFonts w:ascii="Times New Roman" w:hAnsi="Times New Roman" w:cs="Times New Roman"/>
          <w:sz w:val="24"/>
          <w:szCs w:val="24"/>
        </w:rPr>
        <w:t xml:space="preserve"> v rámci funkčného a funkčného inovačného vzdelávania v časti pedagogické riadenie –</w:t>
      </w:r>
      <w:r w:rsidR="00205FCD">
        <w:rPr>
          <w:rFonts w:ascii="Times New Roman" w:hAnsi="Times New Roman" w:cs="Times New Roman"/>
          <w:sz w:val="24"/>
          <w:szCs w:val="24"/>
        </w:rPr>
        <w:t xml:space="preserve"> </w:t>
      </w:r>
      <w:r w:rsidRPr="00533254">
        <w:rPr>
          <w:rFonts w:ascii="Times New Roman" w:hAnsi="Times New Roman" w:cs="Times New Roman"/>
          <w:i/>
          <w:sz w:val="24"/>
          <w:szCs w:val="24"/>
        </w:rPr>
        <w:t>Tvorba plánu kontinuálneho vzdelávania.</w:t>
      </w:r>
    </w:p>
    <w:p w:rsidR="003C40E6" w:rsidRPr="006B6CE7" w:rsidRDefault="003C40E6" w:rsidP="003C40E6">
      <w:pPr>
        <w:pStyle w:val="Odsekzoznamu"/>
        <w:spacing w:after="0"/>
        <w:jc w:val="right"/>
        <w:rPr>
          <w:rFonts w:ascii="Times New Roman" w:hAnsi="Times New Roman" w:cs="Times New Roman"/>
          <w:sz w:val="24"/>
          <w:szCs w:val="24"/>
        </w:rPr>
      </w:pPr>
      <w:r>
        <w:rPr>
          <w:rFonts w:ascii="Times New Roman" w:hAnsi="Times New Roman" w:cs="Times New Roman"/>
          <w:b/>
          <w:sz w:val="24"/>
          <w:szCs w:val="24"/>
        </w:rPr>
        <w:t xml:space="preserve">Zodpovedný subjekt: </w:t>
      </w:r>
      <w:r w:rsidRPr="006B6CE7">
        <w:rPr>
          <w:rFonts w:ascii="Times New Roman" w:hAnsi="Times New Roman" w:cs="Times New Roman"/>
          <w:sz w:val="24"/>
          <w:szCs w:val="24"/>
        </w:rPr>
        <w:t>MPC</w:t>
      </w:r>
    </w:p>
    <w:p w:rsidR="00ED27E6" w:rsidRDefault="00ED27E6" w:rsidP="00ED27E6">
      <w:pPr>
        <w:pStyle w:val="Odsekzoznamu"/>
        <w:spacing w:after="0"/>
        <w:jc w:val="right"/>
        <w:rPr>
          <w:rFonts w:ascii="Times New Roman" w:hAnsi="Times New Roman" w:cs="Times New Roman"/>
          <w:b/>
          <w:sz w:val="24"/>
          <w:szCs w:val="24"/>
        </w:rPr>
      </w:pPr>
    </w:p>
    <w:p w:rsidR="00205FCD" w:rsidRDefault="00205FCD" w:rsidP="00ED27E6">
      <w:pPr>
        <w:pStyle w:val="Odsekzoznamu"/>
        <w:spacing w:after="0"/>
        <w:jc w:val="right"/>
        <w:rPr>
          <w:rFonts w:ascii="Times New Roman" w:hAnsi="Times New Roman" w:cs="Times New Roman"/>
          <w:b/>
          <w:sz w:val="24"/>
          <w:szCs w:val="24"/>
        </w:rPr>
      </w:pPr>
    </w:p>
    <w:p w:rsidR="003C40E6" w:rsidRPr="00533254" w:rsidRDefault="003C40E6" w:rsidP="00ED27E6">
      <w:pPr>
        <w:pStyle w:val="Odsekzoznamu"/>
        <w:spacing w:after="0"/>
        <w:jc w:val="right"/>
        <w:rPr>
          <w:rFonts w:ascii="Times New Roman" w:hAnsi="Times New Roman" w:cs="Times New Roman"/>
          <w:b/>
          <w:sz w:val="24"/>
          <w:szCs w:val="24"/>
        </w:rPr>
      </w:pPr>
    </w:p>
    <w:p w:rsidR="00ED27E6" w:rsidRPr="00533254" w:rsidRDefault="007A6184" w:rsidP="00DF3BD0">
      <w:pPr>
        <w:pStyle w:val="Odsekzoznamu"/>
        <w:numPr>
          <w:ilvl w:val="0"/>
          <w:numId w:val="5"/>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Zriaďova</w:t>
      </w:r>
      <w:r w:rsidR="000B4166">
        <w:rPr>
          <w:rFonts w:ascii="Times New Roman" w:hAnsi="Times New Roman" w:cs="Times New Roman"/>
          <w:sz w:val="24"/>
          <w:szCs w:val="24"/>
        </w:rPr>
        <w:t>ť</w:t>
      </w:r>
      <w:r w:rsidR="00ED27E6" w:rsidRPr="00533254">
        <w:rPr>
          <w:rFonts w:ascii="Times New Roman" w:hAnsi="Times New Roman" w:cs="Times New Roman"/>
          <w:sz w:val="24"/>
          <w:szCs w:val="24"/>
        </w:rPr>
        <w:t xml:space="preserve"> „klub</w:t>
      </w:r>
      <w:r w:rsidR="000B4166">
        <w:rPr>
          <w:rFonts w:ascii="Times New Roman" w:hAnsi="Times New Roman" w:cs="Times New Roman"/>
          <w:sz w:val="24"/>
          <w:szCs w:val="24"/>
        </w:rPr>
        <w:t>y</w:t>
      </w:r>
      <w:r w:rsidR="00ED27E6" w:rsidRPr="00533254">
        <w:rPr>
          <w:rFonts w:ascii="Times New Roman" w:hAnsi="Times New Roman" w:cs="Times New Roman"/>
          <w:sz w:val="24"/>
          <w:szCs w:val="24"/>
        </w:rPr>
        <w:t xml:space="preserve"> tvorivých učiteľov“, ktorí pod odborným vedením </w:t>
      </w:r>
      <w:r>
        <w:rPr>
          <w:rFonts w:ascii="Times New Roman" w:hAnsi="Times New Roman" w:cs="Times New Roman"/>
          <w:sz w:val="24"/>
          <w:szCs w:val="24"/>
        </w:rPr>
        <w:t>učiteľov kontinuálneho vzdelávania</w:t>
      </w:r>
      <w:r w:rsidR="00ED27E6" w:rsidRPr="00533254">
        <w:rPr>
          <w:rFonts w:ascii="Times New Roman" w:hAnsi="Times New Roman" w:cs="Times New Roman"/>
          <w:sz w:val="24"/>
          <w:szCs w:val="24"/>
        </w:rPr>
        <w:t xml:space="preserve"> z radov zamestnancov MPC a ŠP</w:t>
      </w:r>
      <w:r>
        <w:rPr>
          <w:rFonts w:ascii="Times New Roman" w:hAnsi="Times New Roman" w:cs="Times New Roman"/>
          <w:sz w:val="24"/>
          <w:szCs w:val="24"/>
        </w:rPr>
        <w:t>Ú</w:t>
      </w:r>
      <w:r w:rsidR="00ED27E6" w:rsidRPr="00533254">
        <w:rPr>
          <w:rFonts w:ascii="Times New Roman" w:hAnsi="Times New Roman" w:cs="Times New Roman"/>
          <w:sz w:val="24"/>
          <w:szCs w:val="24"/>
        </w:rPr>
        <w:t>, budú plánovať a organizovať stretnutia PZ a OZ na regionálnej, až celoslovenskej báze. V rámci klubov budú informačné a metodické stretnutia na podporu čitateľskej gramotnosti</w:t>
      </w:r>
      <w:r w:rsidR="00C56B39">
        <w:rPr>
          <w:rFonts w:ascii="Times New Roman" w:hAnsi="Times New Roman" w:cs="Times New Roman"/>
          <w:sz w:val="24"/>
          <w:szCs w:val="24"/>
        </w:rPr>
        <w:t>.</w:t>
      </w:r>
    </w:p>
    <w:p w:rsidR="003C40E6" w:rsidRPr="006B6CE7" w:rsidRDefault="003C40E6" w:rsidP="003C40E6">
      <w:pPr>
        <w:pStyle w:val="Odsekzoznamu"/>
        <w:spacing w:after="0"/>
        <w:contextualSpacing w:val="0"/>
        <w:jc w:val="right"/>
        <w:rPr>
          <w:rFonts w:ascii="Times New Roman" w:hAnsi="Times New Roman" w:cs="Times New Roman"/>
          <w:sz w:val="24"/>
          <w:szCs w:val="24"/>
        </w:rPr>
      </w:pPr>
      <w:r>
        <w:rPr>
          <w:rFonts w:ascii="Times New Roman" w:hAnsi="Times New Roman" w:cs="Times New Roman"/>
          <w:b/>
          <w:sz w:val="24"/>
          <w:szCs w:val="24"/>
        </w:rPr>
        <w:t xml:space="preserve">Zodpovedné subjekty: </w:t>
      </w:r>
      <w:r w:rsidRPr="006B6CE7">
        <w:rPr>
          <w:rFonts w:ascii="Times New Roman" w:hAnsi="Times New Roman" w:cs="Times New Roman"/>
          <w:sz w:val="24"/>
          <w:szCs w:val="24"/>
        </w:rPr>
        <w:t>zriaďovateľ/mesto</w:t>
      </w:r>
    </w:p>
    <w:p w:rsidR="00ED27E6" w:rsidRDefault="00ED27E6" w:rsidP="00ED27E6">
      <w:pPr>
        <w:pStyle w:val="Odsekzoznamu"/>
        <w:spacing w:after="0"/>
        <w:contextualSpacing w:val="0"/>
        <w:jc w:val="right"/>
        <w:rPr>
          <w:rFonts w:ascii="Times New Roman" w:hAnsi="Times New Roman" w:cs="Times New Roman"/>
          <w:b/>
          <w:sz w:val="24"/>
          <w:szCs w:val="24"/>
        </w:rPr>
      </w:pPr>
    </w:p>
    <w:p w:rsidR="007A6184" w:rsidRDefault="007A6184" w:rsidP="00ED27E6">
      <w:pPr>
        <w:pStyle w:val="Odsekzoznamu"/>
        <w:spacing w:after="0"/>
        <w:contextualSpacing w:val="0"/>
        <w:jc w:val="right"/>
        <w:rPr>
          <w:rFonts w:ascii="Times New Roman" w:hAnsi="Times New Roman" w:cs="Times New Roman"/>
          <w:sz w:val="24"/>
          <w:szCs w:val="24"/>
        </w:rPr>
      </w:pPr>
    </w:p>
    <w:p w:rsidR="003C40E6" w:rsidRPr="00533254" w:rsidRDefault="003C40E6" w:rsidP="00ED27E6">
      <w:pPr>
        <w:pStyle w:val="Odsekzoznamu"/>
        <w:spacing w:after="0"/>
        <w:contextualSpacing w:val="0"/>
        <w:jc w:val="right"/>
        <w:rPr>
          <w:rFonts w:ascii="Times New Roman" w:hAnsi="Times New Roman" w:cs="Times New Roman"/>
          <w:sz w:val="24"/>
          <w:szCs w:val="24"/>
        </w:rPr>
      </w:pPr>
    </w:p>
    <w:p w:rsidR="00ED27E6" w:rsidRPr="00533254" w:rsidRDefault="00ED27E6" w:rsidP="00DF3BD0">
      <w:pPr>
        <w:pStyle w:val="Odsekzoznamu"/>
        <w:numPr>
          <w:ilvl w:val="0"/>
          <w:numId w:val="5"/>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 xml:space="preserve">Realizovať projekty metodického centra </w:t>
      </w:r>
      <w:r w:rsidR="00C56B39">
        <w:rPr>
          <w:rFonts w:ascii="Times New Roman" w:hAnsi="Times New Roman" w:cs="Times New Roman"/>
          <w:sz w:val="24"/>
          <w:szCs w:val="24"/>
        </w:rPr>
        <w:t>S</w:t>
      </w:r>
      <w:r w:rsidRPr="00533254">
        <w:rPr>
          <w:rFonts w:ascii="Times New Roman" w:hAnsi="Times New Roman" w:cs="Times New Roman"/>
          <w:sz w:val="24"/>
          <w:szCs w:val="24"/>
        </w:rPr>
        <w:t>lovenskej pedagogickej knižnice pre školské knižnice na podporu čitateľskej gramotnosti</w:t>
      </w:r>
      <w:r w:rsidR="00C56B39">
        <w:rPr>
          <w:rFonts w:ascii="Times New Roman" w:hAnsi="Times New Roman" w:cs="Times New Roman"/>
          <w:sz w:val="24"/>
          <w:szCs w:val="24"/>
        </w:rPr>
        <w:t>.</w:t>
      </w:r>
      <w:r w:rsidRPr="00533254">
        <w:rPr>
          <w:rFonts w:ascii="Times New Roman" w:hAnsi="Times New Roman" w:cs="Times New Roman"/>
          <w:b/>
          <w:sz w:val="24"/>
          <w:szCs w:val="24"/>
        </w:rPr>
        <w:t xml:space="preserve"> </w:t>
      </w:r>
    </w:p>
    <w:p w:rsidR="003C40E6" w:rsidRPr="006B6CE7" w:rsidRDefault="003C40E6" w:rsidP="003C40E6">
      <w:pPr>
        <w:pStyle w:val="Odsekzoznamu"/>
        <w:spacing w:after="0"/>
        <w:contextualSpacing w:val="0"/>
        <w:jc w:val="right"/>
        <w:rPr>
          <w:rFonts w:ascii="Times New Roman" w:hAnsi="Times New Roman" w:cs="Times New Roman"/>
          <w:sz w:val="24"/>
          <w:szCs w:val="24"/>
        </w:rPr>
      </w:pPr>
      <w:r>
        <w:rPr>
          <w:rFonts w:ascii="Times New Roman" w:hAnsi="Times New Roman" w:cs="Times New Roman"/>
          <w:b/>
          <w:sz w:val="24"/>
          <w:szCs w:val="24"/>
        </w:rPr>
        <w:t xml:space="preserve">Zodpovedný subjekt: </w:t>
      </w:r>
      <w:r w:rsidRPr="006B6CE7">
        <w:rPr>
          <w:rFonts w:ascii="Times New Roman" w:hAnsi="Times New Roman" w:cs="Times New Roman"/>
          <w:sz w:val="24"/>
          <w:szCs w:val="24"/>
        </w:rPr>
        <w:t>SPK</w:t>
      </w:r>
    </w:p>
    <w:p w:rsidR="00ED27E6" w:rsidRPr="003C40E6" w:rsidRDefault="00ED27E6" w:rsidP="00ED27E6">
      <w:pPr>
        <w:pStyle w:val="Odsekzoznamu"/>
        <w:spacing w:after="0"/>
        <w:contextualSpacing w:val="0"/>
        <w:jc w:val="right"/>
        <w:rPr>
          <w:rFonts w:ascii="Times New Roman" w:hAnsi="Times New Roman" w:cs="Times New Roman"/>
          <w:sz w:val="24"/>
          <w:szCs w:val="24"/>
        </w:rPr>
      </w:pPr>
    </w:p>
    <w:p w:rsidR="0033007E" w:rsidRPr="00533254" w:rsidRDefault="0033007E" w:rsidP="00ED27E6">
      <w:pPr>
        <w:pStyle w:val="Odsekzoznamu"/>
        <w:spacing w:after="0"/>
        <w:contextualSpacing w:val="0"/>
        <w:jc w:val="right"/>
        <w:rPr>
          <w:rFonts w:ascii="Times New Roman" w:hAnsi="Times New Roman" w:cs="Times New Roman"/>
          <w:b/>
          <w:sz w:val="24"/>
          <w:szCs w:val="24"/>
        </w:rPr>
      </w:pPr>
    </w:p>
    <w:p w:rsidR="00ED27E6" w:rsidRPr="00533254" w:rsidRDefault="00ED27E6" w:rsidP="00ED27E6">
      <w:pPr>
        <w:spacing w:after="0"/>
        <w:jc w:val="both"/>
        <w:rPr>
          <w:rFonts w:ascii="Times New Roman" w:hAnsi="Times New Roman" w:cs="Times New Roman"/>
          <w:b/>
          <w:sz w:val="24"/>
          <w:szCs w:val="24"/>
        </w:rPr>
      </w:pPr>
      <w:r w:rsidRPr="00533254">
        <w:rPr>
          <w:rFonts w:ascii="Times New Roman" w:hAnsi="Times New Roman" w:cs="Times New Roman"/>
          <w:b/>
          <w:sz w:val="24"/>
          <w:szCs w:val="24"/>
        </w:rPr>
        <w:t>Školský rok 201</w:t>
      </w:r>
      <w:r w:rsidR="00C340EB">
        <w:rPr>
          <w:rFonts w:ascii="Times New Roman" w:hAnsi="Times New Roman" w:cs="Times New Roman"/>
          <w:b/>
          <w:sz w:val="24"/>
          <w:szCs w:val="24"/>
        </w:rPr>
        <w:t>7</w:t>
      </w:r>
      <w:r w:rsidRPr="00533254">
        <w:rPr>
          <w:rFonts w:ascii="Times New Roman" w:hAnsi="Times New Roman" w:cs="Times New Roman"/>
          <w:b/>
          <w:sz w:val="24"/>
          <w:szCs w:val="24"/>
        </w:rPr>
        <w:t>/201</w:t>
      </w:r>
      <w:r w:rsidR="00C340EB">
        <w:rPr>
          <w:rFonts w:ascii="Times New Roman" w:hAnsi="Times New Roman" w:cs="Times New Roman"/>
          <w:b/>
          <w:sz w:val="24"/>
          <w:szCs w:val="24"/>
        </w:rPr>
        <w:t>8</w:t>
      </w:r>
    </w:p>
    <w:p w:rsidR="00ED27E6" w:rsidRDefault="00ED27E6" w:rsidP="00ED27E6">
      <w:pPr>
        <w:pStyle w:val="Odsekzoznamu"/>
        <w:numPr>
          <w:ilvl w:val="0"/>
          <w:numId w:val="6"/>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Vyhlásiť v</w:t>
      </w:r>
      <w:r w:rsidR="00314671">
        <w:rPr>
          <w:rFonts w:ascii="Times New Roman" w:hAnsi="Times New Roman" w:cs="Times New Roman"/>
          <w:sz w:val="24"/>
          <w:szCs w:val="24"/>
        </w:rPr>
        <w:t> </w:t>
      </w:r>
      <w:r w:rsidR="00314671" w:rsidRPr="00314671">
        <w:rPr>
          <w:rFonts w:ascii="Times New Roman" w:hAnsi="Times New Roman" w:cs="Times New Roman"/>
          <w:i/>
          <w:sz w:val="24"/>
          <w:szCs w:val="24"/>
        </w:rPr>
        <w:t xml:space="preserve">Pedagogicko-organizačných </w:t>
      </w:r>
      <w:r w:rsidR="00EB1036">
        <w:rPr>
          <w:rFonts w:ascii="Times New Roman" w:hAnsi="Times New Roman" w:cs="Times New Roman"/>
          <w:i/>
          <w:sz w:val="24"/>
          <w:szCs w:val="24"/>
        </w:rPr>
        <w:t xml:space="preserve">pokynoch </w:t>
      </w:r>
      <w:bookmarkStart w:id="21" w:name="_GoBack"/>
      <w:bookmarkEnd w:id="21"/>
      <w:r w:rsidR="00314671" w:rsidRPr="00314671">
        <w:rPr>
          <w:rFonts w:ascii="Times New Roman" w:hAnsi="Times New Roman" w:cs="Times New Roman"/>
          <w:i/>
          <w:sz w:val="24"/>
          <w:szCs w:val="24"/>
        </w:rPr>
        <w:t xml:space="preserve">na </w:t>
      </w:r>
      <w:r w:rsidRPr="00314671">
        <w:rPr>
          <w:rFonts w:ascii="Times New Roman" w:hAnsi="Times New Roman" w:cs="Times New Roman"/>
          <w:i/>
          <w:sz w:val="24"/>
          <w:szCs w:val="24"/>
        </w:rPr>
        <w:t>šk</w:t>
      </w:r>
      <w:r w:rsidR="00314671" w:rsidRPr="00314671">
        <w:rPr>
          <w:rFonts w:ascii="Times New Roman" w:hAnsi="Times New Roman" w:cs="Times New Roman"/>
          <w:i/>
          <w:sz w:val="24"/>
          <w:szCs w:val="24"/>
        </w:rPr>
        <w:t>olský</w:t>
      </w:r>
      <w:r w:rsidRPr="00314671">
        <w:rPr>
          <w:rFonts w:ascii="Times New Roman" w:hAnsi="Times New Roman" w:cs="Times New Roman"/>
          <w:i/>
          <w:sz w:val="24"/>
          <w:szCs w:val="24"/>
        </w:rPr>
        <w:t xml:space="preserve"> rok 201</w:t>
      </w:r>
      <w:r w:rsidR="003E4C5F">
        <w:rPr>
          <w:rFonts w:ascii="Times New Roman" w:hAnsi="Times New Roman" w:cs="Times New Roman"/>
          <w:i/>
          <w:sz w:val="24"/>
          <w:szCs w:val="24"/>
        </w:rPr>
        <w:t>7</w:t>
      </w:r>
      <w:r w:rsidRPr="00314671">
        <w:rPr>
          <w:rFonts w:ascii="Times New Roman" w:hAnsi="Times New Roman" w:cs="Times New Roman"/>
          <w:i/>
          <w:sz w:val="24"/>
          <w:szCs w:val="24"/>
        </w:rPr>
        <w:t>/201</w:t>
      </w:r>
      <w:r w:rsidR="003E4C5F">
        <w:rPr>
          <w:rFonts w:ascii="Times New Roman" w:hAnsi="Times New Roman" w:cs="Times New Roman"/>
          <w:i/>
          <w:sz w:val="24"/>
          <w:szCs w:val="24"/>
        </w:rPr>
        <w:t>8</w:t>
      </w:r>
      <w:r w:rsidRPr="00533254">
        <w:rPr>
          <w:rFonts w:ascii="Times New Roman" w:hAnsi="Times New Roman" w:cs="Times New Roman"/>
          <w:sz w:val="24"/>
          <w:szCs w:val="24"/>
        </w:rPr>
        <w:t xml:space="preserve"> tento školský rok za rok pokračujúceho rozvoja čitateľskej gramotnosti</w:t>
      </w:r>
      <w:r w:rsidR="00314671">
        <w:rPr>
          <w:rFonts w:ascii="Times New Roman" w:hAnsi="Times New Roman" w:cs="Times New Roman"/>
          <w:sz w:val="24"/>
          <w:szCs w:val="24"/>
        </w:rPr>
        <w:t>.</w:t>
      </w:r>
      <w:r w:rsidR="001E447C" w:rsidRPr="001E447C">
        <w:rPr>
          <w:rFonts w:ascii="Times New Roman" w:hAnsi="Times New Roman" w:cs="Times New Roman"/>
          <w:sz w:val="24"/>
          <w:szCs w:val="24"/>
        </w:rPr>
        <w:t xml:space="preserve"> </w:t>
      </w:r>
      <w:r w:rsidR="001E447C">
        <w:rPr>
          <w:rFonts w:ascii="Times New Roman" w:hAnsi="Times New Roman" w:cs="Times New Roman"/>
          <w:sz w:val="24"/>
          <w:szCs w:val="24"/>
        </w:rPr>
        <w:t>V</w:t>
      </w:r>
      <w:r w:rsidR="001E447C" w:rsidRPr="00533254">
        <w:rPr>
          <w:rFonts w:ascii="Times New Roman" w:hAnsi="Times New Roman" w:cs="Times New Roman"/>
          <w:sz w:val="24"/>
          <w:szCs w:val="24"/>
        </w:rPr>
        <w:t>ymedziť ako prioritnú úlohu  pre školský rok 201</w:t>
      </w:r>
      <w:r w:rsidR="00C340EB">
        <w:rPr>
          <w:rFonts w:ascii="Times New Roman" w:hAnsi="Times New Roman" w:cs="Times New Roman"/>
          <w:sz w:val="24"/>
          <w:szCs w:val="24"/>
        </w:rPr>
        <w:t>7</w:t>
      </w:r>
      <w:r w:rsidR="001E447C">
        <w:rPr>
          <w:rFonts w:ascii="Times New Roman" w:hAnsi="Times New Roman" w:cs="Times New Roman"/>
          <w:sz w:val="24"/>
          <w:szCs w:val="24"/>
        </w:rPr>
        <w:t>/201</w:t>
      </w:r>
      <w:r w:rsidR="00C340EB">
        <w:rPr>
          <w:rFonts w:ascii="Times New Roman" w:hAnsi="Times New Roman" w:cs="Times New Roman"/>
          <w:sz w:val="24"/>
          <w:szCs w:val="24"/>
        </w:rPr>
        <w:t>8</w:t>
      </w:r>
      <w:r w:rsidR="001E447C" w:rsidRPr="00533254">
        <w:rPr>
          <w:rFonts w:ascii="Times New Roman" w:hAnsi="Times New Roman" w:cs="Times New Roman"/>
          <w:sz w:val="24"/>
          <w:szCs w:val="24"/>
        </w:rPr>
        <w:t xml:space="preserve"> intenzívn</w:t>
      </w:r>
      <w:r w:rsidR="001E447C">
        <w:rPr>
          <w:rFonts w:ascii="Times New Roman" w:hAnsi="Times New Roman" w:cs="Times New Roman"/>
          <w:sz w:val="24"/>
          <w:szCs w:val="24"/>
        </w:rPr>
        <w:t>y</w:t>
      </w:r>
      <w:r w:rsidR="001E447C" w:rsidRPr="00533254">
        <w:rPr>
          <w:rFonts w:ascii="Times New Roman" w:hAnsi="Times New Roman" w:cs="Times New Roman"/>
          <w:sz w:val="24"/>
          <w:szCs w:val="24"/>
        </w:rPr>
        <w:t xml:space="preserve"> rozvoj čitateľskej gramotnosti vo všetkých vzdelávacích oblastiach v základných školách  v 7. a 8. </w:t>
      </w:r>
      <w:r w:rsidR="001E447C">
        <w:rPr>
          <w:rFonts w:ascii="Times New Roman" w:hAnsi="Times New Roman" w:cs="Times New Roman"/>
          <w:sz w:val="24"/>
          <w:szCs w:val="24"/>
        </w:rPr>
        <w:t>r</w:t>
      </w:r>
      <w:r w:rsidR="001E447C" w:rsidRPr="00533254">
        <w:rPr>
          <w:rFonts w:ascii="Times New Roman" w:hAnsi="Times New Roman" w:cs="Times New Roman"/>
          <w:sz w:val="24"/>
          <w:szCs w:val="24"/>
        </w:rPr>
        <w:t>očníku</w:t>
      </w:r>
      <w:r w:rsidR="001E447C">
        <w:rPr>
          <w:rFonts w:ascii="Times New Roman" w:hAnsi="Times New Roman" w:cs="Times New Roman"/>
          <w:sz w:val="24"/>
          <w:szCs w:val="24"/>
        </w:rPr>
        <w:t xml:space="preserve"> </w:t>
      </w:r>
      <w:r w:rsidR="001E447C" w:rsidRPr="00533254">
        <w:rPr>
          <w:rFonts w:ascii="Times New Roman" w:hAnsi="Times New Roman" w:cs="Times New Roman"/>
          <w:sz w:val="24"/>
          <w:szCs w:val="24"/>
        </w:rPr>
        <w:t xml:space="preserve"> s odpor</w:t>
      </w:r>
      <w:r w:rsidR="001E447C">
        <w:rPr>
          <w:rFonts w:ascii="Times New Roman" w:hAnsi="Times New Roman" w:cs="Times New Roman"/>
          <w:sz w:val="24"/>
          <w:szCs w:val="24"/>
        </w:rPr>
        <w:t>ú</w:t>
      </w:r>
      <w:r w:rsidR="001E447C" w:rsidRPr="00533254">
        <w:rPr>
          <w:rFonts w:ascii="Times New Roman" w:hAnsi="Times New Roman" w:cs="Times New Roman"/>
          <w:sz w:val="24"/>
          <w:szCs w:val="24"/>
        </w:rPr>
        <w:t>č</w:t>
      </w:r>
      <w:r w:rsidR="001E447C">
        <w:rPr>
          <w:rFonts w:ascii="Times New Roman" w:hAnsi="Times New Roman" w:cs="Times New Roman"/>
          <w:sz w:val="24"/>
          <w:szCs w:val="24"/>
        </w:rPr>
        <w:t>a</w:t>
      </w:r>
      <w:r w:rsidR="001E447C" w:rsidRPr="00533254">
        <w:rPr>
          <w:rFonts w:ascii="Times New Roman" w:hAnsi="Times New Roman" w:cs="Times New Roman"/>
          <w:sz w:val="24"/>
          <w:szCs w:val="24"/>
        </w:rPr>
        <w:t>ním využiť disponibilné hodiny v rámci ŠkVP. Zaradiť informácie o akciách informačnej výchovy SPK</w:t>
      </w:r>
      <w:r w:rsidR="001E447C">
        <w:rPr>
          <w:rFonts w:ascii="Times New Roman" w:hAnsi="Times New Roman" w:cs="Times New Roman"/>
          <w:sz w:val="24"/>
          <w:szCs w:val="24"/>
        </w:rPr>
        <w:t>.</w:t>
      </w:r>
    </w:p>
    <w:p w:rsidR="003C40E6" w:rsidRPr="006B6CE7" w:rsidRDefault="001E447C" w:rsidP="003C40E6">
      <w:pPr>
        <w:spacing w:after="0"/>
        <w:jc w:val="right"/>
        <w:rPr>
          <w:rFonts w:ascii="Times New Roman" w:hAnsi="Times New Roman" w:cs="Times New Roman"/>
          <w:sz w:val="24"/>
          <w:szCs w:val="24"/>
        </w:rPr>
      </w:pPr>
      <w:r>
        <w:rPr>
          <w:rFonts w:ascii="Times New Roman" w:hAnsi="Times New Roman" w:cs="Times New Roman"/>
          <w:b/>
          <w:sz w:val="24"/>
          <w:szCs w:val="24"/>
        </w:rPr>
        <w:t xml:space="preserve">    </w:t>
      </w:r>
      <w:r w:rsidR="003C40E6">
        <w:rPr>
          <w:rFonts w:ascii="Times New Roman" w:hAnsi="Times New Roman" w:cs="Times New Roman"/>
          <w:b/>
          <w:sz w:val="24"/>
          <w:szCs w:val="24"/>
        </w:rPr>
        <w:t xml:space="preserve">Zodpovedný subjekt: </w:t>
      </w:r>
      <w:r w:rsidR="003C40E6" w:rsidRPr="006B6CE7">
        <w:rPr>
          <w:rFonts w:ascii="Times New Roman" w:hAnsi="Times New Roman" w:cs="Times New Roman"/>
          <w:sz w:val="24"/>
          <w:szCs w:val="24"/>
        </w:rPr>
        <w:t>MŠVVaŠ SR</w:t>
      </w:r>
    </w:p>
    <w:p w:rsidR="001E447C" w:rsidRDefault="001E447C" w:rsidP="001E447C">
      <w:pPr>
        <w:spacing w:after="0"/>
        <w:ind w:left="7440"/>
        <w:rPr>
          <w:rFonts w:ascii="Times New Roman" w:hAnsi="Times New Roman" w:cs="Times New Roman"/>
          <w:b/>
          <w:sz w:val="24"/>
          <w:szCs w:val="24"/>
        </w:rPr>
      </w:pPr>
    </w:p>
    <w:p w:rsidR="001E447C" w:rsidRPr="00533254" w:rsidRDefault="001E447C" w:rsidP="001E447C">
      <w:pPr>
        <w:pStyle w:val="Odsekzoznamu"/>
        <w:spacing w:after="0"/>
        <w:contextualSpacing w:val="0"/>
        <w:jc w:val="both"/>
        <w:rPr>
          <w:rFonts w:ascii="Times New Roman" w:hAnsi="Times New Roman" w:cs="Times New Roman"/>
          <w:sz w:val="24"/>
          <w:szCs w:val="24"/>
        </w:rPr>
      </w:pPr>
    </w:p>
    <w:p w:rsidR="00ED27E6" w:rsidRPr="00533254" w:rsidRDefault="000B4166" w:rsidP="00ED27E6">
      <w:pPr>
        <w:pStyle w:val="Odsekzoznamu"/>
        <w:numPr>
          <w:ilvl w:val="0"/>
          <w:numId w:val="6"/>
        </w:numPr>
        <w:spacing w:after="0"/>
        <w:contextualSpacing w:val="0"/>
        <w:jc w:val="both"/>
        <w:rPr>
          <w:rFonts w:ascii="Times New Roman" w:hAnsi="Times New Roman" w:cs="Times New Roman"/>
          <w:sz w:val="24"/>
          <w:szCs w:val="24"/>
        </w:rPr>
      </w:pPr>
      <w:r>
        <w:rPr>
          <w:rFonts w:ascii="Times New Roman" w:hAnsi="Times New Roman" w:cs="Times New Roman"/>
          <w:sz w:val="24"/>
          <w:szCs w:val="24"/>
        </w:rPr>
        <w:t>R</w:t>
      </w:r>
      <w:r w:rsidRPr="00533254">
        <w:rPr>
          <w:rFonts w:ascii="Times New Roman" w:hAnsi="Times New Roman" w:cs="Times New Roman"/>
          <w:sz w:val="24"/>
          <w:szCs w:val="24"/>
        </w:rPr>
        <w:t xml:space="preserve">ozšíriť využitie disponibilných  hodín </w:t>
      </w:r>
      <w:r>
        <w:rPr>
          <w:rFonts w:ascii="Times New Roman" w:hAnsi="Times New Roman" w:cs="Times New Roman"/>
          <w:sz w:val="24"/>
          <w:szCs w:val="24"/>
        </w:rPr>
        <w:t>v</w:t>
      </w:r>
      <w:r w:rsidR="00314671">
        <w:rPr>
          <w:rFonts w:ascii="Times New Roman" w:hAnsi="Times New Roman" w:cs="Times New Roman"/>
          <w:sz w:val="24"/>
          <w:szCs w:val="24"/>
        </w:rPr>
        <w:t xml:space="preserve"> školských vzdelávacích programoch </w:t>
      </w:r>
      <w:r w:rsidR="00ED27E6" w:rsidRPr="00533254">
        <w:rPr>
          <w:rFonts w:ascii="Times New Roman" w:hAnsi="Times New Roman" w:cs="Times New Roman"/>
          <w:sz w:val="24"/>
          <w:szCs w:val="24"/>
        </w:rPr>
        <w:t xml:space="preserve">na podporu  čitateľskej gramotnosti 5. </w:t>
      </w:r>
      <w:r w:rsidR="00314671">
        <w:rPr>
          <w:rFonts w:ascii="Times New Roman" w:hAnsi="Times New Roman" w:cs="Times New Roman"/>
          <w:sz w:val="24"/>
          <w:szCs w:val="24"/>
        </w:rPr>
        <w:t>–</w:t>
      </w:r>
      <w:r w:rsidR="00ED27E6" w:rsidRPr="00533254">
        <w:rPr>
          <w:rFonts w:ascii="Times New Roman" w:hAnsi="Times New Roman" w:cs="Times New Roman"/>
          <w:sz w:val="24"/>
          <w:szCs w:val="24"/>
        </w:rPr>
        <w:t xml:space="preserve"> 9. </w:t>
      </w:r>
      <w:r w:rsidR="00314671">
        <w:rPr>
          <w:rFonts w:ascii="Times New Roman" w:hAnsi="Times New Roman" w:cs="Times New Roman"/>
          <w:sz w:val="24"/>
          <w:szCs w:val="24"/>
        </w:rPr>
        <w:t>r</w:t>
      </w:r>
      <w:r w:rsidR="00ED27E6" w:rsidRPr="00533254">
        <w:rPr>
          <w:rFonts w:ascii="Times New Roman" w:hAnsi="Times New Roman" w:cs="Times New Roman"/>
          <w:sz w:val="24"/>
          <w:szCs w:val="24"/>
        </w:rPr>
        <w:t>očník</w:t>
      </w:r>
      <w:r w:rsidR="000A2589">
        <w:rPr>
          <w:rFonts w:ascii="Times New Roman" w:hAnsi="Times New Roman" w:cs="Times New Roman"/>
          <w:sz w:val="24"/>
          <w:szCs w:val="24"/>
        </w:rPr>
        <w:t>a</w:t>
      </w:r>
      <w:r w:rsidR="00314671">
        <w:rPr>
          <w:rFonts w:ascii="Times New Roman" w:hAnsi="Times New Roman" w:cs="Times New Roman"/>
          <w:sz w:val="24"/>
          <w:szCs w:val="24"/>
        </w:rPr>
        <w:t>.</w:t>
      </w:r>
    </w:p>
    <w:p w:rsidR="003C40E6" w:rsidRDefault="003C40E6" w:rsidP="003C40E6">
      <w:pPr>
        <w:pStyle w:val="Odsekzoznamu"/>
        <w:spacing w:after="0"/>
        <w:contextualSpacing w:val="0"/>
        <w:jc w:val="right"/>
        <w:rPr>
          <w:rFonts w:ascii="Times New Roman" w:hAnsi="Times New Roman" w:cs="Times New Roman"/>
          <w:b/>
          <w:sz w:val="24"/>
          <w:szCs w:val="24"/>
        </w:rPr>
      </w:pPr>
      <w:r>
        <w:rPr>
          <w:rFonts w:ascii="Times New Roman" w:hAnsi="Times New Roman" w:cs="Times New Roman"/>
          <w:b/>
          <w:sz w:val="24"/>
          <w:szCs w:val="24"/>
        </w:rPr>
        <w:t xml:space="preserve">Zodpovedné subjekty: </w:t>
      </w:r>
      <w:r w:rsidRPr="006C482C">
        <w:rPr>
          <w:rFonts w:ascii="Times New Roman" w:hAnsi="Times New Roman" w:cs="Times New Roman"/>
          <w:sz w:val="24"/>
          <w:szCs w:val="24"/>
        </w:rPr>
        <w:t>školy</w:t>
      </w:r>
    </w:p>
    <w:p w:rsidR="00ED27E6" w:rsidRDefault="00ED27E6" w:rsidP="00ED27E6">
      <w:pPr>
        <w:pStyle w:val="Odsekzoznamu"/>
        <w:spacing w:after="0"/>
        <w:contextualSpacing w:val="0"/>
        <w:jc w:val="right"/>
        <w:rPr>
          <w:rFonts w:ascii="Times New Roman" w:hAnsi="Times New Roman" w:cs="Times New Roman"/>
          <w:b/>
          <w:sz w:val="24"/>
          <w:szCs w:val="24"/>
        </w:rPr>
      </w:pPr>
    </w:p>
    <w:p w:rsidR="001E447C" w:rsidRDefault="001E447C" w:rsidP="00ED27E6">
      <w:pPr>
        <w:pStyle w:val="Odsekzoznamu"/>
        <w:spacing w:after="0"/>
        <w:contextualSpacing w:val="0"/>
        <w:jc w:val="right"/>
        <w:rPr>
          <w:rFonts w:ascii="Times New Roman" w:hAnsi="Times New Roman" w:cs="Times New Roman"/>
          <w:b/>
          <w:sz w:val="24"/>
          <w:szCs w:val="24"/>
        </w:rPr>
      </w:pPr>
    </w:p>
    <w:p w:rsidR="00314671" w:rsidRDefault="00314671" w:rsidP="00ED27E6">
      <w:pPr>
        <w:pStyle w:val="Odsekzoznamu"/>
        <w:spacing w:after="0"/>
        <w:contextualSpacing w:val="0"/>
        <w:jc w:val="right"/>
        <w:rPr>
          <w:rFonts w:ascii="Times New Roman" w:hAnsi="Times New Roman" w:cs="Times New Roman"/>
          <w:b/>
          <w:sz w:val="24"/>
          <w:szCs w:val="24"/>
        </w:rPr>
      </w:pPr>
    </w:p>
    <w:p w:rsidR="0068734A" w:rsidRPr="00533254" w:rsidRDefault="0068734A" w:rsidP="00ED27E6">
      <w:pPr>
        <w:pStyle w:val="Odsekzoznamu"/>
        <w:spacing w:after="0"/>
        <w:contextualSpacing w:val="0"/>
        <w:jc w:val="right"/>
        <w:rPr>
          <w:rFonts w:ascii="Times New Roman" w:hAnsi="Times New Roman" w:cs="Times New Roman"/>
          <w:b/>
          <w:sz w:val="24"/>
          <w:szCs w:val="24"/>
        </w:rPr>
      </w:pPr>
    </w:p>
    <w:p w:rsidR="00ED27E6" w:rsidRPr="00533254" w:rsidRDefault="00ED27E6" w:rsidP="00ED27E6">
      <w:pPr>
        <w:pStyle w:val="Odsekzoznamu"/>
        <w:numPr>
          <w:ilvl w:val="0"/>
          <w:numId w:val="6"/>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lastRenderedPageBreak/>
        <w:t>Aktualizovať a dopĺňať metodický portál na podporu čitateľskej gramotnosti</w:t>
      </w:r>
      <w:r w:rsidR="008D41FA">
        <w:rPr>
          <w:rFonts w:ascii="Times New Roman" w:hAnsi="Times New Roman" w:cs="Times New Roman"/>
          <w:sz w:val="24"/>
          <w:szCs w:val="24"/>
        </w:rPr>
        <w:t>.</w:t>
      </w:r>
    </w:p>
    <w:p w:rsidR="003318FB" w:rsidRPr="009439E2" w:rsidRDefault="003318FB" w:rsidP="003318FB">
      <w:pPr>
        <w:pStyle w:val="Odsekzoznamu"/>
        <w:spacing w:after="0"/>
        <w:jc w:val="right"/>
        <w:rPr>
          <w:rFonts w:ascii="Times New Roman" w:hAnsi="Times New Roman" w:cs="Times New Roman"/>
          <w:sz w:val="24"/>
          <w:szCs w:val="24"/>
        </w:rPr>
      </w:pPr>
      <w:r>
        <w:rPr>
          <w:rFonts w:ascii="Times New Roman" w:hAnsi="Times New Roman" w:cs="Times New Roman"/>
          <w:b/>
          <w:sz w:val="24"/>
          <w:szCs w:val="24"/>
        </w:rPr>
        <w:t xml:space="preserve">Zodpovedný subjekt: </w:t>
      </w:r>
      <w:r w:rsidRPr="009439E2">
        <w:rPr>
          <w:rFonts w:ascii="Times New Roman" w:hAnsi="Times New Roman" w:cs="Times New Roman"/>
          <w:sz w:val="24"/>
          <w:szCs w:val="24"/>
        </w:rPr>
        <w:t>MŠVVaŠ SR</w:t>
      </w:r>
    </w:p>
    <w:p w:rsidR="00ED27E6" w:rsidRDefault="00ED27E6" w:rsidP="00ED27E6">
      <w:pPr>
        <w:pStyle w:val="Odsekzoznamu"/>
        <w:spacing w:after="0"/>
        <w:jc w:val="right"/>
        <w:rPr>
          <w:rFonts w:ascii="Times New Roman" w:hAnsi="Times New Roman" w:cs="Times New Roman"/>
          <w:b/>
          <w:sz w:val="24"/>
          <w:szCs w:val="24"/>
        </w:rPr>
      </w:pPr>
    </w:p>
    <w:p w:rsidR="008D41FA" w:rsidRDefault="008D41FA" w:rsidP="00ED27E6">
      <w:pPr>
        <w:pStyle w:val="Odsekzoznamu"/>
        <w:spacing w:after="0"/>
        <w:jc w:val="right"/>
        <w:rPr>
          <w:rFonts w:ascii="Times New Roman" w:hAnsi="Times New Roman" w:cs="Times New Roman"/>
          <w:b/>
          <w:sz w:val="24"/>
          <w:szCs w:val="24"/>
        </w:rPr>
      </w:pPr>
    </w:p>
    <w:p w:rsidR="003C40E6" w:rsidRPr="00533254" w:rsidRDefault="003C40E6" w:rsidP="00ED27E6">
      <w:pPr>
        <w:pStyle w:val="Odsekzoznamu"/>
        <w:spacing w:after="0"/>
        <w:jc w:val="right"/>
        <w:rPr>
          <w:rFonts w:ascii="Times New Roman" w:hAnsi="Times New Roman" w:cs="Times New Roman"/>
          <w:b/>
          <w:sz w:val="24"/>
          <w:szCs w:val="24"/>
        </w:rPr>
      </w:pPr>
    </w:p>
    <w:p w:rsidR="00ED27E6" w:rsidRPr="00533254" w:rsidRDefault="00ED27E6" w:rsidP="00ED27E6">
      <w:pPr>
        <w:pStyle w:val="Odsekzoznamu"/>
        <w:numPr>
          <w:ilvl w:val="0"/>
          <w:numId w:val="6"/>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Vytvoriť a sprístupniť zbierku úloh a skúseností od učiteľ</w:t>
      </w:r>
      <w:r w:rsidR="008D41FA">
        <w:rPr>
          <w:rFonts w:ascii="Times New Roman" w:hAnsi="Times New Roman" w:cs="Times New Roman"/>
          <w:sz w:val="24"/>
          <w:szCs w:val="24"/>
        </w:rPr>
        <w:t xml:space="preserve">ov z realizácie aktivít prvého </w:t>
      </w:r>
      <w:r w:rsidRPr="008D41FA">
        <w:rPr>
          <w:rFonts w:ascii="Times New Roman" w:hAnsi="Times New Roman" w:cs="Times New Roman"/>
          <w:i/>
          <w:sz w:val="24"/>
          <w:szCs w:val="24"/>
        </w:rPr>
        <w:t>Roku rozvoja čitateľskej gramotnosti</w:t>
      </w:r>
      <w:r w:rsidR="00FC622D">
        <w:rPr>
          <w:rFonts w:ascii="Times New Roman" w:hAnsi="Times New Roman" w:cs="Times New Roman"/>
          <w:sz w:val="24"/>
          <w:szCs w:val="24"/>
        </w:rPr>
        <w:t>.</w:t>
      </w:r>
    </w:p>
    <w:p w:rsidR="003318FB" w:rsidRPr="009439E2" w:rsidRDefault="003318FB" w:rsidP="003318FB">
      <w:pPr>
        <w:pStyle w:val="Odsekzoznamu"/>
        <w:spacing w:after="0"/>
        <w:jc w:val="right"/>
        <w:rPr>
          <w:rFonts w:ascii="Times New Roman" w:hAnsi="Times New Roman" w:cs="Times New Roman"/>
          <w:sz w:val="24"/>
          <w:szCs w:val="24"/>
        </w:rPr>
      </w:pPr>
      <w:r>
        <w:rPr>
          <w:rFonts w:ascii="Times New Roman" w:hAnsi="Times New Roman" w:cs="Times New Roman"/>
          <w:b/>
          <w:sz w:val="24"/>
          <w:szCs w:val="24"/>
        </w:rPr>
        <w:t xml:space="preserve">Zodpovedné subjekty: </w:t>
      </w:r>
      <w:r w:rsidRPr="009439E2">
        <w:rPr>
          <w:rFonts w:ascii="Times New Roman" w:hAnsi="Times New Roman" w:cs="Times New Roman"/>
          <w:sz w:val="24"/>
          <w:szCs w:val="24"/>
        </w:rPr>
        <w:t>ŠPÚ/MPC</w:t>
      </w:r>
    </w:p>
    <w:p w:rsidR="00ED27E6" w:rsidRDefault="00ED27E6" w:rsidP="00ED27E6">
      <w:pPr>
        <w:pStyle w:val="Odsekzoznamu"/>
        <w:spacing w:after="0"/>
        <w:jc w:val="right"/>
        <w:rPr>
          <w:rFonts w:ascii="Times New Roman" w:hAnsi="Times New Roman" w:cs="Times New Roman"/>
          <w:b/>
          <w:sz w:val="24"/>
          <w:szCs w:val="24"/>
        </w:rPr>
      </w:pPr>
    </w:p>
    <w:p w:rsidR="008D41FA" w:rsidRDefault="008D41FA" w:rsidP="00ED27E6">
      <w:pPr>
        <w:pStyle w:val="Odsekzoznamu"/>
        <w:spacing w:after="0"/>
        <w:jc w:val="right"/>
        <w:rPr>
          <w:rFonts w:ascii="Times New Roman" w:hAnsi="Times New Roman" w:cs="Times New Roman"/>
          <w:b/>
          <w:sz w:val="24"/>
          <w:szCs w:val="24"/>
        </w:rPr>
      </w:pPr>
    </w:p>
    <w:p w:rsidR="003C40E6" w:rsidRPr="00533254" w:rsidRDefault="003C40E6" w:rsidP="00ED27E6">
      <w:pPr>
        <w:pStyle w:val="Odsekzoznamu"/>
        <w:spacing w:after="0"/>
        <w:jc w:val="right"/>
        <w:rPr>
          <w:rFonts w:ascii="Times New Roman" w:hAnsi="Times New Roman" w:cs="Times New Roman"/>
          <w:b/>
          <w:sz w:val="24"/>
          <w:szCs w:val="24"/>
        </w:rPr>
      </w:pPr>
    </w:p>
    <w:p w:rsidR="00ED27E6" w:rsidRPr="00533254" w:rsidRDefault="00ED27E6" w:rsidP="00ED27E6">
      <w:pPr>
        <w:pStyle w:val="Odsekzoznamu"/>
        <w:numPr>
          <w:ilvl w:val="0"/>
          <w:numId w:val="6"/>
        </w:numPr>
        <w:spacing w:after="0"/>
        <w:contextualSpacing w:val="0"/>
        <w:jc w:val="both"/>
        <w:rPr>
          <w:rFonts w:ascii="Times New Roman" w:hAnsi="Times New Roman" w:cs="Times New Roman"/>
          <w:sz w:val="24"/>
          <w:szCs w:val="24"/>
        </w:rPr>
      </w:pPr>
      <w:r w:rsidRPr="00533254">
        <w:rPr>
          <w:rFonts w:ascii="Times New Roman" w:hAnsi="Times New Roman" w:cs="Times New Roman"/>
          <w:sz w:val="24"/>
          <w:szCs w:val="24"/>
        </w:rPr>
        <w:t xml:space="preserve">Vytvoriť metodickú príručku pre učiteľov na rozvoj čitateľskej gramotnosti zameranú na </w:t>
      </w:r>
      <w:r w:rsidRPr="00533254">
        <w:rPr>
          <w:rFonts w:ascii="Times New Roman" w:hAnsi="Times New Roman" w:cs="Times New Roman"/>
          <w:b/>
          <w:sz w:val="24"/>
          <w:szCs w:val="24"/>
        </w:rPr>
        <w:t>rozvoj jednotlivých úrovní gramotnosti</w:t>
      </w:r>
      <w:r w:rsidRPr="00533254">
        <w:rPr>
          <w:rFonts w:ascii="Times New Roman" w:hAnsi="Times New Roman" w:cs="Times New Roman"/>
          <w:sz w:val="24"/>
          <w:szCs w:val="24"/>
        </w:rPr>
        <w:t xml:space="preserve"> (podľa projektu PISA) a spôsobu ich hodnotenia.</w:t>
      </w:r>
    </w:p>
    <w:p w:rsidR="003318FB" w:rsidRDefault="003318FB" w:rsidP="003318FB">
      <w:pPr>
        <w:pStyle w:val="Odsekzoznamu"/>
        <w:spacing w:after="0"/>
        <w:jc w:val="right"/>
        <w:rPr>
          <w:rFonts w:ascii="Times New Roman" w:hAnsi="Times New Roman" w:cs="Times New Roman"/>
          <w:b/>
          <w:sz w:val="24"/>
          <w:szCs w:val="24"/>
        </w:rPr>
      </w:pPr>
      <w:r>
        <w:rPr>
          <w:rFonts w:ascii="Times New Roman" w:hAnsi="Times New Roman" w:cs="Times New Roman"/>
          <w:b/>
          <w:sz w:val="24"/>
          <w:szCs w:val="24"/>
        </w:rPr>
        <w:t xml:space="preserve">Zodpovedný subjekt: </w:t>
      </w:r>
      <w:r w:rsidRPr="00107CC0">
        <w:rPr>
          <w:rFonts w:ascii="Times New Roman" w:hAnsi="Times New Roman" w:cs="Times New Roman"/>
          <w:sz w:val="24"/>
          <w:szCs w:val="24"/>
        </w:rPr>
        <w:t>ŠPÚ</w:t>
      </w:r>
    </w:p>
    <w:p w:rsidR="00ED27E6" w:rsidRDefault="00ED27E6" w:rsidP="00ED27E6">
      <w:pPr>
        <w:pStyle w:val="Odsekzoznamu"/>
        <w:spacing w:after="0"/>
        <w:jc w:val="right"/>
        <w:rPr>
          <w:rFonts w:ascii="Times New Roman" w:hAnsi="Times New Roman" w:cs="Times New Roman"/>
          <w:b/>
          <w:sz w:val="24"/>
          <w:szCs w:val="24"/>
        </w:rPr>
      </w:pPr>
    </w:p>
    <w:p w:rsidR="00ED27E6" w:rsidRDefault="00ED27E6" w:rsidP="00ED27E6">
      <w:pPr>
        <w:pStyle w:val="Odsekzoznamu"/>
        <w:spacing w:after="0"/>
        <w:jc w:val="right"/>
        <w:rPr>
          <w:rFonts w:ascii="Times New Roman" w:hAnsi="Times New Roman" w:cs="Times New Roman"/>
          <w:b/>
          <w:sz w:val="24"/>
          <w:szCs w:val="24"/>
        </w:rPr>
      </w:pPr>
    </w:p>
    <w:p w:rsidR="00ED27E6" w:rsidRDefault="00ED27E6"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0C7DC1" w:rsidRDefault="000C7DC1" w:rsidP="00ED27E6">
      <w:pPr>
        <w:pStyle w:val="Odsekzoznamu"/>
        <w:spacing w:after="0"/>
        <w:jc w:val="right"/>
        <w:rPr>
          <w:rFonts w:ascii="Times New Roman" w:hAnsi="Times New Roman" w:cs="Times New Roman"/>
          <w:b/>
          <w:sz w:val="24"/>
          <w:szCs w:val="24"/>
        </w:rPr>
      </w:pPr>
    </w:p>
    <w:p w:rsidR="00B62343" w:rsidRDefault="00B62343" w:rsidP="00ED27E6">
      <w:pPr>
        <w:pStyle w:val="Odsekzoznamu"/>
        <w:spacing w:after="0"/>
        <w:jc w:val="right"/>
        <w:rPr>
          <w:rFonts w:ascii="Times New Roman" w:hAnsi="Times New Roman" w:cs="Times New Roman"/>
          <w:b/>
          <w:sz w:val="24"/>
          <w:szCs w:val="24"/>
        </w:rPr>
      </w:pPr>
    </w:p>
    <w:p w:rsidR="00EA7D78" w:rsidRPr="00B16E75" w:rsidRDefault="00EA7D78" w:rsidP="00B62343">
      <w:pPr>
        <w:pStyle w:val="Nadpis2"/>
        <w:numPr>
          <w:ilvl w:val="0"/>
          <w:numId w:val="18"/>
        </w:numPr>
        <w:ind w:hanging="294"/>
        <w:rPr>
          <w:rFonts w:eastAsia="Times New Roman"/>
          <w:lang w:eastAsia="sk-SK"/>
        </w:rPr>
      </w:pPr>
      <w:bookmarkStart w:id="22" w:name="_Toc448928542"/>
      <w:r w:rsidRPr="00580A8D">
        <w:lastRenderedPageBreak/>
        <w:t>Z</w:t>
      </w:r>
      <w:r w:rsidRPr="00B16E75">
        <w:rPr>
          <w:rFonts w:eastAsia="Times New Roman"/>
          <w:lang w:eastAsia="sk-SK"/>
        </w:rPr>
        <w:t>áver</w:t>
      </w:r>
      <w:bookmarkEnd w:id="22"/>
    </w:p>
    <w:p w:rsidR="00586597" w:rsidRDefault="004B21E8" w:rsidP="00B62343">
      <w:pPr>
        <w:spacing w:after="0"/>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sk-SK"/>
        </w:rPr>
        <w:t xml:space="preserve">Rozvíjanie čitateľskej gramotnosti tvorí v zmysle predloženej </w:t>
      </w:r>
      <w:r w:rsidR="007C67F7">
        <w:rPr>
          <w:rFonts w:ascii="Times New Roman" w:eastAsia="Times New Roman" w:hAnsi="Times New Roman" w:cs="Times New Roman"/>
          <w:sz w:val="24"/>
          <w:szCs w:val="24"/>
          <w:lang w:eastAsia="sk-SK"/>
        </w:rPr>
        <w:t>„</w:t>
      </w:r>
      <w:r w:rsidRPr="007C67F7">
        <w:rPr>
          <w:rFonts w:ascii="Times New Roman" w:hAnsi="Times New Roman" w:cs="Times New Roman"/>
          <w:sz w:val="24"/>
          <w:szCs w:val="24"/>
        </w:rPr>
        <w:t>N</w:t>
      </w:r>
      <w:r w:rsidRPr="007C67F7">
        <w:rPr>
          <w:rFonts w:ascii="Times New Roman" w:hAnsi="Times New Roman" w:cs="Times New Roman"/>
          <w:spacing w:val="-1"/>
          <w:sz w:val="24"/>
          <w:szCs w:val="24"/>
        </w:rPr>
        <w:t>á</w:t>
      </w:r>
      <w:r w:rsidRPr="007C67F7">
        <w:rPr>
          <w:rFonts w:ascii="Times New Roman" w:hAnsi="Times New Roman" w:cs="Times New Roman"/>
          <w:sz w:val="24"/>
          <w:szCs w:val="24"/>
        </w:rPr>
        <w:t>rodnej s</w:t>
      </w:r>
      <w:r w:rsidRPr="007C67F7">
        <w:rPr>
          <w:rFonts w:ascii="Times New Roman" w:hAnsi="Times New Roman" w:cs="Times New Roman"/>
          <w:spacing w:val="3"/>
          <w:sz w:val="24"/>
          <w:szCs w:val="24"/>
        </w:rPr>
        <w:t>t</w:t>
      </w:r>
      <w:r w:rsidRPr="007C67F7">
        <w:rPr>
          <w:rFonts w:ascii="Times New Roman" w:hAnsi="Times New Roman" w:cs="Times New Roman"/>
          <w:sz w:val="24"/>
          <w:szCs w:val="24"/>
        </w:rPr>
        <w:t>r</w:t>
      </w:r>
      <w:r w:rsidRPr="007C67F7">
        <w:rPr>
          <w:rFonts w:ascii="Times New Roman" w:hAnsi="Times New Roman" w:cs="Times New Roman"/>
          <w:spacing w:val="-2"/>
          <w:sz w:val="24"/>
          <w:szCs w:val="24"/>
        </w:rPr>
        <w:t>a</w:t>
      </w:r>
      <w:r w:rsidRPr="007C67F7">
        <w:rPr>
          <w:rFonts w:ascii="Times New Roman" w:hAnsi="Times New Roman" w:cs="Times New Roman"/>
          <w:sz w:val="24"/>
          <w:szCs w:val="24"/>
        </w:rPr>
        <w:t>t</w:t>
      </w:r>
      <w:r w:rsidRPr="007C67F7">
        <w:rPr>
          <w:rFonts w:ascii="Times New Roman" w:hAnsi="Times New Roman" w:cs="Times New Roman"/>
          <w:spacing w:val="2"/>
          <w:sz w:val="24"/>
          <w:szCs w:val="24"/>
        </w:rPr>
        <w:t>é</w:t>
      </w:r>
      <w:r w:rsidRPr="007C67F7">
        <w:rPr>
          <w:rFonts w:ascii="Times New Roman" w:hAnsi="Times New Roman" w:cs="Times New Roman"/>
          <w:spacing w:val="-2"/>
          <w:sz w:val="24"/>
          <w:szCs w:val="24"/>
        </w:rPr>
        <w:t>g</w:t>
      </w:r>
      <w:r w:rsidRPr="007C67F7">
        <w:rPr>
          <w:rFonts w:ascii="Times New Roman" w:hAnsi="Times New Roman" w:cs="Times New Roman"/>
          <w:sz w:val="24"/>
          <w:szCs w:val="24"/>
        </w:rPr>
        <w:t>i</w:t>
      </w:r>
      <w:r w:rsidR="00CA0A4E">
        <w:rPr>
          <w:rFonts w:ascii="Times New Roman" w:hAnsi="Times New Roman" w:cs="Times New Roman"/>
          <w:sz w:val="24"/>
          <w:szCs w:val="24"/>
        </w:rPr>
        <w:t>e</w:t>
      </w:r>
      <w:r w:rsidRPr="007C67F7">
        <w:rPr>
          <w:rFonts w:ascii="Times New Roman" w:hAnsi="Times New Roman" w:cs="Times New Roman"/>
          <w:sz w:val="24"/>
          <w:szCs w:val="24"/>
        </w:rPr>
        <w:t xml:space="preserve"> </w:t>
      </w:r>
      <w:r w:rsidRPr="007C67F7">
        <w:rPr>
          <w:rFonts w:ascii="Times New Roman" w:hAnsi="Times New Roman" w:cs="Times New Roman"/>
          <w:spacing w:val="1"/>
          <w:sz w:val="24"/>
          <w:szCs w:val="24"/>
        </w:rPr>
        <w:t>z</w:t>
      </w:r>
      <w:r w:rsidRPr="007C67F7">
        <w:rPr>
          <w:rFonts w:ascii="Times New Roman" w:hAnsi="Times New Roman" w:cs="Times New Roman"/>
          <w:spacing w:val="2"/>
          <w:sz w:val="24"/>
          <w:szCs w:val="24"/>
        </w:rPr>
        <w:t>v</w:t>
      </w:r>
      <w:r w:rsidRPr="007C67F7">
        <w:rPr>
          <w:rFonts w:ascii="Times New Roman" w:hAnsi="Times New Roman" w:cs="Times New Roman"/>
          <w:spacing w:val="-5"/>
          <w:sz w:val="24"/>
          <w:szCs w:val="24"/>
        </w:rPr>
        <w:t>y</w:t>
      </w:r>
      <w:r w:rsidRPr="007C67F7">
        <w:rPr>
          <w:rFonts w:ascii="Times New Roman" w:hAnsi="Times New Roman" w:cs="Times New Roman"/>
          <w:sz w:val="24"/>
          <w:szCs w:val="24"/>
        </w:rPr>
        <w:t>šova</w:t>
      </w:r>
      <w:r w:rsidRPr="007C67F7">
        <w:rPr>
          <w:rFonts w:ascii="Times New Roman" w:hAnsi="Times New Roman" w:cs="Times New Roman"/>
          <w:spacing w:val="-1"/>
          <w:sz w:val="24"/>
          <w:szCs w:val="24"/>
        </w:rPr>
        <w:t>n</w:t>
      </w:r>
      <w:r w:rsidRPr="007C67F7">
        <w:rPr>
          <w:rFonts w:ascii="Times New Roman" w:hAnsi="Times New Roman" w:cs="Times New Roman"/>
          <w:sz w:val="24"/>
          <w:szCs w:val="24"/>
        </w:rPr>
        <w:t xml:space="preserve">ia </w:t>
      </w:r>
      <w:r w:rsidRPr="007C67F7">
        <w:rPr>
          <w:rFonts w:ascii="Times New Roman" w:hAnsi="Times New Roman" w:cs="Times New Roman"/>
          <w:spacing w:val="2"/>
          <w:sz w:val="24"/>
          <w:szCs w:val="24"/>
        </w:rPr>
        <w:t>ú</w:t>
      </w:r>
      <w:r w:rsidRPr="007C67F7">
        <w:rPr>
          <w:rFonts w:ascii="Times New Roman" w:hAnsi="Times New Roman" w:cs="Times New Roman"/>
          <w:sz w:val="24"/>
          <w:szCs w:val="24"/>
        </w:rPr>
        <w:t>rovne a</w:t>
      </w:r>
      <w:r w:rsidRPr="007C67F7">
        <w:rPr>
          <w:rFonts w:ascii="Times New Roman" w:hAnsi="Times New Roman" w:cs="Times New Roman"/>
          <w:spacing w:val="-1"/>
          <w:sz w:val="24"/>
          <w:szCs w:val="24"/>
        </w:rPr>
        <w:t> </w:t>
      </w:r>
      <w:r w:rsidRPr="007C67F7">
        <w:rPr>
          <w:rFonts w:ascii="Times New Roman" w:hAnsi="Times New Roman" w:cs="Times New Roman"/>
          <w:sz w:val="24"/>
          <w:szCs w:val="24"/>
        </w:rPr>
        <w:t>kont</w:t>
      </w:r>
      <w:r w:rsidRPr="007C67F7">
        <w:rPr>
          <w:rFonts w:ascii="Times New Roman" w:hAnsi="Times New Roman" w:cs="Times New Roman"/>
          <w:spacing w:val="1"/>
          <w:sz w:val="24"/>
          <w:szCs w:val="24"/>
        </w:rPr>
        <w:t>i</w:t>
      </w:r>
      <w:r w:rsidRPr="007C67F7">
        <w:rPr>
          <w:rFonts w:ascii="Times New Roman" w:hAnsi="Times New Roman" w:cs="Times New Roman"/>
          <w:sz w:val="24"/>
          <w:szCs w:val="24"/>
        </w:rPr>
        <w:t>nu</w:t>
      </w:r>
      <w:r w:rsidRPr="007C67F7">
        <w:rPr>
          <w:rFonts w:ascii="Times New Roman" w:hAnsi="Times New Roman" w:cs="Times New Roman"/>
          <w:spacing w:val="-1"/>
          <w:sz w:val="24"/>
          <w:szCs w:val="24"/>
        </w:rPr>
        <w:t>á</w:t>
      </w:r>
      <w:r w:rsidRPr="007C67F7">
        <w:rPr>
          <w:rFonts w:ascii="Times New Roman" w:hAnsi="Times New Roman" w:cs="Times New Roman"/>
          <w:sz w:val="24"/>
          <w:szCs w:val="24"/>
        </w:rPr>
        <w:t xml:space="preserve">lneho </w:t>
      </w:r>
      <w:r w:rsidRPr="007C67F7">
        <w:rPr>
          <w:rFonts w:ascii="Times New Roman" w:hAnsi="Times New Roman" w:cs="Times New Roman"/>
          <w:spacing w:val="-1"/>
          <w:sz w:val="24"/>
          <w:szCs w:val="24"/>
        </w:rPr>
        <w:t>r</w:t>
      </w:r>
      <w:r w:rsidRPr="007C67F7">
        <w:rPr>
          <w:rFonts w:ascii="Times New Roman" w:hAnsi="Times New Roman" w:cs="Times New Roman"/>
          <w:sz w:val="24"/>
          <w:szCs w:val="24"/>
        </w:rPr>
        <w:t>o</w:t>
      </w:r>
      <w:r w:rsidRPr="007C67F7">
        <w:rPr>
          <w:rFonts w:ascii="Times New Roman" w:hAnsi="Times New Roman" w:cs="Times New Roman"/>
          <w:spacing w:val="1"/>
          <w:sz w:val="24"/>
          <w:szCs w:val="24"/>
        </w:rPr>
        <w:t>z</w:t>
      </w:r>
      <w:r w:rsidRPr="007C67F7">
        <w:rPr>
          <w:rFonts w:ascii="Times New Roman" w:hAnsi="Times New Roman" w:cs="Times New Roman"/>
          <w:sz w:val="24"/>
          <w:szCs w:val="24"/>
        </w:rPr>
        <w:t>ví</w:t>
      </w:r>
      <w:r w:rsidRPr="007C67F7">
        <w:rPr>
          <w:rFonts w:ascii="Times New Roman" w:hAnsi="Times New Roman" w:cs="Times New Roman"/>
          <w:spacing w:val="1"/>
          <w:sz w:val="24"/>
          <w:szCs w:val="24"/>
        </w:rPr>
        <w:t>j</w:t>
      </w:r>
      <w:r w:rsidRPr="007C67F7">
        <w:rPr>
          <w:rFonts w:ascii="Times New Roman" w:hAnsi="Times New Roman" w:cs="Times New Roman"/>
          <w:spacing w:val="-1"/>
          <w:sz w:val="24"/>
          <w:szCs w:val="24"/>
        </w:rPr>
        <w:t>a</w:t>
      </w:r>
      <w:r w:rsidRPr="007C67F7">
        <w:rPr>
          <w:rFonts w:ascii="Times New Roman" w:hAnsi="Times New Roman" w:cs="Times New Roman"/>
          <w:sz w:val="24"/>
          <w:szCs w:val="24"/>
        </w:rPr>
        <w:t xml:space="preserve">nia </w:t>
      </w:r>
      <w:r w:rsidRPr="007C67F7">
        <w:rPr>
          <w:rFonts w:ascii="Times New Roman" w:hAnsi="Times New Roman" w:cs="Times New Roman"/>
          <w:spacing w:val="-1"/>
          <w:sz w:val="24"/>
          <w:szCs w:val="24"/>
        </w:rPr>
        <w:t>č</w:t>
      </w:r>
      <w:r w:rsidRPr="007C67F7">
        <w:rPr>
          <w:rFonts w:ascii="Times New Roman" w:hAnsi="Times New Roman" w:cs="Times New Roman"/>
          <w:sz w:val="24"/>
          <w:szCs w:val="24"/>
        </w:rPr>
        <w:t>i</w:t>
      </w:r>
      <w:r w:rsidRPr="007C67F7">
        <w:rPr>
          <w:rFonts w:ascii="Times New Roman" w:hAnsi="Times New Roman" w:cs="Times New Roman"/>
          <w:spacing w:val="1"/>
          <w:sz w:val="24"/>
          <w:szCs w:val="24"/>
        </w:rPr>
        <w:t>t</w:t>
      </w:r>
      <w:r w:rsidRPr="007C67F7">
        <w:rPr>
          <w:rFonts w:ascii="Times New Roman" w:hAnsi="Times New Roman" w:cs="Times New Roman"/>
          <w:spacing w:val="-1"/>
          <w:sz w:val="24"/>
          <w:szCs w:val="24"/>
        </w:rPr>
        <w:t>a</w:t>
      </w:r>
      <w:r w:rsidRPr="007C67F7">
        <w:rPr>
          <w:rFonts w:ascii="Times New Roman" w:hAnsi="Times New Roman" w:cs="Times New Roman"/>
          <w:sz w:val="24"/>
          <w:szCs w:val="24"/>
        </w:rPr>
        <w:t>teľsk</w:t>
      </w:r>
      <w:r w:rsidRPr="007C67F7">
        <w:rPr>
          <w:rFonts w:ascii="Times New Roman" w:hAnsi="Times New Roman" w:cs="Times New Roman"/>
          <w:spacing w:val="-1"/>
          <w:sz w:val="24"/>
          <w:szCs w:val="24"/>
        </w:rPr>
        <w:t>e</w:t>
      </w:r>
      <w:r w:rsidRPr="007C67F7">
        <w:rPr>
          <w:rFonts w:ascii="Times New Roman" w:hAnsi="Times New Roman" w:cs="Times New Roman"/>
          <w:sz w:val="24"/>
          <w:szCs w:val="24"/>
        </w:rPr>
        <w:t>j</w:t>
      </w:r>
      <w:r w:rsidRPr="007C67F7">
        <w:rPr>
          <w:rFonts w:ascii="Times New Roman" w:hAnsi="Times New Roman" w:cs="Times New Roman"/>
          <w:spacing w:val="3"/>
          <w:sz w:val="24"/>
          <w:szCs w:val="24"/>
        </w:rPr>
        <w:t xml:space="preserve"> </w:t>
      </w:r>
      <w:r w:rsidRPr="007C67F7">
        <w:rPr>
          <w:rFonts w:ascii="Times New Roman" w:hAnsi="Times New Roman" w:cs="Times New Roman"/>
          <w:spacing w:val="-2"/>
          <w:sz w:val="24"/>
          <w:szCs w:val="24"/>
        </w:rPr>
        <w:t>g</w:t>
      </w:r>
      <w:r w:rsidRPr="007C67F7">
        <w:rPr>
          <w:rFonts w:ascii="Times New Roman" w:hAnsi="Times New Roman" w:cs="Times New Roman"/>
          <w:sz w:val="24"/>
          <w:szCs w:val="24"/>
        </w:rPr>
        <w:t>r</w:t>
      </w:r>
      <w:r w:rsidRPr="007C67F7">
        <w:rPr>
          <w:rFonts w:ascii="Times New Roman" w:hAnsi="Times New Roman" w:cs="Times New Roman"/>
          <w:spacing w:val="-2"/>
          <w:sz w:val="24"/>
          <w:szCs w:val="24"/>
        </w:rPr>
        <w:t>a</w:t>
      </w:r>
      <w:r w:rsidRPr="007C67F7">
        <w:rPr>
          <w:rFonts w:ascii="Times New Roman" w:hAnsi="Times New Roman" w:cs="Times New Roman"/>
          <w:sz w:val="24"/>
          <w:szCs w:val="24"/>
        </w:rPr>
        <w:t>mo</w:t>
      </w:r>
      <w:r w:rsidRPr="007C67F7">
        <w:rPr>
          <w:rFonts w:ascii="Times New Roman" w:hAnsi="Times New Roman" w:cs="Times New Roman"/>
          <w:spacing w:val="1"/>
          <w:sz w:val="24"/>
          <w:szCs w:val="24"/>
        </w:rPr>
        <w:t>t</w:t>
      </w:r>
      <w:r w:rsidRPr="007C67F7">
        <w:rPr>
          <w:rFonts w:ascii="Times New Roman" w:hAnsi="Times New Roman" w:cs="Times New Roman"/>
          <w:sz w:val="24"/>
          <w:szCs w:val="24"/>
        </w:rPr>
        <w:t>nost</w:t>
      </w:r>
      <w:r w:rsidRPr="007C67F7">
        <w:rPr>
          <w:rFonts w:ascii="Times New Roman" w:hAnsi="Times New Roman" w:cs="Times New Roman"/>
          <w:spacing w:val="4"/>
          <w:sz w:val="24"/>
          <w:szCs w:val="24"/>
        </w:rPr>
        <w:t>i</w:t>
      </w:r>
      <w:r w:rsidR="007C67F7">
        <w:rPr>
          <w:rFonts w:ascii="Times New Roman" w:hAnsi="Times New Roman" w:cs="Times New Roman"/>
          <w:spacing w:val="4"/>
          <w:sz w:val="24"/>
          <w:szCs w:val="24"/>
        </w:rPr>
        <w:t>“</w:t>
      </w:r>
      <w:r w:rsidRPr="009C1645">
        <w:rPr>
          <w:rFonts w:ascii="Times New Roman" w:hAnsi="Times New Roman" w:cs="Times New Roman"/>
          <w:sz w:val="24"/>
          <w:szCs w:val="24"/>
        </w:rPr>
        <w:t xml:space="preserve"> </w:t>
      </w:r>
      <w:r>
        <w:rPr>
          <w:rFonts w:ascii="Times New Roman" w:hAnsi="Times New Roman" w:cs="Times New Roman"/>
          <w:sz w:val="24"/>
          <w:szCs w:val="24"/>
        </w:rPr>
        <w:t>jeden z</w:t>
      </w:r>
      <w:r>
        <w:rPr>
          <w:rFonts w:ascii="Times New Roman" w:eastAsia="Times New Roman" w:hAnsi="Times New Roman" w:cs="Times New Roman"/>
          <w:sz w:val="24"/>
          <w:szCs w:val="24"/>
          <w:lang w:eastAsia="sk-SK"/>
        </w:rPr>
        <w:t> hlavných cieľov celého vzdelávacieho procesu v Slovenskej republike. Žiaci by si mali čitateľské zručnosti a návyky vytvárať už v raných fázach vzdelávania tak, aby ich mali na konci základnej školy dobre zvládnuté a zvyky pevne zakorenené. Na ďalších stupňoch vzdelávania je úlohou pedagógov oboje upevňovať, podporovať a súčasne rozvíjať niektoré zložitejšie prvky čitateľských zručností, ktoré si vyžadujú rozvinuté abstraktné myslenie.</w:t>
      </w:r>
      <w:r w:rsidR="00586597" w:rsidRPr="00586597">
        <w:rPr>
          <w:rFonts w:ascii="Times New Roman" w:hAnsi="Times New Roman" w:cs="Times New Roman"/>
          <w:sz w:val="24"/>
          <w:szCs w:val="24"/>
        </w:rPr>
        <w:t xml:space="preserve"> </w:t>
      </w:r>
    </w:p>
    <w:p w:rsidR="00DC4E24" w:rsidRPr="00DC4E24" w:rsidRDefault="00586597" w:rsidP="00506428">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Kľúčovým prvkom pri rozvoji čitateľskej gramotnosti </w:t>
      </w:r>
      <w:r w:rsidR="004639F7">
        <w:rPr>
          <w:rFonts w:ascii="Times New Roman" w:hAnsi="Times New Roman" w:cs="Times New Roman"/>
          <w:sz w:val="24"/>
          <w:szCs w:val="24"/>
        </w:rPr>
        <w:t>žiakov/mládeže, samozrejme okrem rodičov, je</w:t>
      </w:r>
      <w:r>
        <w:rPr>
          <w:rFonts w:ascii="Times New Roman" w:hAnsi="Times New Roman" w:cs="Times New Roman"/>
          <w:sz w:val="24"/>
          <w:szCs w:val="24"/>
        </w:rPr>
        <w:t xml:space="preserve"> </w:t>
      </w:r>
      <w:r w:rsidR="004639F7">
        <w:rPr>
          <w:rFonts w:ascii="Times New Roman" w:hAnsi="Times New Roman" w:cs="Times New Roman"/>
          <w:sz w:val="24"/>
          <w:szCs w:val="24"/>
        </w:rPr>
        <w:t>učiteľ</w:t>
      </w:r>
      <w:r>
        <w:rPr>
          <w:rFonts w:ascii="Times New Roman" w:hAnsi="Times New Roman" w:cs="Times New Roman"/>
          <w:sz w:val="24"/>
          <w:szCs w:val="24"/>
        </w:rPr>
        <w:t>, ktorý sa opiera o výsledky výskumu</w:t>
      </w:r>
      <w:r w:rsidR="004639F7">
        <w:rPr>
          <w:rFonts w:ascii="Times New Roman" w:hAnsi="Times New Roman" w:cs="Times New Roman"/>
          <w:sz w:val="24"/>
          <w:szCs w:val="24"/>
        </w:rPr>
        <w:t xml:space="preserve"> v tejto oblasti</w:t>
      </w:r>
      <w:r>
        <w:rPr>
          <w:rFonts w:ascii="Times New Roman" w:hAnsi="Times New Roman" w:cs="Times New Roman"/>
          <w:sz w:val="24"/>
          <w:szCs w:val="24"/>
        </w:rPr>
        <w:t>.</w:t>
      </w:r>
      <w:r w:rsidR="00DC4E24" w:rsidRPr="00DC4E24">
        <w:rPr>
          <w:rFonts w:ascii="Times New Roman" w:hAnsi="Times New Roman" w:cs="Times New Roman"/>
          <w:sz w:val="24"/>
          <w:szCs w:val="24"/>
        </w:rPr>
        <w:t xml:space="preserve"> </w:t>
      </w:r>
      <w:r w:rsidR="00DC4E24">
        <w:rPr>
          <w:rFonts w:ascii="Times New Roman" w:hAnsi="Times New Roman" w:cs="Times New Roman"/>
          <w:sz w:val="24"/>
          <w:szCs w:val="24"/>
        </w:rPr>
        <w:t xml:space="preserve">Preto je nevyhnutné, aby učitelia získali kvalitné vzdelanie, ktoré im poskytne solídne základy v pedagogickom výskume a metodológii. </w:t>
      </w:r>
      <w:r w:rsidR="00DC4E24" w:rsidRPr="00DC4E24">
        <w:rPr>
          <w:rFonts w:ascii="Times New Roman" w:hAnsi="Times New Roman" w:cs="Times New Roman"/>
          <w:sz w:val="24"/>
          <w:szCs w:val="24"/>
        </w:rPr>
        <w:t xml:space="preserve">Kvalita učiteľov je v rámci školy </w:t>
      </w:r>
      <w:r w:rsidR="00DC4E24">
        <w:rPr>
          <w:rFonts w:ascii="Times New Roman" w:hAnsi="Times New Roman" w:cs="Times New Roman"/>
          <w:sz w:val="24"/>
          <w:szCs w:val="24"/>
        </w:rPr>
        <w:t xml:space="preserve">tým </w:t>
      </w:r>
      <w:r w:rsidR="00DC4E24" w:rsidRPr="00DC4E24">
        <w:rPr>
          <w:rFonts w:ascii="Times New Roman" w:hAnsi="Times New Roman" w:cs="Times New Roman"/>
          <w:sz w:val="24"/>
          <w:szCs w:val="24"/>
        </w:rPr>
        <w:t>najdôležitejším faktorom, ktorý má vplyv na výsledky žiakov</w:t>
      </w:r>
      <w:r w:rsidR="004639F7">
        <w:rPr>
          <w:rFonts w:ascii="Times New Roman" w:hAnsi="Times New Roman" w:cs="Times New Roman"/>
          <w:sz w:val="24"/>
          <w:szCs w:val="24"/>
        </w:rPr>
        <w:t xml:space="preserve"> čitateľskej gramotnosti</w:t>
      </w:r>
      <w:r w:rsidR="00DC4E24" w:rsidRPr="00DC4E24">
        <w:rPr>
          <w:rFonts w:ascii="Times New Roman" w:hAnsi="Times New Roman" w:cs="Times New Roman"/>
          <w:sz w:val="24"/>
          <w:szCs w:val="24"/>
        </w:rPr>
        <w:t>.</w:t>
      </w:r>
      <w:r w:rsidR="00DC4E24">
        <w:rPr>
          <w:rFonts w:ascii="Times New Roman" w:hAnsi="Times New Roman" w:cs="Times New Roman"/>
          <w:sz w:val="24"/>
          <w:szCs w:val="24"/>
        </w:rPr>
        <w:t xml:space="preserve"> </w:t>
      </w:r>
      <w:r w:rsidR="00DC4E24" w:rsidRPr="00DC4E24">
        <w:rPr>
          <w:rFonts w:ascii="Times New Roman" w:hAnsi="Times New Roman" w:cs="Times New Roman"/>
          <w:sz w:val="24"/>
          <w:szCs w:val="24"/>
        </w:rPr>
        <w:t>Rada EÚ dospela k záveru, aby sa odborná príprava učiteľov uskutočňovala v rámci excelentného univerzitného pedagogického vzdelávania</w:t>
      </w:r>
      <w:r w:rsidR="00DC4E24">
        <w:rPr>
          <w:rFonts w:ascii="Times New Roman" w:hAnsi="Times New Roman" w:cs="Times New Roman"/>
          <w:sz w:val="24"/>
          <w:szCs w:val="24"/>
        </w:rPr>
        <w:t xml:space="preserve">. </w:t>
      </w:r>
      <w:r w:rsidR="00DC4E24" w:rsidRPr="00DC4E24">
        <w:rPr>
          <w:rFonts w:ascii="Times New Roman" w:hAnsi="Times New Roman" w:cs="Times New Roman"/>
          <w:sz w:val="24"/>
          <w:szCs w:val="24"/>
        </w:rPr>
        <w:t xml:space="preserve">Učitelia by mali byť počas celej svojej profesijnej dráhy dostatočne podporovaní v tom, aby prehodnocovali svoje vzdelávacie potreby a získavali nové znalosti, zručnosti a schopnosti, vrátane </w:t>
      </w:r>
      <w:r w:rsidR="004639F7">
        <w:rPr>
          <w:rFonts w:ascii="Times New Roman" w:hAnsi="Times New Roman" w:cs="Times New Roman"/>
          <w:sz w:val="24"/>
          <w:szCs w:val="24"/>
        </w:rPr>
        <w:t xml:space="preserve">čitateľských </w:t>
      </w:r>
      <w:r w:rsidR="00DC4E24" w:rsidRPr="00DC4E24">
        <w:rPr>
          <w:rFonts w:ascii="Times New Roman" w:hAnsi="Times New Roman" w:cs="Times New Roman"/>
          <w:sz w:val="24"/>
          <w:szCs w:val="24"/>
        </w:rPr>
        <w:t>znalostí</w:t>
      </w:r>
      <w:r w:rsidR="004639F7">
        <w:rPr>
          <w:rFonts w:ascii="Times New Roman" w:hAnsi="Times New Roman" w:cs="Times New Roman"/>
          <w:sz w:val="24"/>
          <w:szCs w:val="24"/>
        </w:rPr>
        <w:t xml:space="preserve"> a zručností</w:t>
      </w:r>
      <w:r w:rsidR="00DC4E24" w:rsidRPr="00DC4E24">
        <w:rPr>
          <w:rFonts w:ascii="Times New Roman" w:hAnsi="Times New Roman" w:cs="Times New Roman"/>
          <w:sz w:val="24"/>
          <w:szCs w:val="24"/>
        </w:rPr>
        <w:t xml:space="preserve">. </w:t>
      </w:r>
    </w:p>
    <w:p w:rsidR="0089214D" w:rsidRDefault="004639F7" w:rsidP="0089214D">
      <w:pPr>
        <w:ind w:firstLine="426"/>
        <w:jc w:val="both"/>
        <w:rPr>
          <w:rFonts w:ascii="Times New Roman" w:hAnsi="Times New Roman" w:cs="Times New Roman"/>
          <w:spacing w:val="4"/>
          <w:sz w:val="24"/>
          <w:szCs w:val="24"/>
        </w:rPr>
      </w:pPr>
      <w:r>
        <w:rPr>
          <w:rFonts w:ascii="Times New Roman" w:hAnsi="Times New Roman" w:cs="Times New Roman"/>
          <w:sz w:val="24"/>
          <w:szCs w:val="24"/>
        </w:rPr>
        <w:t xml:space="preserve">Medzinárodné hodnotiace výskumy čitateľskej gramotnosti poskytujú nielen výsledky úrovne, ktorú </w:t>
      </w:r>
      <w:r w:rsidR="00DD4C0B">
        <w:rPr>
          <w:rFonts w:ascii="Times New Roman" w:hAnsi="Times New Roman" w:cs="Times New Roman"/>
          <w:sz w:val="24"/>
          <w:szCs w:val="24"/>
        </w:rPr>
        <w:t xml:space="preserve">žiaci </w:t>
      </w:r>
      <w:r>
        <w:rPr>
          <w:rFonts w:ascii="Times New Roman" w:hAnsi="Times New Roman" w:cs="Times New Roman"/>
          <w:sz w:val="24"/>
          <w:szCs w:val="24"/>
        </w:rPr>
        <w:t>dosiahli, ale sú tiež cenným zdrojom kvality a efektivity vzdelávacích systémov.</w:t>
      </w:r>
      <w:r w:rsidR="00931DBE">
        <w:rPr>
          <w:rFonts w:ascii="Times New Roman" w:hAnsi="Times New Roman" w:cs="Times New Roman"/>
          <w:sz w:val="24"/>
          <w:szCs w:val="24"/>
        </w:rPr>
        <w:t xml:space="preserve"> </w:t>
      </w:r>
      <w:r w:rsidR="00BE2F0B">
        <w:rPr>
          <w:rFonts w:ascii="Times New Roman" w:hAnsi="Times New Roman" w:cs="Times New Roman"/>
          <w:sz w:val="24"/>
          <w:szCs w:val="24"/>
        </w:rPr>
        <w:t xml:space="preserve">Aj to je jeden </w:t>
      </w:r>
      <w:r w:rsidR="00545CEE">
        <w:rPr>
          <w:rFonts w:ascii="Times New Roman" w:hAnsi="Times New Roman" w:cs="Times New Roman"/>
          <w:sz w:val="24"/>
          <w:szCs w:val="24"/>
        </w:rPr>
        <w:t xml:space="preserve">z </w:t>
      </w:r>
      <w:r w:rsidR="00BE2F0B">
        <w:rPr>
          <w:rFonts w:ascii="Times New Roman" w:hAnsi="Times New Roman" w:cs="Times New Roman"/>
          <w:sz w:val="24"/>
          <w:szCs w:val="24"/>
        </w:rPr>
        <w:t xml:space="preserve">dôvodov, prečo by sa rozvoj čitateľskej gramotnosti mal realizovať prostredníctvom </w:t>
      </w:r>
      <w:r w:rsidR="007C67F7">
        <w:rPr>
          <w:rFonts w:ascii="Times New Roman" w:hAnsi="Times New Roman" w:cs="Times New Roman"/>
          <w:sz w:val="24"/>
          <w:szCs w:val="24"/>
        </w:rPr>
        <w:t>tejto n</w:t>
      </w:r>
      <w:r w:rsidR="00BE2F0B" w:rsidRPr="007C67F7">
        <w:rPr>
          <w:rFonts w:ascii="Times New Roman" w:hAnsi="Times New Roman" w:cs="Times New Roman"/>
          <w:spacing w:val="-1"/>
          <w:sz w:val="24"/>
          <w:szCs w:val="24"/>
        </w:rPr>
        <w:t>á</w:t>
      </w:r>
      <w:r w:rsidR="00BE2F0B" w:rsidRPr="007C67F7">
        <w:rPr>
          <w:rFonts w:ascii="Times New Roman" w:hAnsi="Times New Roman" w:cs="Times New Roman"/>
          <w:sz w:val="24"/>
          <w:szCs w:val="24"/>
        </w:rPr>
        <w:t>rodnej s</w:t>
      </w:r>
      <w:r w:rsidR="00BE2F0B" w:rsidRPr="007C67F7">
        <w:rPr>
          <w:rFonts w:ascii="Times New Roman" w:hAnsi="Times New Roman" w:cs="Times New Roman"/>
          <w:spacing w:val="3"/>
          <w:sz w:val="24"/>
          <w:szCs w:val="24"/>
        </w:rPr>
        <w:t>t</w:t>
      </w:r>
      <w:r w:rsidR="00BE2F0B" w:rsidRPr="007C67F7">
        <w:rPr>
          <w:rFonts w:ascii="Times New Roman" w:hAnsi="Times New Roman" w:cs="Times New Roman"/>
          <w:sz w:val="24"/>
          <w:szCs w:val="24"/>
        </w:rPr>
        <w:t>r</w:t>
      </w:r>
      <w:r w:rsidR="00BE2F0B" w:rsidRPr="007C67F7">
        <w:rPr>
          <w:rFonts w:ascii="Times New Roman" w:hAnsi="Times New Roman" w:cs="Times New Roman"/>
          <w:spacing w:val="-2"/>
          <w:sz w:val="24"/>
          <w:szCs w:val="24"/>
        </w:rPr>
        <w:t>a</w:t>
      </w:r>
      <w:r w:rsidR="00BE2F0B" w:rsidRPr="007C67F7">
        <w:rPr>
          <w:rFonts w:ascii="Times New Roman" w:hAnsi="Times New Roman" w:cs="Times New Roman"/>
          <w:sz w:val="24"/>
          <w:szCs w:val="24"/>
        </w:rPr>
        <w:t>t</w:t>
      </w:r>
      <w:r w:rsidR="00BE2F0B" w:rsidRPr="007C67F7">
        <w:rPr>
          <w:rFonts w:ascii="Times New Roman" w:hAnsi="Times New Roman" w:cs="Times New Roman"/>
          <w:spacing w:val="2"/>
          <w:sz w:val="24"/>
          <w:szCs w:val="24"/>
        </w:rPr>
        <w:t>é</w:t>
      </w:r>
      <w:r w:rsidR="00BE2F0B" w:rsidRPr="007C67F7">
        <w:rPr>
          <w:rFonts w:ascii="Times New Roman" w:hAnsi="Times New Roman" w:cs="Times New Roman"/>
          <w:spacing w:val="-2"/>
          <w:sz w:val="24"/>
          <w:szCs w:val="24"/>
        </w:rPr>
        <w:t>g</w:t>
      </w:r>
      <w:r w:rsidR="00BE2F0B" w:rsidRPr="007C67F7">
        <w:rPr>
          <w:rFonts w:ascii="Times New Roman" w:hAnsi="Times New Roman" w:cs="Times New Roman"/>
          <w:sz w:val="24"/>
          <w:szCs w:val="24"/>
        </w:rPr>
        <w:t>ie</w:t>
      </w:r>
      <w:r w:rsidR="00914EE7">
        <w:rPr>
          <w:rFonts w:ascii="Times New Roman" w:hAnsi="Times New Roman" w:cs="Times New Roman"/>
          <w:spacing w:val="4"/>
          <w:sz w:val="24"/>
          <w:szCs w:val="24"/>
        </w:rPr>
        <w:t>.</w:t>
      </w:r>
      <w:r w:rsidR="0089214D" w:rsidRPr="0089214D">
        <w:rPr>
          <w:rFonts w:ascii="Times New Roman" w:hAnsi="Times New Roman" w:cs="Times New Roman"/>
          <w:sz w:val="24"/>
          <w:szCs w:val="24"/>
        </w:rPr>
        <w:t xml:space="preserve"> </w:t>
      </w:r>
      <w:r w:rsidR="0089214D">
        <w:rPr>
          <w:rFonts w:ascii="Times New Roman" w:hAnsi="Times New Roman" w:cs="Times New Roman"/>
          <w:sz w:val="24"/>
          <w:szCs w:val="24"/>
        </w:rPr>
        <w:t>P</w:t>
      </w:r>
      <w:r w:rsidR="0089214D">
        <w:rPr>
          <w:rFonts w:ascii="Times New Roman" w:hAnsi="Times New Roman"/>
          <w:sz w:val="24"/>
          <w:szCs w:val="24"/>
        </w:rPr>
        <w:t>odľa</w:t>
      </w:r>
      <w:r w:rsidR="0089214D" w:rsidRPr="00E32BEF">
        <w:rPr>
          <w:rFonts w:ascii="Times New Roman" w:hAnsi="Times New Roman" w:cs="Times New Roman"/>
          <w:sz w:val="24"/>
          <w:szCs w:val="24"/>
        </w:rPr>
        <w:t xml:space="preserve"> Programového vyhlásenia vlády Slovenskej republiky </w:t>
      </w:r>
      <w:r w:rsidR="00250210">
        <w:rPr>
          <w:rFonts w:ascii="Times New Roman" w:hAnsi="Times New Roman" w:cs="Times New Roman"/>
          <w:sz w:val="24"/>
          <w:szCs w:val="24"/>
        </w:rPr>
        <w:t xml:space="preserve">na roky </w:t>
      </w:r>
      <w:r w:rsidR="0089214D" w:rsidRPr="00E32BEF">
        <w:rPr>
          <w:rFonts w:ascii="Times New Roman" w:hAnsi="Times New Roman" w:cs="Times New Roman"/>
          <w:sz w:val="24"/>
          <w:szCs w:val="24"/>
        </w:rPr>
        <w:t>2016</w:t>
      </w:r>
      <w:r w:rsidR="00B16AE1">
        <w:rPr>
          <w:rFonts w:ascii="Times New Roman" w:hAnsi="Times New Roman" w:cs="Times New Roman"/>
          <w:sz w:val="24"/>
          <w:szCs w:val="24"/>
        </w:rPr>
        <w:t xml:space="preserve"> – </w:t>
      </w:r>
      <w:r w:rsidR="00250210">
        <w:rPr>
          <w:rFonts w:ascii="Times New Roman" w:hAnsi="Times New Roman" w:cs="Times New Roman"/>
          <w:sz w:val="24"/>
          <w:szCs w:val="24"/>
        </w:rPr>
        <w:t>2020</w:t>
      </w:r>
      <w:r w:rsidR="0089214D">
        <w:rPr>
          <w:rFonts w:ascii="Times New Roman" w:hAnsi="Times New Roman" w:cs="Times New Roman"/>
          <w:sz w:val="24"/>
          <w:szCs w:val="24"/>
        </w:rPr>
        <w:t xml:space="preserve"> patria </w:t>
      </w:r>
      <w:r w:rsidR="0089214D">
        <w:rPr>
          <w:rFonts w:ascii="Times New Roman" w:hAnsi="Times New Roman"/>
          <w:sz w:val="24"/>
          <w:szCs w:val="24"/>
        </w:rPr>
        <w:t>výsledky v čitateľskej gramotnosti</w:t>
      </w:r>
      <w:r w:rsidR="0089214D" w:rsidRPr="00E32BEF">
        <w:rPr>
          <w:rFonts w:ascii="Times New Roman" w:hAnsi="Times New Roman" w:cs="Times New Roman"/>
          <w:sz w:val="24"/>
          <w:szCs w:val="24"/>
        </w:rPr>
        <w:t xml:space="preserve"> </w:t>
      </w:r>
      <w:r w:rsidR="0089214D">
        <w:rPr>
          <w:rFonts w:ascii="Times New Roman" w:hAnsi="Times New Roman" w:cs="Times New Roman"/>
          <w:sz w:val="24"/>
          <w:szCs w:val="24"/>
        </w:rPr>
        <w:t>m</w:t>
      </w:r>
      <w:r w:rsidR="0089214D">
        <w:rPr>
          <w:rFonts w:ascii="Times New Roman" w:hAnsi="Times New Roman"/>
          <w:sz w:val="24"/>
          <w:szCs w:val="24"/>
        </w:rPr>
        <w:t>edzi kľúčové oblasti, kde slovenské školstvo potrebuje pridať.</w:t>
      </w:r>
    </w:p>
    <w:p w:rsidR="00914EE7" w:rsidRPr="00B876E2" w:rsidRDefault="00914EE7" w:rsidP="0089214D">
      <w:pPr>
        <w:spacing w:after="0"/>
        <w:ind w:firstLine="426"/>
        <w:jc w:val="both"/>
        <w:rPr>
          <w:rFonts w:ascii="Times New Roman" w:eastAsia="Times New Roman" w:hAnsi="Times New Roman" w:cs="Times New Roman"/>
          <w:sz w:val="24"/>
          <w:szCs w:val="24"/>
          <w:lang w:eastAsia="sk-SK"/>
        </w:rPr>
      </w:pPr>
      <w:r w:rsidRPr="00B876E2">
        <w:rPr>
          <w:rFonts w:ascii="Times New Roman" w:eastAsia="Times New Roman" w:hAnsi="Times New Roman" w:cs="Times New Roman"/>
          <w:sz w:val="24"/>
          <w:szCs w:val="24"/>
          <w:lang w:eastAsia="sk-SK"/>
        </w:rPr>
        <w:t xml:space="preserve">Národná stratégia obsahuje údaje o strategických partneroch, vymedzuje základné princípy, prináša SWOT analýzu, zdôrazňuje hlavné oblasti intervencie a odporúčania, ciele a iniciatívy na dosiahnutie strategického cieľa, a to zlepšiť výsledky slovenských žiakov, aby </w:t>
      </w:r>
      <w:r w:rsidRPr="00B876E2">
        <w:rPr>
          <w:rFonts w:ascii="Times New Roman" w:hAnsi="Times New Roman" w:cs="Times New Roman"/>
          <w:sz w:val="24"/>
          <w:szCs w:val="24"/>
        </w:rPr>
        <w:t>v testovaní PISA 2018</w:t>
      </w:r>
      <w:r w:rsidRPr="00B876E2">
        <w:rPr>
          <w:rFonts w:ascii="Times New Roman" w:hAnsi="Times New Roman" w:cs="Times New Roman"/>
        </w:rPr>
        <w:t xml:space="preserve"> </w:t>
      </w:r>
      <w:r w:rsidRPr="00B876E2">
        <w:rPr>
          <w:rFonts w:ascii="Times New Roman" w:hAnsi="Times New Roman" w:cs="Times New Roman"/>
          <w:sz w:val="24"/>
          <w:szCs w:val="24"/>
        </w:rPr>
        <w:t>dosiahli úroveň čitateľskej gramotnosti nad úroveň priemeru krajín OECD.</w:t>
      </w:r>
    </w:p>
    <w:p w:rsidR="00914EE7" w:rsidRPr="00A03A31" w:rsidRDefault="00914EE7" w:rsidP="00914EE7">
      <w:pPr>
        <w:pStyle w:val="Nadpis3"/>
        <w:spacing w:before="0"/>
        <w:ind w:firstLine="426"/>
        <w:jc w:val="both"/>
        <w:rPr>
          <w:rFonts w:ascii="Times New Roman" w:hAnsi="Times New Roman" w:cs="Times New Roman"/>
          <w:b w:val="0"/>
          <w:color w:val="auto"/>
          <w:sz w:val="24"/>
          <w:szCs w:val="24"/>
        </w:rPr>
      </w:pPr>
      <w:bookmarkStart w:id="23" w:name="_Toc448928543"/>
      <w:r>
        <w:rPr>
          <w:rFonts w:ascii="Times New Roman" w:hAnsi="Times New Roman" w:cs="Times New Roman"/>
          <w:b w:val="0"/>
          <w:color w:val="auto"/>
          <w:sz w:val="24"/>
          <w:szCs w:val="24"/>
        </w:rPr>
        <w:t xml:space="preserve">Ministerstvo školstva je </w:t>
      </w:r>
      <w:r w:rsidR="0089214D">
        <w:rPr>
          <w:rFonts w:ascii="Times New Roman" w:hAnsi="Times New Roman" w:cs="Times New Roman"/>
          <w:b w:val="0"/>
          <w:color w:val="auto"/>
          <w:sz w:val="24"/>
          <w:szCs w:val="24"/>
        </w:rPr>
        <w:t xml:space="preserve">hlavným realizátorom </w:t>
      </w:r>
      <w:r>
        <w:rPr>
          <w:rFonts w:ascii="Times New Roman" w:hAnsi="Times New Roman" w:cs="Times New Roman"/>
          <w:b w:val="0"/>
          <w:color w:val="auto"/>
          <w:sz w:val="24"/>
          <w:szCs w:val="24"/>
        </w:rPr>
        <w:t>tejto národnej stratégie: účasť iných rezortov a sociálnych partnerov je</w:t>
      </w:r>
      <w:r w:rsidR="004D6ECC">
        <w:rPr>
          <w:rFonts w:ascii="Times New Roman" w:hAnsi="Times New Roman" w:cs="Times New Roman"/>
          <w:b w:val="0"/>
          <w:color w:val="auto"/>
          <w:sz w:val="24"/>
          <w:szCs w:val="24"/>
        </w:rPr>
        <w:t xml:space="preserve"> výlučne</w:t>
      </w:r>
      <w:r>
        <w:rPr>
          <w:rFonts w:ascii="Times New Roman" w:hAnsi="Times New Roman" w:cs="Times New Roman"/>
          <w:b w:val="0"/>
          <w:color w:val="auto"/>
          <w:sz w:val="24"/>
          <w:szCs w:val="24"/>
        </w:rPr>
        <w:t xml:space="preserve"> na dobrovoľnej báze</w:t>
      </w:r>
      <w:r w:rsidR="004D6ECC">
        <w:rPr>
          <w:rFonts w:ascii="Times New Roman" w:hAnsi="Times New Roman" w:cs="Times New Roman"/>
          <w:b w:val="0"/>
          <w:color w:val="auto"/>
          <w:sz w:val="24"/>
          <w:szCs w:val="24"/>
        </w:rPr>
        <w:t>,</w:t>
      </w:r>
      <w:r>
        <w:rPr>
          <w:rFonts w:ascii="Times New Roman" w:hAnsi="Times New Roman" w:cs="Times New Roman"/>
          <w:b w:val="0"/>
          <w:color w:val="auto"/>
          <w:sz w:val="24"/>
          <w:szCs w:val="24"/>
        </w:rPr>
        <w:t xml:space="preserve"> jednotlivé úlohy majú </w:t>
      </w:r>
      <w:r w:rsidR="004D6ECC">
        <w:rPr>
          <w:rFonts w:ascii="Times New Roman" w:hAnsi="Times New Roman" w:cs="Times New Roman"/>
          <w:b w:val="0"/>
          <w:color w:val="auto"/>
          <w:sz w:val="24"/>
          <w:szCs w:val="24"/>
        </w:rPr>
        <w:t xml:space="preserve">teda </w:t>
      </w:r>
      <w:r>
        <w:rPr>
          <w:rFonts w:ascii="Times New Roman" w:hAnsi="Times New Roman" w:cs="Times New Roman"/>
          <w:b w:val="0"/>
          <w:color w:val="auto"/>
          <w:sz w:val="24"/>
          <w:szCs w:val="24"/>
        </w:rPr>
        <w:t>odporúčací charakter.</w:t>
      </w:r>
      <w:bookmarkEnd w:id="23"/>
    </w:p>
    <w:p w:rsidR="00727182" w:rsidRDefault="008D5A71" w:rsidP="00506428">
      <w:pPr>
        <w:ind w:firstLine="426"/>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Prijímanie a koordinácia konkrétnych úloh, aktivít, merateľných ukazovateľov, nástrojov a mechanizmov, ktorými </w:t>
      </w:r>
      <w:r w:rsidR="004D6ECC">
        <w:rPr>
          <w:rFonts w:ascii="Times New Roman" w:hAnsi="Times New Roman" w:cs="Times New Roman"/>
          <w:spacing w:val="4"/>
          <w:sz w:val="24"/>
          <w:szCs w:val="24"/>
        </w:rPr>
        <w:t xml:space="preserve">sa </w:t>
      </w:r>
      <w:r>
        <w:rPr>
          <w:rFonts w:ascii="Times New Roman" w:hAnsi="Times New Roman" w:cs="Times New Roman"/>
          <w:spacing w:val="4"/>
          <w:sz w:val="24"/>
          <w:szCs w:val="24"/>
        </w:rPr>
        <w:t>budú tieto ciele zabezpečova</w:t>
      </w:r>
      <w:r w:rsidR="004D6ECC">
        <w:rPr>
          <w:rFonts w:ascii="Times New Roman" w:hAnsi="Times New Roman" w:cs="Times New Roman"/>
          <w:spacing w:val="4"/>
          <w:sz w:val="24"/>
          <w:szCs w:val="24"/>
        </w:rPr>
        <w:t>ť</w:t>
      </w:r>
      <w:r>
        <w:rPr>
          <w:rFonts w:ascii="Times New Roman" w:hAnsi="Times New Roman" w:cs="Times New Roman"/>
          <w:spacing w:val="4"/>
          <w:sz w:val="24"/>
          <w:szCs w:val="24"/>
        </w:rPr>
        <w:t xml:space="preserve">, budú vykonávané prostredníctvom koordinačnej rady pri ministerstve školstva. </w:t>
      </w:r>
    </w:p>
    <w:p w:rsidR="008D5A71" w:rsidRPr="008D5A71" w:rsidRDefault="008D5A71" w:rsidP="00506428">
      <w:pPr>
        <w:ind w:firstLine="426"/>
        <w:jc w:val="both"/>
        <w:rPr>
          <w:rFonts w:ascii="Times New Roman" w:hAnsi="Times New Roman" w:cs="Times New Roman"/>
          <w:sz w:val="24"/>
          <w:szCs w:val="24"/>
        </w:rPr>
      </w:pPr>
      <w:r>
        <w:rPr>
          <w:rFonts w:ascii="Times New Roman" w:hAnsi="Times New Roman" w:cs="Times New Roman"/>
          <w:spacing w:val="4"/>
          <w:sz w:val="24"/>
          <w:szCs w:val="24"/>
        </w:rPr>
        <w:t>Finančné zabezpečenie jednotlivých cieľov vrátane ich kvantifikácie, termínov a odhadovaných nákladov bude obsiahnuté v </w:t>
      </w:r>
      <w:r w:rsidRPr="007C67F7">
        <w:rPr>
          <w:rFonts w:ascii="Times New Roman" w:hAnsi="Times New Roman" w:cs="Times New Roman"/>
          <w:spacing w:val="4"/>
          <w:sz w:val="24"/>
          <w:szCs w:val="24"/>
        </w:rPr>
        <w:t xml:space="preserve">Akčnom pláne k </w:t>
      </w:r>
      <w:r w:rsidRPr="007C67F7">
        <w:rPr>
          <w:rFonts w:ascii="Times New Roman" w:hAnsi="Times New Roman" w:cs="Times New Roman"/>
          <w:sz w:val="24"/>
          <w:szCs w:val="24"/>
        </w:rPr>
        <w:t>N</w:t>
      </w:r>
      <w:r w:rsidRPr="007C67F7">
        <w:rPr>
          <w:rFonts w:ascii="Times New Roman" w:hAnsi="Times New Roman" w:cs="Times New Roman"/>
          <w:spacing w:val="-1"/>
          <w:sz w:val="24"/>
          <w:szCs w:val="24"/>
        </w:rPr>
        <w:t>á</w:t>
      </w:r>
      <w:r w:rsidRPr="007C67F7">
        <w:rPr>
          <w:rFonts w:ascii="Times New Roman" w:hAnsi="Times New Roman" w:cs="Times New Roman"/>
          <w:sz w:val="24"/>
          <w:szCs w:val="24"/>
        </w:rPr>
        <w:t>rodnej s</w:t>
      </w:r>
      <w:r w:rsidRPr="007C67F7">
        <w:rPr>
          <w:rFonts w:ascii="Times New Roman" w:hAnsi="Times New Roman" w:cs="Times New Roman"/>
          <w:spacing w:val="3"/>
          <w:sz w:val="24"/>
          <w:szCs w:val="24"/>
        </w:rPr>
        <w:t>t</w:t>
      </w:r>
      <w:r w:rsidRPr="007C67F7">
        <w:rPr>
          <w:rFonts w:ascii="Times New Roman" w:hAnsi="Times New Roman" w:cs="Times New Roman"/>
          <w:sz w:val="24"/>
          <w:szCs w:val="24"/>
        </w:rPr>
        <w:t>r</w:t>
      </w:r>
      <w:r w:rsidRPr="007C67F7">
        <w:rPr>
          <w:rFonts w:ascii="Times New Roman" w:hAnsi="Times New Roman" w:cs="Times New Roman"/>
          <w:spacing w:val="-2"/>
          <w:sz w:val="24"/>
          <w:szCs w:val="24"/>
        </w:rPr>
        <w:t>a</w:t>
      </w:r>
      <w:r w:rsidRPr="007C67F7">
        <w:rPr>
          <w:rFonts w:ascii="Times New Roman" w:hAnsi="Times New Roman" w:cs="Times New Roman"/>
          <w:sz w:val="24"/>
          <w:szCs w:val="24"/>
        </w:rPr>
        <w:t>t</w:t>
      </w:r>
      <w:r w:rsidRPr="007C67F7">
        <w:rPr>
          <w:rFonts w:ascii="Times New Roman" w:hAnsi="Times New Roman" w:cs="Times New Roman"/>
          <w:spacing w:val="2"/>
          <w:sz w:val="24"/>
          <w:szCs w:val="24"/>
        </w:rPr>
        <w:t>é</w:t>
      </w:r>
      <w:r w:rsidRPr="007C67F7">
        <w:rPr>
          <w:rFonts w:ascii="Times New Roman" w:hAnsi="Times New Roman" w:cs="Times New Roman"/>
          <w:spacing w:val="-2"/>
          <w:sz w:val="24"/>
          <w:szCs w:val="24"/>
        </w:rPr>
        <w:t>g</w:t>
      </w:r>
      <w:r w:rsidRPr="007C67F7">
        <w:rPr>
          <w:rFonts w:ascii="Times New Roman" w:hAnsi="Times New Roman" w:cs="Times New Roman"/>
          <w:sz w:val="24"/>
          <w:szCs w:val="24"/>
        </w:rPr>
        <w:t xml:space="preserve">ii </w:t>
      </w:r>
      <w:r w:rsidRPr="007C67F7">
        <w:rPr>
          <w:rFonts w:ascii="Times New Roman" w:hAnsi="Times New Roman" w:cs="Times New Roman"/>
          <w:spacing w:val="1"/>
          <w:sz w:val="24"/>
          <w:szCs w:val="24"/>
        </w:rPr>
        <w:t>z</w:t>
      </w:r>
      <w:r w:rsidRPr="007C67F7">
        <w:rPr>
          <w:rFonts w:ascii="Times New Roman" w:hAnsi="Times New Roman" w:cs="Times New Roman"/>
          <w:spacing w:val="2"/>
          <w:sz w:val="24"/>
          <w:szCs w:val="24"/>
        </w:rPr>
        <w:t>v</w:t>
      </w:r>
      <w:r w:rsidRPr="007C67F7">
        <w:rPr>
          <w:rFonts w:ascii="Times New Roman" w:hAnsi="Times New Roman" w:cs="Times New Roman"/>
          <w:spacing w:val="-5"/>
          <w:sz w:val="24"/>
          <w:szCs w:val="24"/>
        </w:rPr>
        <w:t>y</w:t>
      </w:r>
      <w:r w:rsidRPr="007C67F7">
        <w:rPr>
          <w:rFonts w:ascii="Times New Roman" w:hAnsi="Times New Roman" w:cs="Times New Roman"/>
          <w:sz w:val="24"/>
          <w:szCs w:val="24"/>
        </w:rPr>
        <w:t>šova</w:t>
      </w:r>
      <w:r w:rsidRPr="007C67F7">
        <w:rPr>
          <w:rFonts w:ascii="Times New Roman" w:hAnsi="Times New Roman" w:cs="Times New Roman"/>
          <w:spacing w:val="-1"/>
          <w:sz w:val="24"/>
          <w:szCs w:val="24"/>
        </w:rPr>
        <w:t>n</w:t>
      </w:r>
      <w:r w:rsidRPr="007C67F7">
        <w:rPr>
          <w:rFonts w:ascii="Times New Roman" w:hAnsi="Times New Roman" w:cs="Times New Roman"/>
          <w:sz w:val="24"/>
          <w:szCs w:val="24"/>
        </w:rPr>
        <w:t xml:space="preserve">ia </w:t>
      </w:r>
      <w:r w:rsidRPr="007C67F7">
        <w:rPr>
          <w:rFonts w:ascii="Times New Roman" w:hAnsi="Times New Roman" w:cs="Times New Roman"/>
          <w:spacing w:val="2"/>
          <w:sz w:val="24"/>
          <w:szCs w:val="24"/>
        </w:rPr>
        <w:t>ú</w:t>
      </w:r>
      <w:r w:rsidRPr="007C67F7">
        <w:rPr>
          <w:rFonts w:ascii="Times New Roman" w:hAnsi="Times New Roman" w:cs="Times New Roman"/>
          <w:sz w:val="24"/>
          <w:szCs w:val="24"/>
        </w:rPr>
        <w:t>rovne a</w:t>
      </w:r>
      <w:r w:rsidRPr="007C67F7">
        <w:rPr>
          <w:rFonts w:ascii="Times New Roman" w:hAnsi="Times New Roman" w:cs="Times New Roman"/>
          <w:spacing w:val="-1"/>
          <w:sz w:val="24"/>
          <w:szCs w:val="24"/>
        </w:rPr>
        <w:t> </w:t>
      </w:r>
      <w:r w:rsidRPr="007C67F7">
        <w:rPr>
          <w:rFonts w:ascii="Times New Roman" w:hAnsi="Times New Roman" w:cs="Times New Roman"/>
          <w:sz w:val="24"/>
          <w:szCs w:val="24"/>
        </w:rPr>
        <w:t>kont</w:t>
      </w:r>
      <w:r w:rsidRPr="007C67F7">
        <w:rPr>
          <w:rFonts w:ascii="Times New Roman" w:hAnsi="Times New Roman" w:cs="Times New Roman"/>
          <w:spacing w:val="1"/>
          <w:sz w:val="24"/>
          <w:szCs w:val="24"/>
        </w:rPr>
        <w:t>i</w:t>
      </w:r>
      <w:r w:rsidRPr="007C67F7">
        <w:rPr>
          <w:rFonts w:ascii="Times New Roman" w:hAnsi="Times New Roman" w:cs="Times New Roman"/>
          <w:sz w:val="24"/>
          <w:szCs w:val="24"/>
        </w:rPr>
        <w:t>nu</w:t>
      </w:r>
      <w:r w:rsidRPr="007C67F7">
        <w:rPr>
          <w:rFonts w:ascii="Times New Roman" w:hAnsi="Times New Roman" w:cs="Times New Roman"/>
          <w:spacing w:val="-1"/>
          <w:sz w:val="24"/>
          <w:szCs w:val="24"/>
        </w:rPr>
        <w:t>á</w:t>
      </w:r>
      <w:r w:rsidRPr="007C67F7">
        <w:rPr>
          <w:rFonts w:ascii="Times New Roman" w:hAnsi="Times New Roman" w:cs="Times New Roman"/>
          <w:sz w:val="24"/>
          <w:szCs w:val="24"/>
        </w:rPr>
        <w:t xml:space="preserve">lneho </w:t>
      </w:r>
      <w:r w:rsidRPr="007C67F7">
        <w:rPr>
          <w:rFonts w:ascii="Times New Roman" w:hAnsi="Times New Roman" w:cs="Times New Roman"/>
          <w:spacing w:val="-1"/>
          <w:sz w:val="24"/>
          <w:szCs w:val="24"/>
        </w:rPr>
        <w:t>r</w:t>
      </w:r>
      <w:r w:rsidRPr="007C67F7">
        <w:rPr>
          <w:rFonts w:ascii="Times New Roman" w:hAnsi="Times New Roman" w:cs="Times New Roman"/>
          <w:sz w:val="24"/>
          <w:szCs w:val="24"/>
        </w:rPr>
        <w:t>o</w:t>
      </w:r>
      <w:r w:rsidRPr="007C67F7">
        <w:rPr>
          <w:rFonts w:ascii="Times New Roman" w:hAnsi="Times New Roman" w:cs="Times New Roman"/>
          <w:spacing w:val="1"/>
          <w:sz w:val="24"/>
          <w:szCs w:val="24"/>
        </w:rPr>
        <w:t>z</w:t>
      </w:r>
      <w:r w:rsidRPr="007C67F7">
        <w:rPr>
          <w:rFonts w:ascii="Times New Roman" w:hAnsi="Times New Roman" w:cs="Times New Roman"/>
          <w:sz w:val="24"/>
          <w:szCs w:val="24"/>
        </w:rPr>
        <w:t>ví</w:t>
      </w:r>
      <w:r w:rsidRPr="007C67F7">
        <w:rPr>
          <w:rFonts w:ascii="Times New Roman" w:hAnsi="Times New Roman" w:cs="Times New Roman"/>
          <w:spacing w:val="1"/>
          <w:sz w:val="24"/>
          <w:szCs w:val="24"/>
        </w:rPr>
        <w:t>j</w:t>
      </w:r>
      <w:r w:rsidRPr="007C67F7">
        <w:rPr>
          <w:rFonts w:ascii="Times New Roman" w:hAnsi="Times New Roman" w:cs="Times New Roman"/>
          <w:spacing w:val="-1"/>
          <w:sz w:val="24"/>
          <w:szCs w:val="24"/>
        </w:rPr>
        <w:t>a</w:t>
      </w:r>
      <w:r w:rsidRPr="007C67F7">
        <w:rPr>
          <w:rFonts w:ascii="Times New Roman" w:hAnsi="Times New Roman" w:cs="Times New Roman"/>
          <w:sz w:val="24"/>
          <w:szCs w:val="24"/>
        </w:rPr>
        <w:t xml:space="preserve">nia </w:t>
      </w:r>
      <w:r w:rsidRPr="007C67F7">
        <w:rPr>
          <w:rFonts w:ascii="Times New Roman" w:hAnsi="Times New Roman" w:cs="Times New Roman"/>
          <w:spacing w:val="-1"/>
          <w:sz w:val="24"/>
          <w:szCs w:val="24"/>
        </w:rPr>
        <w:t>č</w:t>
      </w:r>
      <w:r w:rsidRPr="007C67F7">
        <w:rPr>
          <w:rFonts w:ascii="Times New Roman" w:hAnsi="Times New Roman" w:cs="Times New Roman"/>
          <w:sz w:val="24"/>
          <w:szCs w:val="24"/>
        </w:rPr>
        <w:t>i</w:t>
      </w:r>
      <w:r w:rsidRPr="007C67F7">
        <w:rPr>
          <w:rFonts w:ascii="Times New Roman" w:hAnsi="Times New Roman" w:cs="Times New Roman"/>
          <w:spacing w:val="1"/>
          <w:sz w:val="24"/>
          <w:szCs w:val="24"/>
        </w:rPr>
        <w:t>t</w:t>
      </w:r>
      <w:r w:rsidRPr="007C67F7">
        <w:rPr>
          <w:rFonts w:ascii="Times New Roman" w:hAnsi="Times New Roman" w:cs="Times New Roman"/>
          <w:spacing w:val="-1"/>
          <w:sz w:val="24"/>
          <w:szCs w:val="24"/>
        </w:rPr>
        <w:t>a</w:t>
      </w:r>
      <w:r w:rsidRPr="007C67F7">
        <w:rPr>
          <w:rFonts w:ascii="Times New Roman" w:hAnsi="Times New Roman" w:cs="Times New Roman"/>
          <w:sz w:val="24"/>
          <w:szCs w:val="24"/>
        </w:rPr>
        <w:t>teľsk</w:t>
      </w:r>
      <w:r w:rsidRPr="007C67F7">
        <w:rPr>
          <w:rFonts w:ascii="Times New Roman" w:hAnsi="Times New Roman" w:cs="Times New Roman"/>
          <w:spacing w:val="-1"/>
          <w:sz w:val="24"/>
          <w:szCs w:val="24"/>
        </w:rPr>
        <w:t>e</w:t>
      </w:r>
      <w:r w:rsidRPr="007C67F7">
        <w:rPr>
          <w:rFonts w:ascii="Times New Roman" w:hAnsi="Times New Roman" w:cs="Times New Roman"/>
          <w:sz w:val="24"/>
          <w:szCs w:val="24"/>
        </w:rPr>
        <w:t>j</w:t>
      </w:r>
      <w:r w:rsidRPr="007C67F7">
        <w:rPr>
          <w:rFonts w:ascii="Times New Roman" w:hAnsi="Times New Roman" w:cs="Times New Roman"/>
          <w:spacing w:val="3"/>
          <w:sz w:val="24"/>
          <w:szCs w:val="24"/>
        </w:rPr>
        <w:t xml:space="preserve"> </w:t>
      </w:r>
      <w:r w:rsidRPr="007C67F7">
        <w:rPr>
          <w:rFonts w:ascii="Times New Roman" w:hAnsi="Times New Roman" w:cs="Times New Roman"/>
          <w:spacing w:val="-2"/>
          <w:sz w:val="24"/>
          <w:szCs w:val="24"/>
        </w:rPr>
        <w:t>g</w:t>
      </w:r>
      <w:r w:rsidRPr="007C67F7">
        <w:rPr>
          <w:rFonts w:ascii="Times New Roman" w:hAnsi="Times New Roman" w:cs="Times New Roman"/>
          <w:sz w:val="24"/>
          <w:szCs w:val="24"/>
        </w:rPr>
        <w:t>r</w:t>
      </w:r>
      <w:r w:rsidRPr="007C67F7">
        <w:rPr>
          <w:rFonts w:ascii="Times New Roman" w:hAnsi="Times New Roman" w:cs="Times New Roman"/>
          <w:spacing w:val="-2"/>
          <w:sz w:val="24"/>
          <w:szCs w:val="24"/>
        </w:rPr>
        <w:t>a</w:t>
      </w:r>
      <w:r w:rsidRPr="007C67F7">
        <w:rPr>
          <w:rFonts w:ascii="Times New Roman" w:hAnsi="Times New Roman" w:cs="Times New Roman"/>
          <w:sz w:val="24"/>
          <w:szCs w:val="24"/>
        </w:rPr>
        <w:t>mo</w:t>
      </w:r>
      <w:r w:rsidRPr="007C67F7">
        <w:rPr>
          <w:rFonts w:ascii="Times New Roman" w:hAnsi="Times New Roman" w:cs="Times New Roman"/>
          <w:spacing w:val="1"/>
          <w:sz w:val="24"/>
          <w:szCs w:val="24"/>
        </w:rPr>
        <w:t>t</w:t>
      </w:r>
      <w:r w:rsidRPr="007C67F7">
        <w:rPr>
          <w:rFonts w:ascii="Times New Roman" w:hAnsi="Times New Roman" w:cs="Times New Roman"/>
          <w:sz w:val="24"/>
          <w:szCs w:val="24"/>
        </w:rPr>
        <w:t>nost</w:t>
      </w:r>
      <w:r w:rsidRPr="007C67F7">
        <w:rPr>
          <w:rFonts w:ascii="Times New Roman" w:hAnsi="Times New Roman" w:cs="Times New Roman"/>
          <w:spacing w:val="4"/>
          <w:sz w:val="24"/>
          <w:szCs w:val="24"/>
        </w:rPr>
        <w:t>i</w:t>
      </w:r>
      <w:r w:rsidR="006014ED">
        <w:rPr>
          <w:rFonts w:ascii="Times New Roman" w:hAnsi="Times New Roman" w:cs="Times New Roman"/>
          <w:spacing w:val="4"/>
          <w:sz w:val="24"/>
          <w:szCs w:val="24"/>
        </w:rPr>
        <w:t>, ktorú vypracuje vyššie uvedená koordinačná rada</w:t>
      </w:r>
      <w:r>
        <w:rPr>
          <w:rFonts w:ascii="Times New Roman" w:hAnsi="Times New Roman" w:cs="Times New Roman"/>
          <w:spacing w:val="4"/>
          <w:sz w:val="24"/>
          <w:szCs w:val="24"/>
        </w:rPr>
        <w:t>.</w:t>
      </w:r>
    </w:p>
    <w:p w:rsidR="00D0472D" w:rsidRPr="00D0472D" w:rsidRDefault="00D0472D" w:rsidP="003F28E5">
      <w:pPr>
        <w:ind w:firstLine="708"/>
        <w:jc w:val="both"/>
        <w:rPr>
          <w:rFonts w:ascii="Times New Roman" w:hAnsi="Times New Roman" w:cs="Times New Roman"/>
          <w:sz w:val="24"/>
          <w:szCs w:val="24"/>
        </w:rPr>
      </w:pPr>
    </w:p>
    <w:p w:rsidR="003F28E5" w:rsidRDefault="003F28E5" w:rsidP="00DB49DC">
      <w:pPr>
        <w:spacing w:after="0"/>
        <w:ind w:firstLine="708"/>
        <w:jc w:val="both"/>
        <w:rPr>
          <w:rFonts w:ascii="Times New Roman" w:hAnsi="Times New Roman" w:cs="Times New Roman"/>
          <w:sz w:val="24"/>
          <w:szCs w:val="24"/>
        </w:rPr>
      </w:pPr>
    </w:p>
    <w:p w:rsidR="00740EEB" w:rsidRDefault="00740EEB" w:rsidP="00DB49DC">
      <w:pPr>
        <w:spacing w:after="0"/>
        <w:ind w:firstLine="708"/>
        <w:jc w:val="both"/>
        <w:rPr>
          <w:rFonts w:ascii="Times New Roman" w:hAnsi="Times New Roman" w:cs="Times New Roman"/>
          <w:sz w:val="24"/>
          <w:szCs w:val="24"/>
        </w:rPr>
      </w:pPr>
    </w:p>
    <w:p w:rsidR="00842A86" w:rsidRDefault="007F1611" w:rsidP="00506428">
      <w:pPr>
        <w:pStyle w:val="Nadpis2"/>
        <w:numPr>
          <w:ilvl w:val="0"/>
          <w:numId w:val="18"/>
        </w:numPr>
        <w:ind w:hanging="294"/>
      </w:pPr>
      <w:bookmarkStart w:id="24" w:name="_Toc448928544"/>
      <w:r w:rsidRPr="007F1611">
        <w:lastRenderedPageBreak/>
        <w:t>Použité skratky:</w:t>
      </w:r>
      <w:bookmarkEnd w:id="24"/>
    </w:p>
    <w:p w:rsidR="00506428" w:rsidRPr="00506428" w:rsidRDefault="00506428" w:rsidP="00506428"/>
    <w:p w:rsidR="00435475" w:rsidRPr="00435475" w:rsidRDefault="00435475" w:rsidP="00DC4E24">
      <w:pPr>
        <w:pStyle w:val="Standard"/>
        <w:spacing w:line="276" w:lineRule="auto"/>
        <w:rPr>
          <w:rFonts w:ascii="Times New Roman" w:hAnsi="Times New Roman" w:cs="Times New Roman"/>
        </w:rPr>
      </w:pPr>
      <w:r w:rsidRPr="00435475">
        <w:rPr>
          <w:rFonts w:ascii="Times New Roman" w:hAnsi="Times New Roman" w:cs="Times New Roman"/>
        </w:rPr>
        <w:t xml:space="preserve">ČG – </w:t>
      </w:r>
      <w:r>
        <w:rPr>
          <w:rFonts w:ascii="Times New Roman" w:hAnsi="Times New Roman" w:cs="Times New Roman"/>
        </w:rPr>
        <w:t>čitateľská gramotnosť</w:t>
      </w:r>
    </w:p>
    <w:p w:rsidR="00DC4E24" w:rsidRPr="00DC4E24" w:rsidRDefault="00DC4E24" w:rsidP="00DC4E24">
      <w:pPr>
        <w:pStyle w:val="Standard"/>
        <w:spacing w:line="276" w:lineRule="auto"/>
        <w:rPr>
          <w:rFonts w:ascii="Times New Roman" w:hAnsi="Times New Roman" w:cs="Times New Roman"/>
        </w:rPr>
      </w:pPr>
      <w:r w:rsidRPr="00DC4E24">
        <w:rPr>
          <w:rFonts w:ascii="Times New Roman" w:hAnsi="Times New Roman" w:cs="Times New Roman"/>
        </w:rPr>
        <w:t>EÚ</w:t>
      </w:r>
      <w:r>
        <w:rPr>
          <w:rFonts w:ascii="Times New Roman" w:hAnsi="Times New Roman" w:cs="Times New Roman"/>
        </w:rPr>
        <w:t xml:space="preserve"> – Európska únia</w:t>
      </w:r>
    </w:p>
    <w:p w:rsidR="00DC4E24" w:rsidRPr="009D7C3B" w:rsidRDefault="00DC4E24" w:rsidP="009D7C3B">
      <w:pPr>
        <w:pStyle w:val="Standard"/>
        <w:spacing w:line="276" w:lineRule="auto"/>
        <w:rPr>
          <w:rFonts w:ascii="Times New Roman" w:hAnsi="Times New Roman" w:cs="Times New Roman"/>
        </w:rPr>
      </w:pPr>
      <w:r w:rsidRPr="009D7C3B">
        <w:rPr>
          <w:rFonts w:ascii="Times New Roman" w:hAnsi="Times New Roman" w:cs="Times New Roman"/>
        </w:rPr>
        <w:t xml:space="preserve">IEA – </w:t>
      </w:r>
      <w:proofErr w:type="spellStart"/>
      <w:r w:rsidRPr="009D7C3B">
        <w:rPr>
          <w:rFonts w:ascii="Times New Roman" w:hAnsi="Times New Roman" w:cs="Times New Roman"/>
        </w:rPr>
        <w:t>International</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Association</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for</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the</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Evaluation</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of</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Educational</w:t>
      </w:r>
      <w:proofErr w:type="spellEnd"/>
      <w:r w:rsidRPr="009D7C3B">
        <w:rPr>
          <w:rFonts w:ascii="Times New Roman" w:hAnsi="Times New Roman" w:cs="Times New Roman"/>
        </w:rPr>
        <w:t xml:space="preserve"> </w:t>
      </w:r>
      <w:proofErr w:type="spellStart"/>
      <w:r w:rsidRPr="009D7C3B">
        <w:rPr>
          <w:rFonts w:ascii="Times New Roman" w:hAnsi="Times New Roman" w:cs="Times New Roman"/>
        </w:rPr>
        <w:t>Achievement</w:t>
      </w:r>
      <w:proofErr w:type="spellEnd"/>
      <w:r w:rsidRPr="009D7C3B">
        <w:rPr>
          <w:rFonts w:ascii="Times New Roman" w:hAnsi="Times New Roman" w:cs="Times New Roman"/>
        </w:rPr>
        <w:t xml:space="preserve"> </w:t>
      </w:r>
    </w:p>
    <w:p w:rsidR="00DC4E24" w:rsidRPr="009D7C3B" w:rsidRDefault="00DC4E24" w:rsidP="009D7C3B">
      <w:pPr>
        <w:pStyle w:val="Standard"/>
        <w:spacing w:line="276" w:lineRule="auto"/>
        <w:rPr>
          <w:rFonts w:ascii="Times New Roman" w:hAnsi="Times New Roman" w:cs="Times New Roman"/>
        </w:rPr>
      </w:pPr>
      <w:r w:rsidRPr="009D7C3B">
        <w:rPr>
          <w:rFonts w:ascii="Times New Roman" w:hAnsi="Times New Roman" w:cs="Times New Roman"/>
        </w:rPr>
        <w:t xml:space="preserve">          (Medzinárodná asociácia pre hodnotenie výsledkov vzdelávania)</w:t>
      </w:r>
    </w:p>
    <w:p w:rsidR="0085637A" w:rsidRDefault="0085637A" w:rsidP="0085637A">
      <w:pPr>
        <w:pStyle w:val="Standard"/>
        <w:spacing w:line="276" w:lineRule="auto"/>
        <w:rPr>
          <w:rFonts w:ascii="Times New Roman" w:hAnsi="Times New Roman" w:cs="Times New Roman"/>
        </w:rPr>
      </w:pPr>
      <w:r w:rsidRPr="00533254">
        <w:rPr>
          <w:rFonts w:ascii="Times New Roman" w:hAnsi="Times New Roman" w:cs="Times New Roman"/>
        </w:rPr>
        <w:t>KV –  kontinuálne vzdelávanie</w:t>
      </w:r>
    </w:p>
    <w:p w:rsidR="0085637A" w:rsidRPr="00533254" w:rsidRDefault="0085637A" w:rsidP="0085637A">
      <w:pPr>
        <w:pStyle w:val="Standard"/>
        <w:spacing w:line="276" w:lineRule="auto"/>
        <w:rPr>
          <w:rFonts w:ascii="Times New Roman" w:hAnsi="Times New Roman" w:cs="Times New Roman"/>
        </w:rPr>
      </w:pPr>
      <w:r w:rsidRPr="00533254">
        <w:rPr>
          <w:rFonts w:ascii="Times New Roman" w:hAnsi="Times New Roman" w:cs="Times New Roman"/>
        </w:rPr>
        <w:t>MK SR – Ministerstvo kultúry SR</w:t>
      </w:r>
    </w:p>
    <w:p w:rsidR="00EA7D78" w:rsidRPr="00615BDC" w:rsidRDefault="00EA7D78" w:rsidP="0085637A">
      <w:pPr>
        <w:spacing w:after="0" w:line="240" w:lineRule="auto"/>
        <w:jc w:val="both"/>
        <w:rPr>
          <w:rFonts w:ascii="Times New Roman" w:eastAsia="Times New Roman" w:hAnsi="Times New Roman" w:cs="Times New Roman"/>
          <w:color w:val="000000"/>
          <w:sz w:val="24"/>
          <w:szCs w:val="24"/>
          <w:lang w:eastAsia="sk-SK"/>
        </w:rPr>
      </w:pPr>
      <w:r w:rsidRPr="00615BDC">
        <w:rPr>
          <w:rFonts w:ascii="Times New Roman" w:eastAsia="Times New Roman" w:hAnsi="Times New Roman" w:cs="Times New Roman"/>
          <w:color w:val="000000"/>
          <w:sz w:val="24"/>
          <w:szCs w:val="24"/>
          <w:lang w:eastAsia="sk-SK"/>
        </w:rPr>
        <w:t>MPC – Metodicko-pedagogické centrum</w:t>
      </w:r>
    </w:p>
    <w:p w:rsidR="00EA7D78" w:rsidRDefault="00EA7D78" w:rsidP="00EA7D78">
      <w:pPr>
        <w:spacing w:after="0" w:line="240" w:lineRule="auto"/>
        <w:jc w:val="both"/>
        <w:rPr>
          <w:rFonts w:ascii="Times New Roman" w:eastAsia="Times New Roman" w:hAnsi="Times New Roman" w:cs="Times New Roman"/>
          <w:color w:val="000000"/>
          <w:sz w:val="24"/>
          <w:szCs w:val="24"/>
          <w:lang w:eastAsia="sk-SK"/>
        </w:rPr>
      </w:pPr>
      <w:proofErr w:type="spellStart"/>
      <w:r w:rsidRPr="00615BDC">
        <w:rPr>
          <w:rFonts w:ascii="Times New Roman" w:eastAsia="Times New Roman" w:hAnsi="Times New Roman" w:cs="Times New Roman"/>
          <w:color w:val="000000"/>
          <w:sz w:val="24"/>
          <w:szCs w:val="24"/>
          <w:lang w:eastAsia="sk-SK"/>
        </w:rPr>
        <w:t>MŠVVaŠ</w:t>
      </w:r>
      <w:proofErr w:type="spellEnd"/>
      <w:r w:rsidRPr="00615BDC">
        <w:rPr>
          <w:rFonts w:ascii="Times New Roman" w:eastAsia="Times New Roman" w:hAnsi="Times New Roman" w:cs="Times New Roman"/>
          <w:color w:val="000000"/>
          <w:sz w:val="24"/>
          <w:szCs w:val="24"/>
          <w:lang w:eastAsia="sk-SK"/>
        </w:rPr>
        <w:t xml:space="preserve"> SR – Ministerstvo školstva, vedy, výskum</w:t>
      </w:r>
      <w:r>
        <w:rPr>
          <w:rFonts w:ascii="Times New Roman" w:eastAsia="Times New Roman" w:hAnsi="Times New Roman" w:cs="Times New Roman"/>
          <w:color w:val="000000"/>
          <w:sz w:val="24"/>
          <w:szCs w:val="24"/>
          <w:lang w:eastAsia="sk-SK"/>
        </w:rPr>
        <w:t xml:space="preserve"> a </w:t>
      </w:r>
      <w:r w:rsidRPr="00615BDC">
        <w:rPr>
          <w:rFonts w:ascii="Times New Roman" w:eastAsia="Times New Roman" w:hAnsi="Times New Roman" w:cs="Times New Roman"/>
          <w:color w:val="000000"/>
          <w:sz w:val="24"/>
          <w:szCs w:val="24"/>
          <w:lang w:eastAsia="sk-SK"/>
        </w:rPr>
        <w:t>športu S</w:t>
      </w:r>
      <w:r w:rsidR="005852DD">
        <w:rPr>
          <w:rFonts w:ascii="Times New Roman" w:eastAsia="Times New Roman" w:hAnsi="Times New Roman" w:cs="Times New Roman"/>
          <w:color w:val="000000"/>
          <w:sz w:val="24"/>
          <w:szCs w:val="24"/>
          <w:lang w:eastAsia="sk-SK"/>
        </w:rPr>
        <w:t>R</w:t>
      </w:r>
    </w:p>
    <w:p w:rsidR="005852DD" w:rsidRDefault="005852DD" w:rsidP="00EA7D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MV SR – Ministerstvo vnútra SR</w:t>
      </w:r>
    </w:p>
    <w:p w:rsidR="00EA7D78" w:rsidRDefault="00EA7D78" w:rsidP="00EA7D78">
      <w:pPr>
        <w:spacing w:after="0" w:line="240" w:lineRule="auto"/>
        <w:jc w:val="both"/>
        <w:rPr>
          <w:rFonts w:ascii="Times New Roman" w:eastAsia="Times New Roman" w:hAnsi="Times New Roman" w:cs="Times New Roman"/>
          <w:color w:val="000000"/>
          <w:sz w:val="24"/>
          <w:szCs w:val="24"/>
          <w:lang w:eastAsia="sk-SK"/>
        </w:rPr>
      </w:pPr>
      <w:r w:rsidRPr="00615BDC">
        <w:rPr>
          <w:rFonts w:ascii="Times New Roman" w:eastAsia="Times New Roman" w:hAnsi="Times New Roman" w:cs="Times New Roman"/>
          <w:color w:val="000000"/>
          <w:sz w:val="24"/>
          <w:szCs w:val="24"/>
          <w:lang w:eastAsia="sk-SK"/>
        </w:rPr>
        <w:t>NÚCEM – Národný ústav certifikovaných meraní vzdelávania</w:t>
      </w:r>
    </w:p>
    <w:p w:rsidR="0085637A" w:rsidRDefault="0085637A" w:rsidP="00EA7D78">
      <w:pPr>
        <w:spacing w:after="0" w:line="240" w:lineRule="auto"/>
        <w:jc w:val="both"/>
        <w:rPr>
          <w:rFonts w:ascii="Times New Roman" w:hAnsi="Times New Roman" w:cs="Times New Roman"/>
          <w:sz w:val="24"/>
          <w:szCs w:val="24"/>
        </w:rPr>
      </w:pPr>
      <w:r w:rsidRPr="0085637A">
        <w:rPr>
          <w:rFonts w:ascii="Times New Roman" w:hAnsi="Times New Roman" w:cs="Times New Roman"/>
          <w:sz w:val="24"/>
          <w:szCs w:val="24"/>
        </w:rPr>
        <w:t>NÚCŽV – Národný ústav celoživotného vzdelávania</w:t>
      </w:r>
    </w:p>
    <w:p w:rsidR="001E3532" w:rsidRDefault="001E3532" w:rsidP="0085637A">
      <w:pPr>
        <w:pStyle w:val="Standard"/>
        <w:spacing w:line="276" w:lineRule="auto"/>
        <w:rPr>
          <w:rFonts w:ascii="Times New Roman" w:hAnsi="Times New Roman" w:cs="Times New Roman"/>
        </w:rPr>
      </w:pPr>
      <w:r w:rsidRPr="001E3532">
        <w:rPr>
          <w:rFonts w:ascii="Times New Roman" w:hAnsi="Times New Roman" w:cs="Times New Roman"/>
        </w:rPr>
        <w:t xml:space="preserve">PIAAC </w:t>
      </w:r>
      <w:r>
        <w:rPr>
          <w:rFonts w:ascii="Times New Roman" w:hAnsi="Times New Roman" w:cs="Times New Roman"/>
        </w:rPr>
        <w:t xml:space="preserve">– </w:t>
      </w:r>
      <w:proofErr w:type="spellStart"/>
      <w:r w:rsidRPr="001E3532">
        <w:rPr>
          <w:rFonts w:ascii="Times New Roman" w:hAnsi="Times New Roman" w:cs="Times New Roman"/>
        </w:rPr>
        <w:t>Programme</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for</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the</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International</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Assessment</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of</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Adult</w:t>
      </w:r>
      <w:proofErr w:type="spellEnd"/>
      <w:r w:rsidRPr="001E3532">
        <w:rPr>
          <w:rFonts w:ascii="Times New Roman" w:hAnsi="Times New Roman" w:cs="Times New Roman"/>
        </w:rPr>
        <w:t xml:space="preserve"> </w:t>
      </w:r>
      <w:proofErr w:type="spellStart"/>
      <w:r w:rsidRPr="001E3532">
        <w:rPr>
          <w:rFonts w:ascii="Times New Roman" w:hAnsi="Times New Roman" w:cs="Times New Roman"/>
        </w:rPr>
        <w:t>Competencies</w:t>
      </w:r>
      <w:proofErr w:type="spellEnd"/>
    </w:p>
    <w:p w:rsidR="001E3532" w:rsidRDefault="001E3532" w:rsidP="0085637A">
      <w:pPr>
        <w:pStyle w:val="Standard"/>
        <w:spacing w:line="276" w:lineRule="auto"/>
        <w:rPr>
          <w:rFonts w:ascii="Times New Roman" w:hAnsi="Times New Roman" w:cs="Times New Roman"/>
        </w:rPr>
      </w:pPr>
      <w:r>
        <w:rPr>
          <w:rFonts w:ascii="Times New Roman" w:hAnsi="Times New Roman" w:cs="Times New Roman"/>
        </w:rPr>
        <w:tab/>
        <w:t xml:space="preserve">    (Program pre medzinárodné hodnotenie kompetencií dospelých)</w:t>
      </w:r>
      <w:r>
        <w:rPr>
          <w:rFonts w:ascii="Times New Roman" w:hAnsi="Times New Roman" w:cs="Times New Roman"/>
        </w:rPr>
        <w:tab/>
      </w:r>
    </w:p>
    <w:p w:rsidR="002B28C1" w:rsidRDefault="002B28C1" w:rsidP="002B28C1">
      <w:pPr>
        <w:spacing w:after="0"/>
        <w:jc w:val="both"/>
      </w:pPr>
      <w:r w:rsidRPr="002B28C1">
        <w:rPr>
          <w:rFonts w:ascii="Times New Roman" w:hAnsi="Times New Roman" w:cs="Times New Roman"/>
          <w:sz w:val="24"/>
          <w:szCs w:val="24"/>
        </w:rPr>
        <w:t>PISA</w:t>
      </w:r>
      <w:r>
        <w:rPr>
          <w:rFonts w:ascii="Times New Roman" w:hAnsi="Times New Roman" w:cs="Times New Roman"/>
          <w:sz w:val="24"/>
          <w:szCs w:val="24"/>
        </w:rPr>
        <w:t xml:space="preserve"> –</w:t>
      </w:r>
      <w:r w:rsidRPr="002B28C1">
        <w:rPr>
          <w:rFonts w:ascii="Times New Roman" w:hAnsi="Times New Roman" w:cs="Times New Roman"/>
          <w:sz w:val="24"/>
          <w:szCs w:val="24"/>
        </w:rPr>
        <w:t xml:space="preserve"> </w:t>
      </w:r>
      <w:proofErr w:type="spellStart"/>
      <w:r w:rsidRPr="002B28C1">
        <w:rPr>
          <w:rFonts w:ascii="Times New Roman" w:hAnsi="Times New Roman" w:cs="Times New Roman"/>
          <w:sz w:val="24"/>
          <w:szCs w:val="24"/>
        </w:rPr>
        <w:t>Programme</w:t>
      </w:r>
      <w:proofErr w:type="spellEnd"/>
      <w:r w:rsidRPr="002B28C1">
        <w:rPr>
          <w:rFonts w:ascii="Times New Roman" w:hAnsi="Times New Roman" w:cs="Times New Roman"/>
          <w:sz w:val="24"/>
          <w:szCs w:val="24"/>
        </w:rPr>
        <w:t xml:space="preserve"> </w:t>
      </w:r>
      <w:proofErr w:type="spellStart"/>
      <w:r w:rsidRPr="002B28C1">
        <w:rPr>
          <w:rFonts w:ascii="Times New Roman" w:hAnsi="Times New Roman" w:cs="Times New Roman"/>
          <w:sz w:val="24"/>
          <w:szCs w:val="24"/>
        </w:rPr>
        <w:t>for</w:t>
      </w:r>
      <w:proofErr w:type="spellEnd"/>
      <w:r w:rsidRPr="002B28C1">
        <w:rPr>
          <w:rFonts w:ascii="Times New Roman" w:hAnsi="Times New Roman" w:cs="Times New Roman"/>
          <w:sz w:val="24"/>
          <w:szCs w:val="24"/>
        </w:rPr>
        <w:t xml:space="preserve"> </w:t>
      </w:r>
      <w:proofErr w:type="spellStart"/>
      <w:r w:rsidRPr="002B28C1">
        <w:rPr>
          <w:rFonts w:ascii="Times New Roman" w:hAnsi="Times New Roman" w:cs="Times New Roman"/>
          <w:sz w:val="24"/>
          <w:szCs w:val="24"/>
        </w:rPr>
        <w:t>International</w:t>
      </w:r>
      <w:proofErr w:type="spellEnd"/>
      <w:r w:rsidRPr="002B28C1">
        <w:rPr>
          <w:rFonts w:ascii="Times New Roman" w:hAnsi="Times New Roman" w:cs="Times New Roman"/>
          <w:sz w:val="24"/>
          <w:szCs w:val="24"/>
        </w:rPr>
        <w:t xml:space="preserve"> </w:t>
      </w:r>
      <w:proofErr w:type="spellStart"/>
      <w:r w:rsidRPr="002B28C1">
        <w:rPr>
          <w:rFonts w:ascii="Times New Roman" w:hAnsi="Times New Roman" w:cs="Times New Roman"/>
          <w:sz w:val="24"/>
          <w:szCs w:val="24"/>
        </w:rPr>
        <w:t>Student</w:t>
      </w:r>
      <w:proofErr w:type="spellEnd"/>
      <w:r w:rsidRPr="002B28C1">
        <w:rPr>
          <w:rFonts w:ascii="Times New Roman" w:hAnsi="Times New Roman" w:cs="Times New Roman"/>
          <w:sz w:val="24"/>
          <w:szCs w:val="24"/>
        </w:rPr>
        <w:t xml:space="preserve"> </w:t>
      </w:r>
      <w:proofErr w:type="spellStart"/>
      <w:r w:rsidRPr="002B28C1">
        <w:rPr>
          <w:rFonts w:ascii="Times New Roman" w:hAnsi="Times New Roman" w:cs="Times New Roman"/>
          <w:sz w:val="24"/>
          <w:szCs w:val="24"/>
        </w:rPr>
        <w:t>Assessment</w:t>
      </w:r>
      <w:proofErr w:type="spellEnd"/>
    </w:p>
    <w:p w:rsidR="002B28C1" w:rsidRDefault="002B28C1" w:rsidP="0085637A">
      <w:pPr>
        <w:pStyle w:val="Standard"/>
        <w:spacing w:line="276" w:lineRule="auto"/>
        <w:rPr>
          <w:rFonts w:ascii="Times New Roman" w:hAnsi="Times New Roman" w:cs="Times New Roman"/>
        </w:rPr>
      </w:pPr>
      <w:r>
        <w:rPr>
          <w:rFonts w:ascii="Times New Roman" w:hAnsi="Times New Roman" w:cs="Times New Roman"/>
        </w:rPr>
        <w:tab/>
        <w:t>(Medzinárodný výskum znalostí študentov)</w:t>
      </w:r>
    </w:p>
    <w:p w:rsidR="000061CF" w:rsidRDefault="000061CF" w:rsidP="000061CF">
      <w:pPr>
        <w:spacing w:after="0"/>
        <w:jc w:val="both"/>
        <w:rPr>
          <w:rFonts w:ascii="Times New Roman" w:hAnsi="Times New Roman" w:cs="Times New Roman"/>
          <w:sz w:val="24"/>
          <w:szCs w:val="24"/>
        </w:rPr>
      </w:pPr>
      <w:r w:rsidRPr="00B95DB3">
        <w:rPr>
          <w:rFonts w:ascii="Times New Roman" w:hAnsi="Times New Roman" w:cs="Times New Roman"/>
          <w:sz w:val="24"/>
          <w:szCs w:val="24"/>
        </w:rPr>
        <w:t xml:space="preserve">PIRLS </w:t>
      </w:r>
      <w:r>
        <w:rPr>
          <w:rFonts w:ascii="Times New Roman" w:hAnsi="Times New Roman" w:cs="Times New Roman"/>
          <w:sz w:val="24"/>
          <w:szCs w:val="24"/>
        </w:rPr>
        <w:t xml:space="preserve">– </w:t>
      </w:r>
      <w:proofErr w:type="spellStart"/>
      <w:r w:rsidRPr="00B95DB3">
        <w:rPr>
          <w:rFonts w:ascii="Times New Roman" w:hAnsi="Times New Roman" w:cs="Times New Roman"/>
          <w:sz w:val="24"/>
          <w:szCs w:val="24"/>
        </w:rPr>
        <w:t>Progress</w:t>
      </w:r>
      <w:proofErr w:type="spellEnd"/>
      <w:r w:rsidRPr="00B95DB3">
        <w:rPr>
          <w:rFonts w:ascii="Times New Roman" w:hAnsi="Times New Roman" w:cs="Times New Roman"/>
          <w:sz w:val="24"/>
          <w:szCs w:val="24"/>
        </w:rPr>
        <w:t xml:space="preserve"> in </w:t>
      </w:r>
      <w:proofErr w:type="spellStart"/>
      <w:r w:rsidRPr="00B95DB3">
        <w:rPr>
          <w:rFonts w:ascii="Times New Roman" w:hAnsi="Times New Roman" w:cs="Times New Roman"/>
          <w:sz w:val="24"/>
          <w:szCs w:val="24"/>
        </w:rPr>
        <w:t>International</w:t>
      </w:r>
      <w:proofErr w:type="spellEnd"/>
      <w:r w:rsidRPr="00B95DB3">
        <w:rPr>
          <w:rFonts w:ascii="Times New Roman" w:hAnsi="Times New Roman" w:cs="Times New Roman"/>
          <w:sz w:val="24"/>
          <w:szCs w:val="24"/>
        </w:rPr>
        <w:t xml:space="preserve"> </w:t>
      </w:r>
      <w:proofErr w:type="spellStart"/>
      <w:r w:rsidRPr="00B95DB3">
        <w:rPr>
          <w:rFonts w:ascii="Times New Roman" w:hAnsi="Times New Roman" w:cs="Times New Roman"/>
          <w:sz w:val="24"/>
          <w:szCs w:val="24"/>
        </w:rPr>
        <w:t>Reading</w:t>
      </w:r>
      <w:proofErr w:type="spellEnd"/>
      <w:r w:rsidRPr="00B95DB3">
        <w:rPr>
          <w:rFonts w:ascii="Times New Roman" w:hAnsi="Times New Roman" w:cs="Times New Roman"/>
          <w:sz w:val="24"/>
          <w:szCs w:val="24"/>
        </w:rPr>
        <w:t xml:space="preserve"> </w:t>
      </w:r>
      <w:proofErr w:type="spellStart"/>
      <w:r w:rsidRPr="00B95DB3">
        <w:rPr>
          <w:rFonts w:ascii="Times New Roman" w:hAnsi="Times New Roman" w:cs="Times New Roman"/>
          <w:sz w:val="24"/>
          <w:szCs w:val="24"/>
        </w:rPr>
        <w:t>Literacy</w:t>
      </w:r>
      <w:proofErr w:type="spellEnd"/>
      <w:r w:rsidRPr="00B95DB3">
        <w:rPr>
          <w:rFonts w:ascii="Times New Roman" w:hAnsi="Times New Roman" w:cs="Times New Roman"/>
          <w:sz w:val="24"/>
          <w:szCs w:val="24"/>
        </w:rPr>
        <w:t xml:space="preserve"> Study</w:t>
      </w:r>
      <w:r>
        <w:rPr>
          <w:rFonts w:ascii="Times New Roman" w:hAnsi="Times New Roman" w:cs="Times New Roman"/>
          <w:sz w:val="24"/>
          <w:szCs w:val="24"/>
        </w:rPr>
        <w:t xml:space="preserve"> </w:t>
      </w:r>
    </w:p>
    <w:p w:rsidR="000061CF" w:rsidRPr="000061CF" w:rsidRDefault="000061CF" w:rsidP="000061CF">
      <w:pPr>
        <w:spacing w:after="0"/>
        <w:jc w:val="both"/>
        <w:rPr>
          <w:rFonts w:ascii="Times New Roman" w:hAnsi="Times New Roman" w:cs="Times New Roman"/>
          <w:i/>
          <w:sz w:val="24"/>
          <w:szCs w:val="24"/>
        </w:rPr>
      </w:pPr>
      <w:r w:rsidRPr="000061CF">
        <w:rPr>
          <w:rFonts w:ascii="Times New Roman" w:hAnsi="Times New Roman" w:cs="Times New Roman"/>
          <w:i/>
          <w:sz w:val="24"/>
          <w:szCs w:val="24"/>
        </w:rPr>
        <w:t xml:space="preserve">               </w:t>
      </w:r>
      <w:r w:rsidRPr="000061CF">
        <w:rPr>
          <w:rFonts w:ascii="Times New Roman" w:hAnsi="Times New Roman" w:cs="Times New Roman"/>
          <w:sz w:val="24"/>
          <w:szCs w:val="24"/>
        </w:rPr>
        <w:t>(</w:t>
      </w:r>
      <w:r w:rsidRPr="000061CF">
        <w:rPr>
          <w:rStyle w:val="Zvraznenie"/>
          <w:rFonts w:ascii="Times New Roman" w:hAnsi="Times New Roman" w:cs="Times New Roman"/>
          <w:i w:val="0"/>
          <w:color w:val="000000"/>
          <w:sz w:val="24"/>
          <w:szCs w:val="24"/>
        </w:rPr>
        <w:t>Pokrok v medzinárodnej úrovni čitateľskej gramotnosti)</w:t>
      </w:r>
    </w:p>
    <w:p w:rsidR="00EA7D78" w:rsidRPr="00351A22" w:rsidRDefault="00EA7D78" w:rsidP="00EA7D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PZ a OZ – pedagogickí zamestnanci a odborní zamestnanci</w:t>
      </w:r>
    </w:p>
    <w:p w:rsidR="0085637A" w:rsidRDefault="0085637A" w:rsidP="00EA7D78">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SAV – Slovenská akadémia vied</w:t>
      </w:r>
    </w:p>
    <w:p w:rsidR="005852DD" w:rsidRDefault="005852DD" w:rsidP="0085637A">
      <w:pPr>
        <w:pStyle w:val="Standard"/>
        <w:spacing w:line="276" w:lineRule="auto"/>
        <w:rPr>
          <w:rFonts w:ascii="Times New Roman" w:hAnsi="Times New Roman" w:cs="Times New Roman"/>
        </w:rPr>
      </w:pPr>
      <w:r>
        <w:rPr>
          <w:rFonts w:ascii="Times New Roman" w:hAnsi="Times New Roman" w:cs="Times New Roman"/>
        </w:rPr>
        <w:t>SR – Slovenská republika</w:t>
      </w:r>
    </w:p>
    <w:p w:rsidR="00EA7D78" w:rsidRDefault="00EA7D78" w:rsidP="00EA7D78">
      <w:pPr>
        <w:spacing w:after="0" w:line="240" w:lineRule="auto"/>
        <w:jc w:val="both"/>
        <w:rPr>
          <w:rFonts w:ascii="Times New Roman" w:eastAsia="Times New Roman" w:hAnsi="Times New Roman" w:cs="Times New Roman"/>
          <w:color w:val="000000"/>
          <w:sz w:val="24"/>
          <w:szCs w:val="24"/>
          <w:lang w:eastAsia="sk-SK"/>
        </w:rPr>
      </w:pPr>
      <w:r w:rsidRPr="00615BDC">
        <w:rPr>
          <w:rFonts w:ascii="Times New Roman" w:eastAsia="Times New Roman" w:hAnsi="Times New Roman" w:cs="Times New Roman"/>
          <w:color w:val="000000"/>
          <w:sz w:val="24"/>
          <w:szCs w:val="24"/>
          <w:lang w:eastAsia="sk-SK"/>
        </w:rPr>
        <w:t>ŠIOV – Štátny inštitút odborného vzdelávania</w:t>
      </w:r>
    </w:p>
    <w:p w:rsidR="0085637A" w:rsidRPr="00533254" w:rsidRDefault="0085637A" w:rsidP="0085637A">
      <w:pPr>
        <w:pStyle w:val="Standard"/>
        <w:spacing w:line="276" w:lineRule="auto"/>
        <w:rPr>
          <w:rFonts w:ascii="Times New Roman" w:hAnsi="Times New Roman" w:cs="Times New Roman"/>
        </w:rPr>
      </w:pPr>
      <w:r w:rsidRPr="00533254">
        <w:rPr>
          <w:rFonts w:ascii="Times New Roman" w:hAnsi="Times New Roman" w:cs="Times New Roman"/>
        </w:rPr>
        <w:t>ŠkVP – Školský vzdelávací program</w:t>
      </w:r>
    </w:p>
    <w:p w:rsidR="00EA7D78" w:rsidRDefault="00EA7D78" w:rsidP="00EA7D78">
      <w:pPr>
        <w:spacing w:after="0" w:line="240" w:lineRule="auto"/>
        <w:jc w:val="both"/>
        <w:rPr>
          <w:rFonts w:ascii="Times New Roman" w:eastAsia="Times New Roman" w:hAnsi="Times New Roman" w:cs="Times New Roman"/>
          <w:color w:val="000000"/>
          <w:sz w:val="24"/>
          <w:szCs w:val="24"/>
          <w:lang w:eastAsia="sk-SK"/>
        </w:rPr>
      </w:pPr>
      <w:r w:rsidRPr="00615BDC">
        <w:rPr>
          <w:rFonts w:ascii="Times New Roman" w:eastAsia="Times New Roman" w:hAnsi="Times New Roman" w:cs="Times New Roman"/>
          <w:color w:val="000000"/>
          <w:sz w:val="24"/>
          <w:szCs w:val="24"/>
          <w:lang w:eastAsia="sk-SK"/>
        </w:rPr>
        <w:t>ŠPÚ – Štátny pedagogický ústav</w:t>
      </w:r>
    </w:p>
    <w:p w:rsidR="0085637A" w:rsidRPr="00533254" w:rsidRDefault="0085637A" w:rsidP="0085637A">
      <w:pPr>
        <w:pStyle w:val="Standard"/>
        <w:spacing w:line="276" w:lineRule="auto"/>
        <w:rPr>
          <w:rFonts w:ascii="Times New Roman" w:hAnsi="Times New Roman" w:cs="Times New Roman"/>
        </w:rPr>
      </w:pPr>
      <w:r w:rsidRPr="00533254">
        <w:rPr>
          <w:rFonts w:ascii="Times New Roman" w:hAnsi="Times New Roman" w:cs="Times New Roman"/>
        </w:rPr>
        <w:t>ŠVP – Štátny vzdelávací program</w:t>
      </w:r>
    </w:p>
    <w:p w:rsidR="00B95DB3" w:rsidRDefault="0085637A" w:rsidP="00B95DB3">
      <w:p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VŠ – vysoké</w:t>
      </w:r>
      <w:r w:rsidR="00EA7D78" w:rsidRPr="00615BDC">
        <w:rPr>
          <w:rFonts w:ascii="Times New Roman" w:eastAsia="Times New Roman" w:hAnsi="Times New Roman" w:cs="Times New Roman"/>
          <w:color w:val="000000"/>
          <w:sz w:val="24"/>
          <w:szCs w:val="24"/>
          <w:lang w:eastAsia="sk-SK"/>
        </w:rPr>
        <w:t xml:space="preserve"> škol</w:t>
      </w:r>
      <w:r>
        <w:rPr>
          <w:rFonts w:ascii="Times New Roman" w:eastAsia="Times New Roman" w:hAnsi="Times New Roman" w:cs="Times New Roman"/>
          <w:color w:val="000000"/>
          <w:sz w:val="24"/>
          <w:szCs w:val="24"/>
          <w:lang w:eastAsia="sk-SK"/>
        </w:rPr>
        <w:t>y</w:t>
      </w:r>
    </w:p>
    <w:p w:rsidR="00EA7D78" w:rsidRPr="00615BDC" w:rsidRDefault="00EA7D78" w:rsidP="00EA7D78">
      <w:pPr>
        <w:spacing w:after="0" w:line="240" w:lineRule="auto"/>
        <w:jc w:val="both"/>
        <w:rPr>
          <w:rFonts w:ascii="Times New Roman" w:eastAsia="Times New Roman" w:hAnsi="Times New Roman" w:cs="Times New Roman"/>
          <w:color w:val="000000"/>
          <w:sz w:val="24"/>
          <w:szCs w:val="24"/>
          <w:lang w:eastAsia="sk-SK"/>
        </w:rPr>
      </w:pPr>
      <w:r w:rsidRPr="00615BDC">
        <w:rPr>
          <w:rFonts w:ascii="Times New Roman" w:eastAsia="Times New Roman" w:hAnsi="Times New Roman" w:cs="Times New Roman"/>
          <w:color w:val="000000"/>
          <w:sz w:val="24"/>
          <w:szCs w:val="24"/>
          <w:lang w:eastAsia="sk-SK"/>
        </w:rPr>
        <w:t>ZŠ – základná škola</w:t>
      </w:r>
    </w:p>
    <w:p w:rsidR="00EA7D78" w:rsidRDefault="00EA7D78" w:rsidP="00EA7D78">
      <w:pPr>
        <w:spacing w:after="0" w:line="240" w:lineRule="auto"/>
        <w:jc w:val="both"/>
        <w:rPr>
          <w:rFonts w:ascii="Times New Roman" w:eastAsia="Times New Roman" w:hAnsi="Times New Roman" w:cs="Times New Roman"/>
          <w:color w:val="000000"/>
          <w:sz w:val="24"/>
          <w:szCs w:val="24"/>
          <w:lang w:eastAsia="sk-SK"/>
        </w:rPr>
      </w:pPr>
      <w:r w:rsidRPr="00615BDC">
        <w:rPr>
          <w:rFonts w:ascii="Times New Roman" w:eastAsia="Times New Roman" w:hAnsi="Times New Roman" w:cs="Times New Roman"/>
          <w:color w:val="000000"/>
          <w:sz w:val="24"/>
          <w:szCs w:val="24"/>
          <w:lang w:eastAsia="sk-SK"/>
        </w:rPr>
        <w:t>ZUŠ – základná umelecká škola</w:t>
      </w: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Default="004843D9" w:rsidP="00EA7D78">
      <w:pPr>
        <w:spacing w:after="0" w:line="240" w:lineRule="auto"/>
        <w:jc w:val="both"/>
        <w:rPr>
          <w:rFonts w:ascii="Times New Roman" w:eastAsia="Times New Roman" w:hAnsi="Times New Roman" w:cs="Times New Roman"/>
          <w:color w:val="000000"/>
          <w:sz w:val="24"/>
          <w:szCs w:val="24"/>
          <w:lang w:eastAsia="sk-SK"/>
        </w:rPr>
      </w:pPr>
    </w:p>
    <w:p w:rsidR="004843D9" w:rsidRPr="00615BDC" w:rsidRDefault="004843D9" w:rsidP="00EA7D78">
      <w:pPr>
        <w:spacing w:after="0" w:line="240" w:lineRule="auto"/>
        <w:jc w:val="both"/>
        <w:rPr>
          <w:rFonts w:ascii="Times New Roman" w:eastAsia="Times New Roman" w:hAnsi="Times New Roman" w:cs="Times New Roman"/>
          <w:color w:val="000000"/>
          <w:sz w:val="24"/>
          <w:szCs w:val="24"/>
          <w:lang w:eastAsia="sk-SK"/>
        </w:rPr>
      </w:pPr>
    </w:p>
    <w:sdt>
      <w:sdtPr>
        <w:rPr>
          <w:rFonts w:asciiTheme="minorHAnsi" w:eastAsiaTheme="minorHAnsi" w:hAnsiTheme="minorHAnsi" w:cstheme="minorBidi"/>
          <w:b w:val="0"/>
          <w:bCs w:val="0"/>
          <w:color w:val="auto"/>
          <w:sz w:val="22"/>
          <w:szCs w:val="22"/>
          <w:lang w:eastAsia="en-US"/>
        </w:rPr>
        <w:id w:val="-929660108"/>
        <w:docPartObj>
          <w:docPartGallery w:val="Table of Contents"/>
          <w:docPartUnique/>
        </w:docPartObj>
      </w:sdtPr>
      <w:sdtEndPr/>
      <w:sdtContent>
        <w:p w:rsidR="004843D9" w:rsidRDefault="004843D9">
          <w:pPr>
            <w:pStyle w:val="Hlavikaobsahu"/>
          </w:pPr>
          <w:r>
            <w:t>Obsah</w:t>
          </w:r>
        </w:p>
        <w:p w:rsidR="004843D9" w:rsidRDefault="004843D9">
          <w:pPr>
            <w:pStyle w:val="Obsah2"/>
            <w:tabs>
              <w:tab w:val="left" w:pos="440"/>
              <w:tab w:val="right" w:leader="dot" w:pos="9062"/>
            </w:tabs>
            <w:rPr>
              <w:rFonts w:eastAsiaTheme="minorEastAsia"/>
              <w:b w:val="0"/>
              <w:bCs w:val="0"/>
              <w:noProof/>
              <w:sz w:val="22"/>
              <w:szCs w:val="22"/>
              <w:lang w:eastAsia="sk-SK"/>
            </w:rPr>
          </w:pPr>
          <w:r>
            <w:fldChar w:fldCharType="begin"/>
          </w:r>
          <w:r>
            <w:instrText xml:space="preserve"> TOC \o "1-3" \h \z \u </w:instrText>
          </w:r>
          <w:r>
            <w:fldChar w:fldCharType="separate"/>
          </w:r>
          <w:hyperlink w:anchor="_Toc448928524" w:history="1">
            <w:r w:rsidRPr="0088018F">
              <w:rPr>
                <w:rStyle w:val="Hypertextovprepojenie"/>
                <w:rFonts w:eastAsia="Times New Roman"/>
                <w:noProof/>
                <w:lang w:eastAsia="sk-SK"/>
              </w:rPr>
              <w:t>1.</w:t>
            </w:r>
            <w:r>
              <w:rPr>
                <w:rFonts w:eastAsiaTheme="minorEastAsia"/>
                <w:b w:val="0"/>
                <w:bCs w:val="0"/>
                <w:noProof/>
                <w:sz w:val="22"/>
                <w:szCs w:val="22"/>
                <w:lang w:eastAsia="sk-SK"/>
              </w:rPr>
              <w:tab/>
            </w:r>
            <w:r w:rsidRPr="0088018F">
              <w:rPr>
                <w:rStyle w:val="Hypertextovprepojenie"/>
                <w:rFonts w:eastAsia="Times New Roman"/>
                <w:noProof/>
                <w:lang w:eastAsia="sk-SK"/>
              </w:rPr>
              <w:t>Úvod</w:t>
            </w:r>
            <w:r>
              <w:rPr>
                <w:noProof/>
                <w:webHidden/>
              </w:rPr>
              <w:tab/>
            </w:r>
            <w:r>
              <w:rPr>
                <w:noProof/>
                <w:webHidden/>
              </w:rPr>
              <w:fldChar w:fldCharType="begin"/>
            </w:r>
            <w:r>
              <w:rPr>
                <w:noProof/>
                <w:webHidden/>
              </w:rPr>
              <w:instrText xml:space="preserve"> PAGEREF _Toc448928524 \h </w:instrText>
            </w:r>
            <w:r>
              <w:rPr>
                <w:noProof/>
                <w:webHidden/>
              </w:rPr>
            </w:r>
            <w:r>
              <w:rPr>
                <w:noProof/>
                <w:webHidden/>
              </w:rPr>
              <w:fldChar w:fldCharType="separate"/>
            </w:r>
            <w:r w:rsidR="006922DC">
              <w:rPr>
                <w:noProof/>
                <w:webHidden/>
              </w:rPr>
              <w:t>2</w:t>
            </w:r>
            <w:r>
              <w:rPr>
                <w:noProof/>
                <w:webHidden/>
              </w:rPr>
              <w:fldChar w:fldCharType="end"/>
            </w:r>
          </w:hyperlink>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25" w:history="1">
            <w:r w:rsidR="004843D9" w:rsidRPr="0088018F">
              <w:rPr>
                <w:rStyle w:val="Hypertextovprepojenie"/>
                <w:noProof/>
              </w:rPr>
              <w:t>2.</w:t>
            </w:r>
            <w:r w:rsidR="004843D9">
              <w:rPr>
                <w:rFonts w:eastAsiaTheme="minorEastAsia"/>
                <w:b w:val="0"/>
                <w:bCs w:val="0"/>
                <w:noProof/>
                <w:sz w:val="22"/>
                <w:szCs w:val="22"/>
                <w:lang w:eastAsia="sk-SK"/>
              </w:rPr>
              <w:tab/>
            </w:r>
            <w:r w:rsidR="004843D9" w:rsidRPr="0088018F">
              <w:rPr>
                <w:rStyle w:val="Hypertextovprepojenie"/>
                <w:noProof/>
              </w:rPr>
              <w:t>Význam čitateľskej gramotnosti</w:t>
            </w:r>
            <w:r w:rsidR="004843D9">
              <w:rPr>
                <w:noProof/>
                <w:webHidden/>
              </w:rPr>
              <w:tab/>
            </w:r>
            <w:r w:rsidR="004843D9">
              <w:rPr>
                <w:noProof/>
                <w:webHidden/>
              </w:rPr>
              <w:fldChar w:fldCharType="begin"/>
            </w:r>
            <w:r w:rsidR="004843D9">
              <w:rPr>
                <w:noProof/>
                <w:webHidden/>
              </w:rPr>
              <w:instrText xml:space="preserve"> PAGEREF _Toc448928525 \h </w:instrText>
            </w:r>
            <w:r w:rsidR="004843D9">
              <w:rPr>
                <w:noProof/>
                <w:webHidden/>
              </w:rPr>
            </w:r>
            <w:r w:rsidR="004843D9">
              <w:rPr>
                <w:noProof/>
                <w:webHidden/>
              </w:rPr>
              <w:fldChar w:fldCharType="separate"/>
            </w:r>
            <w:r w:rsidR="006922DC">
              <w:rPr>
                <w:noProof/>
                <w:webHidden/>
              </w:rPr>
              <w:t>2</w:t>
            </w:r>
            <w:r w:rsidR="004843D9">
              <w:rPr>
                <w:noProof/>
                <w:webHidden/>
              </w:rPr>
              <w:fldChar w:fldCharType="end"/>
            </w:r>
          </w:hyperlink>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26" w:history="1">
            <w:r w:rsidR="004843D9" w:rsidRPr="0088018F">
              <w:rPr>
                <w:rStyle w:val="Hypertextovprepojenie"/>
                <w:noProof/>
              </w:rPr>
              <w:t>3.</w:t>
            </w:r>
            <w:r w:rsidR="004843D9">
              <w:rPr>
                <w:rFonts w:eastAsiaTheme="minorEastAsia"/>
                <w:b w:val="0"/>
                <w:bCs w:val="0"/>
                <w:noProof/>
                <w:sz w:val="22"/>
                <w:szCs w:val="22"/>
                <w:lang w:eastAsia="sk-SK"/>
              </w:rPr>
              <w:tab/>
            </w:r>
            <w:r w:rsidR="004843D9" w:rsidRPr="0088018F">
              <w:rPr>
                <w:rStyle w:val="Hypertextovprepojenie"/>
                <w:noProof/>
              </w:rPr>
              <w:t>Vymedzenie pojmu čitateľská gramotnosť</w:t>
            </w:r>
            <w:r w:rsidR="004843D9">
              <w:rPr>
                <w:noProof/>
                <w:webHidden/>
              </w:rPr>
              <w:tab/>
            </w:r>
            <w:r w:rsidR="004843D9">
              <w:rPr>
                <w:noProof/>
                <w:webHidden/>
              </w:rPr>
              <w:fldChar w:fldCharType="begin"/>
            </w:r>
            <w:r w:rsidR="004843D9">
              <w:rPr>
                <w:noProof/>
                <w:webHidden/>
              </w:rPr>
              <w:instrText xml:space="preserve"> PAGEREF _Toc448928526 \h </w:instrText>
            </w:r>
            <w:r w:rsidR="004843D9">
              <w:rPr>
                <w:noProof/>
                <w:webHidden/>
              </w:rPr>
            </w:r>
            <w:r w:rsidR="004843D9">
              <w:rPr>
                <w:noProof/>
                <w:webHidden/>
              </w:rPr>
              <w:fldChar w:fldCharType="separate"/>
            </w:r>
            <w:r w:rsidR="006922DC">
              <w:rPr>
                <w:noProof/>
                <w:webHidden/>
              </w:rPr>
              <w:t>3</w:t>
            </w:r>
            <w:r w:rsidR="004843D9">
              <w:rPr>
                <w:noProof/>
                <w:webHidden/>
              </w:rPr>
              <w:fldChar w:fldCharType="end"/>
            </w:r>
          </w:hyperlink>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27" w:history="1">
            <w:r w:rsidR="004843D9" w:rsidRPr="0088018F">
              <w:rPr>
                <w:rStyle w:val="Hypertextovprepojenie"/>
                <w:noProof/>
              </w:rPr>
              <w:t>4.</w:t>
            </w:r>
            <w:r w:rsidR="004843D9">
              <w:rPr>
                <w:rFonts w:eastAsiaTheme="minorEastAsia"/>
                <w:b w:val="0"/>
                <w:bCs w:val="0"/>
                <w:noProof/>
                <w:sz w:val="22"/>
                <w:szCs w:val="22"/>
                <w:lang w:eastAsia="sk-SK"/>
              </w:rPr>
              <w:tab/>
            </w:r>
            <w:r w:rsidR="004843D9" w:rsidRPr="0088018F">
              <w:rPr>
                <w:rStyle w:val="Hypertextovprepojenie"/>
                <w:noProof/>
              </w:rPr>
              <w:t>Európsky a medzinárodný rámec čitateľskej gramotnosti</w:t>
            </w:r>
            <w:r w:rsidR="004843D9">
              <w:rPr>
                <w:noProof/>
                <w:webHidden/>
              </w:rPr>
              <w:tab/>
            </w:r>
            <w:r w:rsidR="004843D9">
              <w:rPr>
                <w:noProof/>
                <w:webHidden/>
              </w:rPr>
              <w:fldChar w:fldCharType="begin"/>
            </w:r>
            <w:r w:rsidR="004843D9">
              <w:rPr>
                <w:noProof/>
                <w:webHidden/>
              </w:rPr>
              <w:instrText xml:space="preserve"> PAGEREF _Toc448928527 \h </w:instrText>
            </w:r>
            <w:r w:rsidR="004843D9">
              <w:rPr>
                <w:noProof/>
                <w:webHidden/>
              </w:rPr>
            </w:r>
            <w:r w:rsidR="004843D9">
              <w:rPr>
                <w:noProof/>
                <w:webHidden/>
              </w:rPr>
              <w:fldChar w:fldCharType="separate"/>
            </w:r>
            <w:r w:rsidR="006922DC">
              <w:rPr>
                <w:noProof/>
                <w:webHidden/>
              </w:rPr>
              <w:t>5</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28" w:history="1">
            <w:r w:rsidR="004843D9" w:rsidRPr="0088018F">
              <w:rPr>
                <w:rStyle w:val="Hypertextovprepojenie"/>
                <w:noProof/>
              </w:rPr>
              <w:t>4.1. Národné štruktúry na podporu čítania</w:t>
            </w:r>
            <w:r w:rsidR="004843D9">
              <w:rPr>
                <w:noProof/>
                <w:webHidden/>
              </w:rPr>
              <w:tab/>
            </w:r>
            <w:r w:rsidR="004843D9">
              <w:rPr>
                <w:noProof/>
                <w:webHidden/>
              </w:rPr>
              <w:fldChar w:fldCharType="begin"/>
            </w:r>
            <w:r w:rsidR="004843D9">
              <w:rPr>
                <w:noProof/>
                <w:webHidden/>
              </w:rPr>
              <w:instrText xml:space="preserve"> PAGEREF _Toc448928528 \h </w:instrText>
            </w:r>
            <w:r w:rsidR="004843D9">
              <w:rPr>
                <w:noProof/>
                <w:webHidden/>
              </w:rPr>
            </w:r>
            <w:r w:rsidR="004843D9">
              <w:rPr>
                <w:noProof/>
                <w:webHidden/>
              </w:rPr>
              <w:fldChar w:fldCharType="separate"/>
            </w:r>
            <w:r w:rsidR="006922DC">
              <w:rPr>
                <w:noProof/>
                <w:webHidden/>
              </w:rPr>
              <w:t>5</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29" w:history="1">
            <w:r w:rsidR="004843D9" w:rsidRPr="0088018F">
              <w:rPr>
                <w:rStyle w:val="Hypertextovprepojenie"/>
                <w:noProof/>
              </w:rPr>
              <w:t>4.2. Vzdelávanie učiteľov z hľadiska účinnej výučby čítania</w:t>
            </w:r>
            <w:r w:rsidR="004843D9">
              <w:rPr>
                <w:noProof/>
                <w:webHidden/>
              </w:rPr>
              <w:tab/>
            </w:r>
            <w:r w:rsidR="004843D9">
              <w:rPr>
                <w:noProof/>
                <w:webHidden/>
              </w:rPr>
              <w:fldChar w:fldCharType="begin"/>
            </w:r>
            <w:r w:rsidR="004843D9">
              <w:rPr>
                <w:noProof/>
                <w:webHidden/>
              </w:rPr>
              <w:instrText xml:space="preserve"> PAGEREF _Toc448928529 \h </w:instrText>
            </w:r>
            <w:r w:rsidR="004843D9">
              <w:rPr>
                <w:noProof/>
                <w:webHidden/>
              </w:rPr>
            </w:r>
            <w:r w:rsidR="004843D9">
              <w:rPr>
                <w:noProof/>
                <w:webHidden/>
              </w:rPr>
              <w:fldChar w:fldCharType="separate"/>
            </w:r>
            <w:r w:rsidR="006922DC">
              <w:rPr>
                <w:noProof/>
                <w:webHidden/>
              </w:rPr>
              <w:t>7</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0" w:history="1">
            <w:r w:rsidR="004843D9" w:rsidRPr="0088018F">
              <w:rPr>
                <w:rStyle w:val="Hypertextovprepojenie"/>
                <w:noProof/>
              </w:rPr>
              <w:t>4.3. Podpora čítania v rodine</w:t>
            </w:r>
            <w:r w:rsidR="004843D9">
              <w:rPr>
                <w:noProof/>
                <w:webHidden/>
              </w:rPr>
              <w:tab/>
            </w:r>
            <w:r w:rsidR="004843D9">
              <w:rPr>
                <w:noProof/>
                <w:webHidden/>
              </w:rPr>
              <w:fldChar w:fldCharType="begin"/>
            </w:r>
            <w:r w:rsidR="004843D9">
              <w:rPr>
                <w:noProof/>
                <w:webHidden/>
              </w:rPr>
              <w:instrText xml:space="preserve"> PAGEREF _Toc448928530 \h </w:instrText>
            </w:r>
            <w:r w:rsidR="004843D9">
              <w:rPr>
                <w:noProof/>
                <w:webHidden/>
              </w:rPr>
            </w:r>
            <w:r w:rsidR="004843D9">
              <w:rPr>
                <w:noProof/>
                <w:webHidden/>
              </w:rPr>
              <w:fldChar w:fldCharType="separate"/>
            </w:r>
            <w:r w:rsidR="006922DC">
              <w:rPr>
                <w:noProof/>
                <w:webHidden/>
              </w:rPr>
              <w:t>9</w:t>
            </w:r>
            <w:r w:rsidR="004843D9">
              <w:rPr>
                <w:noProof/>
                <w:webHidden/>
              </w:rPr>
              <w:fldChar w:fldCharType="end"/>
            </w:r>
          </w:hyperlink>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31" w:history="1">
            <w:r w:rsidR="004843D9" w:rsidRPr="0088018F">
              <w:rPr>
                <w:rStyle w:val="Hypertextovprepojenie"/>
                <w:noProof/>
              </w:rPr>
              <w:t>5.</w:t>
            </w:r>
            <w:r w:rsidR="004843D9">
              <w:rPr>
                <w:rFonts w:eastAsiaTheme="minorEastAsia"/>
                <w:b w:val="0"/>
                <w:bCs w:val="0"/>
                <w:noProof/>
                <w:sz w:val="22"/>
                <w:szCs w:val="22"/>
                <w:lang w:eastAsia="sk-SK"/>
              </w:rPr>
              <w:tab/>
            </w:r>
            <w:r w:rsidR="004843D9" w:rsidRPr="0088018F">
              <w:rPr>
                <w:rStyle w:val="Hypertextovprepojenie"/>
                <w:noProof/>
              </w:rPr>
              <w:t>Čitateľská gramotnosť v Slovenskej republike</w:t>
            </w:r>
            <w:r w:rsidR="004843D9">
              <w:rPr>
                <w:noProof/>
                <w:webHidden/>
              </w:rPr>
              <w:tab/>
            </w:r>
            <w:r w:rsidR="004843D9">
              <w:rPr>
                <w:noProof/>
                <w:webHidden/>
              </w:rPr>
              <w:fldChar w:fldCharType="begin"/>
            </w:r>
            <w:r w:rsidR="004843D9">
              <w:rPr>
                <w:noProof/>
                <w:webHidden/>
              </w:rPr>
              <w:instrText xml:space="preserve"> PAGEREF _Toc448928531 \h </w:instrText>
            </w:r>
            <w:r w:rsidR="004843D9">
              <w:rPr>
                <w:noProof/>
                <w:webHidden/>
              </w:rPr>
            </w:r>
            <w:r w:rsidR="004843D9">
              <w:rPr>
                <w:noProof/>
                <w:webHidden/>
              </w:rPr>
              <w:fldChar w:fldCharType="separate"/>
            </w:r>
            <w:r w:rsidR="006922DC">
              <w:rPr>
                <w:noProof/>
                <w:webHidden/>
              </w:rPr>
              <w:t>11</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2" w:history="1">
            <w:r w:rsidR="004843D9" w:rsidRPr="0088018F">
              <w:rPr>
                <w:rStyle w:val="Hypertextovprepojenie"/>
                <w:noProof/>
              </w:rPr>
              <w:t>5.1. Opis východiskového stavu</w:t>
            </w:r>
            <w:r w:rsidR="004843D9">
              <w:rPr>
                <w:noProof/>
                <w:webHidden/>
              </w:rPr>
              <w:tab/>
            </w:r>
            <w:r w:rsidR="004843D9">
              <w:rPr>
                <w:noProof/>
                <w:webHidden/>
              </w:rPr>
              <w:fldChar w:fldCharType="begin"/>
            </w:r>
            <w:r w:rsidR="004843D9">
              <w:rPr>
                <w:noProof/>
                <w:webHidden/>
              </w:rPr>
              <w:instrText xml:space="preserve"> PAGEREF _Toc448928532 \h </w:instrText>
            </w:r>
            <w:r w:rsidR="004843D9">
              <w:rPr>
                <w:noProof/>
                <w:webHidden/>
              </w:rPr>
            </w:r>
            <w:r w:rsidR="004843D9">
              <w:rPr>
                <w:noProof/>
                <w:webHidden/>
              </w:rPr>
              <w:fldChar w:fldCharType="separate"/>
            </w:r>
            <w:r w:rsidR="006922DC">
              <w:rPr>
                <w:noProof/>
                <w:webHidden/>
              </w:rPr>
              <w:t>11</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3" w:history="1">
            <w:r w:rsidR="004843D9" w:rsidRPr="0088018F">
              <w:rPr>
                <w:rStyle w:val="Hypertextovprepojenie"/>
                <w:noProof/>
              </w:rPr>
              <w:t>5.2. Strategický cieľ: zlepšiť výsledky slovenských žiakov</w:t>
            </w:r>
            <w:r w:rsidR="004843D9">
              <w:rPr>
                <w:noProof/>
                <w:webHidden/>
              </w:rPr>
              <w:tab/>
            </w:r>
            <w:r w:rsidR="004843D9">
              <w:rPr>
                <w:noProof/>
                <w:webHidden/>
              </w:rPr>
              <w:fldChar w:fldCharType="begin"/>
            </w:r>
            <w:r w:rsidR="004843D9">
              <w:rPr>
                <w:noProof/>
                <w:webHidden/>
              </w:rPr>
              <w:instrText xml:space="preserve"> PAGEREF _Toc448928533 \h </w:instrText>
            </w:r>
            <w:r w:rsidR="004843D9">
              <w:rPr>
                <w:noProof/>
                <w:webHidden/>
              </w:rPr>
            </w:r>
            <w:r w:rsidR="004843D9">
              <w:rPr>
                <w:noProof/>
                <w:webHidden/>
              </w:rPr>
              <w:fldChar w:fldCharType="separate"/>
            </w:r>
            <w:r w:rsidR="006922DC">
              <w:rPr>
                <w:noProof/>
                <w:webHidden/>
              </w:rPr>
              <w:t>13</w:t>
            </w:r>
            <w:r w:rsidR="004843D9">
              <w:rPr>
                <w:noProof/>
                <w:webHidden/>
              </w:rPr>
              <w:fldChar w:fldCharType="end"/>
            </w:r>
          </w:hyperlink>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34" w:history="1">
            <w:r w:rsidR="004843D9" w:rsidRPr="0088018F">
              <w:rPr>
                <w:rStyle w:val="Hypertextovprepojenie"/>
                <w:noProof/>
              </w:rPr>
              <w:t>6.</w:t>
            </w:r>
            <w:r w:rsidR="004843D9">
              <w:rPr>
                <w:rFonts w:eastAsiaTheme="minorEastAsia"/>
                <w:b w:val="0"/>
                <w:bCs w:val="0"/>
                <w:noProof/>
                <w:sz w:val="22"/>
                <w:szCs w:val="22"/>
                <w:lang w:eastAsia="sk-SK"/>
              </w:rPr>
              <w:tab/>
            </w:r>
            <w:r w:rsidR="004843D9" w:rsidRPr="0088018F">
              <w:rPr>
                <w:rStyle w:val="Hypertextovprepojenie"/>
                <w:noProof/>
              </w:rPr>
              <w:t>N</w:t>
            </w:r>
            <w:r w:rsidR="004843D9" w:rsidRPr="0088018F">
              <w:rPr>
                <w:rStyle w:val="Hypertextovprepojenie"/>
                <w:noProof/>
                <w:spacing w:val="-1"/>
              </w:rPr>
              <w:t>á</w:t>
            </w:r>
            <w:r w:rsidR="004843D9" w:rsidRPr="0088018F">
              <w:rPr>
                <w:rStyle w:val="Hypertextovprepojenie"/>
                <w:noProof/>
              </w:rPr>
              <w:t>rodná s</w:t>
            </w:r>
            <w:r w:rsidR="004843D9" w:rsidRPr="0088018F">
              <w:rPr>
                <w:rStyle w:val="Hypertextovprepojenie"/>
                <w:noProof/>
                <w:spacing w:val="3"/>
              </w:rPr>
              <w:t>t</w:t>
            </w:r>
            <w:r w:rsidR="004843D9" w:rsidRPr="0088018F">
              <w:rPr>
                <w:rStyle w:val="Hypertextovprepojenie"/>
                <w:noProof/>
              </w:rPr>
              <w:t>r</w:t>
            </w:r>
            <w:r w:rsidR="004843D9" w:rsidRPr="0088018F">
              <w:rPr>
                <w:rStyle w:val="Hypertextovprepojenie"/>
                <w:noProof/>
                <w:spacing w:val="-2"/>
              </w:rPr>
              <w:t>a</w:t>
            </w:r>
            <w:r w:rsidR="004843D9" w:rsidRPr="0088018F">
              <w:rPr>
                <w:rStyle w:val="Hypertextovprepojenie"/>
                <w:noProof/>
              </w:rPr>
              <w:t>t</w:t>
            </w:r>
            <w:r w:rsidR="004843D9" w:rsidRPr="0088018F">
              <w:rPr>
                <w:rStyle w:val="Hypertextovprepojenie"/>
                <w:noProof/>
                <w:spacing w:val="2"/>
              </w:rPr>
              <w:t>é</w:t>
            </w:r>
            <w:r w:rsidR="004843D9" w:rsidRPr="0088018F">
              <w:rPr>
                <w:rStyle w:val="Hypertextovprepojenie"/>
                <w:noProof/>
                <w:spacing w:val="-2"/>
              </w:rPr>
              <w:t>g</w:t>
            </w:r>
            <w:r w:rsidR="004843D9" w:rsidRPr="0088018F">
              <w:rPr>
                <w:rStyle w:val="Hypertextovprepojenie"/>
                <w:noProof/>
              </w:rPr>
              <w:t xml:space="preserve">ia </w:t>
            </w:r>
            <w:r w:rsidR="004843D9" w:rsidRPr="0088018F">
              <w:rPr>
                <w:rStyle w:val="Hypertextovprepojenie"/>
                <w:noProof/>
                <w:spacing w:val="1"/>
              </w:rPr>
              <w:t>z</w:t>
            </w:r>
            <w:r w:rsidR="004843D9" w:rsidRPr="0088018F">
              <w:rPr>
                <w:rStyle w:val="Hypertextovprepojenie"/>
                <w:noProof/>
                <w:spacing w:val="2"/>
              </w:rPr>
              <w:t>v</w:t>
            </w:r>
            <w:r w:rsidR="004843D9" w:rsidRPr="0088018F">
              <w:rPr>
                <w:rStyle w:val="Hypertextovprepojenie"/>
                <w:noProof/>
                <w:spacing w:val="-5"/>
              </w:rPr>
              <w:t>y</w:t>
            </w:r>
            <w:r w:rsidR="004843D9" w:rsidRPr="0088018F">
              <w:rPr>
                <w:rStyle w:val="Hypertextovprepojenie"/>
                <w:noProof/>
              </w:rPr>
              <w:t>šova</w:t>
            </w:r>
            <w:r w:rsidR="004843D9" w:rsidRPr="0088018F">
              <w:rPr>
                <w:rStyle w:val="Hypertextovprepojenie"/>
                <w:noProof/>
                <w:spacing w:val="-1"/>
              </w:rPr>
              <w:t>n</w:t>
            </w:r>
            <w:r w:rsidR="004843D9" w:rsidRPr="0088018F">
              <w:rPr>
                <w:rStyle w:val="Hypertextovprepojenie"/>
                <w:noProof/>
              </w:rPr>
              <w:t xml:space="preserve">ia </w:t>
            </w:r>
            <w:r w:rsidR="004843D9" w:rsidRPr="0088018F">
              <w:rPr>
                <w:rStyle w:val="Hypertextovprepojenie"/>
                <w:noProof/>
                <w:spacing w:val="2"/>
              </w:rPr>
              <w:t>ú</w:t>
            </w:r>
            <w:r w:rsidR="004843D9" w:rsidRPr="0088018F">
              <w:rPr>
                <w:rStyle w:val="Hypertextovprepojenie"/>
                <w:noProof/>
              </w:rPr>
              <w:t>rovne a</w:t>
            </w:r>
            <w:r w:rsidR="004843D9" w:rsidRPr="0088018F">
              <w:rPr>
                <w:rStyle w:val="Hypertextovprepojenie"/>
                <w:noProof/>
                <w:spacing w:val="-1"/>
              </w:rPr>
              <w:t> </w:t>
            </w:r>
            <w:r w:rsidR="004843D9" w:rsidRPr="0088018F">
              <w:rPr>
                <w:rStyle w:val="Hypertextovprepojenie"/>
                <w:noProof/>
              </w:rPr>
              <w:t>kont</w:t>
            </w:r>
            <w:r w:rsidR="004843D9" w:rsidRPr="0088018F">
              <w:rPr>
                <w:rStyle w:val="Hypertextovprepojenie"/>
                <w:noProof/>
                <w:spacing w:val="1"/>
              </w:rPr>
              <w:t>i</w:t>
            </w:r>
            <w:r w:rsidR="004843D9" w:rsidRPr="0088018F">
              <w:rPr>
                <w:rStyle w:val="Hypertextovprepojenie"/>
                <w:noProof/>
              </w:rPr>
              <w:t>nu</w:t>
            </w:r>
            <w:r w:rsidR="004843D9" w:rsidRPr="0088018F">
              <w:rPr>
                <w:rStyle w:val="Hypertextovprepojenie"/>
                <w:noProof/>
                <w:spacing w:val="-1"/>
              </w:rPr>
              <w:t>á</w:t>
            </w:r>
            <w:r w:rsidR="004843D9" w:rsidRPr="0088018F">
              <w:rPr>
                <w:rStyle w:val="Hypertextovprepojenie"/>
                <w:noProof/>
              </w:rPr>
              <w:t xml:space="preserve">lneho </w:t>
            </w:r>
            <w:r w:rsidR="004843D9" w:rsidRPr="0088018F">
              <w:rPr>
                <w:rStyle w:val="Hypertextovprepojenie"/>
                <w:noProof/>
                <w:spacing w:val="-1"/>
              </w:rPr>
              <w:t>r</w:t>
            </w:r>
            <w:r w:rsidR="004843D9" w:rsidRPr="0088018F">
              <w:rPr>
                <w:rStyle w:val="Hypertextovprepojenie"/>
                <w:noProof/>
              </w:rPr>
              <w:t>o</w:t>
            </w:r>
            <w:r w:rsidR="004843D9" w:rsidRPr="0088018F">
              <w:rPr>
                <w:rStyle w:val="Hypertextovprepojenie"/>
                <w:noProof/>
                <w:spacing w:val="1"/>
              </w:rPr>
              <w:t>z</w:t>
            </w:r>
            <w:r w:rsidR="004843D9" w:rsidRPr="0088018F">
              <w:rPr>
                <w:rStyle w:val="Hypertextovprepojenie"/>
                <w:noProof/>
              </w:rPr>
              <w:t>ví</w:t>
            </w:r>
            <w:r w:rsidR="004843D9" w:rsidRPr="0088018F">
              <w:rPr>
                <w:rStyle w:val="Hypertextovprepojenie"/>
                <w:noProof/>
                <w:spacing w:val="1"/>
              </w:rPr>
              <w:t>j</w:t>
            </w:r>
            <w:r w:rsidR="004843D9" w:rsidRPr="0088018F">
              <w:rPr>
                <w:rStyle w:val="Hypertextovprepojenie"/>
                <w:noProof/>
                <w:spacing w:val="-1"/>
              </w:rPr>
              <w:t>a</w:t>
            </w:r>
            <w:r w:rsidR="004843D9" w:rsidRPr="0088018F">
              <w:rPr>
                <w:rStyle w:val="Hypertextovprepojenie"/>
                <w:noProof/>
              </w:rPr>
              <w:t>nia ČG</w:t>
            </w:r>
            <w:r w:rsidR="004843D9">
              <w:rPr>
                <w:noProof/>
                <w:webHidden/>
              </w:rPr>
              <w:tab/>
            </w:r>
            <w:r w:rsidR="004843D9">
              <w:rPr>
                <w:noProof/>
                <w:webHidden/>
              </w:rPr>
              <w:fldChar w:fldCharType="begin"/>
            </w:r>
            <w:r w:rsidR="004843D9">
              <w:rPr>
                <w:noProof/>
                <w:webHidden/>
              </w:rPr>
              <w:instrText xml:space="preserve"> PAGEREF _Toc448928534 \h </w:instrText>
            </w:r>
            <w:r w:rsidR="004843D9">
              <w:rPr>
                <w:noProof/>
                <w:webHidden/>
              </w:rPr>
            </w:r>
            <w:r w:rsidR="004843D9">
              <w:rPr>
                <w:noProof/>
                <w:webHidden/>
              </w:rPr>
              <w:fldChar w:fldCharType="separate"/>
            </w:r>
            <w:r w:rsidR="006922DC">
              <w:rPr>
                <w:noProof/>
                <w:webHidden/>
              </w:rPr>
              <w:t>14</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5" w:history="1">
            <w:r w:rsidR="004843D9" w:rsidRPr="0088018F">
              <w:rPr>
                <w:rStyle w:val="Hypertextovprepojenie"/>
                <w:noProof/>
              </w:rPr>
              <w:t>6.1. Strategickí partneri</w:t>
            </w:r>
            <w:r w:rsidR="004843D9">
              <w:rPr>
                <w:noProof/>
                <w:webHidden/>
              </w:rPr>
              <w:tab/>
            </w:r>
            <w:r w:rsidR="004843D9">
              <w:rPr>
                <w:noProof/>
                <w:webHidden/>
              </w:rPr>
              <w:fldChar w:fldCharType="begin"/>
            </w:r>
            <w:r w:rsidR="004843D9">
              <w:rPr>
                <w:noProof/>
                <w:webHidden/>
              </w:rPr>
              <w:instrText xml:space="preserve"> PAGEREF _Toc448928535 \h </w:instrText>
            </w:r>
            <w:r w:rsidR="004843D9">
              <w:rPr>
                <w:noProof/>
                <w:webHidden/>
              </w:rPr>
            </w:r>
            <w:r w:rsidR="004843D9">
              <w:rPr>
                <w:noProof/>
                <w:webHidden/>
              </w:rPr>
              <w:fldChar w:fldCharType="separate"/>
            </w:r>
            <w:r w:rsidR="006922DC">
              <w:rPr>
                <w:noProof/>
                <w:webHidden/>
              </w:rPr>
              <w:t>14</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6" w:history="1">
            <w:r w:rsidR="004843D9" w:rsidRPr="0088018F">
              <w:rPr>
                <w:rStyle w:val="Hypertextovprepojenie"/>
                <w:noProof/>
              </w:rPr>
              <w:t>6.2. Základné princípy národnej stratégie</w:t>
            </w:r>
            <w:r w:rsidR="004843D9">
              <w:rPr>
                <w:noProof/>
                <w:webHidden/>
              </w:rPr>
              <w:tab/>
            </w:r>
            <w:r w:rsidR="004843D9">
              <w:rPr>
                <w:noProof/>
                <w:webHidden/>
              </w:rPr>
              <w:fldChar w:fldCharType="begin"/>
            </w:r>
            <w:r w:rsidR="004843D9">
              <w:rPr>
                <w:noProof/>
                <w:webHidden/>
              </w:rPr>
              <w:instrText xml:space="preserve"> PAGEREF _Toc448928536 \h </w:instrText>
            </w:r>
            <w:r w:rsidR="004843D9">
              <w:rPr>
                <w:noProof/>
                <w:webHidden/>
              </w:rPr>
            </w:r>
            <w:r w:rsidR="004843D9">
              <w:rPr>
                <w:noProof/>
                <w:webHidden/>
              </w:rPr>
              <w:fldChar w:fldCharType="separate"/>
            </w:r>
            <w:r w:rsidR="006922DC">
              <w:rPr>
                <w:noProof/>
                <w:webHidden/>
              </w:rPr>
              <w:t>15</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7" w:history="1">
            <w:r w:rsidR="004843D9" w:rsidRPr="0088018F">
              <w:rPr>
                <w:rStyle w:val="Hypertextovprepojenie"/>
                <w:noProof/>
              </w:rPr>
              <w:t>6.3. SWOT analýza</w:t>
            </w:r>
            <w:r w:rsidR="004843D9">
              <w:rPr>
                <w:noProof/>
                <w:webHidden/>
              </w:rPr>
              <w:tab/>
            </w:r>
            <w:r w:rsidR="004843D9">
              <w:rPr>
                <w:noProof/>
                <w:webHidden/>
              </w:rPr>
              <w:fldChar w:fldCharType="begin"/>
            </w:r>
            <w:r w:rsidR="004843D9">
              <w:rPr>
                <w:noProof/>
                <w:webHidden/>
              </w:rPr>
              <w:instrText xml:space="preserve"> PAGEREF _Toc448928537 \h </w:instrText>
            </w:r>
            <w:r w:rsidR="004843D9">
              <w:rPr>
                <w:noProof/>
                <w:webHidden/>
              </w:rPr>
            </w:r>
            <w:r w:rsidR="004843D9">
              <w:rPr>
                <w:noProof/>
                <w:webHidden/>
              </w:rPr>
              <w:fldChar w:fldCharType="separate"/>
            </w:r>
            <w:r w:rsidR="006922DC">
              <w:rPr>
                <w:noProof/>
                <w:webHidden/>
              </w:rPr>
              <w:t>16</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8" w:history="1">
            <w:r w:rsidR="004843D9" w:rsidRPr="0088018F">
              <w:rPr>
                <w:rStyle w:val="Hypertextovprepojenie"/>
                <w:noProof/>
              </w:rPr>
              <w:t>6.4. Hlavné oblasti intervencie a odporúčania</w:t>
            </w:r>
            <w:r w:rsidR="004843D9">
              <w:rPr>
                <w:noProof/>
                <w:webHidden/>
              </w:rPr>
              <w:tab/>
            </w:r>
            <w:r w:rsidR="004843D9">
              <w:rPr>
                <w:noProof/>
                <w:webHidden/>
              </w:rPr>
              <w:fldChar w:fldCharType="begin"/>
            </w:r>
            <w:r w:rsidR="004843D9">
              <w:rPr>
                <w:noProof/>
                <w:webHidden/>
              </w:rPr>
              <w:instrText xml:space="preserve"> PAGEREF _Toc448928538 \h </w:instrText>
            </w:r>
            <w:r w:rsidR="004843D9">
              <w:rPr>
                <w:noProof/>
                <w:webHidden/>
              </w:rPr>
            </w:r>
            <w:r w:rsidR="004843D9">
              <w:rPr>
                <w:noProof/>
                <w:webHidden/>
              </w:rPr>
              <w:fldChar w:fldCharType="separate"/>
            </w:r>
            <w:r w:rsidR="006922DC">
              <w:rPr>
                <w:noProof/>
                <w:webHidden/>
              </w:rPr>
              <w:t>20</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39" w:history="1">
            <w:r w:rsidR="004843D9" w:rsidRPr="0088018F">
              <w:rPr>
                <w:rStyle w:val="Hypertextovprepojenie"/>
                <w:noProof/>
              </w:rPr>
              <w:t>6.5. Ciele národnej stratégie</w:t>
            </w:r>
            <w:r w:rsidR="004843D9">
              <w:rPr>
                <w:noProof/>
                <w:webHidden/>
              </w:rPr>
              <w:tab/>
            </w:r>
            <w:r w:rsidR="004843D9">
              <w:rPr>
                <w:noProof/>
                <w:webHidden/>
              </w:rPr>
              <w:fldChar w:fldCharType="begin"/>
            </w:r>
            <w:r w:rsidR="004843D9">
              <w:rPr>
                <w:noProof/>
                <w:webHidden/>
              </w:rPr>
              <w:instrText xml:space="preserve"> PAGEREF _Toc448928539 \h </w:instrText>
            </w:r>
            <w:r w:rsidR="004843D9">
              <w:rPr>
                <w:noProof/>
                <w:webHidden/>
              </w:rPr>
            </w:r>
            <w:r w:rsidR="004843D9">
              <w:rPr>
                <w:noProof/>
                <w:webHidden/>
              </w:rPr>
              <w:fldChar w:fldCharType="separate"/>
            </w:r>
            <w:r w:rsidR="006922DC">
              <w:rPr>
                <w:noProof/>
                <w:webHidden/>
              </w:rPr>
              <w:t>24</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41" w:history="1">
            <w:r w:rsidR="004843D9" w:rsidRPr="0088018F">
              <w:rPr>
                <w:rStyle w:val="Hypertextovprepojenie"/>
                <w:noProof/>
              </w:rPr>
              <w:t>6.6. Plnenie špecifického cieľa č. 5</w:t>
            </w:r>
            <w:r w:rsidR="004843D9">
              <w:rPr>
                <w:noProof/>
                <w:webHidden/>
              </w:rPr>
              <w:tab/>
            </w:r>
            <w:r w:rsidR="004843D9">
              <w:rPr>
                <w:noProof/>
                <w:webHidden/>
              </w:rPr>
              <w:fldChar w:fldCharType="begin"/>
            </w:r>
            <w:r w:rsidR="004843D9">
              <w:rPr>
                <w:noProof/>
                <w:webHidden/>
              </w:rPr>
              <w:instrText xml:space="preserve"> PAGEREF _Toc448928541 \h </w:instrText>
            </w:r>
            <w:r w:rsidR="004843D9">
              <w:rPr>
                <w:noProof/>
                <w:webHidden/>
              </w:rPr>
            </w:r>
            <w:r w:rsidR="004843D9">
              <w:rPr>
                <w:noProof/>
                <w:webHidden/>
              </w:rPr>
              <w:fldChar w:fldCharType="separate"/>
            </w:r>
            <w:r w:rsidR="006922DC">
              <w:rPr>
                <w:noProof/>
                <w:webHidden/>
              </w:rPr>
              <w:t>27</w:t>
            </w:r>
            <w:r w:rsidR="004843D9">
              <w:rPr>
                <w:noProof/>
                <w:webHidden/>
              </w:rPr>
              <w:fldChar w:fldCharType="end"/>
            </w:r>
          </w:hyperlink>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42" w:history="1">
            <w:r w:rsidR="004843D9" w:rsidRPr="0088018F">
              <w:rPr>
                <w:rStyle w:val="Hypertextovprepojenie"/>
                <w:rFonts w:eastAsia="Times New Roman"/>
                <w:noProof/>
                <w:lang w:eastAsia="sk-SK"/>
              </w:rPr>
              <w:t>7.</w:t>
            </w:r>
            <w:r w:rsidR="004843D9">
              <w:rPr>
                <w:rFonts w:eastAsiaTheme="minorEastAsia"/>
                <w:b w:val="0"/>
                <w:bCs w:val="0"/>
                <w:noProof/>
                <w:sz w:val="22"/>
                <w:szCs w:val="22"/>
                <w:lang w:eastAsia="sk-SK"/>
              </w:rPr>
              <w:tab/>
            </w:r>
            <w:r w:rsidR="004843D9" w:rsidRPr="0088018F">
              <w:rPr>
                <w:rStyle w:val="Hypertextovprepojenie"/>
                <w:noProof/>
              </w:rPr>
              <w:t>Z</w:t>
            </w:r>
            <w:r w:rsidR="004843D9" w:rsidRPr="0088018F">
              <w:rPr>
                <w:rStyle w:val="Hypertextovprepojenie"/>
                <w:rFonts w:eastAsia="Times New Roman"/>
                <w:noProof/>
                <w:lang w:eastAsia="sk-SK"/>
              </w:rPr>
              <w:t>áver</w:t>
            </w:r>
            <w:r w:rsidR="004843D9">
              <w:rPr>
                <w:noProof/>
                <w:webHidden/>
              </w:rPr>
              <w:tab/>
            </w:r>
            <w:r w:rsidR="004843D9">
              <w:rPr>
                <w:noProof/>
                <w:webHidden/>
              </w:rPr>
              <w:fldChar w:fldCharType="begin"/>
            </w:r>
            <w:r w:rsidR="004843D9">
              <w:rPr>
                <w:noProof/>
                <w:webHidden/>
              </w:rPr>
              <w:instrText xml:space="preserve"> PAGEREF _Toc448928542 \h </w:instrText>
            </w:r>
            <w:r w:rsidR="004843D9">
              <w:rPr>
                <w:noProof/>
                <w:webHidden/>
              </w:rPr>
            </w:r>
            <w:r w:rsidR="004843D9">
              <w:rPr>
                <w:noProof/>
                <w:webHidden/>
              </w:rPr>
              <w:fldChar w:fldCharType="separate"/>
            </w:r>
            <w:r w:rsidR="006922DC">
              <w:rPr>
                <w:noProof/>
                <w:webHidden/>
              </w:rPr>
              <w:t>31</w:t>
            </w:r>
            <w:r w:rsidR="004843D9">
              <w:rPr>
                <w:noProof/>
                <w:webHidden/>
              </w:rPr>
              <w:fldChar w:fldCharType="end"/>
            </w:r>
          </w:hyperlink>
        </w:p>
        <w:p w:rsidR="004843D9" w:rsidRDefault="00635355">
          <w:pPr>
            <w:pStyle w:val="Obsah3"/>
            <w:tabs>
              <w:tab w:val="right" w:leader="dot" w:pos="9062"/>
            </w:tabs>
            <w:rPr>
              <w:rFonts w:eastAsiaTheme="minorEastAsia"/>
              <w:noProof/>
              <w:sz w:val="22"/>
              <w:szCs w:val="22"/>
              <w:lang w:eastAsia="sk-SK"/>
            </w:rPr>
          </w:pPr>
          <w:hyperlink w:anchor="_Toc448928543" w:history="1"/>
        </w:p>
        <w:p w:rsidR="004843D9" w:rsidRDefault="00635355">
          <w:pPr>
            <w:pStyle w:val="Obsah2"/>
            <w:tabs>
              <w:tab w:val="left" w:pos="440"/>
              <w:tab w:val="right" w:leader="dot" w:pos="9062"/>
            </w:tabs>
            <w:rPr>
              <w:rFonts w:eastAsiaTheme="minorEastAsia"/>
              <w:b w:val="0"/>
              <w:bCs w:val="0"/>
              <w:noProof/>
              <w:sz w:val="22"/>
              <w:szCs w:val="22"/>
              <w:lang w:eastAsia="sk-SK"/>
            </w:rPr>
          </w:pPr>
          <w:hyperlink w:anchor="_Toc448928544" w:history="1">
            <w:r w:rsidR="004843D9" w:rsidRPr="0088018F">
              <w:rPr>
                <w:rStyle w:val="Hypertextovprepojenie"/>
                <w:noProof/>
              </w:rPr>
              <w:t>8.</w:t>
            </w:r>
            <w:r w:rsidR="004843D9">
              <w:rPr>
                <w:rFonts w:eastAsiaTheme="minorEastAsia"/>
                <w:b w:val="0"/>
                <w:bCs w:val="0"/>
                <w:noProof/>
                <w:sz w:val="22"/>
                <w:szCs w:val="22"/>
                <w:lang w:eastAsia="sk-SK"/>
              </w:rPr>
              <w:tab/>
            </w:r>
            <w:r w:rsidR="004843D9" w:rsidRPr="0088018F">
              <w:rPr>
                <w:rStyle w:val="Hypertextovprepojenie"/>
                <w:noProof/>
              </w:rPr>
              <w:t>Použité skratky:</w:t>
            </w:r>
            <w:r w:rsidR="004843D9">
              <w:rPr>
                <w:noProof/>
                <w:webHidden/>
              </w:rPr>
              <w:tab/>
            </w:r>
            <w:r w:rsidR="004843D9">
              <w:rPr>
                <w:noProof/>
                <w:webHidden/>
              </w:rPr>
              <w:fldChar w:fldCharType="begin"/>
            </w:r>
            <w:r w:rsidR="004843D9">
              <w:rPr>
                <w:noProof/>
                <w:webHidden/>
              </w:rPr>
              <w:instrText xml:space="preserve"> PAGEREF _Toc448928544 \h </w:instrText>
            </w:r>
            <w:r w:rsidR="004843D9">
              <w:rPr>
                <w:noProof/>
                <w:webHidden/>
              </w:rPr>
            </w:r>
            <w:r w:rsidR="004843D9">
              <w:rPr>
                <w:noProof/>
                <w:webHidden/>
              </w:rPr>
              <w:fldChar w:fldCharType="separate"/>
            </w:r>
            <w:r w:rsidR="006922DC">
              <w:rPr>
                <w:noProof/>
                <w:webHidden/>
              </w:rPr>
              <w:t>32</w:t>
            </w:r>
            <w:r w:rsidR="004843D9">
              <w:rPr>
                <w:noProof/>
                <w:webHidden/>
              </w:rPr>
              <w:fldChar w:fldCharType="end"/>
            </w:r>
          </w:hyperlink>
        </w:p>
        <w:p w:rsidR="004843D9" w:rsidRDefault="004843D9">
          <w:r>
            <w:rPr>
              <w:b/>
              <w:bCs/>
            </w:rPr>
            <w:fldChar w:fldCharType="end"/>
          </w:r>
        </w:p>
      </w:sdtContent>
    </w:sdt>
    <w:p w:rsidR="00BE2675" w:rsidRPr="007F1611" w:rsidRDefault="00BE2675" w:rsidP="00F05668">
      <w:pPr>
        <w:pStyle w:val="Standard"/>
        <w:spacing w:before="227" w:line="276" w:lineRule="auto"/>
        <w:rPr>
          <w:rFonts w:ascii="Times New Roman" w:hAnsi="Times New Roman" w:cs="Times New Roman"/>
          <w:b/>
        </w:rPr>
      </w:pPr>
    </w:p>
    <w:sectPr w:rsidR="00BE2675" w:rsidRPr="007F161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355" w:rsidRDefault="00635355" w:rsidP="00C3337E">
      <w:pPr>
        <w:spacing w:after="0" w:line="240" w:lineRule="auto"/>
      </w:pPr>
      <w:r>
        <w:separator/>
      </w:r>
    </w:p>
  </w:endnote>
  <w:endnote w:type="continuationSeparator" w:id="0">
    <w:p w:rsidR="00635355" w:rsidRDefault="00635355" w:rsidP="00C3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iberation Serif">
    <w:altName w:val="Times New Roman"/>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URW Grotesk T OT Light">
    <w:altName w:val="Arial"/>
    <w:panose1 w:val="00000000000000000000"/>
    <w:charset w:val="00"/>
    <w:family w:val="swiss"/>
    <w:notTrueType/>
    <w:pitch w:val="default"/>
    <w:sig w:usb0="00000003" w:usb1="00000000" w:usb2="00000000" w:usb3="00000000" w:csb0="00000001" w:csb1="00000000"/>
  </w:font>
  <w:font w:name="MinionPro-Regular">
    <w:altName w:val="MS Mincho"/>
    <w:panose1 w:val="00000000000000000000"/>
    <w:charset w:val="80"/>
    <w:family w:val="roman"/>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25923"/>
      <w:docPartObj>
        <w:docPartGallery w:val="Page Numbers (Bottom of Page)"/>
        <w:docPartUnique/>
      </w:docPartObj>
    </w:sdtPr>
    <w:sdtEndPr/>
    <w:sdtContent>
      <w:p w:rsidR="00C846BD" w:rsidRDefault="00C846BD">
        <w:pPr>
          <w:pStyle w:val="Pta"/>
          <w:jc w:val="center"/>
        </w:pPr>
        <w:r>
          <w:fldChar w:fldCharType="begin"/>
        </w:r>
        <w:r>
          <w:instrText>PAGE   \* MERGEFORMAT</w:instrText>
        </w:r>
        <w:r>
          <w:fldChar w:fldCharType="separate"/>
        </w:r>
        <w:r w:rsidR="00EB1036">
          <w:rPr>
            <w:noProof/>
          </w:rPr>
          <w:t>29</w:t>
        </w:r>
        <w:r>
          <w:fldChar w:fldCharType="end"/>
        </w:r>
      </w:p>
    </w:sdtContent>
  </w:sdt>
  <w:p w:rsidR="008F2E66" w:rsidRDefault="008F2E6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355" w:rsidRDefault="00635355" w:rsidP="00C3337E">
      <w:pPr>
        <w:spacing w:after="0" w:line="240" w:lineRule="auto"/>
      </w:pPr>
      <w:r>
        <w:separator/>
      </w:r>
    </w:p>
  </w:footnote>
  <w:footnote w:type="continuationSeparator" w:id="0">
    <w:p w:rsidR="00635355" w:rsidRDefault="00635355" w:rsidP="00C3337E">
      <w:pPr>
        <w:spacing w:after="0" w:line="240" w:lineRule="auto"/>
      </w:pPr>
      <w:r>
        <w:continuationSeparator/>
      </w:r>
    </w:p>
  </w:footnote>
  <w:footnote w:id="1">
    <w:p w:rsidR="008F2E66" w:rsidRDefault="008F2E66">
      <w:pPr>
        <w:pStyle w:val="Textpoznmkypodiarou"/>
      </w:pPr>
      <w:r>
        <w:rPr>
          <w:rStyle w:val="Odkaznapoznmkupodiarou"/>
        </w:rPr>
        <w:footnoteRef/>
      </w:r>
      <w:proofErr w:type="spellStart"/>
      <w:r w:rsidRPr="00815A1F">
        <w:rPr>
          <w:rFonts w:ascii="Times New Roman" w:hAnsi="Times New Roman"/>
        </w:rPr>
        <w:t>Bauerlein</w:t>
      </w:r>
      <w:proofErr w:type="spellEnd"/>
      <w:r>
        <w:rPr>
          <w:rFonts w:ascii="Times New Roman" w:hAnsi="Times New Roman"/>
        </w:rPr>
        <w:t xml:space="preserve">, M (2007): </w:t>
      </w:r>
      <w:proofErr w:type="spellStart"/>
      <w:r>
        <w:rPr>
          <w:rFonts w:ascii="Times New Roman" w:hAnsi="Times New Roman"/>
          <w:i/>
        </w:rPr>
        <w:t>Dumbest</w:t>
      </w:r>
      <w:proofErr w:type="spellEnd"/>
      <w:r>
        <w:rPr>
          <w:rFonts w:ascii="Times New Roman" w:hAnsi="Times New Roman"/>
          <w:i/>
        </w:rPr>
        <w:t xml:space="preserve"> </w:t>
      </w:r>
      <w:proofErr w:type="spellStart"/>
      <w:r>
        <w:rPr>
          <w:rFonts w:ascii="Times New Roman" w:hAnsi="Times New Roman"/>
          <w:i/>
        </w:rPr>
        <w:t>Generation</w:t>
      </w:r>
      <w:proofErr w:type="spellEnd"/>
      <w:r>
        <w:rPr>
          <w:rFonts w:ascii="Times New Roman" w:hAnsi="Times New Roman"/>
        </w:rPr>
        <w:t xml:space="preserve">, </w:t>
      </w:r>
      <w:proofErr w:type="spellStart"/>
      <w:r>
        <w:rPr>
          <w:rFonts w:ascii="Times New Roman" w:hAnsi="Times New Roman"/>
        </w:rPr>
        <w:t>Jeremy</w:t>
      </w:r>
      <w:proofErr w:type="spellEnd"/>
      <w:r>
        <w:rPr>
          <w:rFonts w:ascii="Times New Roman" w:hAnsi="Times New Roman"/>
        </w:rPr>
        <w:t xml:space="preserve"> P. </w:t>
      </w:r>
      <w:proofErr w:type="spellStart"/>
      <w:r>
        <w:rPr>
          <w:rFonts w:ascii="Times New Roman" w:hAnsi="Times New Roman"/>
        </w:rPr>
        <w:t>Tarcher</w:t>
      </w:r>
      <w:proofErr w:type="spellEnd"/>
      <w:r>
        <w:rPr>
          <w:rFonts w:ascii="Times New Roman" w:hAnsi="Times New Roman"/>
        </w:rPr>
        <w:t xml:space="preserve"> </w:t>
      </w:r>
      <w:proofErr w:type="spellStart"/>
      <w:r w:rsidRPr="00815A1F">
        <w:rPr>
          <w:rFonts w:ascii="Times New Roman" w:hAnsi="Times New Roman" w:cs="Times New Roman"/>
          <w:bCs/>
          <w:color w:val="141823"/>
        </w:rPr>
        <w:t>Penguin</w:t>
      </w:r>
      <w:proofErr w:type="spellEnd"/>
      <w:r w:rsidRPr="00815A1F">
        <w:rPr>
          <w:rFonts w:ascii="Times New Roman" w:hAnsi="Times New Roman" w:cs="Times New Roman"/>
          <w:bCs/>
          <w:color w:val="141823"/>
        </w:rPr>
        <w:t xml:space="preserve"> </w:t>
      </w:r>
      <w:proofErr w:type="spellStart"/>
      <w:r>
        <w:rPr>
          <w:rFonts w:ascii="Times New Roman" w:hAnsi="Times New Roman" w:cs="Times New Roman"/>
          <w:bCs/>
          <w:color w:val="141823"/>
        </w:rPr>
        <w:t>Group</w:t>
      </w:r>
      <w:proofErr w:type="spellEnd"/>
      <w:r>
        <w:rPr>
          <w:rFonts w:ascii="Times New Roman" w:hAnsi="Times New Roman" w:cs="Times New Roman"/>
          <w:bCs/>
          <w:color w:val="141823"/>
        </w:rPr>
        <w:t xml:space="preserve"> (</w:t>
      </w:r>
      <w:r w:rsidRPr="00815A1F">
        <w:rPr>
          <w:rFonts w:ascii="Times New Roman" w:hAnsi="Times New Roman" w:cs="Times New Roman"/>
          <w:bCs/>
          <w:color w:val="141823"/>
        </w:rPr>
        <w:t>USA</w:t>
      </w:r>
      <w:r>
        <w:rPr>
          <w:rFonts w:ascii="Times New Roman" w:hAnsi="Times New Roman" w:cs="Times New Roman"/>
          <w:bCs/>
          <w:color w:val="141823"/>
        </w:rPr>
        <w:t>).</w:t>
      </w:r>
    </w:p>
  </w:footnote>
  <w:footnote w:id="2">
    <w:p w:rsidR="008F2E66" w:rsidRDefault="008F2E66">
      <w:pPr>
        <w:pStyle w:val="Textpoznmkypodiarou"/>
      </w:pPr>
      <w:r>
        <w:rPr>
          <w:rStyle w:val="Odkaznapoznmkupodiarou"/>
        </w:rPr>
        <w:footnoteRef/>
      </w:r>
      <w:r>
        <w:t xml:space="preserve"> </w:t>
      </w:r>
      <w:proofErr w:type="spellStart"/>
      <w:r w:rsidRPr="00355D6B">
        <w:rPr>
          <w:rFonts w:ascii="Times New Roman" w:hAnsi="Times New Roman" w:cs="Times New Roman"/>
        </w:rPr>
        <w:t>Spitzer</w:t>
      </w:r>
      <w:proofErr w:type="spellEnd"/>
      <w:r>
        <w:rPr>
          <w:rFonts w:ascii="Times New Roman" w:hAnsi="Times New Roman" w:cs="Times New Roman"/>
        </w:rPr>
        <w:t>,</w:t>
      </w:r>
      <w:r w:rsidRPr="00355D6B">
        <w:rPr>
          <w:rFonts w:ascii="Times New Roman" w:hAnsi="Times New Roman" w:cs="Times New Roman"/>
        </w:rPr>
        <w:t xml:space="preserve"> M. (2012): </w:t>
      </w:r>
      <w:proofErr w:type="spellStart"/>
      <w:r w:rsidRPr="00355D6B">
        <w:rPr>
          <w:rFonts w:ascii="Times New Roman" w:hAnsi="Times New Roman" w:cs="Times New Roman"/>
          <w:i/>
        </w:rPr>
        <w:t>Digitale</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Demenz</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Wie</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wir</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uns</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und</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unsere</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Kinder</w:t>
      </w:r>
      <w:proofErr w:type="spellEnd"/>
      <w:r w:rsidRPr="00355D6B">
        <w:rPr>
          <w:rFonts w:ascii="Times New Roman" w:hAnsi="Times New Roman" w:cs="Times New Roman"/>
          <w:i/>
        </w:rPr>
        <w:t xml:space="preserve"> um </w:t>
      </w:r>
      <w:proofErr w:type="spellStart"/>
      <w:r w:rsidRPr="00355D6B">
        <w:rPr>
          <w:rFonts w:ascii="Times New Roman" w:hAnsi="Times New Roman" w:cs="Times New Roman"/>
          <w:i/>
        </w:rPr>
        <w:t>den</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Verstand</w:t>
      </w:r>
      <w:proofErr w:type="spellEnd"/>
      <w:r w:rsidRPr="00355D6B">
        <w:rPr>
          <w:rFonts w:ascii="Times New Roman" w:hAnsi="Times New Roman" w:cs="Times New Roman"/>
          <w:i/>
        </w:rPr>
        <w:t xml:space="preserve"> </w:t>
      </w:r>
      <w:proofErr w:type="spellStart"/>
      <w:r w:rsidRPr="00355D6B">
        <w:rPr>
          <w:rFonts w:ascii="Times New Roman" w:hAnsi="Times New Roman" w:cs="Times New Roman"/>
          <w:i/>
        </w:rPr>
        <w:t>bringen</w:t>
      </w:r>
      <w:proofErr w:type="spellEnd"/>
      <w:r>
        <w:rPr>
          <w:rFonts w:ascii="Times New Roman" w:hAnsi="Times New Roman" w:cs="Times New Roman"/>
        </w:rPr>
        <w:t xml:space="preserve">. </w:t>
      </w:r>
      <w:proofErr w:type="spellStart"/>
      <w:r w:rsidRPr="007A1C8C">
        <w:rPr>
          <w:rStyle w:val="Zvraznenie"/>
          <w:rFonts w:ascii="Times New Roman" w:hAnsi="Times New Roman" w:cs="Times New Roman"/>
          <w:color w:val="222222"/>
        </w:rPr>
        <w:t>München</w:t>
      </w:r>
      <w:proofErr w:type="spellEnd"/>
      <w:r>
        <w:rPr>
          <w:rStyle w:val="Zvraznenie"/>
          <w:rFonts w:ascii="Times New Roman" w:hAnsi="Times New Roman" w:cs="Times New Roman"/>
          <w:color w:val="222222"/>
        </w:rPr>
        <w:t xml:space="preserve">. </w:t>
      </w:r>
      <w:proofErr w:type="spellStart"/>
      <w:r>
        <w:rPr>
          <w:rStyle w:val="Zvraznenie"/>
          <w:rFonts w:ascii="Times New Roman" w:hAnsi="Times New Roman" w:cs="Times New Roman"/>
          <w:color w:val="222222"/>
        </w:rPr>
        <w:t>Droemer</w:t>
      </w:r>
      <w:proofErr w:type="spellEnd"/>
      <w:r>
        <w:rPr>
          <w:rStyle w:val="Zvraznenie"/>
          <w:rFonts w:ascii="Times New Roman" w:hAnsi="Times New Roman" w:cs="Times New Roman"/>
          <w:color w:val="222222"/>
        </w:rPr>
        <w:t xml:space="preserve"> </w:t>
      </w:r>
      <w:proofErr w:type="spellStart"/>
      <w:r>
        <w:rPr>
          <w:rStyle w:val="Zvraznenie"/>
          <w:rFonts w:ascii="Times New Roman" w:hAnsi="Times New Roman" w:cs="Times New Roman"/>
          <w:color w:val="222222"/>
        </w:rPr>
        <w:t>Verlag</w:t>
      </w:r>
      <w:proofErr w:type="spellEnd"/>
      <w:r>
        <w:rPr>
          <w:rStyle w:val="Zvraznenie"/>
          <w:rFonts w:ascii="Times New Roman" w:hAnsi="Times New Roman" w:cs="Times New Roman"/>
          <w:color w:val="222222"/>
        </w:rPr>
        <w:t>.</w:t>
      </w:r>
    </w:p>
  </w:footnote>
  <w:footnote w:id="3">
    <w:p w:rsidR="008F2E66" w:rsidRPr="00B322DE" w:rsidRDefault="008F2E66">
      <w:pPr>
        <w:pStyle w:val="Textpoznmkypodiarou"/>
        <w:rPr>
          <w:rFonts w:ascii="Times New Roman" w:hAnsi="Times New Roman" w:cs="Times New Roman"/>
          <w:sz w:val="18"/>
          <w:szCs w:val="18"/>
        </w:rPr>
      </w:pPr>
      <w:r>
        <w:rPr>
          <w:rStyle w:val="Odkaznapoznmkupodiarou"/>
        </w:rPr>
        <w:footnoteRef/>
      </w:r>
      <w:r>
        <w:t xml:space="preserve"> </w:t>
      </w:r>
      <w:proofErr w:type="spellStart"/>
      <w:r>
        <w:rPr>
          <w:rFonts w:ascii="Times New Roman" w:hAnsi="Times New Roman" w:cs="Times New Roman"/>
          <w:sz w:val="18"/>
          <w:szCs w:val="18"/>
        </w:rPr>
        <w:t>Goleman</w:t>
      </w:r>
      <w:proofErr w:type="spellEnd"/>
      <w:r>
        <w:rPr>
          <w:rFonts w:ascii="Times New Roman" w:hAnsi="Times New Roman" w:cs="Times New Roman"/>
          <w:sz w:val="18"/>
          <w:szCs w:val="18"/>
        </w:rPr>
        <w:t xml:space="preserve">, D., 2014: </w:t>
      </w:r>
      <w:proofErr w:type="spellStart"/>
      <w:r w:rsidRPr="00B322DE">
        <w:rPr>
          <w:rFonts w:ascii="Times New Roman" w:hAnsi="Times New Roman" w:cs="Times New Roman"/>
          <w:i/>
          <w:sz w:val="18"/>
          <w:szCs w:val="18"/>
        </w:rPr>
        <w:t>Pozornost</w:t>
      </w:r>
      <w:proofErr w:type="spellEnd"/>
      <w:r>
        <w:rPr>
          <w:rFonts w:ascii="Times New Roman" w:hAnsi="Times New Roman" w:cs="Times New Roman"/>
          <w:sz w:val="18"/>
          <w:szCs w:val="18"/>
        </w:rPr>
        <w:t xml:space="preserve">. Brno: Jan </w:t>
      </w:r>
      <w:proofErr w:type="spellStart"/>
      <w:r>
        <w:rPr>
          <w:rFonts w:ascii="Times New Roman" w:hAnsi="Times New Roman" w:cs="Times New Roman"/>
          <w:sz w:val="18"/>
          <w:szCs w:val="18"/>
        </w:rPr>
        <w:t>Melvin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Publishing</w:t>
      </w:r>
      <w:proofErr w:type="spellEnd"/>
      <w:r>
        <w:rPr>
          <w:rFonts w:ascii="Times New Roman" w:hAnsi="Times New Roman" w:cs="Times New Roman"/>
          <w:sz w:val="18"/>
          <w:szCs w:val="18"/>
        </w:rPr>
        <w:t>, s. 312.</w:t>
      </w:r>
    </w:p>
  </w:footnote>
  <w:footnote w:id="4">
    <w:p w:rsidR="008F2E66" w:rsidRPr="004A32F6" w:rsidRDefault="008F2E66" w:rsidP="005568AE">
      <w:pPr>
        <w:autoSpaceDE w:val="0"/>
        <w:autoSpaceDN w:val="0"/>
        <w:adjustRightInd w:val="0"/>
        <w:spacing w:after="0" w:line="240" w:lineRule="auto"/>
        <w:rPr>
          <w:rFonts w:ascii="Times New Roman" w:hAnsi="Times New Roman" w:cs="Times New Roman"/>
          <w:sz w:val="18"/>
          <w:szCs w:val="18"/>
        </w:rPr>
      </w:pPr>
      <w:r>
        <w:rPr>
          <w:rStyle w:val="Odkaznapoznmkupodiarou"/>
        </w:rPr>
        <w:footnoteRef/>
      </w:r>
      <w:r>
        <w:t xml:space="preserve"> </w:t>
      </w:r>
      <w:r w:rsidRPr="004A32F6">
        <w:rPr>
          <w:rFonts w:ascii="Times New Roman" w:hAnsi="Times New Roman" w:cs="Times New Roman"/>
          <w:sz w:val="18"/>
          <w:szCs w:val="18"/>
        </w:rPr>
        <w:t xml:space="preserve">K. Šebesta </w:t>
      </w:r>
      <w:r>
        <w:rPr>
          <w:rFonts w:ascii="Times New Roman" w:hAnsi="Times New Roman" w:cs="Times New Roman"/>
          <w:sz w:val="18"/>
          <w:szCs w:val="18"/>
        </w:rPr>
        <w:t xml:space="preserve">uvádza </w:t>
      </w:r>
      <w:r w:rsidRPr="004A32F6">
        <w:rPr>
          <w:rFonts w:ascii="Times New Roman" w:hAnsi="Times New Roman" w:cs="Times New Roman"/>
          <w:b/>
          <w:sz w:val="18"/>
          <w:szCs w:val="18"/>
        </w:rPr>
        <w:t>rýchlosť čítania</w:t>
      </w:r>
      <w:r>
        <w:rPr>
          <w:rFonts w:ascii="Times New Roman" w:hAnsi="Times New Roman" w:cs="Times New Roman"/>
          <w:sz w:val="18"/>
          <w:szCs w:val="18"/>
        </w:rPr>
        <w:t xml:space="preserve"> ako jeden zo zásadných faktorov, ktorý významne ovplyvňuje školskú úspešnosť žiakov. Pokiaľ žiak nie je schopný prečítať text dostatočne rýchlo, obracia svoju pozornosť inde. Autor uvádza ako ďalšie zásadné faktory </w:t>
      </w:r>
      <w:r w:rsidRPr="004A32F6">
        <w:rPr>
          <w:rFonts w:ascii="Times New Roman" w:hAnsi="Times New Roman" w:cs="Times New Roman"/>
          <w:b/>
          <w:sz w:val="18"/>
          <w:szCs w:val="18"/>
        </w:rPr>
        <w:t>aktivitu a pozornosť</w:t>
      </w:r>
      <w:r>
        <w:rPr>
          <w:rFonts w:ascii="Times New Roman" w:hAnsi="Times New Roman" w:cs="Times New Roman"/>
          <w:sz w:val="18"/>
          <w:szCs w:val="18"/>
        </w:rPr>
        <w:t xml:space="preserve"> pri čítaní. (</w:t>
      </w:r>
      <w:r w:rsidRPr="007210E1">
        <w:rPr>
          <w:rFonts w:ascii="Times New Roman" w:hAnsi="Times New Roman" w:cs="Times New Roman"/>
          <w:sz w:val="18"/>
          <w:szCs w:val="18"/>
        </w:rPr>
        <w:t>Š</w:t>
      </w:r>
      <w:r>
        <w:rPr>
          <w:rFonts w:ascii="Times New Roman" w:hAnsi="Times New Roman" w:cs="Times New Roman"/>
          <w:sz w:val="18"/>
          <w:szCs w:val="18"/>
        </w:rPr>
        <w:t>ebesta</w:t>
      </w:r>
      <w:r w:rsidRPr="007210E1">
        <w:rPr>
          <w:rFonts w:ascii="Times New Roman" w:hAnsi="Times New Roman" w:cs="Times New Roman"/>
          <w:sz w:val="18"/>
          <w:szCs w:val="18"/>
        </w:rPr>
        <w:t xml:space="preserve">, K. 1999. </w:t>
      </w:r>
      <w:r w:rsidRPr="007210E1">
        <w:rPr>
          <w:rFonts w:ascii="Times New Roman" w:hAnsi="Times New Roman" w:cs="Times New Roman"/>
          <w:i/>
          <w:iCs/>
          <w:sz w:val="18"/>
          <w:szCs w:val="18"/>
        </w:rPr>
        <w:t xml:space="preserve">Od jazyka </w:t>
      </w:r>
      <w:proofErr w:type="spellStart"/>
      <w:r w:rsidRPr="007210E1">
        <w:rPr>
          <w:rFonts w:ascii="Times New Roman" w:hAnsi="Times New Roman" w:cs="Times New Roman"/>
          <w:i/>
          <w:iCs/>
          <w:sz w:val="18"/>
          <w:szCs w:val="18"/>
        </w:rPr>
        <w:t>ke</w:t>
      </w:r>
      <w:proofErr w:type="spellEnd"/>
      <w:r w:rsidRPr="007210E1">
        <w:rPr>
          <w:rFonts w:ascii="Times New Roman" w:hAnsi="Times New Roman" w:cs="Times New Roman"/>
          <w:i/>
          <w:iCs/>
          <w:sz w:val="18"/>
          <w:szCs w:val="18"/>
        </w:rPr>
        <w:t xml:space="preserve"> </w:t>
      </w:r>
      <w:proofErr w:type="spellStart"/>
      <w:r w:rsidRPr="007210E1">
        <w:rPr>
          <w:rFonts w:ascii="Times New Roman" w:hAnsi="Times New Roman" w:cs="Times New Roman"/>
          <w:i/>
          <w:iCs/>
          <w:sz w:val="18"/>
          <w:szCs w:val="18"/>
        </w:rPr>
        <w:t>komunikaci</w:t>
      </w:r>
      <w:proofErr w:type="spellEnd"/>
      <w:r w:rsidRPr="007210E1">
        <w:rPr>
          <w:rFonts w:ascii="Times New Roman" w:hAnsi="Times New Roman" w:cs="Times New Roman"/>
          <w:sz w:val="18"/>
          <w:szCs w:val="18"/>
        </w:rPr>
        <w:t xml:space="preserve">. Praha: </w:t>
      </w:r>
      <w:proofErr w:type="spellStart"/>
      <w:r w:rsidRPr="007210E1">
        <w:rPr>
          <w:rFonts w:ascii="Times New Roman" w:hAnsi="Times New Roman" w:cs="Times New Roman"/>
          <w:sz w:val="18"/>
          <w:szCs w:val="18"/>
        </w:rPr>
        <w:t>Karolinum</w:t>
      </w:r>
      <w:proofErr w:type="spellEnd"/>
      <w:r w:rsidRPr="007210E1">
        <w:rPr>
          <w:rFonts w:ascii="Times New Roman" w:hAnsi="Times New Roman" w:cs="Times New Roman"/>
          <w:sz w:val="18"/>
          <w:szCs w:val="18"/>
        </w:rPr>
        <w:t>.</w:t>
      </w:r>
      <w:r>
        <w:rPr>
          <w:rFonts w:ascii="Times New Roman" w:hAnsi="Times New Roman" w:cs="Times New Roman"/>
          <w:sz w:val="18"/>
          <w:szCs w:val="18"/>
        </w:rPr>
        <w:t>)</w:t>
      </w:r>
    </w:p>
  </w:footnote>
  <w:footnote w:id="5">
    <w:p w:rsidR="008F2E66" w:rsidRPr="005568AE" w:rsidRDefault="008F2E66" w:rsidP="005568AE">
      <w:pPr>
        <w:autoSpaceDE w:val="0"/>
        <w:autoSpaceDN w:val="0"/>
        <w:adjustRightInd w:val="0"/>
        <w:spacing w:after="0" w:line="240" w:lineRule="auto"/>
        <w:rPr>
          <w:rFonts w:ascii="Times New Roman" w:hAnsi="Times New Roman" w:cs="Times New Roman"/>
          <w:sz w:val="18"/>
          <w:szCs w:val="18"/>
        </w:rPr>
      </w:pPr>
      <w:r>
        <w:rPr>
          <w:rStyle w:val="Odkaznapoznmkupodiarou"/>
        </w:rPr>
        <w:footnoteRef/>
      </w:r>
      <w:r>
        <w:t xml:space="preserve"> </w:t>
      </w:r>
      <w:proofErr w:type="spellStart"/>
      <w:r w:rsidRPr="005568AE">
        <w:rPr>
          <w:rFonts w:ascii="Times New Roman" w:hAnsi="Times New Roman" w:cs="Times New Roman"/>
          <w:sz w:val="18"/>
          <w:szCs w:val="18"/>
        </w:rPr>
        <w:t>M</w:t>
      </w:r>
      <w:r>
        <w:rPr>
          <w:rFonts w:ascii="Times New Roman" w:hAnsi="Times New Roman" w:cs="Times New Roman"/>
          <w:sz w:val="18"/>
          <w:szCs w:val="18"/>
        </w:rPr>
        <w:t>ullis</w:t>
      </w:r>
      <w:proofErr w:type="spellEnd"/>
      <w:r w:rsidRPr="005568AE">
        <w:rPr>
          <w:rFonts w:ascii="Times New Roman" w:hAnsi="Times New Roman" w:cs="Times New Roman"/>
          <w:sz w:val="18"/>
          <w:szCs w:val="18"/>
        </w:rPr>
        <w:t xml:space="preserve">, I. </w:t>
      </w:r>
      <w:proofErr w:type="spellStart"/>
      <w:r w:rsidRPr="005568AE">
        <w:rPr>
          <w:rFonts w:ascii="Times New Roman" w:hAnsi="Times New Roman" w:cs="Times New Roman"/>
          <w:sz w:val="18"/>
          <w:szCs w:val="18"/>
        </w:rPr>
        <w:t>et</w:t>
      </w:r>
      <w:proofErr w:type="spellEnd"/>
      <w:r w:rsidRPr="005568AE">
        <w:rPr>
          <w:rFonts w:ascii="Times New Roman" w:hAnsi="Times New Roman" w:cs="Times New Roman"/>
          <w:sz w:val="18"/>
          <w:szCs w:val="18"/>
        </w:rPr>
        <w:t xml:space="preserve"> al. 2004. </w:t>
      </w:r>
      <w:r w:rsidRPr="005568AE">
        <w:rPr>
          <w:rFonts w:ascii="Times New Roman" w:hAnsi="Times New Roman" w:cs="Times New Roman"/>
          <w:i/>
          <w:iCs/>
          <w:sz w:val="18"/>
          <w:szCs w:val="18"/>
        </w:rPr>
        <w:t xml:space="preserve">PIRLS 2006 </w:t>
      </w:r>
      <w:proofErr w:type="spellStart"/>
      <w:r w:rsidRPr="005568AE">
        <w:rPr>
          <w:rFonts w:ascii="Times New Roman" w:hAnsi="Times New Roman" w:cs="Times New Roman"/>
          <w:i/>
          <w:iCs/>
          <w:sz w:val="18"/>
          <w:szCs w:val="18"/>
        </w:rPr>
        <w:t>Assessment</w:t>
      </w:r>
      <w:proofErr w:type="spellEnd"/>
      <w:r w:rsidRPr="005568AE">
        <w:rPr>
          <w:rFonts w:ascii="Times New Roman" w:hAnsi="Times New Roman" w:cs="Times New Roman"/>
          <w:i/>
          <w:iCs/>
          <w:sz w:val="18"/>
          <w:szCs w:val="18"/>
        </w:rPr>
        <w:t xml:space="preserve"> </w:t>
      </w:r>
      <w:proofErr w:type="spellStart"/>
      <w:r w:rsidRPr="005568AE">
        <w:rPr>
          <w:rFonts w:ascii="Times New Roman" w:hAnsi="Times New Roman" w:cs="Times New Roman"/>
          <w:i/>
          <w:iCs/>
          <w:sz w:val="18"/>
          <w:szCs w:val="18"/>
        </w:rPr>
        <w:t>Framework</w:t>
      </w:r>
      <w:proofErr w:type="spellEnd"/>
      <w:r w:rsidRPr="005568AE">
        <w:rPr>
          <w:rFonts w:ascii="Times New Roman" w:hAnsi="Times New Roman" w:cs="Times New Roman"/>
          <w:i/>
          <w:iCs/>
          <w:sz w:val="18"/>
          <w:szCs w:val="18"/>
        </w:rPr>
        <w:t xml:space="preserve"> and </w:t>
      </w:r>
      <w:proofErr w:type="spellStart"/>
      <w:r w:rsidRPr="005568AE">
        <w:rPr>
          <w:rFonts w:ascii="Times New Roman" w:hAnsi="Times New Roman" w:cs="Times New Roman"/>
          <w:i/>
          <w:iCs/>
          <w:sz w:val="18"/>
          <w:szCs w:val="18"/>
        </w:rPr>
        <w:t>Specifications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Chestnut</w:t>
      </w:r>
      <w:proofErr w:type="spellEnd"/>
      <w:r>
        <w:rPr>
          <w:rFonts w:ascii="Times New Roman" w:hAnsi="Times New Roman" w:cs="Times New Roman"/>
          <w:sz w:val="18"/>
          <w:szCs w:val="18"/>
        </w:rPr>
        <w:t xml:space="preserve"> </w:t>
      </w:r>
      <w:proofErr w:type="spellStart"/>
      <w:r w:rsidRPr="005568AE">
        <w:rPr>
          <w:rFonts w:ascii="Times New Roman" w:hAnsi="Times New Roman" w:cs="Times New Roman"/>
          <w:sz w:val="18"/>
          <w:szCs w:val="18"/>
        </w:rPr>
        <w:t>Hill</w:t>
      </w:r>
      <w:proofErr w:type="spellEnd"/>
      <w:r w:rsidRPr="005568AE">
        <w:rPr>
          <w:rFonts w:ascii="Times New Roman" w:hAnsi="Times New Roman" w:cs="Times New Roman"/>
          <w:sz w:val="18"/>
          <w:szCs w:val="18"/>
        </w:rPr>
        <w:t xml:space="preserve">, MA: Boston </w:t>
      </w:r>
      <w:proofErr w:type="spellStart"/>
      <w:r w:rsidRPr="005568AE">
        <w:rPr>
          <w:rFonts w:ascii="Times New Roman" w:hAnsi="Times New Roman" w:cs="Times New Roman"/>
          <w:sz w:val="18"/>
          <w:szCs w:val="18"/>
        </w:rPr>
        <w:t>College</w:t>
      </w:r>
      <w:proofErr w:type="spellEnd"/>
      <w:r w:rsidRPr="005568AE">
        <w:rPr>
          <w:rFonts w:ascii="Times New Roman" w:hAnsi="Times New Roman" w:cs="Times New Roman"/>
          <w:sz w:val="18"/>
          <w:szCs w:val="18"/>
        </w:rPr>
        <w:t>.</w:t>
      </w:r>
    </w:p>
  </w:footnote>
  <w:footnote w:id="6">
    <w:p w:rsidR="008F2E66" w:rsidRPr="0042391A" w:rsidRDefault="008F2E66" w:rsidP="0042391A">
      <w:pPr>
        <w:autoSpaceDE w:val="0"/>
        <w:autoSpaceDN w:val="0"/>
        <w:adjustRightInd w:val="0"/>
        <w:spacing w:after="0" w:line="240" w:lineRule="auto"/>
        <w:jc w:val="both"/>
        <w:rPr>
          <w:rFonts w:ascii="Times New Roman" w:hAnsi="Times New Roman" w:cs="Times New Roman"/>
          <w:sz w:val="18"/>
          <w:szCs w:val="18"/>
        </w:rPr>
      </w:pPr>
      <w:r>
        <w:rPr>
          <w:rStyle w:val="Odkaznapoznmkupodiarou"/>
        </w:rPr>
        <w:footnoteRef/>
      </w:r>
      <w:r>
        <w:t xml:space="preserve"> </w:t>
      </w:r>
      <w:r w:rsidRPr="0042391A">
        <w:rPr>
          <w:rFonts w:ascii="Times New Roman" w:hAnsi="Times New Roman" w:cs="Times New Roman"/>
          <w:sz w:val="18"/>
          <w:szCs w:val="18"/>
        </w:rPr>
        <w:t xml:space="preserve">OECD – </w:t>
      </w:r>
      <w:proofErr w:type="spellStart"/>
      <w:r w:rsidRPr="0042391A">
        <w:rPr>
          <w:rFonts w:ascii="Times New Roman" w:hAnsi="Times New Roman" w:cs="Times New Roman"/>
          <w:sz w:val="18"/>
          <w:szCs w:val="18"/>
        </w:rPr>
        <w:t>Learning</w:t>
      </w:r>
      <w:proofErr w:type="spellEnd"/>
      <w:r w:rsidRPr="0042391A">
        <w:rPr>
          <w:rFonts w:ascii="Times New Roman" w:hAnsi="Times New Roman" w:cs="Times New Roman"/>
          <w:sz w:val="18"/>
          <w:szCs w:val="18"/>
        </w:rPr>
        <w:t xml:space="preserve"> </w:t>
      </w:r>
      <w:proofErr w:type="spellStart"/>
      <w:r w:rsidRPr="0042391A">
        <w:rPr>
          <w:rFonts w:ascii="Times New Roman" w:hAnsi="Times New Roman" w:cs="Times New Roman"/>
          <w:sz w:val="18"/>
          <w:szCs w:val="18"/>
        </w:rPr>
        <w:t>for</w:t>
      </w:r>
      <w:proofErr w:type="spellEnd"/>
      <w:r w:rsidRPr="0042391A">
        <w:rPr>
          <w:rFonts w:ascii="Times New Roman" w:hAnsi="Times New Roman" w:cs="Times New Roman"/>
          <w:sz w:val="18"/>
          <w:szCs w:val="18"/>
        </w:rPr>
        <w:t xml:space="preserve"> </w:t>
      </w:r>
      <w:proofErr w:type="spellStart"/>
      <w:r w:rsidRPr="0042391A">
        <w:rPr>
          <w:rFonts w:ascii="Times New Roman" w:hAnsi="Times New Roman" w:cs="Times New Roman"/>
          <w:sz w:val="18"/>
          <w:szCs w:val="18"/>
        </w:rPr>
        <w:t>Tomorrow's</w:t>
      </w:r>
      <w:proofErr w:type="spellEnd"/>
      <w:r w:rsidRPr="0042391A">
        <w:rPr>
          <w:rFonts w:ascii="Times New Roman" w:hAnsi="Times New Roman" w:cs="Times New Roman"/>
          <w:sz w:val="18"/>
          <w:szCs w:val="18"/>
        </w:rPr>
        <w:t xml:space="preserve"> </w:t>
      </w:r>
      <w:proofErr w:type="spellStart"/>
      <w:r w:rsidRPr="0042391A">
        <w:rPr>
          <w:rFonts w:ascii="Times New Roman" w:hAnsi="Times New Roman" w:cs="Times New Roman"/>
          <w:sz w:val="18"/>
          <w:szCs w:val="18"/>
        </w:rPr>
        <w:t>World</w:t>
      </w:r>
      <w:proofErr w:type="spellEnd"/>
      <w:r w:rsidRPr="0042391A">
        <w:rPr>
          <w:rFonts w:ascii="Times New Roman" w:hAnsi="Times New Roman" w:cs="Times New Roman"/>
          <w:sz w:val="18"/>
          <w:szCs w:val="18"/>
        </w:rPr>
        <w:t xml:space="preserve">: </w:t>
      </w:r>
      <w:proofErr w:type="spellStart"/>
      <w:r w:rsidRPr="0042391A">
        <w:rPr>
          <w:rFonts w:ascii="Times New Roman" w:hAnsi="Times New Roman" w:cs="Times New Roman"/>
          <w:sz w:val="18"/>
          <w:szCs w:val="18"/>
        </w:rPr>
        <w:t>First</w:t>
      </w:r>
      <w:proofErr w:type="spellEnd"/>
      <w:r w:rsidRPr="0042391A">
        <w:rPr>
          <w:rFonts w:ascii="Times New Roman" w:hAnsi="Times New Roman" w:cs="Times New Roman"/>
          <w:sz w:val="18"/>
          <w:szCs w:val="18"/>
        </w:rPr>
        <w:t xml:space="preserve"> </w:t>
      </w:r>
      <w:proofErr w:type="spellStart"/>
      <w:r w:rsidRPr="0042391A">
        <w:rPr>
          <w:rFonts w:ascii="Times New Roman" w:hAnsi="Times New Roman" w:cs="Times New Roman"/>
          <w:sz w:val="18"/>
          <w:szCs w:val="18"/>
        </w:rPr>
        <w:t>Results</w:t>
      </w:r>
      <w:proofErr w:type="spellEnd"/>
      <w:r w:rsidRPr="0042391A">
        <w:rPr>
          <w:rFonts w:ascii="Times New Roman" w:hAnsi="Times New Roman" w:cs="Times New Roman"/>
          <w:sz w:val="18"/>
          <w:szCs w:val="18"/>
        </w:rPr>
        <w:t xml:space="preserve"> </w:t>
      </w:r>
      <w:proofErr w:type="spellStart"/>
      <w:r w:rsidRPr="0042391A">
        <w:rPr>
          <w:rFonts w:ascii="Times New Roman" w:hAnsi="Times New Roman" w:cs="Times New Roman"/>
          <w:sz w:val="18"/>
          <w:szCs w:val="18"/>
        </w:rPr>
        <w:t>from</w:t>
      </w:r>
      <w:proofErr w:type="spellEnd"/>
      <w:r w:rsidRPr="0042391A">
        <w:rPr>
          <w:rFonts w:ascii="Times New Roman" w:hAnsi="Times New Roman" w:cs="Times New Roman"/>
          <w:sz w:val="18"/>
          <w:szCs w:val="18"/>
        </w:rPr>
        <w:t xml:space="preserve"> PISA 2003. OECD 2004b. </w:t>
      </w:r>
      <w:r>
        <w:rPr>
          <w:rFonts w:ascii="Times New Roman" w:hAnsi="Times New Roman" w:cs="Times New Roman"/>
          <w:sz w:val="18"/>
          <w:szCs w:val="18"/>
        </w:rPr>
        <w:t xml:space="preserve">Dostupné na: </w:t>
      </w:r>
      <w:hyperlink r:id="rId1" w:history="1">
        <w:r w:rsidRPr="002C5D25">
          <w:rPr>
            <w:rStyle w:val="Hypertextovprepojenie"/>
            <w:rFonts w:ascii="Times New Roman" w:hAnsi="Times New Roman" w:cs="Times New Roman"/>
            <w:sz w:val="18"/>
            <w:szCs w:val="18"/>
          </w:rPr>
          <w:t>http://www.pisa.oecd.org/dataoecd/ 1/60/34002216.pdf</w:t>
        </w:r>
      </w:hyperlink>
      <w:r>
        <w:rPr>
          <w:rFonts w:ascii="Times New Roman" w:hAnsi="Times New Roman" w:cs="Times New Roman"/>
          <w:sz w:val="18"/>
          <w:szCs w:val="18"/>
        </w:rPr>
        <w:t>.</w:t>
      </w:r>
    </w:p>
  </w:footnote>
  <w:footnote w:id="7">
    <w:p w:rsidR="008F2E66" w:rsidRPr="00846F03" w:rsidRDefault="008F2E66" w:rsidP="00261A78">
      <w:pPr>
        <w:autoSpaceDE w:val="0"/>
        <w:autoSpaceDN w:val="0"/>
        <w:adjustRightInd w:val="0"/>
        <w:spacing w:after="0" w:line="240" w:lineRule="auto"/>
        <w:rPr>
          <w:rFonts w:ascii="Times New Roman" w:hAnsi="Times New Roman" w:cs="Times New Roman"/>
          <w:sz w:val="18"/>
          <w:szCs w:val="18"/>
        </w:rPr>
      </w:pPr>
      <w:r>
        <w:rPr>
          <w:rStyle w:val="Odkaznapoznmkupodiarou"/>
        </w:rPr>
        <w:footnoteRef/>
      </w:r>
      <w:r>
        <w:t xml:space="preserve"> </w:t>
      </w:r>
      <w:proofErr w:type="spellStart"/>
      <w:r w:rsidRPr="00846F03">
        <w:rPr>
          <w:rFonts w:ascii="Times New Roman" w:hAnsi="Times New Roman" w:cs="Times New Roman"/>
          <w:sz w:val="18"/>
          <w:szCs w:val="18"/>
        </w:rPr>
        <w:t>Pierre</w:t>
      </w:r>
      <w:proofErr w:type="spellEnd"/>
      <w:r w:rsidRPr="00846F03">
        <w:rPr>
          <w:rFonts w:ascii="Times New Roman" w:hAnsi="Times New Roman" w:cs="Times New Roman"/>
          <w:sz w:val="18"/>
          <w:szCs w:val="18"/>
        </w:rPr>
        <w:t xml:space="preserve">, R., 1992. </w:t>
      </w:r>
      <w:proofErr w:type="spellStart"/>
      <w:r w:rsidRPr="00846F03">
        <w:rPr>
          <w:rFonts w:ascii="Times New Roman" w:hAnsi="Times New Roman" w:cs="Times New Roman"/>
          <w:sz w:val="18"/>
          <w:szCs w:val="18"/>
        </w:rPr>
        <w:t>Savoir</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lire</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aujourd'hui</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de</w:t>
      </w:r>
      <w:proofErr w:type="spellEnd"/>
      <w:r w:rsidRPr="00846F03">
        <w:rPr>
          <w:rFonts w:ascii="Times New Roman" w:hAnsi="Times New Roman" w:cs="Times New Roman"/>
          <w:sz w:val="18"/>
          <w:szCs w:val="18"/>
        </w:rPr>
        <w:t xml:space="preserve"> la </w:t>
      </w:r>
      <w:proofErr w:type="spellStart"/>
      <w:r w:rsidRPr="00846F03">
        <w:rPr>
          <w:rFonts w:ascii="Times New Roman" w:hAnsi="Times New Roman" w:cs="Times New Roman"/>
          <w:sz w:val="18"/>
          <w:szCs w:val="18"/>
        </w:rPr>
        <w:t>définition</w:t>
      </w:r>
      <w:proofErr w:type="spellEnd"/>
      <w:r w:rsidRPr="00846F03">
        <w:rPr>
          <w:rFonts w:ascii="Times New Roman" w:hAnsi="Times New Roman" w:cs="Times New Roman"/>
          <w:sz w:val="18"/>
          <w:szCs w:val="18"/>
        </w:rPr>
        <w:t xml:space="preserve"> à </w:t>
      </w:r>
      <w:proofErr w:type="spellStart"/>
      <w:r w:rsidRPr="00846F03">
        <w:rPr>
          <w:rFonts w:ascii="Times New Roman" w:hAnsi="Times New Roman" w:cs="Times New Roman"/>
          <w:sz w:val="18"/>
          <w:szCs w:val="18"/>
        </w:rPr>
        <w:t>l'évaluation</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du</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savoir-lire</w:t>
      </w:r>
      <w:proofErr w:type="spellEnd"/>
      <w:r w:rsidRPr="00846F03">
        <w:rPr>
          <w:rFonts w:ascii="Times New Roman" w:hAnsi="Times New Roman" w:cs="Times New Roman"/>
          <w:sz w:val="18"/>
          <w:szCs w:val="18"/>
        </w:rPr>
        <w:t xml:space="preserve">. In: J.Y. </w:t>
      </w:r>
      <w:proofErr w:type="spellStart"/>
      <w:r w:rsidRPr="00846F03">
        <w:rPr>
          <w:rFonts w:ascii="Times New Roman" w:hAnsi="Times New Roman" w:cs="Times New Roman"/>
          <w:sz w:val="18"/>
          <w:szCs w:val="18"/>
        </w:rPr>
        <w:t>Boyer</w:t>
      </w:r>
      <w:proofErr w:type="spellEnd"/>
      <w:r w:rsidRPr="00846F03">
        <w:rPr>
          <w:rFonts w:ascii="Times New Roman" w:hAnsi="Times New Roman" w:cs="Times New Roman"/>
          <w:sz w:val="18"/>
          <w:szCs w:val="18"/>
        </w:rPr>
        <w:t xml:space="preserve">, J.P. </w:t>
      </w:r>
      <w:proofErr w:type="spellStart"/>
      <w:r w:rsidRPr="00846F03">
        <w:rPr>
          <w:rFonts w:ascii="Times New Roman" w:hAnsi="Times New Roman" w:cs="Times New Roman"/>
          <w:sz w:val="18"/>
          <w:szCs w:val="18"/>
        </w:rPr>
        <w:t>Dionne</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et</w:t>
      </w:r>
      <w:proofErr w:type="spellEnd"/>
      <w:r w:rsidRPr="00846F03">
        <w:rPr>
          <w:rFonts w:ascii="Times New Roman" w:hAnsi="Times New Roman" w:cs="Times New Roman"/>
          <w:sz w:val="18"/>
          <w:szCs w:val="18"/>
        </w:rPr>
        <w:t xml:space="preserve"> P.</w:t>
      </w:r>
    </w:p>
    <w:p w:rsidR="008F2E66" w:rsidRPr="00846F03" w:rsidRDefault="008F2E66" w:rsidP="00261A78">
      <w:pPr>
        <w:pStyle w:val="Textpoznmkypodiarou"/>
        <w:rPr>
          <w:rFonts w:ascii="Times New Roman" w:hAnsi="Times New Roman" w:cs="Times New Roman"/>
          <w:sz w:val="18"/>
          <w:szCs w:val="18"/>
        </w:rPr>
      </w:pPr>
      <w:proofErr w:type="spellStart"/>
      <w:r w:rsidRPr="00846F03">
        <w:rPr>
          <w:rFonts w:ascii="Times New Roman" w:hAnsi="Times New Roman" w:cs="Times New Roman"/>
          <w:sz w:val="18"/>
          <w:szCs w:val="18"/>
        </w:rPr>
        <w:t>Raymond</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eds</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i/>
          <w:iCs/>
          <w:sz w:val="18"/>
          <w:szCs w:val="18"/>
        </w:rPr>
        <w:t>Evaluer</w:t>
      </w:r>
      <w:proofErr w:type="spellEnd"/>
      <w:r w:rsidRPr="00846F03">
        <w:rPr>
          <w:rFonts w:ascii="Times New Roman" w:hAnsi="Times New Roman" w:cs="Times New Roman"/>
          <w:i/>
          <w:iCs/>
          <w:sz w:val="18"/>
          <w:szCs w:val="18"/>
        </w:rPr>
        <w:t xml:space="preserve"> </w:t>
      </w:r>
      <w:proofErr w:type="spellStart"/>
      <w:r w:rsidRPr="00846F03">
        <w:rPr>
          <w:rFonts w:ascii="Times New Roman" w:hAnsi="Times New Roman" w:cs="Times New Roman"/>
          <w:i/>
          <w:iCs/>
          <w:sz w:val="18"/>
          <w:szCs w:val="18"/>
        </w:rPr>
        <w:t>le</w:t>
      </w:r>
      <w:proofErr w:type="spellEnd"/>
      <w:r w:rsidRPr="00846F03">
        <w:rPr>
          <w:rFonts w:ascii="Times New Roman" w:hAnsi="Times New Roman" w:cs="Times New Roman"/>
          <w:i/>
          <w:iCs/>
          <w:sz w:val="18"/>
          <w:szCs w:val="18"/>
        </w:rPr>
        <w:t xml:space="preserve"> </w:t>
      </w:r>
      <w:proofErr w:type="spellStart"/>
      <w:r w:rsidRPr="00846F03">
        <w:rPr>
          <w:rFonts w:ascii="Times New Roman" w:hAnsi="Times New Roman" w:cs="Times New Roman"/>
          <w:i/>
          <w:iCs/>
          <w:sz w:val="18"/>
          <w:szCs w:val="18"/>
        </w:rPr>
        <w:t>savoir-lire</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Logiques</w:t>
      </w:r>
      <w:proofErr w:type="spellEnd"/>
      <w:r w:rsidRPr="00846F03">
        <w:rPr>
          <w:rFonts w:ascii="Times New Roman" w:hAnsi="Times New Roman" w:cs="Times New Roman"/>
          <w:sz w:val="18"/>
          <w:szCs w:val="18"/>
        </w:rPr>
        <w:t xml:space="preserve">: </w:t>
      </w:r>
      <w:proofErr w:type="spellStart"/>
      <w:r w:rsidRPr="00846F03">
        <w:rPr>
          <w:rFonts w:ascii="Times New Roman" w:hAnsi="Times New Roman" w:cs="Times New Roman"/>
          <w:sz w:val="18"/>
          <w:szCs w:val="18"/>
        </w:rPr>
        <w:t>Montréal</w:t>
      </w:r>
      <w:proofErr w:type="spellEnd"/>
      <w:r w:rsidRPr="00846F03">
        <w:rPr>
          <w:rFonts w:ascii="Times New Roman" w:hAnsi="Times New Roman" w:cs="Times New Roman"/>
          <w:sz w:val="18"/>
          <w:szCs w:val="18"/>
        </w:rPr>
        <w:t>.</w:t>
      </w:r>
    </w:p>
  </w:footnote>
  <w:footnote w:id="8">
    <w:p w:rsidR="008F2E66" w:rsidRDefault="008F2E66" w:rsidP="00261A78">
      <w:pPr>
        <w:autoSpaceDE w:val="0"/>
        <w:autoSpaceDN w:val="0"/>
        <w:adjustRightInd w:val="0"/>
        <w:spacing w:after="0" w:line="240" w:lineRule="auto"/>
        <w:jc w:val="both"/>
      </w:pPr>
      <w:r>
        <w:rPr>
          <w:rStyle w:val="Odkaznapoznmkupodiarou"/>
        </w:rPr>
        <w:footnoteRef/>
      </w:r>
      <w:r>
        <w:t xml:space="preserve"> </w:t>
      </w:r>
      <w:proofErr w:type="spellStart"/>
      <w:r w:rsidRPr="00DD3413">
        <w:rPr>
          <w:rFonts w:ascii="Times New Roman" w:hAnsi="Times New Roman" w:cs="Times New Roman"/>
          <w:sz w:val="18"/>
          <w:szCs w:val="18"/>
        </w:rPr>
        <w:t>Murnane</w:t>
      </w:r>
      <w:proofErr w:type="spellEnd"/>
      <w:r w:rsidRPr="00DD3413">
        <w:rPr>
          <w:rFonts w:ascii="Times New Roman" w:hAnsi="Times New Roman" w:cs="Times New Roman"/>
          <w:sz w:val="18"/>
          <w:szCs w:val="18"/>
        </w:rPr>
        <w:t xml:space="preserve">, R. J., &amp; Levy, F. (1996): </w:t>
      </w:r>
      <w:proofErr w:type="spellStart"/>
      <w:r w:rsidRPr="00DD3413">
        <w:rPr>
          <w:rFonts w:ascii="Times New Roman" w:hAnsi="Times New Roman" w:cs="Times New Roman"/>
          <w:i/>
          <w:iCs/>
          <w:sz w:val="18"/>
          <w:szCs w:val="18"/>
        </w:rPr>
        <w:t>Teaching</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the</w:t>
      </w:r>
      <w:proofErr w:type="spellEnd"/>
      <w:r w:rsidRPr="00DD3413">
        <w:rPr>
          <w:rFonts w:ascii="Times New Roman" w:hAnsi="Times New Roman" w:cs="Times New Roman"/>
          <w:i/>
          <w:iCs/>
          <w:sz w:val="18"/>
          <w:szCs w:val="18"/>
        </w:rPr>
        <w:t xml:space="preserve"> new </w:t>
      </w:r>
      <w:proofErr w:type="spellStart"/>
      <w:r w:rsidRPr="00DD3413">
        <w:rPr>
          <w:rFonts w:ascii="Times New Roman" w:hAnsi="Times New Roman" w:cs="Times New Roman"/>
          <w:i/>
          <w:iCs/>
          <w:sz w:val="18"/>
          <w:szCs w:val="18"/>
        </w:rPr>
        <w:t>basic</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skills</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Principles</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for</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educating</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children</w:t>
      </w:r>
      <w:proofErr w:type="spellEnd"/>
      <w:r w:rsidRPr="00DD3413">
        <w:rPr>
          <w:rFonts w:ascii="Times New Roman" w:hAnsi="Times New Roman" w:cs="Times New Roman"/>
          <w:i/>
          <w:iCs/>
          <w:sz w:val="18"/>
          <w:szCs w:val="18"/>
        </w:rPr>
        <w:t xml:space="preserve"> to </w:t>
      </w:r>
      <w:proofErr w:type="spellStart"/>
      <w:r w:rsidRPr="00DD3413">
        <w:rPr>
          <w:rFonts w:ascii="Times New Roman" w:hAnsi="Times New Roman" w:cs="Times New Roman"/>
          <w:i/>
          <w:iCs/>
          <w:sz w:val="18"/>
          <w:szCs w:val="18"/>
        </w:rPr>
        <w:t>thrive</w:t>
      </w:r>
      <w:proofErr w:type="spellEnd"/>
      <w:r w:rsidRPr="00DD3413">
        <w:rPr>
          <w:rFonts w:ascii="Times New Roman" w:hAnsi="Times New Roman" w:cs="Times New Roman"/>
          <w:i/>
          <w:iCs/>
          <w:sz w:val="18"/>
          <w:szCs w:val="18"/>
        </w:rPr>
        <w:t xml:space="preserve"> in a </w:t>
      </w:r>
      <w:proofErr w:type="spellStart"/>
      <w:r w:rsidRPr="00DD3413">
        <w:rPr>
          <w:rFonts w:ascii="Times New Roman" w:hAnsi="Times New Roman" w:cs="Times New Roman"/>
          <w:i/>
          <w:iCs/>
          <w:sz w:val="18"/>
          <w:szCs w:val="18"/>
        </w:rPr>
        <w:t>changing</w:t>
      </w:r>
      <w:proofErr w:type="spellEnd"/>
      <w:r w:rsidRPr="00DD3413">
        <w:rPr>
          <w:rFonts w:ascii="Times New Roman" w:hAnsi="Times New Roman" w:cs="Times New Roman"/>
          <w:i/>
          <w:iCs/>
          <w:sz w:val="18"/>
          <w:szCs w:val="18"/>
        </w:rPr>
        <w:t xml:space="preserve"> </w:t>
      </w:r>
      <w:proofErr w:type="spellStart"/>
      <w:r w:rsidRPr="00DD3413">
        <w:rPr>
          <w:rFonts w:ascii="Times New Roman" w:hAnsi="Times New Roman" w:cs="Times New Roman"/>
          <w:i/>
          <w:iCs/>
          <w:sz w:val="18"/>
          <w:szCs w:val="18"/>
        </w:rPr>
        <w:t>economy</w:t>
      </w:r>
      <w:proofErr w:type="spellEnd"/>
      <w:r w:rsidRPr="00DD3413">
        <w:rPr>
          <w:rFonts w:ascii="Times New Roman" w:hAnsi="Times New Roman" w:cs="Times New Roman"/>
          <w:i/>
          <w:iCs/>
          <w:sz w:val="18"/>
          <w:szCs w:val="18"/>
        </w:rPr>
        <w:t xml:space="preserve">. </w:t>
      </w:r>
      <w:r w:rsidRPr="00DD3413">
        <w:rPr>
          <w:rFonts w:ascii="Times New Roman" w:hAnsi="Times New Roman" w:cs="Times New Roman"/>
          <w:sz w:val="18"/>
          <w:szCs w:val="18"/>
        </w:rPr>
        <w:t xml:space="preserve">New York, </w:t>
      </w:r>
      <w:proofErr w:type="spellStart"/>
      <w:r w:rsidRPr="00DD3413">
        <w:rPr>
          <w:rFonts w:ascii="Times New Roman" w:hAnsi="Times New Roman" w:cs="Times New Roman"/>
          <w:sz w:val="18"/>
          <w:szCs w:val="18"/>
        </w:rPr>
        <w:t>The</w:t>
      </w:r>
      <w:proofErr w:type="spellEnd"/>
      <w:r w:rsidRPr="00DD3413">
        <w:rPr>
          <w:rFonts w:ascii="Times New Roman" w:hAnsi="Times New Roman" w:cs="Times New Roman"/>
          <w:sz w:val="18"/>
          <w:szCs w:val="18"/>
        </w:rPr>
        <w:t xml:space="preserve"> </w:t>
      </w:r>
      <w:proofErr w:type="spellStart"/>
      <w:r w:rsidRPr="00DD3413">
        <w:rPr>
          <w:rFonts w:ascii="Times New Roman" w:hAnsi="Times New Roman" w:cs="Times New Roman"/>
          <w:sz w:val="18"/>
          <w:szCs w:val="18"/>
        </w:rPr>
        <w:t>Free</w:t>
      </w:r>
      <w:proofErr w:type="spellEnd"/>
      <w:r w:rsidRPr="00DD3413">
        <w:rPr>
          <w:rFonts w:ascii="Times New Roman" w:hAnsi="Times New Roman" w:cs="Times New Roman"/>
          <w:sz w:val="18"/>
          <w:szCs w:val="18"/>
        </w:rPr>
        <w:t xml:space="preserve"> Press.</w:t>
      </w:r>
    </w:p>
  </w:footnote>
  <w:footnote w:id="9">
    <w:p w:rsidR="008F2E66" w:rsidRDefault="008F2E66" w:rsidP="00261A78">
      <w:pPr>
        <w:autoSpaceDE w:val="0"/>
        <w:autoSpaceDN w:val="0"/>
        <w:adjustRightInd w:val="0"/>
        <w:spacing w:after="0" w:line="240" w:lineRule="auto"/>
      </w:pPr>
      <w:r>
        <w:rPr>
          <w:rStyle w:val="Odkaznapoznmkupodiarou"/>
        </w:rPr>
        <w:footnoteRef/>
      </w:r>
      <w:r>
        <w:t xml:space="preserve"> </w:t>
      </w:r>
      <w:proofErr w:type="spellStart"/>
      <w:r w:rsidRPr="00DD3413">
        <w:rPr>
          <w:rFonts w:ascii="Times New Roman" w:hAnsi="Times New Roman" w:cs="Times New Roman"/>
          <w:sz w:val="18"/>
          <w:szCs w:val="18"/>
        </w:rPr>
        <w:t>Zápotočná</w:t>
      </w:r>
      <w:proofErr w:type="spellEnd"/>
      <w:r w:rsidRPr="00DD3413">
        <w:rPr>
          <w:rFonts w:ascii="Times New Roman" w:hAnsi="Times New Roman" w:cs="Times New Roman"/>
          <w:sz w:val="18"/>
          <w:szCs w:val="18"/>
        </w:rPr>
        <w:t xml:space="preserve">, O. (2013): </w:t>
      </w:r>
      <w:r w:rsidRPr="00DD3413">
        <w:rPr>
          <w:rFonts w:ascii="Times New Roman" w:hAnsi="Times New Roman" w:cs="Times New Roman"/>
          <w:i/>
          <w:sz w:val="18"/>
          <w:szCs w:val="18"/>
        </w:rPr>
        <w:t>Metakognitívne procesy v čítaní, učení a vzdelávaní</w:t>
      </w:r>
      <w:r w:rsidRPr="00DD3413">
        <w:rPr>
          <w:rFonts w:ascii="Times New Roman" w:hAnsi="Times New Roman" w:cs="Times New Roman"/>
          <w:sz w:val="18"/>
          <w:szCs w:val="18"/>
        </w:rPr>
        <w:t xml:space="preserve">. </w:t>
      </w:r>
      <w:proofErr w:type="spellStart"/>
      <w:r w:rsidRPr="00DD3413">
        <w:rPr>
          <w:rFonts w:ascii="Times New Roman" w:eastAsia="MinionPro-Regular" w:hAnsi="Times New Roman" w:cs="Times New Roman"/>
          <w:sz w:val="18"/>
          <w:szCs w:val="18"/>
        </w:rPr>
        <w:t>Typi</w:t>
      </w:r>
      <w:proofErr w:type="spellEnd"/>
      <w:r w:rsidRPr="00DD3413">
        <w:rPr>
          <w:rFonts w:ascii="Times New Roman" w:eastAsia="MinionPro-Regular" w:hAnsi="Times New Roman" w:cs="Times New Roman"/>
          <w:sz w:val="18"/>
          <w:szCs w:val="18"/>
        </w:rPr>
        <w:t xml:space="preserve"> </w:t>
      </w:r>
      <w:proofErr w:type="spellStart"/>
      <w:r w:rsidRPr="00DD3413">
        <w:rPr>
          <w:rFonts w:ascii="Times New Roman" w:eastAsia="MinionPro-Regular" w:hAnsi="Times New Roman" w:cs="Times New Roman"/>
          <w:sz w:val="18"/>
          <w:szCs w:val="18"/>
        </w:rPr>
        <w:t>Universitatis</w:t>
      </w:r>
      <w:proofErr w:type="spellEnd"/>
      <w:r w:rsidRPr="00DD3413">
        <w:rPr>
          <w:rFonts w:ascii="Times New Roman" w:eastAsia="MinionPro-Regular" w:hAnsi="Times New Roman" w:cs="Times New Roman"/>
          <w:sz w:val="18"/>
          <w:szCs w:val="18"/>
        </w:rPr>
        <w:t xml:space="preserve"> </w:t>
      </w:r>
      <w:proofErr w:type="spellStart"/>
      <w:r w:rsidRPr="00DD3413">
        <w:rPr>
          <w:rFonts w:ascii="Times New Roman" w:eastAsia="MinionPro-Regular" w:hAnsi="Times New Roman" w:cs="Times New Roman"/>
          <w:sz w:val="18"/>
          <w:szCs w:val="18"/>
        </w:rPr>
        <w:t>Tyrnaviensis</w:t>
      </w:r>
      <w:proofErr w:type="spellEnd"/>
      <w:r w:rsidRPr="00DD3413">
        <w:rPr>
          <w:rFonts w:ascii="Times New Roman" w:eastAsia="MinionPro-Regular" w:hAnsi="Times New Roman" w:cs="Times New Roman"/>
          <w:sz w:val="18"/>
          <w:szCs w:val="18"/>
        </w:rPr>
        <w:t>, spoločné pracovisko Trnavskej univerzity v Trnave a VEDY, vydavateľstva Slovenskej akadémie vied.</w:t>
      </w:r>
    </w:p>
  </w:footnote>
  <w:footnote w:id="10">
    <w:p w:rsidR="008F2E66" w:rsidRPr="00C42390" w:rsidRDefault="008F2E66" w:rsidP="00261A78">
      <w:pPr>
        <w:pStyle w:val="Textpoznmkypodiarou"/>
        <w:rPr>
          <w:sz w:val="18"/>
          <w:szCs w:val="18"/>
        </w:rPr>
      </w:pPr>
      <w:r>
        <w:rPr>
          <w:rStyle w:val="Odkaznapoznmkupodiarou"/>
        </w:rPr>
        <w:footnoteRef/>
      </w:r>
      <w:r>
        <w:t xml:space="preserve"> </w:t>
      </w:r>
      <w:proofErr w:type="spellStart"/>
      <w:r w:rsidRPr="00C42390">
        <w:rPr>
          <w:rFonts w:ascii="Times New Roman" w:hAnsi="Times New Roman" w:cs="Times New Roman"/>
          <w:sz w:val="18"/>
          <w:szCs w:val="18"/>
        </w:rPr>
        <w:t>Anderson</w:t>
      </w:r>
      <w:proofErr w:type="spellEnd"/>
      <w:r w:rsidRPr="00C42390">
        <w:rPr>
          <w:rFonts w:ascii="Times New Roman" w:hAnsi="Times New Roman" w:cs="Times New Roman"/>
          <w:sz w:val="18"/>
          <w:szCs w:val="18"/>
        </w:rPr>
        <w:t xml:space="preserve"> J. Q., </w:t>
      </w:r>
      <w:proofErr w:type="spellStart"/>
      <w:r w:rsidRPr="00C42390">
        <w:rPr>
          <w:rFonts w:ascii="Times New Roman" w:hAnsi="Times New Roman" w:cs="Times New Roman"/>
          <w:i/>
          <w:sz w:val="18"/>
          <w:szCs w:val="18"/>
        </w:rPr>
        <w:t>Rainie</w:t>
      </w:r>
      <w:proofErr w:type="spellEnd"/>
      <w:r w:rsidRPr="00C42390">
        <w:rPr>
          <w:rFonts w:ascii="Times New Roman" w:hAnsi="Times New Roman" w:cs="Times New Roman"/>
          <w:sz w:val="18"/>
          <w:szCs w:val="18"/>
        </w:rPr>
        <w:t xml:space="preserve"> L. (2012): </w:t>
      </w:r>
      <w:proofErr w:type="spellStart"/>
      <w:r w:rsidRPr="00C42390">
        <w:rPr>
          <w:rFonts w:ascii="Times New Roman" w:hAnsi="Times New Roman" w:cs="Times New Roman"/>
          <w:i/>
          <w:sz w:val="18"/>
          <w:szCs w:val="18"/>
        </w:rPr>
        <w:t>Milennials</w:t>
      </w:r>
      <w:proofErr w:type="spellEnd"/>
      <w:r w:rsidRPr="00C42390">
        <w:rPr>
          <w:rFonts w:ascii="Times New Roman" w:hAnsi="Times New Roman" w:cs="Times New Roman"/>
          <w:i/>
          <w:sz w:val="18"/>
          <w:szCs w:val="18"/>
        </w:rPr>
        <w:t xml:space="preserve"> </w:t>
      </w:r>
      <w:proofErr w:type="spellStart"/>
      <w:r w:rsidRPr="00C42390">
        <w:rPr>
          <w:rFonts w:ascii="Times New Roman" w:hAnsi="Times New Roman" w:cs="Times New Roman"/>
          <w:i/>
          <w:sz w:val="18"/>
          <w:szCs w:val="18"/>
        </w:rPr>
        <w:t>will</w:t>
      </w:r>
      <w:proofErr w:type="spellEnd"/>
      <w:r w:rsidRPr="00C42390">
        <w:rPr>
          <w:rFonts w:ascii="Times New Roman" w:hAnsi="Times New Roman" w:cs="Times New Roman"/>
          <w:i/>
          <w:sz w:val="18"/>
          <w:szCs w:val="18"/>
        </w:rPr>
        <w:t xml:space="preserve"> </w:t>
      </w:r>
      <w:proofErr w:type="spellStart"/>
      <w:r w:rsidRPr="00C42390">
        <w:rPr>
          <w:rFonts w:ascii="Times New Roman" w:hAnsi="Times New Roman" w:cs="Times New Roman"/>
          <w:i/>
          <w:sz w:val="18"/>
          <w:szCs w:val="18"/>
        </w:rPr>
        <w:t>benefit</w:t>
      </w:r>
      <w:proofErr w:type="spellEnd"/>
      <w:r w:rsidRPr="00C42390">
        <w:rPr>
          <w:rFonts w:ascii="Times New Roman" w:hAnsi="Times New Roman" w:cs="Times New Roman"/>
          <w:i/>
          <w:sz w:val="18"/>
          <w:szCs w:val="18"/>
        </w:rPr>
        <w:t xml:space="preserve"> and </w:t>
      </w:r>
      <w:proofErr w:type="spellStart"/>
      <w:r w:rsidRPr="00C42390">
        <w:rPr>
          <w:rFonts w:ascii="Times New Roman" w:hAnsi="Times New Roman" w:cs="Times New Roman"/>
          <w:i/>
          <w:sz w:val="18"/>
          <w:szCs w:val="18"/>
        </w:rPr>
        <w:t>suffer</w:t>
      </w:r>
      <w:proofErr w:type="spellEnd"/>
      <w:r w:rsidRPr="00C42390">
        <w:rPr>
          <w:rFonts w:ascii="Times New Roman" w:hAnsi="Times New Roman" w:cs="Times New Roman"/>
          <w:i/>
          <w:sz w:val="18"/>
          <w:szCs w:val="18"/>
        </w:rPr>
        <w:t xml:space="preserve"> </w:t>
      </w:r>
      <w:proofErr w:type="spellStart"/>
      <w:r w:rsidRPr="00C42390">
        <w:rPr>
          <w:rFonts w:ascii="Times New Roman" w:hAnsi="Times New Roman" w:cs="Times New Roman"/>
          <w:i/>
          <w:sz w:val="18"/>
          <w:szCs w:val="18"/>
        </w:rPr>
        <w:t>due</w:t>
      </w:r>
      <w:proofErr w:type="spellEnd"/>
      <w:r w:rsidRPr="00C42390">
        <w:rPr>
          <w:rFonts w:ascii="Times New Roman" w:hAnsi="Times New Roman" w:cs="Times New Roman"/>
          <w:i/>
          <w:sz w:val="18"/>
          <w:szCs w:val="18"/>
        </w:rPr>
        <w:t xml:space="preserve"> to </w:t>
      </w:r>
      <w:proofErr w:type="spellStart"/>
      <w:r w:rsidRPr="00C42390">
        <w:rPr>
          <w:rFonts w:ascii="Times New Roman" w:hAnsi="Times New Roman" w:cs="Times New Roman"/>
          <w:i/>
          <w:sz w:val="18"/>
          <w:szCs w:val="18"/>
        </w:rPr>
        <w:t>their</w:t>
      </w:r>
      <w:proofErr w:type="spellEnd"/>
      <w:r w:rsidRPr="00C42390">
        <w:rPr>
          <w:rFonts w:ascii="Times New Roman" w:hAnsi="Times New Roman" w:cs="Times New Roman"/>
          <w:i/>
          <w:sz w:val="18"/>
          <w:szCs w:val="18"/>
        </w:rPr>
        <w:t xml:space="preserve"> </w:t>
      </w:r>
      <w:proofErr w:type="spellStart"/>
      <w:r w:rsidRPr="00C42390">
        <w:rPr>
          <w:rFonts w:ascii="Times New Roman" w:hAnsi="Times New Roman" w:cs="Times New Roman"/>
          <w:i/>
          <w:sz w:val="18"/>
          <w:szCs w:val="18"/>
        </w:rPr>
        <w:t>hyperconnected</w:t>
      </w:r>
      <w:proofErr w:type="spellEnd"/>
      <w:r w:rsidRPr="00C42390">
        <w:rPr>
          <w:rFonts w:ascii="Times New Roman" w:hAnsi="Times New Roman" w:cs="Times New Roman"/>
          <w:i/>
          <w:sz w:val="18"/>
          <w:szCs w:val="18"/>
        </w:rPr>
        <w:t xml:space="preserve"> </w:t>
      </w:r>
      <w:proofErr w:type="spellStart"/>
      <w:r w:rsidRPr="00C42390">
        <w:rPr>
          <w:rFonts w:ascii="Times New Roman" w:hAnsi="Times New Roman" w:cs="Times New Roman"/>
          <w:i/>
          <w:sz w:val="18"/>
          <w:szCs w:val="18"/>
        </w:rPr>
        <w:t>lives</w:t>
      </w:r>
      <w:proofErr w:type="spellEnd"/>
      <w:r w:rsidRPr="00C42390">
        <w:rPr>
          <w:rFonts w:ascii="Times New Roman" w:hAnsi="Times New Roman" w:cs="Times New Roman"/>
          <w:i/>
          <w:sz w:val="18"/>
          <w:szCs w:val="18"/>
        </w:rPr>
        <w:t>.</w:t>
      </w:r>
      <w:r w:rsidRPr="00C42390">
        <w:rPr>
          <w:rFonts w:ascii="Times New Roman" w:hAnsi="Times New Roman" w:cs="Times New Roman"/>
          <w:sz w:val="18"/>
          <w:szCs w:val="18"/>
        </w:rPr>
        <w:t xml:space="preserve"> </w:t>
      </w:r>
      <w:proofErr w:type="spellStart"/>
      <w:r w:rsidRPr="00C42390">
        <w:rPr>
          <w:rFonts w:ascii="Times New Roman" w:hAnsi="Times New Roman" w:cs="Times New Roman"/>
          <w:sz w:val="18"/>
          <w:szCs w:val="18"/>
        </w:rPr>
        <w:t>Pew</w:t>
      </w:r>
      <w:proofErr w:type="spellEnd"/>
      <w:r w:rsidRPr="00C42390">
        <w:rPr>
          <w:rFonts w:ascii="Times New Roman" w:hAnsi="Times New Roman" w:cs="Times New Roman"/>
          <w:sz w:val="18"/>
          <w:szCs w:val="18"/>
        </w:rPr>
        <w:t xml:space="preserve"> </w:t>
      </w:r>
      <w:proofErr w:type="spellStart"/>
      <w:r w:rsidRPr="00C42390">
        <w:rPr>
          <w:rFonts w:ascii="Times New Roman" w:hAnsi="Times New Roman" w:cs="Times New Roman"/>
          <w:sz w:val="18"/>
          <w:szCs w:val="18"/>
        </w:rPr>
        <w:t>Research</w:t>
      </w:r>
      <w:proofErr w:type="spellEnd"/>
      <w:r w:rsidRPr="00C42390">
        <w:rPr>
          <w:rFonts w:ascii="Times New Roman" w:hAnsi="Times New Roman" w:cs="Times New Roman"/>
          <w:sz w:val="18"/>
          <w:szCs w:val="18"/>
        </w:rPr>
        <w:t xml:space="preserve"> </w:t>
      </w:r>
      <w:proofErr w:type="spellStart"/>
      <w:r w:rsidRPr="00C42390">
        <w:rPr>
          <w:rFonts w:ascii="Times New Roman" w:hAnsi="Times New Roman" w:cs="Times New Roman"/>
          <w:sz w:val="18"/>
          <w:szCs w:val="18"/>
        </w:rPr>
        <w:t>Centerʾs</w:t>
      </w:r>
      <w:proofErr w:type="spellEnd"/>
      <w:r w:rsidRPr="00C42390">
        <w:rPr>
          <w:rFonts w:ascii="Times New Roman" w:hAnsi="Times New Roman" w:cs="Times New Roman"/>
          <w:sz w:val="18"/>
          <w:szCs w:val="18"/>
        </w:rPr>
        <w:t xml:space="preserve"> Internet &amp; </w:t>
      </w:r>
      <w:proofErr w:type="spellStart"/>
      <w:r w:rsidRPr="00C42390">
        <w:rPr>
          <w:rFonts w:ascii="Times New Roman" w:hAnsi="Times New Roman" w:cs="Times New Roman"/>
          <w:sz w:val="18"/>
          <w:szCs w:val="18"/>
        </w:rPr>
        <w:t>American</w:t>
      </w:r>
      <w:proofErr w:type="spellEnd"/>
      <w:r w:rsidRPr="00C42390">
        <w:rPr>
          <w:rFonts w:ascii="Times New Roman" w:hAnsi="Times New Roman" w:cs="Times New Roman"/>
          <w:sz w:val="18"/>
          <w:szCs w:val="18"/>
        </w:rPr>
        <w:t xml:space="preserve"> </w:t>
      </w:r>
      <w:proofErr w:type="spellStart"/>
      <w:r w:rsidRPr="00C42390">
        <w:rPr>
          <w:rFonts w:ascii="Times New Roman" w:hAnsi="Times New Roman" w:cs="Times New Roman"/>
          <w:sz w:val="18"/>
          <w:szCs w:val="18"/>
        </w:rPr>
        <w:t>Life</w:t>
      </w:r>
      <w:proofErr w:type="spellEnd"/>
      <w:r w:rsidRPr="00C42390">
        <w:rPr>
          <w:rFonts w:ascii="Times New Roman" w:hAnsi="Times New Roman" w:cs="Times New Roman"/>
          <w:sz w:val="18"/>
          <w:szCs w:val="18"/>
        </w:rPr>
        <w:t xml:space="preserve"> Project (</w:t>
      </w:r>
      <w:proofErr w:type="spellStart"/>
      <w:r w:rsidRPr="00C42390">
        <w:rPr>
          <w:rFonts w:ascii="Times New Roman" w:hAnsi="Times New Roman" w:cs="Times New Roman"/>
          <w:sz w:val="18"/>
          <w:szCs w:val="18"/>
        </w:rPr>
        <w:t>February</w:t>
      </w:r>
      <w:proofErr w:type="spellEnd"/>
      <w:r w:rsidRPr="00C42390">
        <w:rPr>
          <w:rFonts w:ascii="Times New Roman" w:hAnsi="Times New Roman" w:cs="Times New Roman"/>
          <w:sz w:val="18"/>
          <w:szCs w:val="18"/>
        </w:rPr>
        <w:t xml:space="preserve"> 29, 2012); pewinternet.org.</w:t>
      </w:r>
    </w:p>
  </w:footnote>
  <w:footnote w:id="11">
    <w:p w:rsidR="008F2E66" w:rsidRDefault="008F2E66" w:rsidP="00261A78">
      <w:pPr>
        <w:pStyle w:val="Textpoznmkypodiarou"/>
      </w:pPr>
      <w:r>
        <w:rPr>
          <w:rStyle w:val="Odkaznapoznmkupodiarou"/>
        </w:rPr>
        <w:footnoteRef/>
      </w:r>
      <w:r>
        <w:t xml:space="preserve"> </w:t>
      </w:r>
      <w:proofErr w:type="spellStart"/>
      <w:r w:rsidRPr="00FB408E">
        <w:rPr>
          <w:rFonts w:ascii="Times New Roman" w:hAnsi="Times New Roman" w:cs="Times New Roman"/>
          <w:sz w:val="18"/>
          <w:szCs w:val="18"/>
        </w:rPr>
        <w:t>Gavora</w:t>
      </w:r>
      <w:proofErr w:type="spellEnd"/>
      <w:r w:rsidRPr="00FB408E">
        <w:rPr>
          <w:rFonts w:ascii="Times New Roman" w:hAnsi="Times New Roman" w:cs="Times New Roman"/>
          <w:sz w:val="18"/>
          <w:szCs w:val="18"/>
        </w:rPr>
        <w:t xml:space="preserve">, P. – </w:t>
      </w:r>
      <w:proofErr w:type="spellStart"/>
      <w:r w:rsidRPr="00FB408E">
        <w:rPr>
          <w:rFonts w:ascii="Times New Roman" w:hAnsi="Times New Roman" w:cs="Times New Roman"/>
          <w:sz w:val="18"/>
          <w:szCs w:val="18"/>
        </w:rPr>
        <w:t>Morávková</w:t>
      </w:r>
      <w:proofErr w:type="spellEnd"/>
      <w:r w:rsidRPr="00FB408E">
        <w:rPr>
          <w:rFonts w:ascii="Times New Roman" w:hAnsi="Times New Roman" w:cs="Times New Roman"/>
          <w:sz w:val="18"/>
          <w:szCs w:val="18"/>
        </w:rPr>
        <w:t xml:space="preserve">, Z: </w:t>
      </w:r>
      <w:r w:rsidRPr="00FB408E">
        <w:rPr>
          <w:rFonts w:ascii="Times New Roman" w:hAnsi="Times New Roman" w:cs="Times New Roman"/>
          <w:bCs/>
          <w:sz w:val="18"/>
          <w:szCs w:val="18"/>
        </w:rPr>
        <w:t xml:space="preserve">Funkčná gramotnosť žiakov 3. a 4. ročníka ZŠ v modelových situáciách. </w:t>
      </w:r>
      <w:r w:rsidRPr="00FB408E">
        <w:rPr>
          <w:rFonts w:ascii="Times New Roman" w:hAnsi="Times New Roman" w:cs="Times New Roman"/>
          <w:bCs/>
          <w:i/>
          <w:iCs/>
          <w:sz w:val="18"/>
          <w:szCs w:val="18"/>
        </w:rPr>
        <w:t xml:space="preserve">Slovenský jazyk a literatúra v škole, </w:t>
      </w:r>
      <w:r w:rsidRPr="00FB408E">
        <w:rPr>
          <w:rFonts w:ascii="Times New Roman" w:hAnsi="Times New Roman" w:cs="Times New Roman"/>
          <w:bCs/>
          <w:sz w:val="18"/>
          <w:szCs w:val="18"/>
        </w:rPr>
        <w:t>2001/2002, 48, č. 3 – 4, s. 84 – 90.</w:t>
      </w:r>
    </w:p>
  </w:footnote>
  <w:footnote w:id="12">
    <w:p w:rsidR="008F2E66" w:rsidRPr="00915589" w:rsidRDefault="008F2E66">
      <w:pPr>
        <w:pStyle w:val="Textpoznmkypodiarou"/>
        <w:rPr>
          <w:rFonts w:ascii="Times New Roman" w:hAnsi="Times New Roman" w:cs="Times New Roman"/>
        </w:rPr>
      </w:pPr>
      <w:r>
        <w:rPr>
          <w:rStyle w:val="Odkaznapoznmkupodiarou"/>
        </w:rPr>
        <w:footnoteRef/>
      </w:r>
      <w:r>
        <w:t xml:space="preserve"> </w:t>
      </w:r>
      <w:proofErr w:type="spellStart"/>
      <w:r w:rsidRPr="00915589">
        <w:rPr>
          <w:rFonts w:ascii="Times New Roman" w:hAnsi="Times New Roman" w:cs="Times New Roman"/>
          <w:sz w:val="18"/>
          <w:szCs w:val="18"/>
        </w:rPr>
        <w:t>Hejsek</w:t>
      </w:r>
      <w:proofErr w:type="spellEnd"/>
      <w:r w:rsidRPr="00915589">
        <w:rPr>
          <w:rFonts w:ascii="Times New Roman" w:hAnsi="Times New Roman" w:cs="Times New Roman"/>
          <w:sz w:val="18"/>
          <w:szCs w:val="18"/>
        </w:rPr>
        <w:t xml:space="preserve">, L. (2014): </w:t>
      </w:r>
      <w:r w:rsidRPr="00915589">
        <w:rPr>
          <w:rFonts w:ascii="Times New Roman" w:hAnsi="Times New Roman" w:cs="Times New Roman"/>
          <w:i/>
          <w:sz w:val="18"/>
          <w:szCs w:val="18"/>
        </w:rPr>
        <w:t xml:space="preserve">Rozvoj </w:t>
      </w:r>
      <w:proofErr w:type="spellStart"/>
      <w:r w:rsidRPr="00915589">
        <w:rPr>
          <w:rFonts w:ascii="Times New Roman" w:hAnsi="Times New Roman" w:cs="Times New Roman"/>
          <w:i/>
          <w:sz w:val="18"/>
          <w:szCs w:val="18"/>
        </w:rPr>
        <w:t>čtenářské</w:t>
      </w:r>
      <w:proofErr w:type="spellEnd"/>
      <w:r w:rsidRPr="00915589">
        <w:rPr>
          <w:rFonts w:ascii="Times New Roman" w:hAnsi="Times New Roman" w:cs="Times New Roman"/>
          <w:i/>
          <w:sz w:val="18"/>
          <w:szCs w:val="18"/>
        </w:rPr>
        <w:t xml:space="preserve"> gramotnosti v procesu </w:t>
      </w:r>
      <w:proofErr w:type="spellStart"/>
      <w:r w:rsidRPr="00915589">
        <w:rPr>
          <w:rFonts w:ascii="Times New Roman" w:hAnsi="Times New Roman" w:cs="Times New Roman"/>
          <w:i/>
          <w:sz w:val="18"/>
          <w:szCs w:val="18"/>
        </w:rPr>
        <w:t>základního</w:t>
      </w:r>
      <w:proofErr w:type="spellEnd"/>
      <w:r w:rsidRPr="00915589">
        <w:rPr>
          <w:rFonts w:ascii="Times New Roman" w:hAnsi="Times New Roman" w:cs="Times New Roman"/>
          <w:i/>
          <w:sz w:val="18"/>
          <w:szCs w:val="18"/>
        </w:rPr>
        <w:t xml:space="preserve"> </w:t>
      </w:r>
      <w:proofErr w:type="spellStart"/>
      <w:r w:rsidRPr="00915589">
        <w:rPr>
          <w:rFonts w:ascii="Times New Roman" w:hAnsi="Times New Roman" w:cs="Times New Roman"/>
          <w:i/>
          <w:sz w:val="18"/>
          <w:szCs w:val="18"/>
        </w:rPr>
        <w:t>vzdělávaní</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Disertační</w:t>
      </w:r>
      <w:proofErr w:type="spellEnd"/>
      <w:r>
        <w:rPr>
          <w:rFonts w:ascii="Times New Roman" w:hAnsi="Times New Roman" w:cs="Times New Roman"/>
          <w:sz w:val="18"/>
          <w:szCs w:val="18"/>
        </w:rPr>
        <w:t xml:space="preserve"> práce, UP v Olomouci, Olomouc, S. 274.</w:t>
      </w:r>
    </w:p>
  </w:footnote>
  <w:footnote w:id="13">
    <w:p w:rsidR="008F2E66" w:rsidRPr="00846F03" w:rsidRDefault="008F2E66" w:rsidP="00AD7DE4">
      <w:pPr>
        <w:autoSpaceDE w:val="0"/>
        <w:autoSpaceDN w:val="0"/>
        <w:adjustRightInd w:val="0"/>
        <w:spacing w:after="0" w:line="240" w:lineRule="auto"/>
        <w:rPr>
          <w:rFonts w:ascii="Times New Roman" w:hAnsi="Times New Roman" w:cs="Times New Roman"/>
          <w:sz w:val="18"/>
          <w:szCs w:val="18"/>
        </w:rPr>
      </w:pPr>
      <w:r>
        <w:rPr>
          <w:rStyle w:val="Odkaznapoznmkupodiarou"/>
        </w:rPr>
        <w:footnoteRef/>
      </w:r>
      <w:r>
        <w:t xml:space="preserve"> </w:t>
      </w:r>
      <w:r w:rsidRPr="00846F03">
        <w:rPr>
          <w:rFonts w:ascii="Times New Roman" w:hAnsi="Times New Roman" w:cs="Times New Roman"/>
          <w:sz w:val="18"/>
          <w:szCs w:val="18"/>
        </w:rPr>
        <w:t xml:space="preserve">Španielsky zákon o čítaní, knihách a knižniciach (22. 06, 10/2007): </w:t>
      </w:r>
      <w:hyperlink r:id="rId2" w:history="1">
        <w:r w:rsidRPr="00846F03">
          <w:rPr>
            <w:rStyle w:val="Hypertextovprepojenie"/>
            <w:rFonts w:ascii="Times New Roman" w:hAnsi="Times New Roman" w:cs="Times New Roman"/>
            <w:sz w:val="18"/>
            <w:szCs w:val="18"/>
          </w:rPr>
          <w:t>http://www.boe.es/boe/dias/2007/06/23/pdfs/A27140</w:t>
        </w:r>
      </w:hyperlink>
      <w:r w:rsidRPr="00846F03">
        <w:rPr>
          <w:rFonts w:ascii="Times New Roman" w:hAnsi="Times New Roman" w:cs="Times New Roman"/>
          <w:sz w:val="18"/>
          <w:szCs w:val="18"/>
        </w:rPr>
        <w:t xml:space="preserve"> 27150.pdf</w:t>
      </w:r>
      <w:r>
        <w:rPr>
          <w:rFonts w:ascii="Times New Roman" w:hAnsi="Times New Roman" w:cs="Times New Roman"/>
          <w:sz w:val="18"/>
          <w:szCs w:val="18"/>
        </w:rPr>
        <w:t>.</w:t>
      </w:r>
    </w:p>
  </w:footnote>
  <w:footnote w:id="14">
    <w:p w:rsidR="008F2E66" w:rsidRPr="00432F6B" w:rsidRDefault="008F2E66">
      <w:pPr>
        <w:pStyle w:val="Textpoznmkypodiarou"/>
        <w:rPr>
          <w:rFonts w:ascii="Times New Roman" w:hAnsi="Times New Roman" w:cs="Times New Roman"/>
          <w:sz w:val="18"/>
          <w:szCs w:val="18"/>
        </w:rPr>
      </w:pPr>
      <w:r>
        <w:rPr>
          <w:rStyle w:val="Odkaznapoznmkupodiarou"/>
        </w:rPr>
        <w:footnoteRef/>
      </w:r>
      <w:r>
        <w:t xml:space="preserve"> </w:t>
      </w:r>
      <w:r w:rsidRPr="00432F6B">
        <w:rPr>
          <w:rFonts w:ascii="Times New Roman" w:hAnsi="Times New Roman" w:cs="Times New Roman"/>
          <w:sz w:val="18"/>
          <w:szCs w:val="18"/>
        </w:rPr>
        <w:t>Flámska nadácia na podporu čítania: http://www.stichtinglezen.be/</w:t>
      </w:r>
      <w:r>
        <w:rPr>
          <w:rFonts w:ascii="Times New Roman" w:hAnsi="Times New Roman" w:cs="Times New Roman"/>
          <w:sz w:val="18"/>
          <w:szCs w:val="18"/>
        </w:rPr>
        <w:t>.</w:t>
      </w:r>
    </w:p>
  </w:footnote>
  <w:footnote w:id="15">
    <w:p w:rsidR="008F2E66" w:rsidRPr="00432F6B" w:rsidRDefault="008F2E66">
      <w:pPr>
        <w:pStyle w:val="Textpoznmkypodiarou"/>
        <w:rPr>
          <w:rFonts w:ascii="Times New Roman" w:hAnsi="Times New Roman" w:cs="Times New Roman"/>
          <w:sz w:val="18"/>
          <w:szCs w:val="18"/>
        </w:rPr>
      </w:pPr>
      <w:r w:rsidRPr="00432F6B">
        <w:rPr>
          <w:rStyle w:val="Odkaznapoznmkupodiarou"/>
          <w:rFonts w:ascii="Times New Roman" w:hAnsi="Times New Roman" w:cs="Times New Roman"/>
          <w:sz w:val="18"/>
          <w:szCs w:val="18"/>
        </w:rPr>
        <w:footnoteRef/>
      </w:r>
      <w:r w:rsidRPr="00432F6B">
        <w:rPr>
          <w:rFonts w:ascii="Times New Roman" w:hAnsi="Times New Roman" w:cs="Times New Roman"/>
          <w:sz w:val="18"/>
          <w:szCs w:val="18"/>
        </w:rPr>
        <w:t xml:space="preserve"> Národní centrum pre čítanie: http://www.videnomlaesning.dk/ and Centre </w:t>
      </w:r>
      <w:proofErr w:type="spellStart"/>
      <w:r w:rsidRPr="00432F6B">
        <w:rPr>
          <w:rFonts w:ascii="Times New Roman" w:hAnsi="Times New Roman" w:cs="Times New Roman"/>
          <w:sz w:val="18"/>
          <w:szCs w:val="18"/>
        </w:rPr>
        <w:t>for</w:t>
      </w:r>
      <w:proofErr w:type="spellEnd"/>
      <w:r w:rsidRPr="00432F6B">
        <w:rPr>
          <w:rFonts w:ascii="Times New Roman" w:hAnsi="Times New Roman" w:cs="Times New Roman"/>
          <w:sz w:val="18"/>
          <w:szCs w:val="18"/>
        </w:rPr>
        <w:t xml:space="preserve"> </w:t>
      </w:r>
      <w:proofErr w:type="spellStart"/>
      <w:r w:rsidRPr="00432F6B">
        <w:rPr>
          <w:rFonts w:ascii="Times New Roman" w:hAnsi="Times New Roman" w:cs="Times New Roman"/>
          <w:sz w:val="18"/>
          <w:szCs w:val="18"/>
        </w:rPr>
        <w:t>Children’s</w:t>
      </w:r>
      <w:proofErr w:type="spellEnd"/>
      <w:r w:rsidRPr="00432F6B">
        <w:rPr>
          <w:rFonts w:ascii="Times New Roman" w:hAnsi="Times New Roman" w:cs="Times New Roman"/>
          <w:sz w:val="18"/>
          <w:szCs w:val="18"/>
        </w:rPr>
        <w:t xml:space="preserve"> </w:t>
      </w:r>
      <w:proofErr w:type="spellStart"/>
      <w:r w:rsidRPr="00432F6B">
        <w:rPr>
          <w:rFonts w:ascii="Times New Roman" w:hAnsi="Times New Roman" w:cs="Times New Roman"/>
          <w:sz w:val="18"/>
          <w:szCs w:val="18"/>
        </w:rPr>
        <w:t>Literature</w:t>
      </w:r>
      <w:proofErr w:type="spellEnd"/>
      <w:r w:rsidRPr="00432F6B">
        <w:rPr>
          <w:rFonts w:ascii="Times New Roman" w:hAnsi="Times New Roman" w:cs="Times New Roman"/>
          <w:sz w:val="18"/>
          <w:szCs w:val="18"/>
        </w:rPr>
        <w:t>: http://www.cfb.dk/</w:t>
      </w:r>
      <w:r>
        <w:rPr>
          <w:rFonts w:ascii="Times New Roman" w:hAnsi="Times New Roman" w:cs="Times New Roman"/>
          <w:sz w:val="18"/>
          <w:szCs w:val="18"/>
        </w:rPr>
        <w:t>.</w:t>
      </w:r>
    </w:p>
  </w:footnote>
  <w:footnote w:id="16">
    <w:p w:rsidR="008F2E66" w:rsidRPr="00432F6B" w:rsidRDefault="008F2E66">
      <w:pPr>
        <w:pStyle w:val="Textpoznmkypodiarou"/>
        <w:rPr>
          <w:rFonts w:ascii="Times New Roman" w:hAnsi="Times New Roman" w:cs="Times New Roman"/>
          <w:sz w:val="18"/>
          <w:szCs w:val="18"/>
        </w:rPr>
      </w:pPr>
      <w:r w:rsidRPr="00432F6B">
        <w:rPr>
          <w:rStyle w:val="Odkaznapoznmkupodiarou"/>
          <w:rFonts w:ascii="Times New Roman" w:hAnsi="Times New Roman" w:cs="Times New Roman"/>
          <w:sz w:val="18"/>
          <w:szCs w:val="18"/>
        </w:rPr>
        <w:footnoteRef/>
      </w:r>
      <w:r w:rsidRPr="00432F6B">
        <w:rPr>
          <w:rFonts w:ascii="Times New Roman" w:hAnsi="Times New Roman" w:cs="Times New Roman"/>
          <w:sz w:val="18"/>
          <w:szCs w:val="18"/>
        </w:rPr>
        <w:t xml:space="preserve"> Grécke národné stredisko knihy: http://www.ekebi.gr/</w:t>
      </w:r>
      <w:r>
        <w:rPr>
          <w:rFonts w:ascii="Times New Roman" w:hAnsi="Times New Roman" w:cs="Times New Roman"/>
          <w:sz w:val="18"/>
          <w:szCs w:val="18"/>
        </w:rPr>
        <w:t>.</w:t>
      </w:r>
    </w:p>
  </w:footnote>
  <w:footnote w:id="17">
    <w:p w:rsidR="008F2E66" w:rsidRPr="00432F6B" w:rsidRDefault="008F2E66">
      <w:pPr>
        <w:pStyle w:val="Textpoznmkypodiarou"/>
        <w:rPr>
          <w:sz w:val="18"/>
          <w:szCs w:val="18"/>
        </w:rPr>
      </w:pPr>
      <w:r w:rsidRPr="00432F6B">
        <w:rPr>
          <w:rStyle w:val="Odkaznapoznmkupodiarou"/>
          <w:sz w:val="18"/>
          <w:szCs w:val="18"/>
        </w:rPr>
        <w:footnoteRef/>
      </w:r>
      <w:r w:rsidRPr="00432F6B">
        <w:rPr>
          <w:sz w:val="18"/>
          <w:szCs w:val="18"/>
        </w:rPr>
        <w:t xml:space="preserve"> </w:t>
      </w:r>
      <w:r w:rsidRPr="00432F6B">
        <w:rPr>
          <w:rFonts w:ascii="Times New Roman" w:hAnsi="Times New Roman" w:cs="Times New Roman"/>
          <w:sz w:val="18"/>
          <w:szCs w:val="18"/>
        </w:rPr>
        <w:t>Národná agentúra proti negramotnosti: http://www.anlci.gouv.fr/</w:t>
      </w:r>
      <w:r>
        <w:rPr>
          <w:rFonts w:ascii="Times New Roman" w:hAnsi="Times New Roman" w:cs="Times New Roman"/>
          <w:sz w:val="18"/>
          <w:szCs w:val="18"/>
        </w:rPr>
        <w:t>.</w:t>
      </w:r>
    </w:p>
  </w:footnote>
  <w:footnote w:id="18">
    <w:p w:rsidR="008F2E66" w:rsidRPr="00432F6B" w:rsidRDefault="008F2E66">
      <w:pPr>
        <w:pStyle w:val="Textpoznmkypodiarou"/>
        <w:rPr>
          <w:rFonts w:ascii="Times New Roman" w:hAnsi="Times New Roman" w:cs="Times New Roman"/>
          <w:sz w:val="18"/>
          <w:szCs w:val="18"/>
        </w:rPr>
      </w:pPr>
      <w:r w:rsidRPr="00432F6B">
        <w:rPr>
          <w:rStyle w:val="Odkaznapoznmkupodiarou"/>
          <w:sz w:val="18"/>
          <w:szCs w:val="18"/>
        </w:rPr>
        <w:footnoteRef/>
      </w:r>
      <w:r w:rsidRPr="00432F6B">
        <w:rPr>
          <w:sz w:val="18"/>
          <w:szCs w:val="18"/>
        </w:rPr>
        <w:t xml:space="preserve"> </w:t>
      </w:r>
      <w:r w:rsidRPr="00432F6B">
        <w:rPr>
          <w:rFonts w:ascii="Times New Roman" w:hAnsi="Times New Roman" w:cs="Times New Roman"/>
          <w:sz w:val="18"/>
          <w:szCs w:val="18"/>
        </w:rPr>
        <w:t>Knižné a čitateľské stredisko: http://www.cepell.it/</w:t>
      </w:r>
      <w:r>
        <w:rPr>
          <w:rFonts w:ascii="Times New Roman" w:hAnsi="Times New Roman" w:cs="Times New Roman"/>
          <w:sz w:val="18"/>
          <w:szCs w:val="18"/>
        </w:rPr>
        <w:t>.</w:t>
      </w:r>
    </w:p>
  </w:footnote>
  <w:footnote w:id="19">
    <w:p w:rsidR="008F2E66" w:rsidRPr="00432F6B" w:rsidRDefault="008F2E66">
      <w:pPr>
        <w:pStyle w:val="Textpoznmkypodiarou"/>
        <w:rPr>
          <w:rFonts w:ascii="Times New Roman" w:hAnsi="Times New Roman" w:cs="Times New Roman"/>
          <w:sz w:val="18"/>
          <w:szCs w:val="18"/>
        </w:rPr>
      </w:pPr>
      <w:r w:rsidRPr="00432F6B">
        <w:rPr>
          <w:rStyle w:val="Odkaznapoznmkupodiarou"/>
          <w:sz w:val="18"/>
          <w:szCs w:val="18"/>
        </w:rPr>
        <w:footnoteRef/>
      </w:r>
      <w:r w:rsidRPr="00432F6B">
        <w:rPr>
          <w:sz w:val="18"/>
          <w:szCs w:val="18"/>
        </w:rPr>
        <w:t xml:space="preserve"> </w:t>
      </w:r>
      <w:r w:rsidRPr="00432F6B">
        <w:rPr>
          <w:rFonts w:ascii="Times New Roman" w:hAnsi="Times New Roman" w:cs="Times New Roman"/>
          <w:sz w:val="18"/>
          <w:szCs w:val="18"/>
        </w:rPr>
        <w:t>Nadácia čítania: http://www.lezen.nl/</w:t>
      </w:r>
      <w:r>
        <w:rPr>
          <w:rFonts w:ascii="Times New Roman" w:hAnsi="Times New Roman" w:cs="Times New Roman"/>
          <w:sz w:val="18"/>
          <w:szCs w:val="18"/>
        </w:rPr>
        <w:t>.</w:t>
      </w:r>
    </w:p>
  </w:footnote>
  <w:footnote w:id="20">
    <w:p w:rsidR="008F2E66" w:rsidRPr="00432F6B" w:rsidRDefault="008F2E66">
      <w:pPr>
        <w:pStyle w:val="Textpoznmkypodiarou"/>
        <w:rPr>
          <w:sz w:val="18"/>
          <w:szCs w:val="18"/>
        </w:rPr>
      </w:pPr>
      <w:r w:rsidRPr="00432F6B">
        <w:rPr>
          <w:rStyle w:val="Odkaznapoznmkupodiarou"/>
          <w:sz w:val="18"/>
          <w:szCs w:val="18"/>
        </w:rPr>
        <w:footnoteRef/>
      </w:r>
      <w:r w:rsidRPr="00432F6B">
        <w:rPr>
          <w:sz w:val="18"/>
          <w:szCs w:val="18"/>
        </w:rPr>
        <w:t xml:space="preserve"> </w:t>
      </w:r>
      <w:r w:rsidRPr="00432F6B">
        <w:rPr>
          <w:rFonts w:ascii="Times New Roman" w:hAnsi="Times New Roman" w:cs="Times New Roman"/>
          <w:sz w:val="18"/>
          <w:szCs w:val="18"/>
        </w:rPr>
        <w:t>Knižný inštitút: http://www.instytutksiazki.pl/</w:t>
      </w:r>
      <w:r>
        <w:rPr>
          <w:rFonts w:ascii="Times New Roman" w:hAnsi="Times New Roman" w:cs="Times New Roman"/>
          <w:sz w:val="18"/>
          <w:szCs w:val="18"/>
        </w:rPr>
        <w:t>.</w:t>
      </w:r>
    </w:p>
  </w:footnote>
  <w:footnote w:id="21">
    <w:p w:rsidR="008F2E66" w:rsidRPr="00432F6B" w:rsidRDefault="008F2E66">
      <w:pPr>
        <w:pStyle w:val="Textpoznmkypodiarou"/>
        <w:rPr>
          <w:rFonts w:ascii="Times New Roman" w:hAnsi="Times New Roman" w:cs="Times New Roman"/>
          <w:sz w:val="18"/>
          <w:szCs w:val="18"/>
        </w:rPr>
      </w:pPr>
      <w:r w:rsidRPr="00432F6B">
        <w:rPr>
          <w:rStyle w:val="Odkaznapoznmkupodiarou"/>
          <w:sz w:val="18"/>
          <w:szCs w:val="18"/>
        </w:rPr>
        <w:footnoteRef/>
      </w:r>
      <w:r w:rsidRPr="00432F6B">
        <w:rPr>
          <w:sz w:val="18"/>
          <w:szCs w:val="18"/>
        </w:rPr>
        <w:t xml:space="preserve"> </w:t>
      </w:r>
      <w:r w:rsidRPr="00432F6B">
        <w:rPr>
          <w:rFonts w:ascii="Times New Roman" w:hAnsi="Times New Roman" w:cs="Times New Roman"/>
          <w:sz w:val="18"/>
          <w:szCs w:val="18"/>
        </w:rPr>
        <w:t>Národné centrum pre čitateľské vzdelávanie a výskum: http://lesesenteret.uis.no/</w:t>
      </w:r>
      <w:r>
        <w:rPr>
          <w:rFonts w:ascii="Times New Roman" w:hAnsi="Times New Roman" w:cs="Times New Roman"/>
          <w:sz w:val="18"/>
          <w:szCs w:val="18"/>
        </w:rPr>
        <w:t>.</w:t>
      </w:r>
    </w:p>
  </w:footnote>
  <w:footnote w:id="22">
    <w:p w:rsidR="008F2E66" w:rsidRPr="00432F6B" w:rsidRDefault="008F2E66">
      <w:pPr>
        <w:pStyle w:val="Textpoznmkypodiarou"/>
        <w:rPr>
          <w:rFonts w:ascii="Times New Roman" w:hAnsi="Times New Roman" w:cs="Times New Roman"/>
          <w:sz w:val="18"/>
          <w:szCs w:val="18"/>
        </w:rPr>
      </w:pPr>
      <w:r w:rsidRPr="00432F6B">
        <w:rPr>
          <w:rStyle w:val="Odkaznapoznmkupodiarou"/>
          <w:sz w:val="18"/>
          <w:szCs w:val="18"/>
        </w:rPr>
        <w:footnoteRef/>
      </w:r>
      <w:r w:rsidRPr="00432F6B">
        <w:rPr>
          <w:sz w:val="18"/>
          <w:szCs w:val="18"/>
        </w:rPr>
        <w:t xml:space="preserve"> </w:t>
      </w:r>
      <w:r w:rsidRPr="00432F6B">
        <w:rPr>
          <w:rFonts w:ascii="Times New Roman" w:hAnsi="Times New Roman" w:cs="Times New Roman"/>
          <w:sz w:val="18"/>
          <w:szCs w:val="18"/>
        </w:rPr>
        <w:t>http://www.literacy.at/</w:t>
      </w:r>
      <w:r>
        <w:rPr>
          <w:rFonts w:ascii="Times New Roman" w:hAnsi="Times New Roman" w:cs="Times New Roman"/>
          <w:sz w:val="18"/>
          <w:szCs w:val="18"/>
        </w:rPr>
        <w:t>.</w:t>
      </w:r>
    </w:p>
  </w:footnote>
  <w:footnote w:id="23">
    <w:p w:rsidR="008F2E66" w:rsidRPr="00432F6B" w:rsidRDefault="008F2E66">
      <w:pPr>
        <w:pStyle w:val="Textpoznmkypodiarou"/>
        <w:rPr>
          <w:rFonts w:ascii="Times New Roman" w:hAnsi="Times New Roman" w:cs="Times New Roman"/>
          <w:sz w:val="18"/>
          <w:szCs w:val="18"/>
        </w:rPr>
      </w:pPr>
      <w:r>
        <w:rPr>
          <w:rStyle w:val="Odkaznapoznmkupodiarou"/>
        </w:rPr>
        <w:footnoteRef/>
      </w:r>
      <w:r>
        <w:t xml:space="preserve"> </w:t>
      </w:r>
      <w:r w:rsidRPr="00432F6B">
        <w:rPr>
          <w:rFonts w:ascii="Times New Roman" w:hAnsi="Times New Roman" w:cs="Times New Roman"/>
          <w:sz w:val="18"/>
          <w:szCs w:val="18"/>
        </w:rPr>
        <w:t>http://onl.inrp.fr/</w:t>
      </w:r>
      <w:r>
        <w:rPr>
          <w:rFonts w:ascii="Times New Roman" w:hAnsi="Times New Roman" w:cs="Times New Roman"/>
          <w:sz w:val="18"/>
          <w:szCs w:val="18"/>
        </w:rPr>
        <w:t>.</w:t>
      </w:r>
    </w:p>
  </w:footnote>
  <w:footnote w:id="24">
    <w:p w:rsidR="008F2E66" w:rsidRPr="0048660F" w:rsidRDefault="008F2E66" w:rsidP="0048660F">
      <w:pPr>
        <w:autoSpaceDE w:val="0"/>
        <w:autoSpaceDN w:val="0"/>
        <w:adjustRightInd w:val="0"/>
        <w:spacing w:after="0" w:line="240" w:lineRule="auto"/>
        <w:jc w:val="both"/>
        <w:rPr>
          <w:rFonts w:ascii="Times New Roman" w:hAnsi="Times New Roman" w:cs="Times New Roman"/>
          <w:i/>
          <w:iCs/>
          <w:sz w:val="18"/>
          <w:szCs w:val="18"/>
        </w:rPr>
      </w:pPr>
      <w:r>
        <w:rPr>
          <w:rStyle w:val="Odkaznapoznmkupodiarou"/>
        </w:rPr>
        <w:footnoteRef/>
      </w:r>
      <w:r>
        <w:t xml:space="preserve"> </w:t>
      </w:r>
      <w:r w:rsidRPr="0048660F">
        <w:rPr>
          <w:rFonts w:ascii="Times New Roman" w:hAnsi="Times New Roman" w:cs="Times New Roman"/>
          <w:sz w:val="18"/>
          <w:szCs w:val="18"/>
        </w:rPr>
        <w:t>NICHD (</w:t>
      </w:r>
      <w:proofErr w:type="spellStart"/>
      <w:r w:rsidRPr="0048660F">
        <w:rPr>
          <w:rFonts w:ascii="Times New Roman" w:hAnsi="Times New Roman" w:cs="Times New Roman"/>
          <w:sz w:val="18"/>
          <w:szCs w:val="18"/>
        </w:rPr>
        <w:t>National</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Institute</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of</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Child</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Health</w:t>
      </w:r>
      <w:proofErr w:type="spellEnd"/>
      <w:r w:rsidRPr="0048660F">
        <w:rPr>
          <w:rFonts w:ascii="Times New Roman" w:hAnsi="Times New Roman" w:cs="Times New Roman"/>
          <w:sz w:val="18"/>
          <w:szCs w:val="18"/>
        </w:rPr>
        <w:t xml:space="preserve"> and </w:t>
      </w:r>
      <w:proofErr w:type="spellStart"/>
      <w:r w:rsidRPr="0048660F">
        <w:rPr>
          <w:rFonts w:ascii="Times New Roman" w:hAnsi="Times New Roman" w:cs="Times New Roman"/>
          <w:sz w:val="18"/>
          <w:szCs w:val="18"/>
        </w:rPr>
        <w:t>Human</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Development</w:t>
      </w:r>
      <w:proofErr w:type="spellEnd"/>
      <w:r w:rsidRPr="0048660F">
        <w:rPr>
          <w:rFonts w:ascii="Times New Roman" w:hAnsi="Times New Roman" w:cs="Times New Roman"/>
          <w:sz w:val="18"/>
          <w:szCs w:val="18"/>
        </w:rPr>
        <w:t xml:space="preserve">), 2000. </w:t>
      </w:r>
      <w:r w:rsidRPr="0048660F">
        <w:rPr>
          <w:rFonts w:ascii="Times New Roman" w:hAnsi="Times New Roman" w:cs="Times New Roman"/>
          <w:i/>
          <w:iCs/>
          <w:sz w:val="18"/>
          <w:szCs w:val="18"/>
        </w:rPr>
        <w:t xml:space="preserve">Report </w:t>
      </w:r>
      <w:proofErr w:type="spellStart"/>
      <w:r w:rsidRPr="0048660F">
        <w:rPr>
          <w:rFonts w:ascii="Times New Roman" w:hAnsi="Times New Roman" w:cs="Times New Roman"/>
          <w:i/>
          <w:iCs/>
          <w:sz w:val="18"/>
          <w:szCs w:val="18"/>
        </w:rPr>
        <w:t>of</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the</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National</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Reading</w:t>
      </w:r>
      <w:proofErr w:type="spellEnd"/>
      <w:r w:rsidRPr="0048660F">
        <w:rPr>
          <w:rFonts w:ascii="Times New Roman" w:hAnsi="Times New Roman" w:cs="Times New Roman"/>
          <w:i/>
          <w:iCs/>
          <w:sz w:val="18"/>
          <w:szCs w:val="18"/>
        </w:rPr>
        <w:t xml:space="preserve"> Panel. </w:t>
      </w:r>
      <w:proofErr w:type="spellStart"/>
      <w:r w:rsidRPr="0048660F">
        <w:rPr>
          <w:rFonts w:ascii="Times New Roman" w:hAnsi="Times New Roman" w:cs="Times New Roman"/>
          <w:i/>
          <w:iCs/>
          <w:sz w:val="18"/>
          <w:szCs w:val="18"/>
        </w:rPr>
        <w:t>Teaching</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children</w:t>
      </w:r>
      <w:proofErr w:type="spellEnd"/>
      <w:r w:rsidRPr="0048660F">
        <w:rPr>
          <w:rFonts w:ascii="Times New Roman" w:hAnsi="Times New Roman" w:cs="Times New Roman"/>
          <w:i/>
          <w:iCs/>
          <w:sz w:val="18"/>
          <w:szCs w:val="18"/>
        </w:rPr>
        <w:t xml:space="preserve"> to </w:t>
      </w:r>
      <w:proofErr w:type="spellStart"/>
      <w:r w:rsidRPr="0048660F">
        <w:rPr>
          <w:rFonts w:ascii="Times New Roman" w:hAnsi="Times New Roman" w:cs="Times New Roman"/>
          <w:i/>
          <w:iCs/>
          <w:sz w:val="18"/>
          <w:szCs w:val="18"/>
        </w:rPr>
        <w:t>read</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An</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evidence-based</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assessment</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of</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the</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scientific</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research</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literature</w:t>
      </w:r>
      <w:proofErr w:type="spellEnd"/>
      <w:r w:rsidRPr="0048660F">
        <w:rPr>
          <w:rFonts w:ascii="Times New Roman" w:hAnsi="Times New Roman" w:cs="Times New Roman"/>
          <w:i/>
          <w:iCs/>
          <w:sz w:val="18"/>
          <w:szCs w:val="18"/>
        </w:rPr>
        <w:t xml:space="preserve"> on </w:t>
      </w:r>
      <w:proofErr w:type="spellStart"/>
      <w:r w:rsidRPr="0048660F">
        <w:rPr>
          <w:rFonts w:ascii="Times New Roman" w:hAnsi="Times New Roman" w:cs="Times New Roman"/>
          <w:i/>
          <w:iCs/>
          <w:sz w:val="18"/>
          <w:szCs w:val="18"/>
        </w:rPr>
        <w:t>reading</w:t>
      </w:r>
      <w:proofErr w:type="spellEnd"/>
      <w:r w:rsidRPr="0048660F">
        <w:rPr>
          <w:rFonts w:ascii="Times New Roman" w:hAnsi="Times New Roman" w:cs="Times New Roman"/>
          <w:i/>
          <w:iCs/>
          <w:sz w:val="18"/>
          <w:szCs w:val="18"/>
        </w:rPr>
        <w:t xml:space="preserve"> and </w:t>
      </w:r>
      <w:proofErr w:type="spellStart"/>
      <w:r w:rsidRPr="0048660F">
        <w:rPr>
          <w:rFonts w:ascii="Times New Roman" w:hAnsi="Times New Roman" w:cs="Times New Roman"/>
          <w:i/>
          <w:iCs/>
          <w:sz w:val="18"/>
          <w:szCs w:val="18"/>
        </w:rPr>
        <w:t>its</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implications</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for</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reading</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instruction</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sz w:val="18"/>
          <w:szCs w:val="18"/>
        </w:rPr>
        <w:t>Reports</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of</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the</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subgroups</w:t>
      </w:r>
      <w:proofErr w:type="spellEnd"/>
      <w:r w:rsidRPr="0048660F">
        <w:rPr>
          <w:rFonts w:ascii="Times New Roman" w:hAnsi="Times New Roman" w:cs="Times New Roman"/>
          <w:sz w:val="18"/>
          <w:szCs w:val="18"/>
        </w:rPr>
        <w:t xml:space="preserve"> (NIH </w:t>
      </w:r>
      <w:proofErr w:type="spellStart"/>
      <w:r w:rsidRPr="0048660F">
        <w:rPr>
          <w:rFonts w:ascii="Times New Roman" w:hAnsi="Times New Roman" w:cs="Times New Roman"/>
          <w:sz w:val="18"/>
          <w:szCs w:val="18"/>
        </w:rPr>
        <w:t>Publication</w:t>
      </w:r>
      <w:proofErr w:type="spellEnd"/>
      <w:r w:rsidRPr="0048660F">
        <w:rPr>
          <w:rFonts w:ascii="Times New Roman" w:hAnsi="Times New Roman" w:cs="Times New Roman"/>
          <w:sz w:val="18"/>
          <w:szCs w:val="18"/>
        </w:rPr>
        <w:t xml:space="preserve"> No. 00-4769). Washington, DC: U.S. </w:t>
      </w:r>
      <w:proofErr w:type="spellStart"/>
      <w:r w:rsidRPr="0048660F">
        <w:rPr>
          <w:rFonts w:ascii="Times New Roman" w:hAnsi="Times New Roman" w:cs="Times New Roman"/>
          <w:sz w:val="18"/>
          <w:szCs w:val="18"/>
        </w:rPr>
        <w:t>Government</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Printing</w:t>
      </w:r>
      <w:proofErr w:type="spellEnd"/>
      <w:r w:rsidRPr="0048660F">
        <w:rPr>
          <w:rFonts w:ascii="Times New Roman" w:hAnsi="Times New Roman" w:cs="Times New Roman"/>
          <w:sz w:val="18"/>
          <w:szCs w:val="18"/>
        </w:rPr>
        <w:t xml:space="preserve"> Office.</w:t>
      </w:r>
    </w:p>
  </w:footnote>
  <w:footnote w:id="25">
    <w:p w:rsidR="008F2E66" w:rsidRPr="003A1A8B" w:rsidRDefault="008F2E66" w:rsidP="0048660F">
      <w:pPr>
        <w:autoSpaceDE w:val="0"/>
        <w:autoSpaceDN w:val="0"/>
        <w:adjustRightInd w:val="0"/>
        <w:spacing w:after="0" w:line="240" w:lineRule="auto"/>
        <w:jc w:val="both"/>
        <w:rPr>
          <w:rFonts w:ascii="Times New Roman" w:hAnsi="Times New Roman" w:cs="Times New Roman"/>
          <w:sz w:val="20"/>
          <w:szCs w:val="20"/>
        </w:rPr>
      </w:pPr>
      <w:r>
        <w:rPr>
          <w:rStyle w:val="Odkaznapoznmkupodiarou"/>
        </w:rPr>
        <w:footnoteRef/>
      </w:r>
      <w:r>
        <w:t xml:space="preserve"> </w:t>
      </w:r>
      <w:r w:rsidRPr="0048660F">
        <w:rPr>
          <w:rFonts w:ascii="Times New Roman" w:hAnsi="Times New Roman" w:cs="Times New Roman"/>
          <w:sz w:val="18"/>
          <w:szCs w:val="18"/>
        </w:rPr>
        <w:t>RAND (</w:t>
      </w:r>
      <w:proofErr w:type="spellStart"/>
      <w:r w:rsidRPr="0048660F">
        <w:rPr>
          <w:rFonts w:ascii="Times New Roman" w:hAnsi="Times New Roman" w:cs="Times New Roman"/>
          <w:sz w:val="18"/>
          <w:szCs w:val="18"/>
        </w:rPr>
        <w:t>Reading</w:t>
      </w:r>
      <w:proofErr w:type="spellEnd"/>
      <w:r w:rsidRPr="0048660F">
        <w:rPr>
          <w:rFonts w:ascii="Times New Roman" w:hAnsi="Times New Roman" w:cs="Times New Roman"/>
          <w:sz w:val="18"/>
          <w:szCs w:val="18"/>
        </w:rPr>
        <w:t xml:space="preserve"> Study </w:t>
      </w:r>
      <w:proofErr w:type="spellStart"/>
      <w:r w:rsidRPr="0048660F">
        <w:rPr>
          <w:rFonts w:ascii="Times New Roman" w:hAnsi="Times New Roman" w:cs="Times New Roman"/>
          <w:sz w:val="18"/>
          <w:szCs w:val="18"/>
        </w:rPr>
        <w:t>Group</w:t>
      </w:r>
      <w:proofErr w:type="spellEnd"/>
      <w:r w:rsidRPr="0048660F">
        <w:rPr>
          <w:rFonts w:ascii="Times New Roman" w:hAnsi="Times New Roman" w:cs="Times New Roman"/>
          <w:sz w:val="18"/>
          <w:szCs w:val="18"/>
        </w:rPr>
        <w:t xml:space="preserve">), 2002. </w:t>
      </w:r>
      <w:proofErr w:type="spellStart"/>
      <w:r w:rsidRPr="0048660F">
        <w:rPr>
          <w:rFonts w:ascii="Times New Roman" w:hAnsi="Times New Roman" w:cs="Times New Roman"/>
          <w:i/>
          <w:iCs/>
          <w:sz w:val="18"/>
          <w:szCs w:val="18"/>
        </w:rPr>
        <w:t>Reading</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for</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understanding</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Towards</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an</w:t>
      </w:r>
      <w:proofErr w:type="spellEnd"/>
      <w:r w:rsidRPr="0048660F">
        <w:rPr>
          <w:rFonts w:ascii="Times New Roman" w:hAnsi="Times New Roman" w:cs="Times New Roman"/>
          <w:i/>
          <w:iCs/>
          <w:sz w:val="18"/>
          <w:szCs w:val="18"/>
        </w:rPr>
        <w:t xml:space="preserve"> R&amp;D program in </w:t>
      </w:r>
      <w:proofErr w:type="spellStart"/>
      <w:r w:rsidRPr="0048660F">
        <w:rPr>
          <w:rFonts w:ascii="Times New Roman" w:hAnsi="Times New Roman" w:cs="Times New Roman"/>
          <w:i/>
          <w:iCs/>
          <w:sz w:val="18"/>
          <w:szCs w:val="18"/>
        </w:rPr>
        <w:t>reading</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comprehension</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Santa</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Monica</w:t>
      </w:r>
      <w:proofErr w:type="spellEnd"/>
      <w:r w:rsidRPr="0048660F">
        <w:rPr>
          <w:rFonts w:ascii="Times New Roman" w:hAnsi="Times New Roman" w:cs="Times New Roman"/>
          <w:sz w:val="18"/>
          <w:szCs w:val="18"/>
        </w:rPr>
        <w:t>, CA: RAND.</w:t>
      </w:r>
    </w:p>
  </w:footnote>
  <w:footnote w:id="26">
    <w:p w:rsidR="008F2E66" w:rsidRPr="00D054D7" w:rsidRDefault="008F2E66" w:rsidP="0048660F">
      <w:pPr>
        <w:autoSpaceDE w:val="0"/>
        <w:autoSpaceDN w:val="0"/>
        <w:adjustRightInd w:val="0"/>
        <w:spacing w:after="0" w:line="240" w:lineRule="auto"/>
        <w:jc w:val="both"/>
        <w:rPr>
          <w:rFonts w:ascii="Times New Roman" w:hAnsi="Times New Roman" w:cs="Times New Roman"/>
          <w:i/>
          <w:iCs/>
          <w:sz w:val="20"/>
          <w:szCs w:val="20"/>
        </w:rPr>
      </w:pPr>
      <w:r>
        <w:rPr>
          <w:rStyle w:val="Odkaznapoznmkupodiarou"/>
        </w:rPr>
        <w:footnoteRef/>
      </w:r>
      <w:r>
        <w:t xml:space="preserve"> </w:t>
      </w:r>
      <w:proofErr w:type="spellStart"/>
      <w:r w:rsidRPr="0048660F">
        <w:rPr>
          <w:rFonts w:ascii="Times New Roman" w:hAnsi="Times New Roman" w:cs="Times New Roman"/>
          <w:sz w:val="18"/>
          <w:szCs w:val="18"/>
        </w:rPr>
        <w:t>Garbe</w:t>
      </w:r>
      <w:proofErr w:type="spellEnd"/>
      <w:r w:rsidRPr="0048660F">
        <w:rPr>
          <w:rFonts w:ascii="Times New Roman" w:hAnsi="Times New Roman" w:cs="Times New Roman"/>
          <w:sz w:val="18"/>
          <w:szCs w:val="18"/>
        </w:rPr>
        <w:t xml:space="preserve">, C., </w:t>
      </w:r>
      <w:proofErr w:type="spellStart"/>
      <w:r w:rsidRPr="0048660F">
        <w:rPr>
          <w:rFonts w:ascii="Times New Roman" w:hAnsi="Times New Roman" w:cs="Times New Roman"/>
          <w:sz w:val="18"/>
          <w:szCs w:val="18"/>
        </w:rPr>
        <w:t>Holle</w:t>
      </w:r>
      <w:proofErr w:type="spellEnd"/>
      <w:r w:rsidRPr="0048660F">
        <w:rPr>
          <w:rFonts w:ascii="Times New Roman" w:hAnsi="Times New Roman" w:cs="Times New Roman"/>
          <w:sz w:val="18"/>
          <w:szCs w:val="18"/>
        </w:rPr>
        <w:t xml:space="preserve">, K. and </w:t>
      </w:r>
      <w:proofErr w:type="spellStart"/>
      <w:r w:rsidRPr="0048660F">
        <w:rPr>
          <w:rFonts w:ascii="Times New Roman" w:hAnsi="Times New Roman" w:cs="Times New Roman"/>
          <w:sz w:val="18"/>
          <w:szCs w:val="18"/>
        </w:rPr>
        <w:t>Weinhold</w:t>
      </w:r>
      <w:proofErr w:type="spellEnd"/>
      <w:r w:rsidRPr="0048660F">
        <w:rPr>
          <w:rFonts w:ascii="Times New Roman" w:hAnsi="Times New Roman" w:cs="Times New Roman"/>
          <w:sz w:val="18"/>
          <w:szCs w:val="18"/>
        </w:rPr>
        <w:t xml:space="preserve">, S., 2009. </w:t>
      </w:r>
      <w:r w:rsidRPr="0048660F">
        <w:rPr>
          <w:rFonts w:ascii="Times New Roman" w:hAnsi="Times New Roman" w:cs="Times New Roman"/>
          <w:i/>
          <w:iCs/>
          <w:sz w:val="18"/>
          <w:szCs w:val="18"/>
        </w:rPr>
        <w:t xml:space="preserve">ADORE </w:t>
      </w:r>
      <w:proofErr w:type="spellStart"/>
      <w:r w:rsidRPr="0048660F">
        <w:rPr>
          <w:rFonts w:ascii="Times New Roman" w:hAnsi="Times New Roman" w:cs="Times New Roman"/>
          <w:i/>
          <w:iCs/>
          <w:sz w:val="18"/>
          <w:szCs w:val="18"/>
        </w:rPr>
        <w:t>project</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Teaching</w:t>
      </w:r>
      <w:proofErr w:type="spellEnd"/>
      <w:r w:rsidRPr="0048660F">
        <w:rPr>
          <w:rFonts w:ascii="Times New Roman" w:hAnsi="Times New Roman" w:cs="Times New Roman"/>
          <w:i/>
          <w:iCs/>
          <w:sz w:val="18"/>
          <w:szCs w:val="18"/>
        </w:rPr>
        <w:t xml:space="preserve"> adolescent </w:t>
      </w:r>
      <w:proofErr w:type="spellStart"/>
      <w:r w:rsidRPr="0048660F">
        <w:rPr>
          <w:rFonts w:ascii="Times New Roman" w:hAnsi="Times New Roman" w:cs="Times New Roman"/>
          <w:i/>
          <w:iCs/>
          <w:sz w:val="18"/>
          <w:szCs w:val="18"/>
        </w:rPr>
        <w:t>struggling</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readers</w:t>
      </w:r>
      <w:proofErr w:type="spellEnd"/>
      <w:r w:rsidRPr="0048660F">
        <w:rPr>
          <w:rFonts w:ascii="Times New Roman" w:hAnsi="Times New Roman" w:cs="Times New Roman"/>
          <w:i/>
          <w:iCs/>
          <w:sz w:val="18"/>
          <w:szCs w:val="18"/>
        </w:rPr>
        <w:t>. A </w:t>
      </w:r>
      <w:proofErr w:type="spellStart"/>
      <w:r w:rsidRPr="0048660F">
        <w:rPr>
          <w:rFonts w:ascii="Times New Roman" w:hAnsi="Times New Roman" w:cs="Times New Roman"/>
          <w:i/>
          <w:iCs/>
          <w:sz w:val="18"/>
          <w:szCs w:val="18"/>
        </w:rPr>
        <w:t>comparative</w:t>
      </w:r>
      <w:proofErr w:type="spellEnd"/>
      <w:r w:rsidRPr="0048660F">
        <w:rPr>
          <w:rFonts w:ascii="Times New Roman" w:hAnsi="Times New Roman" w:cs="Times New Roman"/>
          <w:i/>
          <w:iCs/>
          <w:sz w:val="18"/>
          <w:szCs w:val="18"/>
        </w:rPr>
        <w:t xml:space="preserve"> study </w:t>
      </w:r>
      <w:proofErr w:type="spellStart"/>
      <w:r w:rsidRPr="0048660F">
        <w:rPr>
          <w:rFonts w:ascii="Times New Roman" w:hAnsi="Times New Roman" w:cs="Times New Roman"/>
          <w:i/>
          <w:iCs/>
          <w:sz w:val="18"/>
          <w:szCs w:val="18"/>
        </w:rPr>
        <w:t>of</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good</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practices</w:t>
      </w:r>
      <w:proofErr w:type="spellEnd"/>
      <w:r w:rsidRPr="0048660F">
        <w:rPr>
          <w:rFonts w:ascii="Times New Roman" w:hAnsi="Times New Roman" w:cs="Times New Roman"/>
          <w:i/>
          <w:iCs/>
          <w:sz w:val="18"/>
          <w:szCs w:val="18"/>
        </w:rPr>
        <w:t xml:space="preserve"> in </w:t>
      </w:r>
      <w:proofErr w:type="spellStart"/>
      <w:r w:rsidRPr="0048660F">
        <w:rPr>
          <w:rFonts w:ascii="Times New Roman" w:hAnsi="Times New Roman" w:cs="Times New Roman"/>
          <w:i/>
          <w:iCs/>
          <w:sz w:val="18"/>
          <w:szCs w:val="18"/>
        </w:rPr>
        <w:t>European</w:t>
      </w:r>
      <w:proofErr w:type="spellEnd"/>
      <w:r w:rsidRPr="0048660F">
        <w:rPr>
          <w:rFonts w:ascii="Times New Roman" w:hAnsi="Times New Roman" w:cs="Times New Roman"/>
          <w:i/>
          <w:iCs/>
          <w:sz w:val="18"/>
          <w:szCs w:val="18"/>
        </w:rPr>
        <w:t xml:space="preserve"> </w:t>
      </w:r>
      <w:proofErr w:type="spellStart"/>
      <w:r w:rsidRPr="0048660F">
        <w:rPr>
          <w:rFonts w:ascii="Times New Roman" w:hAnsi="Times New Roman" w:cs="Times New Roman"/>
          <w:i/>
          <w:iCs/>
          <w:sz w:val="18"/>
          <w:szCs w:val="18"/>
        </w:rPr>
        <w:t>countries</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Scientific</w:t>
      </w:r>
      <w:proofErr w:type="spellEnd"/>
      <w:r w:rsidRPr="0048660F">
        <w:rPr>
          <w:rFonts w:ascii="Times New Roman" w:hAnsi="Times New Roman" w:cs="Times New Roman"/>
          <w:sz w:val="18"/>
          <w:szCs w:val="18"/>
        </w:rPr>
        <w:t xml:space="preserve"> report. </w:t>
      </w:r>
      <w:proofErr w:type="spellStart"/>
      <w:r w:rsidRPr="0048660F">
        <w:rPr>
          <w:rFonts w:ascii="Times New Roman" w:hAnsi="Times New Roman" w:cs="Times New Roman"/>
          <w:sz w:val="18"/>
          <w:szCs w:val="18"/>
        </w:rPr>
        <w:t>Lueneburg</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Germany</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University</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of</w:t>
      </w:r>
      <w:proofErr w:type="spellEnd"/>
      <w:r w:rsidRPr="0048660F">
        <w:rPr>
          <w:rFonts w:ascii="Times New Roman" w:hAnsi="Times New Roman" w:cs="Times New Roman"/>
          <w:sz w:val="18"/>
          <w:szCs w:val="18"/>
        </w:rPr>
        <w:t xml:space="preserve"> </w:t>
      </w:r>
      <w:proofErr w:type="spellStart"/>
      <w:r w:rsidRPr="0048660F">
        <w:rPr>
          <w:rFonts w:ascii="Times New Roman" w:hAnsi="Times New Roman" w:cs="Times New Roman"/>
          <w:sz w:val="18"/>
          <w:szCs w:val="18"/>
        </w:rPr>
        <w:t>Lueneburg</w:t>
      </w:r>
      <w:proofErr w:type="spellEnd"/>
      <w:r w:rsidRPr="0048660F">
        <w:rPr>
          <w:rFonts w:ascii="Times New Roman" w:hAnsi="Times New Roman" w:cs="Times New Roman"/>
          <w:sz w:val="18"/>
          <w:szCs w:val="18"/>
        </w:rPr>
        <w:t>.</w:t>
      </w:r>
    </w:p>
  </w:footnote>
  <w:footnote w:id="27">
    <w:p w:rsidR="008F2E66" w:rsidRPr="008A4B2F" w:rsidRDefault="008F2E66" w:rsidP="000400E5">
      <w:pPr>
        <w:autoSpaceDE w:val="0"/>
        <w:autoSpaceDN w:val="0"/>
        <w:adjustRightInd w:val="0"/>
        <w:spacing w:after="0" w:line="240" w:lineRule="auto"/>
        <w:rPr>
          <w:rFonts w:ascii="Times New Roman" w:hAnsi="Times New Roman" w:cs="Times New Roman"/>
          <w:sz w:val="18"/>
          <w:szCs w:val="18"/>
        </w:rPr>
      </w:pPr>
      <w:r>
        <w:rPr>
          <w:rStyle w:val="Odkaznapoznmkupodiarou"/>
        </w:rPr>
        <w:footnoteRef/>
      </w:r>
      <w:r>
        <w:t xml:space="preserve"> </w:t>
      </w:r>
      <w:r w:rsidRPr="008A4B2F">
        <w:rPr>
          <w:rFonts w:ascii="Times New Roman" w:hAnsi="Times New Roman" w:cs="Times New Roman"/>
          <w:sz w:val="18"/>
          <w:szCs w:val="18"/>
        </w:rPr>
        <w:t xml:space="preserve">OECD, 2002. </w:t>
      </w:r>
      <w:proofErr w:type="spellStart"/>
      <w:r w:rsidRPr="008A4B2F">
        <w:rPr>
          <w:rFonts w:ascii="Times New Roman" w:hAnsi="Times New Roman" w:cs="Times New Roman"/>
          <w:i/>
          <w:iCs/>
          <w:sz w:val="18"/>
          <w:szCs w:val="18"/>
        </w:rPr>
        <w:t>Reading</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for</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change</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performance</w:t>
      </w:r>
      <w:proofErr w:type="spellEnd"/>
      <w:r w:rsidRPr="008A4B2F">
        <w:rPr>
          <w:rFonts w:ascii="Times New Roman" w:hAnsi="Times New Roman" w:cs="Times New Roman"/>
          <w:i/>
          <w:iCs/>
          <w:sz w:val="18"/>
          <w:szCs w:val="18"/>
        </w:rPr>
        <w:t xml:space="preserve"> and </w:t>
      </w:r>
      <w:proofErr w:type="spellStart"/>
      <w:r w:rsidRPr="008A4B2F">
        <w:rPr>
          <w:rFonts w:ascii="Times New Roman" w:hAnsi="Times New Roman" w:cs="Times New Roman"/>
          <w:i/>
          <w:iCs/>
          <w:sz w:val="18"/>
          <w:szCs w:val="18"/>
        </w:rPr>
        <w:t>engagement</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across</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countries</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results</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from</w:t>
      </w:r>
      <w:proofErr w:type="spellEnd"/>
      <w:r w:rsidRPr="008A4B2F">
        <w:rPr>
          <w:rFonts w:ascii="Times New Roman" w:hAnsi="Times New Roman" w:cs="Times New Roman"/>
          <w:i/>
          <w:iCs/>
          <w:sz w:val="18"/>
          <w:szCs w:val="18"/>
        </w:rPr>
        <w:t xml:space="preserve"> PISA 2000. </w:t>
      </w:r>
      <w:proofErr w:type="spellStart"/>
      <w:r w:rsidRPr="008A4B2F">
        <w:rPr>
          <w:rFonts w:ascii="Times New Roman" w:hAnsi="Times New Roman" w:cs="Times New Roman"/>
          <w:sz w:val="18"/>
          <w:szCs w:val="18"/>
        </w:rPr>
        <w:t>Paris</w:t>
      </w:r>
      <w:proofErr w:type="spellEnd"/>
      <w:r w:rsidRPr="008A4B2F">
        <w:rPr>
          <w:rFonts w:ascii="Times New Roman" w:hAnsi="Times New Roman" w:cs="Times New Roman"/>
          <w:sz w:val="18"/>
          <w:szCs w:val="18"/>
        </w:rPr>
        <w:t>: OECD.</w:t>
      </w:r>
    </w:p>
  </w:footnote>
  <w:footnote w:id="28">
    <w:p w:rsidR="008F2E66" w:rsidRPr="000400E5" w:rsidRDefault="008F2E66" w:rsidP="000400E5">
      <w:pPr>
        <w:autoSpaceDE w:val="0"/>
        <w:autoSpaceDN w:val="0"/>
        <w:adjustRightInd w:val="0"/>
        <w:spacing w:after="0" w:line="240" w:lineRule="auto"/>
        <w:rPr>
          <w:rFonts w:ascii="Times New Roman" w:hAnsi="Times New Roman" w:cs="Times New Roman"/>
          <w:i/>
          <w:iCs/>
          <w:sz w:val="20"/>
          <w:szCs w:val="20"/>
        </w:rPr>
      </w:pPr>
      <w:r>
        <w:rPr>
          <w:rStyle w:val="Odkaznapoznmkupodiarou"/>
        </w:rPr>
        <w:footnoteRef/>
      </w:r>
      <w:r>
        <w:t xml:space="preserve"> </w:t>
      </w:r>
      <w:r w:rsidRPr="008A4B2F">
        <w:rPr>
          <w:rFonts w:ascii="Times New Roman" w:hAnsi="Times New Roman" w:cs="Times New Roman"/>
          <w:sz w:val="18"/>
          <w:szCs w:val="18"/>
        </w:rPr>
        <w:t xml:space="preserve">OECD, 2010d. </w:t>
      </w:r>
      <w:r w:rsidRPr="008A4B2F">
        <w:rPr>
          <w:rFonts w:ascii="Times New Roman" w:hAnsi="Times New Roman" w:cs="Times New Roman"/>
          <w:i/>
          <w:iCs/>
          <w:sz w:val="18"/>
          <w:szCs w:val="18"/>
        </w:rPr>
        <w:t xml:space="preserve">PISA 2009 </w:t>
      </w:r>
      <w:proofErr w:type="spellStart"/>
      <w:r w:rsidRPr="008A4B2F">
        <w:rPr>
          <w:rFonts w:ascii="Times New Roman" w:hAnsi="Times New Roman" w:cs="Times New Roman"/>
          <w:i/>
          <w:iCs/>
          <w:sz w:val="18"/>
          <w:szCs w:val="18"/>
        </w:rPr>
        <w:t>Results</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Learning</w:t>
      </w:r>
      <w:proofErr w:type="spellEnd"/>
      <w:r w:rsidRPr="008A4B2F">
        <w:rPr>
          <w:rFonts w:ascii="Times New Roman" w:hAnsi="Times New Roman" w:cs="Times New Roman"/>
          <w:i/>
          <w:iCs/>
          <w:sz w:val="18"/>
          <w:szCs w:val="18"/>
        </w:rPr>
        <w:t xml:space="preserve"> to </w:t>
      </w:r>
      <w:proofErr w:type="spellStart"/>
      <w:r w:rsidRPr="008A4B2F">
        <w:rPr>
          <w:rFonts w:ascii="Times New Roman" w:hAnsi="Times New Roman" w:cs="Times New Roman"/>
          <w:i/>
          <w:iCs/>
          <w:sz w:val="18"/>
          <w:szCs w:val="18"/>
        </w:rPr>
        <w:t>Learn</w:t>
      </w:r>
      <w:proofErr w:type="spellEnd"/>
      <w:r w:rsidRPr="008A4B2F">
        <w:rPr>
          <w:rFonts w:ascii="Times New Roman" w:hAnsi="Times New Roman" w:cs="Times New Roman"/>
          <w:i/>
          <w:iCs/>
          <w:sz w:val="18"/>
          <w:szCs w:val="18"/>
        </w:rPr>
        <w:t xml:space="preserve"> – </w:t>
      </w:r>
      <w:proofErr w:type="spellStart"/>
      <w:r w:rsidRPr="008A4B2F">
        <w:rPr>
          <w:rFonts w:ascii="Times New Roman" w:hAnsi="Times New Roman" w:cs="Times New Roman"/>
          <w:i/>
          <w:iCs/>
          <w:sz w:val="18"/>
          <w:szCs w:val="18"/>
        </w:rPr>
        <w:t>Student</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Engagement</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Strategies</w:t>
      </w:r>
      <w:proofErr w:type="spellEnd"/>
      <w:r w:rsidRPr="008A4B2F">
        <w:rPr>
          <w:rFonts w:ascii="Times New Roman" w:hAnsi="Times New Roman" w:cs="Times New Roman"/>
          <w:i/>
          <w:iCs/>
          <w:sz w:val="18"/>
          <w:szCs w:val="18"/>
        </w:rPr>
        <w:t xml:space="preserve"> and </w:t>
      </w:r>
      <w:proofErr w:type="spellStart"/>
      <w:r w:rsidRPr="008A4B2F">
        <w:rPr>
          <w:rFonts w:ascii="Times New Roman" w:hAnsi="Times New Roman" w:cs="Times New Roman"/>
          <w:i/>
          <w:iCs/>
          <w:sz w:val="18"/>
          <w:szCs w:val="18"/>
        </w:rPr>
        <w:t>Practices</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Volume</w:t>
      </w:r>
      <w:proofErr w:type="spellEnd"/>
      <w:r w:rsidRPr="008A4B2F">
        <w:rPr>
          <w:rFonts w:ascii="Times New Roman" w:hAnsi="Times New Roman" w:cs="Times New Roman"/>
          <w:i/>
          <w:iCs/>
          <w:sz w:val="18"/>
          <w:szCs w:val="18"/>
        </w:rPr>
        <w:t xml:space="preserve"> III). </w:t>
      </w:r>
      <w:proofErr w:type="spellStart"/>
      <w:r w:rsidRPr="008A4B2F">
        <w:rPr>
          <w:rFonts w:ascii="Times New Roman" w:hAnsi="Times New Roman" w:cs="Times New Roman"/>
          <w:sz w:val="18"/>
          <w:szCs w:val="18"/>
        </w:rPr>
        <w:t>Paris</w:t>
      </w:r>
      <w:proofErr w:type="spellEnd"/>
      <w:r w:rsidRPr="008A4B2F">
        <w:rPr>
          <w:rFonts w:ascii="Times New Roman" w:hAnsi="Times New Roman" w:cs="Times New Roman"/>
          <w:sz w:val="18"/>
          <w:szCs w:val="18"/>
        </w:rPr>
        <w:t>: OECD.</w:t>
      </w:r>
    </w:p>
  </w:footnote>
  <w:footnote w:id="29">
    <w:p w:rsidR="008F2E66" w:rsidRPr="008A4B2F" w:rsidRDefault="008F2E66" w:rsidP="00AF5CBB">
      <w:pPr>
        <w:autoSpaceDE w:val="0"/>
        <w:autoSpaceDN w:val="0"/>
        <w:adjustRightInd w:val="0"/>
        <w:spacing w:after="0" w:line="240" w:lineRule="auto"/>
        <w:rPr>
          <w:rFonts w:ascii="Times New Roman" w:hAnsi="Times New Roman" w:cs="Times New Roman"/>
          <w:sz w:val="18"/>
          <w:szCs w:val="18"/>
        </w:rPr>
      </w:pPr>
      <w:r>
        <w:rPr>
          <w:rStyle w:val="Odkaznapoznmkupodiarou"/>
        </w:rPr>
        <w:footnoteRef/>
      </w:r>
      <w:r>
        <w:t xml:space="preserve"> </w:t>
      </w:r>
      <w:r w:rsidRPr="008A4B2F">
        <w:rPr>
          <w:rFonts w:ascii="Times New Roman" w:hAnsi="Times New Roman" w:cs="Times New Roman"/>
          <w:sz w:val="18"/>
          <w:szCs w:val="18"/>
        </w:rPr>
        <w:t>NELP (</w:t>
      </w:r>
      <w:proofErr w:type="spellStart"/>
      <w:r w:rsidRPr="008A4B2F">
        <w:rPr>
          <w:rFonts w:ascii="Times New Roman" w:hAnsi="Times New Roman" w:cs="Times New Roman"/>
          <w:sz w:val="18"/>
          <w:szCs w:val="18"/>
        </w:rPr>
        <w:t>National</w:t>
      </w:r>
      <w:proofErr w:type="spellEnd"/>
      <w:r w:rsidRPr="008A4B2F">
        <w:rPr>
          <w:rFonts w:ascii="Times New Roman" w:hAnsi="Times New Roman" w:cs="Times New Roman"/>
          <w:sz w:val="18"/>
          <w:szCs w:val="18"/>
        </w:rPr>
        <w:t xml:space="preserve"> </w:t>
      </w:r>
      <w:proofErr w:type="spellStart"/>
      <w:r w:rsidRPr="008A4B2F">
        <w:rPr>
          <w:rFonts w:ascii="Times New Roman" w:hAnsi="Times New Roman" w:cs="Times New Roman"/>
          <w:sz w:val="18"/>
          <w:szCs w:val="18"/>
        </w:rPr>
        <w:t>Early</w:t>
      </w:r>
      <w:proofErr w:type="spellEnd"/>
      <w:r w:rsidRPr="008A4B2F">
        <w:rPr>
          <w:rFonts w:ascii="Times New Roman" w:hAnsi="Times New Roman" w:cs="Times New Roman"/>
          <w:sz w:val="18"/>
          <w:szCs w:val="18"/>
        </w:rPr>
        <w:t xml:space="preserve"> </w:t>
      </w:r>
      <w:proofErr w:type="spellStart"/>
      <w:r w:rsidRPr="008A4B2F">
        <w:rPr>
          <w:rFonts w:ascii="Times New Roman" w:hAnsi="Times New Roman" w:cs="Times New Roman"/>
          <w:sz w:val="18"/>
          <w:szCs w:val="18"/>
        </w:rPr>
        <w:t>Literacy</w:t>
      </w:r>
      <w:proofErr w:type="spellEnd"/>
      <w:r w:rsidRPr="008A4B2F">
        <w:rPr>
          <w:rFonts w:ascii="Times New Roman" w:hAnsi="Times New Roman" w:cs="Times New Roman"/>
          <w:sz w:val="18"/>
          <w:szCs w:val="18"/>
        </w:rPr>
        <w:t xml:space="preserve"> Panel), 2008. </w:t>
      </w:r>
      <w:proofErr w:type="spellStart"/>
      <w:r w:rsidRPr="008A4B2F">
        <w:rPr>
          <w:rFonts w:ascii="Times New Roman" w:hAnsi="Times New Roman" w:cs="Times New Roman"/>
          <w:i/>
          <w:iCs/>
          <w:sz w:val="18"/>
          <w:szCs w:val="18"/>
        </w:rPr>
        <w:t>Developing</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early</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literacy</w:t>
      </w:r>
      <w:proofErr w:type="spellEnd"/>
      <w:r w:rsidRPr="008A4B2F">
        <w:rPr>
          <w:rFonts w:ascii="Times New Roman" w:hAnsi="Times New Roman" w:cs="Times New Roman"/>
          <w:i/>
          <w:iCs/>
          <w:sz w:val="18"/>
          <w:szCs w:val="18"/>
        </w:rPr>
        <w:t xml:space="preserve">: report </w:t>
      </w:r>
      <w:proofErr w:type="spellStart"/>
      <w:r w:rsidRPr="008A4B2F">
        <w:rPr>
          <w:rFonts w:ascii="Times New Roman" w:hAnsi="Times New Roman" w:cs="Times New Roman"/>
          <w:i/>
          <w:iCs/>
          <w:sz w:val="18"/>
          <w:szCs w:val="18"/>
        </w:rPr>
        <w:t>of</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the</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National</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Institute</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for</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Literacy</w:t>
      </w:r>
      <w:proofErr w:type="spellEnd"/>
      <w:r w:rsidRPr="008A4B2F">
        <w:rPr>
          <w:rFonts w:ascii="Times New Roman" w:hAnsi="Times New Roman" w:cs="Times New Roman"/>
          <w:i/>
          <w:iCs/>
          <w:sz w:val="18"/>
          <w:szCs w:val="18"/>
        </w:rPr>
        <w:t xml:space="preserve"> (2008)</w:t>
      </w:r>
      <w:r w:rsidRPr="008A4B2F">
        <w:rPr>
          <w:rFonts w:ascii="Times New Roman" w:hAnsi="Times New Roman" w:cs="Times New Roman"/>
          <w:sz w:val="18"/>
          <w:szCs w:val="18"/>
        </w:rPr>
        <w:t xml:space="preserve">. Washington, DC: U.S. </w:t>
      </w:r>
      <w:proofErr w:type="spellStart"/>
      <w:r w:rsidRPr="008A4B2F">
        <w:rPr>
          <w:rFonts w:ascii="Times New Roman" w:hAnsi="Times New Roman" w:cs="Times New Roman"/>
          <w:sz w:val="18"/>
          <w:szCs w:val="18"/>
        </w:rPr>
        <w:t>Government</w:t>
      </w:r>
      <w:proofErr w:type="spellEnd"/>
      <w:r w:rsidRPr="008A4B2F">
        <w:rPr>
          <w:rFonts w:ascii="Times New Roman" w:hAnsi="Times New Roman" w:cs="Times New Roman"/>
          <w:sz w:val="18"/>
          <w:szCs w:val="18"/>
        </w:rPr>
        <w:t xml:space="preserve"> </w:t>
      </w:r>
      <w:proofErr w:type="spellStart"/>
      <w:r w:rsidRPr="008A4B2F">
        <w:rPr>
          <w:rFonts w:ascii="Times New Roman" w:hAnsi="Times New Roman" w:cs="Times New Roman"/>
          <w:sz w:val="18"/>
          <w:szCs w:val="18"/>
        </w:rPr>
        <w:t>Printing</w:t>
      </w:r>
      <w:proofErr w:type="spellEnd"/>
      <w:r w:rsidRPr="008A4B2F">
        <w:rPr>
          <w:rFonts w:ascii="Times New Roman" w:hAnsi="Times New Roman" w:cs="Times New Roman"/>
          <w:sz w:val="18"/>
          <w:szCs w:val="18"/>
        </w:rPr>
        <w:t xml:space="preserve"> Office.</w:t>
      </w:r>
    </w:p>
  </w:footnote>
  <w:footnote w:id="30">
    <w:p w:rsidR="008F2E66" w:rsidRPr="008A4B2F" w:rsidRDefault="008F2E66" w:rsidP="008322DD">
      <w:pPr>
        <w:autoSpaceDE w:val="0"/>
        <w:autoSpaceDN w:val="0"/>
        <w:adjustRightInd w:val="0"/>
        <w:spacing w:after="0" w:line="240" w:lineRule="auto"/>
        <w:rPr>
          <w:rFonts w:ascii="Times New Roman" w:hAnsi="Times New Roman" w:cs="Times New Roman"/>
          <w:i/>
          <w:iCs/>
          <w:sz w:val="18"/>
          <w:szCs w:val="18"/>
        </w:rPr>
      </w:pPr>
      <w:r>
        <w:rPr>
          <w:rStyle w:val="Odkaznapoznmkupodiarou"/>
        </w:rPr>
        <w:footnoteRef/>
      </w:r>
      <w:r>
        <w:t xml:space="preserve"> </w:t>
      </w:r>
      <w:r w:rsidRPr="008A4B2F">
        <w:rPr>
          <w:rFonts w:ascii="Times New Roman" w:hAnsi="Times New Roman" w:cs="Times New Roman"/>
          <w:sz w:val="18"/>
          <w:szCs w:val="18"/>
        </w:rPr>
        <w:t xml:space="preserve">EACEA P9 </w:t>
      </w:r>
      <w:proofErr w:type="spellStart"/>
      <w:r w:rsidRPr="008A4B2F">
        <w:rPr>
          <w:rFonts w:ascii="Times New Roman" w:hAnsi="Times New Roman" w:cs="Times New Roman"/>
          <w:sz w:val="18"/>
          <w:szCs w:val="18"/>
        </w:rPr>
        <w:t>Eurydice</w:t>
      </w:r>
      <w:proofErr w:type="spellEnd"/>
      <w:r w:rsidRPr="008A4B2F">
        <w:rPr>
          <w:rFonts w:ascii="Times New Roman" w:hAnsi="Times New Roman" w:cs="Times New Roman"/>
          <w:sz w:val="18"/>
          <w:szCs w:val="18"/>
        </w:rPr>
        <w:t>, 2011:</w:t>
      </w:r>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Teaching</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Reading</w:t>
      </w:r>
      <w:proofErr w:type="spellEnd"/>
      <w:r w:rsidRPr="008A4B2F">
        <w:rPr>
          <w:rFonts w:ascii="Times New Roman" w:hAnsi="Times New Roman" w:cs="Times New Roman"/>
          <w:i/>
          <w:iCs/>
          <w:sz w:val="18"/>
          <w:szCs w:val="18"/>
        </w:rPr>
        <w:t xml:space="preserve"> in </w:t>
      </w:r>
      <w:proofErr w:type="spellStart"/>
      <w:r w:rsidRPr="008A4B2F">
        <w:rPr>
          <w:rFonts w:ascii="Times New Roman" w:hAnsi="Times New Roman" w:cs="Times New Roman"/>
          <w:i/>
          <w:iCs/>
          <w:sz w:val="18"/>
          <w:szCs w:val="18"/>
        </w:rPr>
        <w:t>Europe</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Contexts</w:t>
      </w:r>
      <w:proofErr w:type="spellEnd"/>
      <w:r w:rsidRPr="008A4B2F">
        <w:rPr>
          <w:rFonts w:ascii="Times New Roman" w:hAnsi="Times New Roman" w:cs="Times New Roman"/>
          <w:i/>
          <w:iCs/>
          <w:sz w:val="18"/>
          <w:szCs w:val="18"/>
        </w:rPr>
        <w:t xml:space="preserve">, </w:t>
      </w:r>
      <w:proofErr w:type="spellStart"/>
      <w:r w:rsidRPr="008A4B2F">
        <w:rPr>
          <w:rFonts w:ascii="Times New Roman" w:hAnsi="Times New Roman" w:cs="Times New Roman"/>
          <w:i/>
          <w:iCs/>
          <w:sz w:val="18"/>
          <w:szCs w:val="18"/>
        </w:rPr>
        <w:t>Policies</w:t>
      </w:r>
      <w:proofErr w:type="spellEnd"/>
      <w:r w:rsidRPr="008A4B2F">
        <w:rPr>
          <w:rFonts w:ascii="Times New Roman" w:hAnsi="Times New Roman" w:cs="Times New Roman"/>
          <w:i/>
          <w:iCs/>
          <w:sz w:val="18"/>
          <w:szCs w:val="18"/>
        </w:rPr>
        <w:t xml:space="preserve"> and </w:t>
      </w:r>
      <w:proofErr w:type="spellStart"/>
      <w:r w:rsidRPr="008A4B2F">
        <w:rPr>
          <w:rFonts w:ascii="Times New Roman" w:hAnsi="Times New Roman" w:cs="Times New Roman"/>
          <w:i/>
          <w:iCs/>
          <w:sz w:val="18"/>
          <w:szCs w:val="18"/>
        </w:rPr>
        <w:t>Practices</w:t>
      </w:r>
      <w:proofErr w:type="spellEnd"/>
      <w:r w:rsidRPr="008A4B2F">
        <w:rPr>
          <w:rFonts w:ascii="Times New Roman" w:hAnsi="Times New Roman" w:cs="Times New Roman"/>
          <w:i/>
          <w:iCs/>
          <w:sz w:val="18"/>
          <w:szCs w:val="18"/>
        </w:rPr>
        <w:t>.</w:t>
      </w:r>
      <w:r w:rsidRPr="008A4B2F">
        <w:rPr>
          <w:rFonts w:ascii="Arial" w:hAnsi="Arial" w:cs="Arial"/>
          <w:sz w:val="18"/>
          <w:szCs w:val="18"/>
        </w:rPr>
        <w:t xml:space="preserve"> </w:t>
      </w:r>
      <w:r w:rsidRPr="008A4B2F">
        <w:rPr>
          <w:rFonts w:ascii="Times New Roman" w:hAnsi="Times New Roman" w:cs="Times New Roman"/>
          <w:sz w:val="18"/>
          <w:szCs w:val="18"/>
        </w:rPr>
        <w:t>(http://eacea.ec.europa.eu/education/eurydice).</w:t>
      </w:r>
    </w:p>
  </w:footnote>
  <w:footnote w:id="31">
    <w:p w:rsidR="008F2E66" w:rsidRPr="0032796B" w:rsidRDefault="008F2E66">
      <w:pPr>
        <w:pStyle w:val="Textpoznmkypodiarou"/>
        <w:rPr>
          <w:rFonts w:ascii="Times New Roman" w:hAnsi="Times New Roman" w:cs="Times New Roman"/>
          <w:sz w:val="18"/>
          <w:szCs w:val="18"/>
        </w:rPr>
      </w:pPr>
      <w:r>
        <w:rPr>
          <w:rStyle w:val="Odkaznapoznmkupodiarou"/>
        </w:rPr>
        <w:footnoteRef/>
      </w:r>
      <w:r>
        <w:t xml:space="preserve"> </w:t>
      </w:r>
      <w:r w:rsidRPr="0032796B">
        <w:rPr>
          <w:rFonts w:ascii="Times New Roman" w:hAnsi="Times New Roman" w:cs="Times New Roman"/>
          <w:sz w:val="18"/>
          <w:szCs w:val="18"/>
        </w:rPr>
        <w:t xml:space="preserve">Zdroj: </w:t>
      </w:r>
      <w:r w:rsidRPr="0032796B">
        <w:rPr>
          <w:rFonts w:ascii="Times New Roman" w:hAnsi="Times New Roman" w:cs="Times New Roman"/>
          <w:i/>
          <w:sz w:val="18"/>
          <w:szCs w:val="18"/>
        </w:rPr>
        <w:t>Výsledky PISA 2012</w:t>
      </w:r>
      <w:r w:rsidRPr="0032796B">
        <w:rPr>
          <w:rFonts w:ascii="Times New Roman" w:hAnsi="Times New Roman" w:cs="Times New Roman"/>
          <w:sz w:val="18"/>
          <w:szCs w:val="18"/>
        </w:rPr>
        <w:t xml:space="preserve">. </w:t>
      </w:r>
      <w:r w:rsidRPr="0032796B">
        <w:rPr>
          <w:rStyle w:val="CitciaHTML"/>
          <w:rFonts w:ascii="Times New Roman" w:hAnsi="Times New Roman" w:cs="Times New Roman"/>
          <w:color w:val="222222"/>
          <w:sz w:val="18"/>
          <w:szCs w:val="18"/>
        </w:rPr>
        <w:t>www.nucem.sk/sk/medzinarodne_merania/project/5.</w:t>
      </w:r>
    </w:p>
  </w:footnote>
  <w:footnote w:id="32">
    <w:p w:rsidR="008F2E66" w:rsidRPr="0032796B" w:rsidRDefault="008F2E66">
      <w:pPr>
        <w:pStyle w:val="Textpoznmkypodiarou"/>
        <w:rPr>
          <w:rFonts w:ascii="Times New Roman" w:hAnsi="Times New Roman" w:cs="Times New Roman"/>
          <w:sz w:val="18"/>
          <w:szCs w:val="18"/>
        </w:rPr>
      </w:pPr>
      <w:r w:rsidRPr="0032796B">
        <w:rPr>
          <w:rStyle w:val="Odkaznapoznmkupodiarou"/>
          <w:rFonts w:ascii="Times New Roman" w:hAnsi="Times New Roman" w:cs="Times New Roman"/>
          <w:sz w:val="18"/>
          <w:szCs w:val="18"/>
        </w:rPr>
        <w:footnoteRef/>
      </w:r>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Heldová</w:t>
      </w:r>
      <w:proofErr w:type="spellEnd"/>
      <w:r w:rsidRPr="0032796B">
        <w:rPr>
          <w:rFonts w:ascii="Times New Roman" w:hAnsi="Times New Roman" w:cs="Times New Roman"/>
          <w:sz w:val="18"/>
          <w:szCs w:val="18"/>
        </w:rPr>
        <w:t xml:space="preserve">, D. a kol., 2013: </w:t>
      </w:r>
      <w:r w:rsidRPr="0032796B">
        <w:rPr>
          <w:rFonts w:ascii="Times New Roman" w:hAnsi="Times New Roman" w:cs="Times New Roman"/>
          <w:i/>
          <w:sz w:val="18"/>
          <w:szCs w:val="18"/>
        </w:rPr>
        <w:t>Výsledky štúdie OECD PISA 2009 zaostrené na čitateľskú gramotnosť</w:t>
      </w:r>
      <w:r w:rsidRPr="0032796B">
        <w:rPr>
          <w:rFonts w:ascii="Times New Roman" w:hAnsi="Times New Roman" w:cs="Times New Roman"/>
          <w:sz w:val="18"/>
          <w:szCs w:val="18"/>
        </w:rPr>
        <w:t>. NÚCEM, Bratislava.</w:t>
      </w:r>
    </w:p>
  </w:footnote>
  <w:footnote w:id="33">
    <w:p w:rsidR="008F2E66" w:rsidRPr="0032796B" w:rsidRDefault="008F2E66" w:rsidP="0032796B">
      <w:pPr>
        <w:autoSpaceDE w:val="0"/>
        <w:autoSpaceDN w:val="0"/>
        <w:adjustRightInd w:val="0"/>
        <w:spacing w:after="0" w:line="240" w:lineRule="auto"/>
        <w:jc w:val="both"/>
        <w:rPr>
          <w:rFonts w:ascii="Times New Roman" w:hAnsi="Times New Roman" w:cs="Times New Roman"/>
          <w:sz w:val="18"/>
          <w:szCs w:val="18"/>
        </w:rPr>
      </w:pPr>
      <w:r w:rsidRPr="0032796B">
        <w:rPr>
          <w:rStyle w:val="Odkaznapoznmkupodiarou"/>
          <w:rFonts w:ascii="Times New Roman" w:hAnsi="Times New Roman" w:cs="Times New Roman"/>
          <w:sz w:val="18"/>
          <w:szCs w:val="18"/>
        </w:rPr>
        <w:footnoteRef/>
      </w:r>
      <w:r w:rsidRPr="0032796B">
        <w:rPr>
          <w:rFonts w:ascii="Times New Roman" w:hAnsi="Times New Roman" w:cs="Times New Roman"/>
          <w:sz w:val="18"/>
          <w:szCs w:val="18"/>
        </w:rPr>
        <w:t xml:space="preserve"> OECD, 2010b. </w:t>
      </w:r>
      <w:proofErr w:type="spellStart"/>
      <w:r w:rsidRPr="0032796B">
        <w:rPr>
          <w:rFonts w:ascii="Times New Roman" w:hAnsi="Times New Roman" w:cs="Times New Roman"/>
          <w:sz w:val="18"/>
          <w:szCs w:val="18"/>
        </w:rPr>
        <w:t>The</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impact</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of</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the</w:t>
      </w:r>
      <w:proofErr w:type="spellEnd"/>
      <w:r w:rsidRPr="0032796B">
        <w:rPr>
          <w:rFonts w:ascii="Times New Roman" w:hAnsi="Times New Roman" w:cs="Times New Roman"/>
          <w:sz w:val="18"/>
          <w:szCs w:val="18"/>
        </w:rPr>
        <w:t xml:space="preserve"> 1999 </w:t>
      </w:r>
      <w:proofErr w:type="spellStart"/>
      <w:r w:rsidRPr="0032796B">
        <w:rPr>
          <w:rFonts w:ascii="Times New Roman" w:hAnsi="Times New Roman" w:cs="Times New Roman"/>
          <w:sz w:val="18"/>
          <w:szCs w:val="18"/>
        </w:rPr>
        <w:t>education</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reform</w:t>
      </w:r>
      <w:proofErr w:type="spellEnd"/>
      <w:r w:rsidRPr="0032796B">
        <w:rPr>
          <w:rFonts w:ascii="Times New Roman" w:hAnsi="Times New Roman" w:cs="Times New Roman"/>
          <w:sz w:val="18"/>
          <w:szCs w:val="18"/>
        </w:rPr>
        <w:t xml:space="preserve"> in </w:t>
      </w:r>
      <w:proofErr w:type="spellStart"/>
      <w:r w:rsidRPr="0032796B">
        <w:rPr>
          <w:rFonts w:ascii="Times New Roman" w:hAnsi="Times New Roman" w:cs="Times New Roman"/>
          <w:sz w:val="18"/>
          <w:szCs w:val="18"/>
        </w:rPr>
        <w:t>Poland</w:t>
      </w:r>
      <w:proofErr w:type="spellEnd"/>
      <w:r w:rsidRPr="0032796B">
        <w:rPr>
          <w:rFonts w:ascii="Times New Roman" w:hAnsi="Times New Roman" w:cs="Times New Roman"/>
          <w:i/>
          <w:iCs/>
          <w:sz w:val="18"/>
          <w:szCs w:val="18"/>
        </w:rPr>
        <w:t xml:space="preserve">. OECD </w:t>
      </w:r>
      <w:proofErr w:type="spellStart"/>
      <w:r w:rsidRPr="0032796B">
        <w:rPr>
          <w:rFonts w:ascii="Times New Roman" w:hAnsi="Times New Roman" w:cs="Times New Roman"/>
          <w:i/>
          <w:iCs/>
          <w:sz w:val="18"/>
          <w:szCs w:val="18"/>
        </w:rPr>
        <w:t>Education</w:t>
      </w:r>
      <w:proofErr w:type="spellEnd"/>
      <w:r w:rsidRPr="0032796B">
        <w:rPr>
          <w:rFonts w:ascii="Times New Roman" w:hAnsi="Times New Roman" w:cs="Times New Roman"/>
          <w:i/>
          <w:iCs/>
          <w:sz w:val="18"/>
          <w:szCs w:val="18"/>
        </w:rPr>
        <w:t xml:space="preserve"> </w:t>
      </w:r>
      <w:proofErr w:type="spellStart"/>
      <w:r w:rsidRPr="0032796B">
        <w:rPr>
          <w:rFonts w:ascii="Times New Roman" w:hAnsi="Times New Roman" w:cs="Times New Roman"/>
          <w:i/>
          <w:iCs/>
          <w:sz w:val="18"/>
          <w:szCs w:val="18"/>
        </w:rPr>
        <w:t>Working</w:t>
      </w:r>
      <w:proofErr w:type="spellEnd"/>
      <w:r w:rsidRPr="0032796B">
        <w:rPr>
          <w:rFonts w:ascii="Times New Roman" w:hAnsi="Times New Roman" w:cs="Times New Roman"/>
          <w:i/>
          <w:iCs/>
          <w:sz w:val="18"/>
          <w:szCs w:val="18"/>
        </w:rPr>
        <w:t xml:space="preserve"> </w:t>
      </w:r>
      <w:proofErr w:type="spellStart"/>
      <w:r w:rsidRPr="0032796B">
        <w:rPr>
          <w:rFonts w:ascii="Times New Roman" w:hAnsi="Times New Roman" w:cs="Times New Roman"/>
          <w:i/>
          <w:iCs/>
          <w:sz w:val="18"/>
          <w:szCs w:val="18"/>
        </w:rPr>
        <w:t>Paper</w:t>
      </w:r>
      <w:proofErr w:type="spellEnd"/>
      <w:r w:rsidRPr="0032796B">
        <w:rPr>
          <w:rFonts w:ascii="Times New Roman" w:hAnsi="Times New Roman" w:cs="Times New Roman"/>
          <w:i/>
          <w:iCs/>
          <w:sz w:val="18"/>
          <w:szCs w:val="18"/>
        </w:rPr>
        <w:t xml:space="preserve"> </w:t>
      </w:r>
      <w:r w:rsidRPr="0032796B">
        <w:rPr>
          <w:rFonts w:ascii="Times New Roman" w:hAnsi="Times New Roman" w:cs="Times New Roman"/>
          <w:sz w:val="18"/>
          <w:szCs w:val="18"/>
        </w:rPr>
        <w:t>No. 49.</w:t>
      </w:r>
    </w:p>
    <w:p w:rsidR="008F2E66" w:rsidRPr="0032796B" w:rsidRDefault="008F2E66" w:rsidP="0032796B">
      <w:pPr>
        <w:pStyle w:val="Textpoznmkypodiarou"/>
        <w:jc w:val="both"/>
        <w:rPr>
          <w:rFonts w:ascii="Times New Roman" w:hAnsi="Times New Roman" w:cs="Times New Roman"/>
          <w:sz w:val="18"/>
          <w:szCs w:val="18"/>
        </w:rPr>
      </w:pPr>
      <w:r w:rsidRPr="0032796B">
        <w:rPr>
          <w:rFonts w:ascii="Times New Roman" w:hAnsi="Times New Roman" w:cs="Times New Roman"/>
          <w:sz w:val="18"/>
          <w:szCs w:val="18"/>
        </w:rPr>
        <w:t>EDU/WKP(2010)12.</w:t>
      </w:r>
    </w:p>
  </w:footnote>
  <w:footnote w:id="34">
    <w:p w:rsidR="008F2E66" w:rsidRPr="0032796B" w:rsidRDefault="008F2E66">
      <w:pPr>
        <w:pStyle w:val="Textpoznmkypodiarou"/>
        <w:rPr>
          <w:rFonts w:ascii="Times New Roman" w:hAnsi="Times New Roman" w:cs="Times New Roman"/>
          <w:sz w:val="18"/>
          <w:szCs w:val="18"/>
        </w:rPr>
      </w:pPr>
      <w:r>
        <w:rPr>
          <w:rStyle w:val="Odkaznapoznmkupodiarou"/>
        </w:rPr>
        <w:footnoteRef/>
      </w:r>
      <w:r>
        <w:t xml:space="preserve"> </w:t>
      </w:r>
      <w:r w:rsidRPr="0032796B">
        <w:rPr>
          <w:rFonts w:ascii="Times New Roman" w:hAnsi="Times New Roman" w:cs="Times New Roman"/>
          <w:i/>
          <w:sz w:val="18"/>
          <w:szCs w:val="18"/>
        </w:rPr>
        <w:t xml:space="preserve">PIRLS 2011 </w:t>
      </w:r>
      <w:proofErr w:type="spellStart"/>
      <w:r w:rsidRPr="0032796B">
        <w:rPr>
          <w:rFonts w:ascii="Times New Roman" w:hAnsi="Times New Roman" w:cs="Times New Roman"/>
          <w:i/>
          <w:sz w:val="18"/>
          <w:szCs w:val="18"/>
        </w:rPr>
        <w:t>International</w:t>
      </w:r>
      <w:proofErr w:type="spellEnd"/>
      <w:r w:rsidRPr="0032796B">
        <w:rPr>
          <w:rFonts w:ascii="Times New Roman" w:hAnsi="Times New Roman" w:cs="Times New Roman"/>
          <w:i/>
          <w:sz w:val="18"/>
          <w:szCs w:val="18"/>
        </w:rPr>
        <w:t xml:space="preserve"> </w:t>
      </w:r>
      <w:proofErr w:type="spellStart"/>
      <w:r w:rsidRPr="0032796B">
        <w:rPr>
          <w:rFonts w:ascii="Times New Roman" w:hAnsi="Times New Roman" w:cs="Times New Roman"/>
          <w:i/>
          <w:sz w:val="18"/>
          <w:szCs w:val="18"/>
        </w:rPr>
        <w:t>Results</w:t>
      </w:r>
      <w:proofErr w:type="spellEnd"/>
      <w:r w:rsidRPr="0032796B">
        <w:rPr>
          <w:rFonts w:ascii="Times New Roman" w:hAnsi="Times New Roman" w:cs="Times New Roman"/>
          <w:i/>
          <w:sz w:val="18"/>
          <w:szCs w:val="18"/>
        </w:rPr>
        <w:t xml:space="preserve"> in </w:t>
      </w:r>
      <w:proofErr w:type="spellStart"/>
      <w:r w:rsidRPr="0032796B">
        <w:rPr>
          <w:rFonts w:ascii="Times New Roman" w:hAnsi="Times New Roman" w:cs="Times New Roman"/>
          <w:i/>
          <w:sz w:val="18"/>
          <w:szCs w:val="18"/>
        </w:rPr>
        <w:t>Reading</w:t>
      </w:r>
      <w:proofErr w:type="spellEnd"/>
      <w:r w:rsidRPr="0032796B">
        <w:rPr>
          <w:rFonts w:ascii="Times New Roman" w:hAnsi="Times New Roman" w:cs="Times New Roman"/>
          <w:i/>
          <w:sz w:val="18"/>
          <w:szCs w:val="18"/>
        </w:rPr>
        <w:t>.</w:t>
      </w:r>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International</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Association</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for</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the</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Evaluation</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of</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Educational</w:t>
      </w:r>
      <w:proofErr w:type="spellEnd"/>
      <w:r w:rsidRPr="0032796B">
        <w:rPr>
          <w:rFonts w:ascii="Times New Roman" w:hAnsi="Times New Roman" w:cs="Times New Roman"/>
          <w:sz w:val="18"/>
          <w:szCs w:val="18"/>
        </w:rPr>
        <w:t xml:space="preserve"> </w:t>
      </w:r>
      <w:proofErr w:type="spellStart"/>
      <w:r w:rsidRPr="0032796B">
        <w:rPr>
          <w:rFonts w:ascii="Times New Roman" w:hAnsi="Times New Roman" w:cs="Times New Roman"/>
          <w:sz w:val="18"/>
          <w:szCs w:val="18"/>
        </w:rPr>
        <w:t>Achievement</w:t>
      </w:r>
      <w:proofErr w:type="spellEnd"/>
      <w:r w:rsidRPr="0032796B">
        <w:rPr>
          <w:rFonts w:ascii="Times New Roman" w:hAnsi="Times New Roman" w:cs="Times New Roman"/>
          <w:sz w:val="18"/>
          <w:szCs w:val="18"/>
        </w:rPr>
        <w:t xml:space="preserve"> (IEA, 2012, pirls.bc.edu.</w:t>
      </w:r>
    </w:p>
  </w:footnote>
  <w:footnote w:id="35">
    <w:p w:rsidR="008F2E66" w:rsidRPr="0032796B" w:rsidRDefault="008F2E66" w:rsidP="0032796B">
      <w:pPr>
        <w:pStyle w:val="Textpoznmkypodiarou"/>
        <w:jc w:val="both"/>
        <w:rPr>
          <w:rFonts w:ascii="Times New Roman" w:hAnsi="Times New Roman" w:cs="Times New Roman"/>
          <w:sz w:val="18"/>
          <w:szCs w:val="18"/>
        </w:rPr>
      </w:pPr>
      <w:r>
        <w:rPr>
          <w:rStyle w:val="Odkaznapoznmkupodiarou"/>
        </w:rPr>
        <w:footnoteRef/>
      </w:r>
      <w:r>
        <w:t xml:space="preserve"> </w:t>
      </w:r>
      <w:r w:rsidRPr="0032796B">
        <w:rPr>
          <w:rFonts w:ascii="Times New Roman" w:hAnsi="Times New Roman" w:cs="Times New Roman"/>
          <w:sz w:val="18"/>
          <w:szCs w:val="18"/>
        </w:rPr>
        <w:t xml:space="preserve">Galádová, A. a kol., 2013: </w:t>
      </w:r>
      <w:r w:rsidRPr="0032796B">
        <w:rPr>
          <w:rFonts w:ascii="Times New Roman" w:hAnsi="Times New Roman" w:cs="Times New Roman"/>
          <w:i/>
          <w:sz w:val="18"/>
          <w:szCs w:val="18"/>
        </w:rPr>
        <w:t xml:space="preserve">Trendy úrovne kľúčových kompetencií žiakov 4. ročníka základných škôl. Národná správa z medzinárodných výskumov PIRLS 2011 – čitateľská gramotnosť a TIMSS 2011 – matematika a prírodné vedy. </w:t>
      </w:r>
      <w:r w:rsidRPr="0032796B">
        <w:rPr>
          <w:rFonts w:ascii="Times New Roman" w:hAnsi="Times New Roman" w:cs="Times New Roman"/>
          <w:sz w:val="18"/>
          <w:szCs w:val="18"/>
        </w:rPr>
        <w:t>NÚCEM, Bratislava.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7A0"/>
    <w:multiLevelType w:val="hybridMultilevel"/>
    <w:tmpl w:val="E5BC24D4"/>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47389E"/>
    <w:multiLevelType w:val="hybridMultilevel"/>
    <w:tmpl w:val="44CA8E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60A51D4"/>
    <w:multiLevelType w:val="hybridMultilevel"/>
    <w:tmpl w:val="D31EB3B8"/>
    <w:lvl w:ilvl="0" w:tplc="839C76A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3">
    <w:nsid w:val="16B973EE"/>
    <w:multiLevelType w:val="hybridMultilevel"/>
    <w:tmpl w:val="9034AE9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18C90A99"/>
    <w:multiLevelType w:val="hybridMultilevel"/>
    <w:tmpl w:val="2014F4C2"/>
    <w:lvl w:ilvl="0" w:tplc="BADACFB0">
      <w:start w:val="1"/>
      <w:numFmt w:val="bullet"/>
      <w:lvlText w:val="-"/>
      <w:lvlJc w:val="left"/>
      <w:pPr>
        <w:ind w:left="720" w:hanging="360"/>
      </w:pPr>
      <w:rPr>
        <w:rFonts w:ascii="Times New Roman" w:eastAsiaTheme="maj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9FF14A2"/>
    <w:multiLevelType w:val="hybridMultilevel"/>
    <w:tmpl w:val="D4F09F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2611ABE"/>
    <w:multiLevelType w:val="hybridMultilevel"/>
    <w:tmpl w:val="4D2C00A4"/>
    <w:lvl w:ilvl="0" w:tplc="041B0001">
      <w:start w:val="1"/>
      <w:numFmt w:val="bullet"/>
      <w:lvlText w:val=""/>
      <w:lvlJc w:val="left"/>
      <w:pPr>
        <w:ind w:left="1444" w:hanging="360"/>
      </w:pPr>
      <w:rPr>
        <w:rFonts w:ascii="Symbol" w:hAnsi="Symbol" w:hint="default"/>
      </w:rPr>
    </w:lvl>
    <w:lvl w:ilvl="1" w:tplc="041B0003" w:tentative="1">
      <w:start w:val="1"/>
      <w:numFmt w:val="bullet"/>
      <w:lvlText w:val="o"/>
      <w:lvlJc w:val="left"/>
      <w:pPr>
        <w:ind w:left="2164" w:hanging="360"/>
      </w:pPr>
      <w:rPr>
        <w:rFonts w:ascii="Courier New" w:hAnsi="Courier New" w:cs="Courier New" w:hint="default"/>
      </w:rPr>
    </w:lvl>
    <w:lvl w:ilvl="2" w:tplc="041B0005" w:tentative="1">
      <w:start w:val="1"/>
      <w:numFmt w:val="bullet"/>
      <w:lvlText w:val=""/>
      <w:lvlJc w:val="left"/>
      <w:pPr>
        <w:ind w:left="2884" w:hanging="360"/>
      </w:pPr>
      <w:rPr>
        <w:rFonts w:ascii="Wingdings" w:hAnsi="Wingdings" w:hint="default"/>
      </w:rPr>
    </w:lvl>
    <w:lvl w:ilvl="3" w:tplc="041B0001" w:tentative="1">
      <w:start w:val="1"/>
      <w:numFmt w:val="bullet"/>
      <w:lvlText w:val=""/>
      <w:lvlJc w:val="left"/>
      <w:pPr>
        <w:ind w:left="3604" w:hanging="360"/>
      </w:pPr>
      <w:rPr>
        <w:rFonts w:ascii="Symbol" w:hAnsi="Symbol" w:hint="default"/>
      </w:rPr>
    </w:lvl>
    <w:lvl w:ilvl="4" w:tplc="041B0003" w:tentative="1">
      <w:start w:val="1"/>
      <w:numFmt w:val="bullet"/>
      <w:lvlText w:val="o"/>
      <w:lvlJc w:val="left"/>
      <w:pPr>
        <w:ind w:left="4324" w:hanging="360"/>
      </w:pPr>
      <w:rPr>
        <w:rFonts w:ascii="Courier New" w:hAnsi="Courier New" w:cs="Courier New" w:hint="default"/>
      </w:rPr>
    </w:lvl>
    <w:lvl w:ilvl="5" w:tplc="041B0005" w:tentative="1">
      <w:start w:val="1"/>
      <w:numFmt w:val="bullet"/>
      <w:lvlText w:val=""/>
      <w:lvlJc w:val="left"/>
      <w:pPr>
        <w:ind w:left="5044" w:hanging="360"/>
      </w:pPr>
      <w:rPr>
        <w:rFonts w:ascii="Wingdings" w:hAnsi="Wingdings" w:hint="default"/>
      </w:rPr>
    </w:lvl>
    <w:lvl w:ilvl="6" w:tplc="041B0001" w:tentative="1">
      <w:start w:val="1"/>
      <w:numFmt w:val="bullet"/>
      <w:lvlText w:val=""/>
      <w:lvlJc w:val="left"/>
      <w:pPr>
        <w:ind w:left="5764" w:hanging="360"/>
      </w:pPr>
      <w:rPr>
        <w:rFonts w:ascii="Symbol" w:hAnsi="Symbol" w:hint="default"/>
      </w:rPr>
    </w:lvl>
    <w:lvl w:ilvl="7" w:tplc="041B0003" w:tentative="1">
      <w:start w:val="1"/>
      <w:numFmt w:val="bullet"/>
      <w:lvlText w:val="o"/>
      <w:lvlJc w:val="left"/>
      <w:pPr>
        <w:ind w:left="6484" w:hanging="360"/>
      </w:pPr>
      <w:rPr>
        <w:rFonts w:ascii="Courier New" w:hAnsi="Courier New" w:cs="Courier New" w:hint="default"/>
      </w:rPr>
    </w:lvl>
    <w:lvl w:ilvl="8" w:tplc="041B0005" w:tentative="1">
      <w:start w:val="1"/>
      <w:numFmt w:val="bullet"/>
      <w:lvlText w:val=""/>
      <w:lvlJc w:val="left"/>
      <w:pPr>
        <w:ind w:left="7204" w:hanging="360"/>
      </w:pPr>
      <w:rPr>
        <w:rFonts w:ascii="Wingdings" w:hAnsi="Wingdings" w:hint="default"/>
      </w:rPr>
    </w:lvl>
  </w:abstractNum>
  <w:abstractNum w:abstractNumId="7">
    <w:nsid w:val="23577CE7"/>
    <w:multiLevelType w:val="hybridMultilevel"/>
    <w:tmpl w:val="3F2CC9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70C377C"/>
    <w:multiLevelType w:val="hybridMultilevel"/>
    <w:tmpl w:val="62ACDA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8EB68E3"/>
    <w:multiLevelType w:val="hybridMultilevel"/>
    <w:tmpl w:val="4B84861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nsid w:val="2D641BCF"/>
    <w:multiLevelType w:val="hybridMultilevel"/>
    <w:tmpl w:val="4AFE79E8"/>
    <w:lvl w:ilvl="0" w:tplc="4FDC33E8">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2924F38"/>
    <w:multiLevelType w:val="hybridMultilevel"/>
    <w:tmpl w:val="A3F2EF56"/>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nsid w:val="38E56E9F"/>
    <w:multiLevelType w:val="hybridMultilevel"/>
    <w:tmpl w:val="234A1676"/>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nsid w:val="49225DCB"/>
    <w:multiLevelType w:val="hybridMultilevel"/>
    <w:tmpl w:val="A17C7DEC"/>
    <w:lvl w:ilvl="0" w:tplc="D0001810">
      <w:start w:val="31"/>
      <w:numFmt w:val="bullet"/>
      <w:lvlText w:val="-"/>
      <w:lvlJc w:val="left"/>
      <w:pPr>
        <w:ind w:left="720" w:hanging="360"/>
      </w:pPr>
      <w:rPr>
        <w:rFonts w:ascii="Times New Roman" w:eastAsiaTheme="minorHAnsi"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A5D0813"/>
    <w:multiLevelType w:val="hybridMultilevel"/>
    <w:tmpl w:val="FE26ADD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nsid w:val="50DD76CB"/>
    <w:multiLevelType w:val="hybridMultilevel"/>
    <w:tmpl w:val="5930F4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nsid w:val="514A46FC"/>
    <w:multiLevelType w:val="hybridMultilevel"/>
    <w:tmpl w:val="DA1858E2"/>
    <w:lvl w:ilvl="0" w:tplc="041B0017">
      <w:start w:val="1"/>
      <w:numFmt w:val="lowerLetter"/>
      <w:lvlText w:val="%1)"/>
      <w:lvlJc w:val="left"/>
      <w:pPr>
        <w:ind w:left="650" w:hanging="360"/>
      </w:pPr>
      <w:rPr>
        <w:rFonts w:cs="Times New Roman"/>
      </w:rPr>
    </w:lvl>
    <w:lvl w:ilvl="1" w:tplc="041B0019">
      <w:start w:val="1"/>
      <w:numFmt w:val="lowerLetter"/>
      <w:lvlText w:val="%2."/>
      <w:lvlJc w:val="left"/>
      <w:pPr>
        <w:ind w:left="1370" w:hanging="360"/>
      </w:pPr>
      <w:rPr>
        <w:rFonts w:cs="Times New Roman"/>
      </w:rPr>
    </w:lvl>
    <w:lvl w:ilvl="2" w:tplc="041B001B">
      <w:start w:val="1"/>
      <w:numFmt w:val="lowerRoman"/>
      <w:lvlText w:val="%3."/>
      <w:lvlJc w:val="right"/>
      <w:pPr>
        <w:ind w:left="2090" w:hanging="180"/>
      </w:pPr>
      <w:rPr>
        <w:rFonts w:cs="Times New Roman"/>
      </w:rPr>
    </w:lvl>
    <w:lvl w:ilvl="3" w:tplc="041B000F">
      <w:start w:val="1"/>
      <w:numFmt w:val="decimal"/>
      <w:lvlText w:val="%4."/>
      <w:lvlJc w:val="left"/>
      <w:pPr>
        <w:ind w:left="2810" w:hanging="360"/>
      </w:pPr>
      <w:rPr>
        <w:rFonts w:cs="Times New Roman"/>
      </w:rPr>
    </w:lvl>
    <w:lvl w:ilvl="4" w:tplc="041B0019">
      <w:start w:val="1"/>
      <w:numFmt w:val="lowerLetter"/>
      <w:lvlText w:val="%5."/>
      <w:lvlJc w:val="left"/>
      <w:pPr>
        <w:ind w:left="3530" w:hanging="360"/>
      </w:pPr>
      <w:rPr>
        <w:rFonts w:cs="Times New Roman"/>
      </w:rPr>
    </w:lvl>
    <w:lvl w:ilvl="5" w:tplc="041B001B">
      <w:start w:val="1"/>
      <w:numFmt w:val="lowerRoman"/>
      <w:lvlText w:val="%6."/>
      <w:lvlJc w:val="right"/>
      <w:pPr>
        <w:ind w:left="4250" w:hanging="180"/>
      </w:pPr>
      <w:rPr>
        <w:rFonts w:cs="Times New Roman"/>
      </w:rPr>
    </w:lvl>
    <w:lvl w:ilvl="6" w:tplc="041B000F">
      <w:start w:val="1"/>
      <w:numFmt w:val="decimal"/>
      <w:lvlText w:val="%7."/>
      <w:lvlJc w:val="left"/>
      <w:pPr>
        <w:ind w:left="4970" w:hanging="360"/>
      </w:pPr>
      <w:rPr>
        <w:rFonts w:cs="Times New Roman"/>
      </w:rPr>
    </w:lvl>
    <w:lvl w:ilvl="7" w:tplc="041B0019">
      <w:start w:val="1"/>
      <w:numFmt w:val="lowerLetter"/>
      <w:lvlText w:val="%8."/>
      <w:lvlJc w:val="left"/>
      <w:pPr>
        <w:ind w:left="5690" w:hanging="360"/>
      </w:pPr>
      <w:rPr>
        <w:rFonts w:cs="Times New Roman"/>
      </w:rPr>
    </w:lvl>
    <w:lvl w:ilvl="8" w:tplc="041B001B">
      <w:start w:val="1"/>
      <w:numFmt w:val="lowerRoman"/>
      <w:lvlText w:val="%9."/>
      <w:lvlJc w:val="right"/>
      <w:pPr>
        <w:ind w:left="6410" w:hanging="180"/>
      </w:pPr>
      <w:rPr>
        <w:rFonts w:cs="Times New Roman"/>
      </w:rPr>
    </w:lvl>
  </w:abstractNum>
  <w:abstractNum w:abstractNumId="17">
    <w:nsid w:val="5D2D62C7"/>
    <w:multiLevelType w:val="hybridMultilevel"/>
    <w:tmpl w:val="530C720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nsid w:val="6C5C5688"/>
    <w:multiLevelType w:val="hybridMultilevel"/>
    <w:tmpl w:val="05A02EA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899542A"/>
    <w:multiLevelType w:val="hybridMultilevel"/>
    <w:tmpl w:val="131C6C34"/>
    <w:lvl w:ilvl="0" w:tplc="114CEEBA">
      <w:start w:val="1"/>
      <w:numFmt w:val="bullet"/>
      <w:lvlText w:val="–"/>
      <w:lvlJc w:val="left"/>
      <w:pPr>
        <w:ind w:left="1146" w:hanging="360"/>
      </w:pPr>
      <w:rPr>
        <w:rFonts w:ascii="Arial" w:hAnsi="Aria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nsid w:val="7A6F40C4"/>
    <w:multiLevelType w:val="hybridMultilevel"/>
    <w:tmpl w:val="5030A6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C4F2984"/>
    <w:multiLevelType w:val="hybridMultilevel"/>
    <w:tmpl w:val="DBC0FA74"/>
    <w:lvl w:ilvl="0" w:tplc="C0C6112C">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5"/>
  </w:num>
  <w:num w:numId="3">
    <w:abstractNumId w:val="9"/>
  </w:num>
  <w:num w:numId="4">
    <w:abstractNumId w:val="13"/>
  </w:num>
  <w:num w:numId="5">
    <w:abstractNumId w:val="10"/>
  </w:num>
  <w:num w:numId="6">
    <w:abstractNumId w:val="7"/>
  </w:num>
  <w:num w:numId="7">
    <w:abstractNumId w:val="12"/>
  </w:num>
  <w:num w:numId="8">
    <w:abstractNumId w:val="1"/>
  </w:num>
  <w:num w:numId="9">
    <w:abstractNumId w:val="20"/>
  </w:num>
  <w:num w:numId="10">
    <w:abstractNumId w:val="19"/>
  </w:num>
  <w:num w:numId="11">
    <w:abstractNumId w:val="3"/>
  </w:num>
  <w:num w:numId="12">
    <w:abstractNumId w:val="17"/>
  </w:num>
  <w:num w:numId="13">
    <w:abstractNumId w:val="11"/>
  </w:num>
  <w:num w:numId="14">
    <w:abstractNumId w:val="0"/>
  </w:num>
  <w:num w:numId="15">
    <w:abstractNumId w:val="6"/>
  </w:num>
  <w:num w:numId="16">
    <w:abstractNumId w:val="18"/>
  </w:num>
  <w:num w:numId="17">
    <w:abstractNumId w:val="5"/>
  </w:num>
  <w:num w:numId="18">
    <w:abstractNumId w:val="8"/>
  </w:num>
  <w:num w:numId="19">
    <w:abstractNumId w:val="21"/>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8E3"/>
    <w:rsid w:val="00000270"/>
    <w:rsid w:val="00001312"/>
    <w:rsid w:val="00001A72"/>
    <w:rsid w:val="00002939"/>
    <w:rsid w:val="00004841"/>
    <w:rsid w:val="000061CF"/>
    <w:rsid w:val="000066CB"/>
    <w:rsid w:val="00012FB7"/>
    <w:rsid w:val="000156F1"/>
    <w:rsid w:val="00017954"/>
    <w:rsid w:val="00020544"/>
    <w:rsid w:val="000224B2"/>
    <w:rsid w:val="000250A5"/>
    <w:rsid w:val="000260B4"/>
    <w:rsid w:val="00027556"/>
    <w:rsid w:val="00036089"/>
    <w:rsid w:val="000400E5"/>
    <w:rsid w:val="0004037D"/>
    <w:rsid w:val="0004061C"/>
    <w:rsid w:val="00043A18"/>
    <w:rsid w:val="00045659"/>
    <w:rsid w:val="000465FA"/>
    <w:rsid w:val="000476C5"/>
    <w:rsid w:val="00047EB0"/>
    <w:rsid w:val="00053DFA"/>
    <w:rsid w:val="00053FD5"/>
    <w:rsid w:val="00056B0D"/>
    <w:rsid w:val="0005798C"/>
    <w:rsid w:val="000629E8"/>
    <w:rsid w:val="00064E63"/>
    <w:rsid w:val="000661DD"/>
    <w:rsid w:val="000751B4"/>
    <w:rsid w:val="00075DBB"/>
    <w:rsid w:val="000763B0"/>
    <w:rsid w:val="00076D74"/>
    <w:rsid w:val="00077573"/>
    <w:rsid w:val="00082FBA"/>
    <w:rsid w:val="000852E3"/>
    <w:rsid w:val="00090DE2"/>
    <w:rsid w:val="000913EB"/>
    <w:rsid w:val="00093A5F"/>
    <w:rsid w:val="00095BA6"/>
    <w:rsid w:val="000A03A7"/>
    <w:rsid w:val="000A2589"/>
    <w:rsid w:val="000A4DC6"/>
    <w:rsid w:val="000B2E42"/>
    <w:rsid w:val="000B4166"/>
    <w:rsid w:val="000B4C36"/>
    <w:rsid w:val="000C2800"/>
    <w:rsid w:val="000C7DC1"/>
    <w:rsid w:val="000D0F40"/>
    <w:rsid w:val="000D30A6"/>
    <w:rsid w:val="000D65B6"/>
    <w:rsid w:val="000D7B4A"/>
    <w:rsid w:val="000D7D68"/>
    <w:rsid w:val="000E64B0"/>
    <w:rsid w:val="000E6F9F"/>
    <w:rsid w:val="000E7B0F"/>
    <w:rsid w:val="000F395E"/>
    <w:rsid w:val="000F4460"/>
    <w:rsid w:val="00106900"/>
    <w:rsid w:val="00107234"/>
    <w:rsid w:val="00112764"/>
    <w:rsid w:val="0011565B"/>
    <w:rsid w:val="001157E5"/>
    <w:rsid w:val="00116ECC"/>
    <w:rsid w:val="00122C80"/>
    <w:rsid w:val="00125960"/>
    <w:rsid w:val="00130344"/>
    <w:rsid w:val="0013234F"/>
    <w:rsid w:val="00133315"/>
    <w:rsid w:val="00133FE7"/>
    <w:rsid w:val="00135275"/>
    <w:rsid w:val="001442E8"/>
    <w:rsid w:val="00151961"/>
    <w:rsid w:val="001526A6"/>
    <w:rsid w:val="001577C7"/>
    <w:rsid w:val="00161171"/>
    <w:rsid w:val="00167A69"/>
    <w:rsid w:val="00171C2D"/>
    <w:rsid w:val="0017747B"/>
    <w:rsid w:val="00180770"/>
    <w:rsid w:val="00181754"/>
    <w:rsid w:val="0018553A"/>
    <w:rsid w:val="001858E3"/>
    <w:rsid w:val="001904A7"/>
    <w:rsid w:val="001A62DB"/>
    <w:rsid w:val="001B14C9"/>
    <w:rsid w:val="001B1675"/>
    <w:rsid w:val="001B1F6B"/>
    <w:rsid w:val="001C3384"/>
    <w:rsid w:val="001C3C21"/>
    <w:rsid w:val="001D616B"/>
    <w:rsid w:val="001D6B84"/>
    <w:rsid w:val="001E2E6F"/>
    <w:rsid w:val="001E3532"/>
    <w:rsid w:val="001E3FE0"/>
    <w:rsid w:val="001E447C"/>
    <w:rsid w:val="001F0679"/>
    <w:rsid w:val="001F106A"/>
    <w:rsid w:val="001F512A"/>
    <w:rsid w:val="00205FCD"/>
    <w:rsid w:val="00221AA2"/>
    <w:rsid w:val="00223EC5"/>
    <w:rsid w:val="0022495A"/>
    <w:rsid w:val="00225DCE"/>
    <w:rsid w:val="00231C35"/>
    <w:rsid w:val="002321BB"/>
    <w:rsid w:val="00235D14"/>
    <w:rsid w:val="0023788C"/>
    <w:rsid w:val="002379EE"/>
    <w:rsid w:val="00243757"/>
    <w:rsid w:val="0024611A"/>
    <w:rsid w:val="002466F6"/>
    <w:rsid w:val="00246C62"/>
    <w:rsid w:val="00246CB5"/>
    <w:rsid w:val="00250210"/>
    <w:rsid w:val="00261A78"/>
    <w:rsid w:val="00261CC2"/>
    <w:rsid w:val="0026246C"/>
    <w:rsid w:val="00264027"/>
    <w:rsid w:val="002746E5"/>
    <w:rsid w:val="00276F43"/>
    <w:rsid w:val="00283B08"/>
    <w:rsid w:val="00287628"/>
    <w:rsid w:val="00290EC6"/>
    <w:rsid w:val="00292160"/>
    <w:rsid w:val="00296DA6"/>
    <w:rsid w:val="00297EFC"/>
    <w:rsid w:val="002A1C02"/>
    <w:rsid w:val="002A4C11"/>
    <w:rsid w:val="002B28C1"/>
    <w:rsid w:val="002B293C"/>
    <w:rsid w:val="002C6689"/>
    <w:rsid w:val="002C66D0"/>
    <w:rsid w:val="002E70B8"/>
    <w:rsid w:val="002F225E"/>
    <w:rsid w:val="002F49D4"/>
    <w:rsid w:val="002F526C"/>
    <w:rsid w:val="002F659C"/>
    <w:rsid w:val="002F68A4"/>
    <w:rsid w:val="002F72B1"/>
    <w:rsid w:val="00301373"/>
    <w:rsid w:val="00302892"/>
    <w:rsid w:val="00304285"/>
    <w:rsid w:val="00307E59"/>
    <w:rsid w:val="00310F1A"/>
    <w:rsid w:val="00311716"/>
    <w:rsid w:val="00314372"/>
    <w:rsid w:val="00314671"/>
    <w:rsid w:val="00316566"/>
    <w:rsid w:val="003254B6"/>
    <w:rsid w:val="0032796B"/>
    <w:rsid w:val="0033007E"/>
    <w:rsid w:val="003318FB"/>
    <w:rsid w:val="003322D8"/>
    <w:rsid w:val="00332838"/>
    <w:rsid w:val="00335E4E"/>
    <w:rsid w:val="00342FFF"/>
    <w:rsid w:val="003437BA"/>
    <w:rsid w:val="00347391"/>
    <w:rsid w:val="00353FAB"/>
    <w:rsid w:val="003615A5"/>
    <w:rsid w:val="0036701E"/>
    <w:rsid w:val="0036706D"/>
    <w:rsid w:val="003702C6"/>
    <w:rsid w:val="00374BA3"/>
    <w:rsid w:val="00376537"/>
    <w:rsid w:val="00387E8D"/>
    <w:rsid w:val="0039257C"/>
    <w:rsid w:val="003938D8"/>
    <w:rsid w:val="003A1A8B"/>
    <w:rsid w:val="003A1BDF"/>
    <w:rsid w:val="003A1E37"/>
    <w:rsid w:val="003B0632"/>
    <w:rsid w:val="003B12C8"/>
    <w:rsid w:val="003B2A33"/>
    <w:rsid w:val="003B2DA7"/>
    <w:rsid w:val="003B4C1A"/>
    <w:rsid w:val="003B55E4"/>
    <w:rsid w:val="003B619C"/>
    <w:rsid w:val="003B6E66"/>
    <w:rsid w:val="003C40E6"/>
    <w:rsid w:val="003C6F5E"/>
    <w:rsid w:val="003D02FD"/>
    <w:rsid w:val="003D5B63"/>
    <w:rsid w:val="003E129B"/>
    <w:rsid w:val="003E4C5F"/>
    <w:rsid w:val="003E59FB"/>
    <w:rsid w:val="003E6B68"/>
    <w:rsid w:val="003F11BE"/>
    <w:rsid w:val="003F28E5"/>
    <w:rsid w:val="003F7DDD"/>
    <w:rsid w:val="004009BB"/>
    <w:rsid w:val="00401F36"/>
    <w:rsid w:val="00402DB3"/>
    <w:rsid w:val="004044E9"/>
    <w:rsid w:val="00406D00"/>
    <w:rsid w:val="00407731"/>
    <w:rsid w:val="0041199F"/>
    <w:rsid w:val="00417A4F"/>
    <w:rsid w:val="00417AE5"/>
    <w:rsid w:val="00420622"/>
    <w:rsid w:val="00420EC3"/>
    <w:rsid w:val="00422420"/>
    <w:rsid w:val="0042391A"/>
    <w:rsid w:val="00425558"/>
    <w:rsid w:val="00426807"/>
    <w:rsid w:val="004279D4"/>
    <w:rsid w:val="00432F6B"/>
    <w:rsid w:val="00435475"/>
    <w:rsid w:val="00447959"/>
    <w:rsid w:val="00447F48"/>
    <w:rsid w:val="00451605"/>
    <w:rsid w:val="004539A3"/>
    <w:rsid w:val="00453CE9"/>
    <w:rsid w:val="004627AF"/>
    <w:rsid w:val="004639F7"/>
    <w:rsid w:val="00470100"/>
    <w:rsid w:val="004708A7"/>
    <w:rsid w:val="004774B8"/>
    <w:rsid w:val="004843D9"/>
    <w:rsid w:val="00485F63"/>
    <w:rsid w:val="0048660F"/>
    <w:rsid w:val="00490DFF"/>
    <w:rsid w:val="00491A7C"/>
    <w:rsid w:val="00491E2D"/>
    <w:rsid w:val="004A32F6"/>
    <w:rsid w:val="004A376D"/>
    <w:rsid w:val="004A4F3C"/>
    <w:rsid w:val="004A5A8C"/>
    <w:rsid w:val="004A775B"/>
    <w:rsid w:val="004B0D3F"/>
    <w:rsid w:val="004B119E"/>
    <w:rsid w:val="004B21E8"/>
    <w:rsid w:val="004B3B9C"/>
    <w:rsid w:val="004C018B"/>
    <w:rsid w:val="004C339F"/>
    <w:rsid w:val="004C3CDF"/>
    <w:rsid w:val="004C667F"/>
    <w:rsid w:val="004D1C3D"/>
    <w:rsid w:val="004D2BD5"/>
    <w:rsid w:val="004D54F5"/>
    <w:rsid w:val="004D6296"/>
    <w:rsid w:val="004D6ECC"/>
    <w:rsid w:val="004E0882"/>
    <w:rsid w:val="004E19F2"/>
    <w:rsid w:val="004E593A"/>
    <w:rsid w:val="004E6F6A"/>
    <w:rsid w:val="004F1A35"/>
    <w:rsid w:val="004F2367"/>
    <w:rsid w:val="004F2A71"/>
    <w:rsid w:val="004F5F35"/>
    <w:rsid w:val="004F62B4"/>
    <w:rsid w:val="0050151C"/>
    <w:rsid w:val="005029D4"/>
    <w:rsid w:val="00506428"/>
    <w:rsid w:val="00506AB6"/>
    <w:rsid w:val="00510FA3"/>
    <w:rsid w:val="005142A7"/>
    <w:rsid w:val="00516C3F"/>
    <w:rsid w:val="0051796C"/>
    <w:rsid w:val="005238B8"/>
    <w:rsid w:val="00525726"/>
    <w:rsid w:val="00531061"/>
    <w:rsid w:val="00531E23"/>
    <w:rsid w:val="00533254"/>
    <w:rsid w:val="00540838"/>
    <w:rsid w:val="005435C2"/>
    <w:rsid w:val="00545B51"/>
    <w:rsid w:val="00545CEE"/>
    <w:rsid w:val="00547996"/>
    <w:rsid w:val="00547ED8"/>
    <w:rsid w:val="00554BE5"/>
    <w:rsid w:val="0055516B"/>
    <w:rsid w:val="005568AE"/>
    <w:rsid w:val="00575629"/>
    <w:rsid w:val="00575EC0"/>
    <w:rsid w:val="00580A8D"/>
    <w:rsid w:val="00583D78"/>
    <w:rsid w:val="0058435B"/>
    <w:rsid w:val="00584429"/>
    <w:rsid w:val="005852DD"/>
    <w:rsid w:val="0058538C"/>
    <w:rsid w:val="00585E3B"/>
    <w:rsid w:val="00586597"/>
    <w:rsid w:val="005961A7"/>
    <w:rsid w:val="005A2F99"/>
    <w:rsid w:val="005A72EB"/>
    <w:rsid w:val="005A7DB4"/>
    <w:rsid w:val="005B109C"/>
    <w:rsid w:val="005B32D6"/>
    <w:rsid w:val="005B400D"/>
    <w:rsid w:val="005B52A4"/>
    <w:rsid w:val="005C0605"/>
    <w:rsid w:val="005C48B7"/>
    <w:rsid w:val="005D080B"/>
    <w:rsid w:val="005D1001"/>
    <w:rsid w:val="005E74B6"/>
    <w:rsid w:val="005E7F70"/>
    <w:rsid w:val="005F025E"/>
    <w:rsid w:val="005F25FA"/>
    <w:rsid w:val="005F3EE5"/>
    <w:rsid w:val="006014ED"/>
    <w:rsid w:val="0060469D"/>
    <w:rsid w:val="0060501F"/>
    <w:rsid w:val="00613509"/>
    <w:rsid w:val="00617883"/>
    <w:rsid w:val="00622FA1"/>
    <w:rsid w:val="0062795F"/>
    <w:rsid w:val="00630805"/>
    <w:rsid w:val="00635355"/>
    <w:rsid w:val="0064118C"/>
    <w:rsid w:val="006418C8"/>
    <w:rsid w:val="00643D06"/>
    <w:rsid w:val="0064675B"/>
    <w:rsid w:val="00655D31"/>
    <w:rsid w:val="00656377"/>
    <w:rsid w:val="00661880"/>
    <w:rsid w:val="00663B36"/>
    <w:rsid w:val="006645ED"/>
    <w:rsid w:val="0066533C"/>
    <w:rsid w:val="00665856"/>
    <w:rsid w:val="0066733B"/>
    <w:rsid w:val="00682E21"/>
    <w:rsid w:val="006833D4"/>
    <w:rsid w:val="0068734A"/>
    <w:rsid w:val="00691DC9"/>
    <w:rsid w:val="006922DC"/>
    <w:rsid w:val="006951C4"/>
    <w:rsid w:val="006A0FF5"/>
    <w:rsid w:val="006B3C59"/>
    <w:rsid w:val="006C2DEF"/>
    <w:rsid w:val="006C4A6D"/>
    <w:rsid w:val="006C72E3"/>
    <w:rsid w:val="006D130C"/>
    <w:rsid w:val="006D1B04"/>
    <w:rsid w:val="006D6486"/>
    <w:rsid w:val="006E1AE2"/>
    <w:rsid w:val="006E3A25"/>
    <w:rsid w:val="006E74A4"/>
    <w:rsid w:val="006E7B1E"/>
    <w:rsid w:val="006F3342"/>
    <w:rsid w:val="006F6EF0"/>
    <w:rsid w:val="00700CDE"/>
    <w:rsid w:val="00703C88"/>
    <w:rsid w:val="00704FF7"/>
    <w:rsid w:val="0070557B"/>
    <w:rsid w:val="0071231D"/>
    <w:rsid w:val="00713582"/>
    <w:rsid w:val="00713974"/>
    <w:rsid w:val="00716F3B"/>
    <w:rsid w:val="007173B9"/>
    <w:rsid w:val="007210E1"/>
    <w:rsid w:val="00721EF3"/>
    <w:rsid w:val="00726AED"/>
    <w:rsid w:val="00727182"/>
    <w:rsid w:val="007341C1"/>
    <w:rsid w:val="0073799F"/>
    <w:rsid w:val="00737F3A"/>
    <w:rsid w:val="00740EEB"/>
    <w:rsid w:val="00745F5C"/>
    <w:rsid w:val="00754348"/>
    <w:rsid w:val="00755400"/>
    <w:rsid w:val="00755B85"/>
    <w:rsid w:val="00760AF3"/>
    <w:rsid w:val="00761233"/>
    <w:rsid w:val="007707B8"/>
    <w:rsid w:val="00782FA3"/>
    <w:rsid w:val="00785E2D"/>
    <w:rsid w:val="00792BA6"/>
    <w:rsid w:val="007966A8"/>
    <w:rsid w:val="00796C2B"/>
    <w:rsid w:val="007A6184"/>
    <w:rsid w:val="007A64C7"/>
    <w:rsid w:val="007B0187"/>
    <w:rsid w:val="007B0E7C"/>
    <w:rsid w:val="007B21F6"/>
    <w:rsid w:val="007B3D35"/>
    <w:rsid w:val="007C013F"/>
    <w:rsid w:val="007C2AA2"/>
    <w:rsid w:val="007C44D9"/>
    <w:rsid w:val="007C67F7"/>
    <w:rsid w:val="007C7C5D"/>
    <w:rsid w:val="007D1409"/>
    <w:rsid w:val="007D174E"/>
    <w:rsid w:val="007D2D41"/>
    <w:rsid w:val="007D3991"/>
    <w:rsid w:val="007D7DD3"/>
    <w:rsid w:val="007F01DD"/>
    <w:rsid w:val="007F0FBA"/>
    <w:rsid w:val="007F1611"/>
    <w:rsid w:val="007F2B44"/>
    <w:rsid w:val="007F4A44"/>
    <w:rsid w:val="007F6187"/>
    <w:rsid w:val="0080381F"/>
    <w:rsid w:val="00803EB5"/>
    <w:rsid w:val="00804639"/>
    <w:rsid w:val="00811D29"/>
    <w:rsid w:val="00812DE7"/>
    <w:rsid w:val="0081328B"/>
    <w:rsid w:val="008155CB"/>
    <w:rsid w:val="00815F30"/>
    <w:rsid w:val="00830343"/>
    <w:rsid w:val="0083167A"/>
    <w:rsid w:val="008322DD"/>
    <w:rsid w:val="008402D9"/>
    <w:rsid w:val="00842A86"/>
    <w:rsid w:val="0084420B"/>
    <w:rsid w:val="00846C67"/>
    <w:rsid w:val="00846F03"/>
    <w:rsid w:val="00847E9C"/>
    <w:rsid w:val="00852938"/>
    <w:rsid w:val="0085637A"/>
    <w:rsid w:val="008577BE"/>
    <w:rsid w:val="00865E91"/>
    <w:rsid w:val="00875D9F"/>
    <w:rsid w:val="008760C0"/>
    <w:rsid w:val="008769A1"/>
    <w:rsid w:val="008809EB"/>
    <w:rsid w:val="008848F5"/>
    <w:rsid w:val="00890297"/>
    <w:rsid w:val="0089214D"/>
    <w:rsid w:val="008A231F"/>
    <w:rsid w:val="008A35C7"/>
    <w:rsid w:val="008A45EF"/>
    <w:rsid w:val="008A4B2F"/>
    <w:rsid w:val="008A6DC4"/>
    <w:rsid w:val="008A714B"/>
    <w:rsid w:val="008B7334"/>
    <w:rsid w:val="008B7D31"/>
    <w:rsid w:val="008C00CF"/>
    <w:rsid w:val="008C376C"/>
    <w:rsid w:val="008C3F04"/>
    <w:rsid w:val="008D03C3"/>
    <w:rsid w:val="008D2FD9"/>
    <w:rsid w:val="008D41FA"/>
    <w:rsid w:val="008D55EA"/>
    <w:rsid w:val="008D5A71"/>
    <w:rsid w:val="008D6E10"/>
    <w:rsid w:val="008E3DA8"/>
    <w:rsid w:val="008E7783"/>
    <w:rsid w:val="008E7D0B"/>
    <w:rsid w:val="008F2E66"/>
    <w:rsid w:val="00900395"/>
    <w:rsid w:val="009007B5"/>
    <w:rsid w:val="00901729"/>
    <w:rsid w:val="0090342B"/>
    <w:rsid w:val="00904635"/>
    <w:rsid w:val="00914EE7"/>
    <w:rsid w:val="00915589"/>
    <w:rsid w:val="00921EBA"/>
    <w:rsid w:val="00924F70"/>
    <w:rsid w:val="00927443"/>
    <w:rsid w:val="00927677"/>
    <w:rsid w:val="00931DBE"/>
    <w:rsid w:val="009368E5"/>
    <w:rsid w:val="00937B20"/>
    <w:rsid w:val="00940F2D"/>
    <w:rsid w:val="00943922"/>
    <w:rsid w:val="00955532"/>
    <w:rsid w:val="0095593B"/>
    <w:rsid w:val="00961CDF"/>
    <w:rsid w:val="00963DE6"/>
    <w:rsid w:val="00972A92"/>
    <w:rsid w:val="00974C4A"/>
    <w:rsid w:val="00976EB1"/>
    <w:rsid w:val="009772DA"/>
    <w:rsid w:val="009831B4"/>
    <w:rsid w:val="00984C9F"/>
    <w:rsid w:val="00991B23"/>
    <w:rsid w:val="009A03E8"/>
    <w:rsid w:val="009A3427"/>
    <w:rsid w:val="009A5BF9"/>
    <w:rsid w:val="009B04A8"/>
    <w:rsid w:val="009B3B96"/>
    <w:rsid w:val="009B6011"/>
    <w:rsid w:val="009B6444"/>
    <w:rsid w:val="009C0279"/>
    <w:rsid w:val="009C1645"/>
    <w:rsid w:val="009C3111"/>
    <w:rsid w:val="009C7618"/>
    <w:rsid w:val="009D26AD"/>
    <w:rsid w:val="009D5F6C"/>
    <w:rsid w:val="009D7C3B"/>
    <w:rsid w:val="009E5E9F"/>
    <w:rsid w:val="009F1DDE"/>
    <w:rsid w:val="009F6057"/>
    <w:rsid w:val="009F7128"/>
    <w:rsid w:val="00A0430B"/>
    <w:rsid w:val="00A0663D"/>
    <w:rsid w:val="00A11AE9"/>
    <w:rsid w:val="00A13CF7"/>
    <w:rsid w:val="00A14198"/>
    <w:rsid w:val="00A155B9"/>
    <w:rsid w:val="00A17660"/>
    <w:rsid w:val="00A20764"/>
    <w:rsid w:val="00A22D48"/>
    <w:rsid w:val="00A335F1"/>
    <w:rsid w:val="00A42182"/>
    <w:rsid w:val="00A43641"/>
    <w:rsid w:val="00A478A9"/>
    <w:rsid w:val="00A528B1"/>
    <w:rsid w:val="00A53E3D"/>
    <w:rsid w:val="00A5472B"/>
    <w:rsid w:val="00A55658"/>
    <w:rsid w:val="00A57D13"/>
    <w:rsid w:val="00A61808"/>
    <w:rsid w:val="00A650FD"/>
    <w:rsid w:val="00A67943"/>
    <w:rsid w:val="00A70A9A"/>
    <w:rsid w:val="00A7389B"/>
    <w:rsid w:val="00A74699"/>
    <w:rsid w:val="00A77E4A"/>
    <w:rsid w:val="00A77E76"/>
    <w:rsid w:val="00A81BD2"/>
    <w:rsid w:val="00A94C2D"/>
    <w:rsid w:val="00A9688A"/>
    <w:rsid w:val="00AA0FDE"/>
    <w:rsid w:val="00AA3E99"/>
    <w:rsid w:val="00AB3EF5"/>
    <w:rsid w:val="00AB545E"/>
    <w:rsid w:val="00AB56B1"/>
    <w:rsid w:val="00AC145C"/>
    <w:rsid w:val="00AC5854"/>
    <w:rsid w:val="00AD031D"/>
    <w:rsid w:val="00AD1FA6"/>
    <w:rsid w:val="00AD62F0"/>
    <w:rsid w:val="00AD7A5B"/>
    <w:rsid w:val="00AD7DE4"/>
    <w:rsid w:val="00AF316E"/>
    <w:rsid w:val="00AF3DB6"/>
    <w:rsid w:val="00AF5CBB"/>
    <w:rsid w:val="00AF6795"/>
    <w:rsid w:val="00B001B2"/>
    <w:rsid w:val="00B04767"/>
    <w:rsid w:val="00B06A43"/>
    <w:rsid w:val="00B06B72"/>
    <w:rsid w:val="00B120C9"/>
    <w:rsid w:val="00B16AE1"/>
    <w:rsid w:val="00B16E75"/>
    <w:rsid w:val="00B20274"/>
    <w:rsid w:val="00B22CD6"/>
    <w:rsid w:val="00B32001"/>
    <w:rsid w:val="00B322DE"/>
    <w:rsid w:val="00B35A02"/>
    <w:rsid w:val="00B35BE4"/>
    <w:rsid w:val="00B37776"/>
    <w:rsid w:val="00B43D50"/>
    <w:rsid w:val="00B55794"/>
    <w:rsid w:val="00B57BEB"/>
    <w:rsid w:val="00B620E3"/>
    <w:rsid w:val="00B62343"/>
    <w:rsid w:val="00B625DD"/>
    <w:rsid w:val="00B630DA"/>
    <w:rsid w:val="00B63FF0"/>
    <w:rsid w:val="00B6492A"/>
    <w:rsid w:val="00B6796A"/>
    <w:rsid w:val="00B70899"/>
    <w:rsid w:val="00B808FF"/>
    <w:rsid w:val="00B81255"/>
    <w:rsid w:val="00B913A3"/>
    <w:rsid w:val="00B95DB3"/>
    <w:rsid w:val="00B96317"/>
    <w:rsid w:val="00B97C51"/>
    <w:rsid w:val="00BA0B2C"/>
    <w:rsid w:val="00BA17C7"/>
    <w:rsid w:val="00BA529E"/>
    <w:rsid w:val="00BB0005"/>
    <w:rsid w:val="00BB0331"/>
    <w:rsid w:val="00BB0396"/>
    <w:rsid w:val="00BC0B97"/>
    <w:rsid w:val="00BC50B7"/>
    <w:rsid w:val="00BC5238"/>
    <w:rsid w:val="00BC73F1"/>
    <w:rsid w:val="00BD4F90"/>
    <w:rsid w:val="00BE2675"/>
    <w:rsid w:val="00BE2F0B"/>
    <w:rsid w:val="00C06377"/>
    <w:rsid w:val="00C135E3"/>
    <w:rsid w:val="00C14644"/>
    <w:rsid w:val="00C17D8B"/>
    <w:rsid w:val="00C21348"/>
    <w:rsid w:val="00C252E0"/>
    <w:rsid w:val="00C3337E"/>
    <w:rsid w:val="00C340EB"/>
    <w:rsid w:val="00C35B90"/>
    <w:rsid w:val="00C456DA"/>
    <w:rsid w:val="00C4729B"/>
    <w:rsid w:val="00C52828"/>
    <w:rsid w:val="00C52FF2"/>
    <w:rsid w:val="00C56B39"/>
    <w:rsid w:val="00C57A34"/>
    <w:rsid w:val="00C61E53"/>
    <w:rsid w:val="00C64492"/>
    <w:rsid w:val="00C703E7"/>
    <w:rsid w:val="00C71401"/>
    <w:rsid w:val="00C72373"/>
    <w:rsid w:val="00C81612"/>
    <w:rsid w:val="00C846BD"/>
    <w:rsid w:val="00C84E0C"/>
    <w:rsid w:val="00C91E22"/>
    <w:rsid w:val="00C920D9"/>
    <w:rsid w:val="00C92F39"/>
    <w:rsid w:val="00CA076D"/>
    <w:rsid w:val="00CA0A4E"/>
    <w:rsid w:val="00CA38F2"/>
    <w:rsid w:val="00CA7903"/>
    <w:rsid w:val="00CC03CB"/>
    <w:rsid w:val="00CC57C4"/>
    <w:rsid w:val="00CC6F8F"/>
    <w:rsid w:val="00CC7122"/>
    <w:rsid w:val="00CD0005"/>
    <w:rsid w:val="00CD153D"/>
    <w:rsid w:val="00CD29A3"/>
    <w:rsid w:val="00CD4D6C"/>
    <w:rsid w:val="00CF008F"/>
    <w:rsid w:val="00D01C68"/>
    <w:rsid w:val="00D0472D"/>
    <w:rsid w:val="00D04E52"/>
    <w:rsid w:val="00D054D7"/>
    <w:rsid w:val="00D05BC5"/>
    <w:rsid w:val="00D07860"/>
    <w:rsid w:val="00D14437"/>
    <w:rsid w:val="00D15853"/>
    <w:rsid w:val="00D16F7A"/>
    <w:rsid w:val="00D247E9"/>
    <w:rsid w:val="00D300F2"/>
    <w:rsid w:val="00D31DF4"/>
    <w:rsid w:val="00D433DB"/>
    <w:rsid w:val="00D45DDD"/>
    <w:rsid w:val="00D53FC0"/>
    <w:rsid w:val="00D644FE"/>
    <w:rsid w:val="00D67CAD"/>
    <w:rsid w:val="00D74135"/>
    <w:rsid w:val="00D7572B"/>
    <w:rsid w:val="00D80C3C"/>
    <w:rsid w:val="00D834B5"/>
    <w:rsid w:val="00D83814"/>
    <w:rsid w:val="00D943EA"/>
    <w:rsid w:val="00D94C6B"/>
    <w:rsid w:val="00D96530"/>
    <w:rsid w:val="00DA0D22"/>
    <w:rsid w:val="00DA1B8C"/>
    <w:rsid w:val="00DA2644"/>
    <w:rsid w:val="00DA3D7C"/>
    <w:rsid w:val="00DB0EA5"/>
    <w:rsid w:val="00DB0F98"/>
    <w:rsid w:val="00DB3651"/>
    <w:rsid w:val="00DB4226"/>
    <w:rsid w:val="00DB49DC"/>
    <w:rsid w:val="00DB6E56"/>
    <w:rsid w:val="00DC07A9"/>
    <w:rsid w:val="00DC0C0F"/>
    <w:rsid w:val="00DC1967"/>
    <w:rsid w:val="00DC347B"/>
    <w:rsid w:val="00DC4E24"/>
    <w:rsid w:val="00DC5D60"/>
    <w:rsid w:val="00DD2741"/>
    <w:rsid w:val="00DD3A2E"/>
    <w:rsid w:val="00DD4C0B"/>
    <w:rsid w:val="00DE0C81"/>
    <w:rsid w:val="00DE5B5D"/>
    <w:rsid w:val="00DE62E0"/>
    <w:rsid w:val="00DF136E"/>
    <w:rsid w:val="00DF3BD0"/>
    <w:rsid w:val="00E030AA"/>
    <w:rsid w:val="00E106DB"/>
    <w:rsid w:val="00E10BD0"/>
    <w:rsid w:val="00E114D9"/>
    <w:rsid w:val="00E11AE2"/>
    <w:rsid w:val="00E16050"/>
    <w:rsid w:val="00E268A0"/>
    <w:rsid w:val="00E341BE"/>
    <w:rsid w:val="00E346C9"/>
    <w:rsid w:val="00E40FCA"/>
    <w:rsid w:val="00E43F32"/>
    <w:rsid w:val="00E54D7D"/>
    <w:rsid w:val="00E55259"/>
    <w:rsid w:val="00E556E5"/>
    <w:rsid w:val="00E56B3A"/>
    <w:rsid w:val="00E57AD8"/>
    <w:rsid w:val="00E57BA8"/>
    <w:rsid w:val="00E57CC8"/>
    <w:rsid w:val="00E629D4"/>
    <w:rsid w:val="00E712C1"/>
    <w:rsid w:val="00E72171"/>
    <w:rsid w:val="00E723AB"/>
    <w:rsid w:val="00E72474"/>
    <w:rsid w:val="00E740D8"/>
    <w:rsid w:val="00E80109"/>
    <w:rsid w:val="00E82A80"/>
    <w:rsid w:val="00E848E3"/>
    <w:rsid w:val="00E85DB1"/>
    <w:rsid w:val="00E85FA4"/>
    <w:rsid w:val="00E87D41"/>
    <w:rsid w:val="00E87D86"/>
    <w:rsid w:val="00E90F55"/>
    <w:rsid w:val="00E92B9C"/>
    <w:rsid w:val="00E93FB3"/>
    <w:rsid w:val="00EA24BF"/>
    <w:rsid w:val="00EA534A"/>
    <w:rsid w:val="00EA6CAD"/>
    <w:rsid w:val="00EA7D78"/>
    <w:rsid w:val="00EB1036"/>
    <w:rsid w:val="00EB26F6"/>
    <w:rsid w:val="00EB323E"/>
    <w:rsid w:val="00EC04FF"/>
    <w:rsid w:val="00EC1DFA"/>
    <w:rsid w:val="00EC7B8C"/>
    <w:rsid w:val="00ED27E6"/>
    <w:rsid w:val="00ED6B2E"/>
    <w:rsid w:val="00EE2B55"/>
    <w:rsid w:val="00EE3486"/>
    <w:rsid w:val="00EE7DEC"/>
    <w:rsid w:val="00EF1E2E"/>
    <w:rsid w:val="00EF5E20"/>
    <w:rsid w:val="00F0049F"/>
    <w:rsid w:val="00F02F74"/>
    <w:rsid w:val="00F04AC1"/>
    <w:rsid w:val="00F05668"/>
    <w:rsid w:val="00F06603"/>
    <w:rsid w:val="00F1053C"/>
    <w:rsid w:val="00F14059"/>
    <w:rsid w:val="00F162AD"/>
    <w:rsid w:val="00F16D80"/>
    <w:rsid w:val="00F26ACC"/>
    <w:rsid w:val="00F277C3"/>
    <w:rsid w:val="00F30E25"/>
    <w:rsid w:val="00F3159F"/>
    <w:rsid w:val="00F33228"/>
    <w:rsid w:val="00F34E26"/>
    <w:rsid w:val="00F363DE"/>
    <w:rsid w:val="00F44F75"/>
    <w:rsid w:val="00F571A8"/>
    <w:rsid w:val="00F5795C"/>
    <w:rsid w:val="00F7533C"/>
    <w:rsid w:val="00F8140F"/>
    <w:rsid w:val="00F81622"/>
    <w:rsid w:val="00F84702"/>
    <w:rsid w:val="00F84B08"/>
    <w:rsid w:val="00F85557"/>
    <w:rsid w:val="00F86C87"/>
    <w:rsid w:val="00F95D5C"/>
    <w:rsid w:val="00F961FD"/>
    <w:rsid w:val="00F97BA3"/>
    <w:rsid w:val="00FA2B17"/>
    <w:rsid w:val="00FA396B"/>
    <w:rsid w:val="00FA6D97"/>
    <w:rsid w:val="00FB320A"/>
    <w:rsid w:val="00FC4D77"/>
    <w:rsid w:val="00FC622D"/>
    <w:rsid w:val="00FD5500"/>
    <w:rsid w:val="00FD5EEC"/>
    <w:rsid w:val="00FD796F"/>
    <w:rsid w:val="00FE0A82"/>
    <w:rsid w:val="00FE3A6F"/>
    <w:rsid w:val="00FE3E58"/>
    <w:rsid w:val="00FE58B4"/>
    <w:rsid w:val="00FE725A"/>
    <w:rsid w:val="00FF17A1"/>
    <w:rsid w:val="00FF246B"/>
    <w:rsid w:val="00FF35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4135"/>
  </w:style>
  <w:style w:type="paragraph" w:styleId="Nadpis1">
    <w:name w:val="heading 1"/>
    <w:basedOn w:val="Normlny"/>
    <w:link w:val="Nadpis1Char"/>
    <w:uiPriority w:val="99"/>
    <w:qFormat/>
    <w:rsid w:val="00D741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unhideWhenUsed/>
    <w:qFormat/>
    <w:rsid w:val="00BE2675"/>
    <w:pPr>
      <w:keepNext/>
      <w:keepLines/>
      <w:spacing w:before="200" w:after="0"/>
      <w:outlineLvl w:val="1"/>
    </w:pPr>
    <w:rPr>
      <w:rFonts w:asciiTheme="majorHAnsi" w:eastAsiaTheme="majorEastAsia" w:hAnsiTheme="majorHAnsi" w:cstheme="majorBidi"/>
      <w:b/>
      <w:bCs/>
      <w:color w:val="53548A" w:themeColor="accent1"/>
      <w:sz w:val="26"/>
      <w:szCs w:val="26"/>
    </w:rPr>
  </w:style>
  <w:style w:type="paragraph" w:styleId="Nadpis3">
    <w:name w:val="heading 3"/>
    <w:basedOn w:val="Normlny"/>
    <w:next w:val="Normlny"/>
    <w:link w:val="Nadpis3Char"/>
    <w:uiPriority w:val="9"/>
    <w:unhideWhenUsed/>
    <w:qFormat/>
    <w:rsid w:val="00020544"/>
    <w:pPr>
      <w:keepNext/>
      <w:keepLines/>
      <w:spacing w:before="200" w:after="0"/>
      <w:outlineLvl w:val="2"/>
    </w:pPr>
    <w:rPr>
      <w:rFonts w:asciiTheme="majorHAnsi" w:eastAsiaTheme="majorEastAsia" w:hAnsiTheme="majorHAnsi" w:cstheme="majorBidi"/>
      <w:b/>
      <w:bCs/>
      <w:color w:val="53548A" w:themeColor="accent1"/>
    </w:rPr>
  </w:style>
  <w:style w:type="paragraph" w:styleId="Nadpis4">
    <w:name w:val="heading 4"/>
    <w:basedOn w:val="Normlny"/>
    <w:next w:val="Normlny"/>
    <w:link w:val="Nadpis4Char"/>
    <w:uiPriority w:val="9"/>
    <w:unhideWhenUsed/>
    <w:qFormat/>
    <w:rsid w:val="006C72E3"/>
    <w:pPr>
      <w:keepNext/>
      <w:keepLines/>
      <w:spacing w:before="200" w:after="0"/>
      <w:outlineLvl w:val="3"/>
    </w:pPr>
    <w:rPr>
      <w:rFonts w:asciiTheme="majorHAnsi" w:eastAsiaTheme="majorEastAsia" w:hAnsiTheme="majorHAnsi" w:cstheme="majorBidi"/>
      <w:b/>
      <w:bCs/>
      <w:i/>
      <w:iCs/>
      <w:color w:val="53548A"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D74135"/>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Nadpis1Char">
    <w:name w:val="Nadpis 1 Char"/>
    <w:basedOn w:val="Predvolenpsmoodseku"/>
    <w:link w:val="Nadpis1"/>
    <w:uiPriority w:val="99"/>
    <w:rsid w:val="00D74135"/>
    <w:rPr>
      <w:rFonts w:ascii="Times New Roman" w:eastAsia="Times New Roman" w:hAnsi="Times New Roman" w:cs="Times New Roman"/>
      <w:b/>
      <w:bCs/>
      <w:kern w:val="36"/>
      <w:sz w:val="48"/>
      <w:szCs w:val="48"/>
      <w:lang w:eastAsia="sk-SK"/>
    </w:rPr>
  </w:style>
  <w:style w:type="character" w:styleId="Hypertextovprepojenie">
    <w:name w:val="Hyperlink"/>
    <w:basedOn w:val="Predvolenpsmoodseku"/>
    <w:uiPriority w:val="99"/>
    <w:unhideWhenUsed/>
    <w:rsid w:val="00D74135"/>
    <w:rPr>
      <w:color w:val="0000FF"/>
      <w:u w:val="single"/>
    </w:rPr>
  </w:style>
  <w:style w:type="paragraph" w:styleId="Textkomentra">
    <w:name w:val="annotation text"/>
    <w:basedOn w:val="Normlny"/>
    <w:link w:val="TextkomentraChar"/>
    <w:uiPriority w:val="99"/>
    <w:unhideWhenUsed/>
    <w:rsid w:val="00D74135"/>
    <w:pPr>
      <w:spacing w:line="240" w:lineRule="auto"/>
    </w:pPr>
    <w:rPr>
      <w:sz w:val="20"/>
      <w:szCs w:val="20"/>
    </w:rPr>
  </w:style>
  <w:style w:type="character" w:customStyle="1" w:styleId="TextkomentraChar">
    <w:name w:val="Text komentára Char"/>
    <w:basedOn w:val="Predvolenpsmoodseku"/>
    <w:link w:val="Textkomentra"/>
    <w:uiPriority w:val="99"/>
    <w:rsid w:val="00D74135"/>
    <w:rPr>
      <w:sz w:val="20"/>
      <w:szCs w:val="20"/>
    </w:rPr>
  </w:style>
  <w:style w:type="character" w:customStyle="1" w:styleId="Nadpis3Char">
    <w:name w:val="Nadpis 3 Char"/>
    <w:basedOn w:val="Predvolenpsmoodseku"/>
    <w:link w:val="Nadpis3"/>
    <w:uiPriority w:val="9"/>
    <w:rsid w:val="00020544"/>
    <w:rPr>
      <w:rFonts w:asciiTheme="majorHAnsi" w:eastAsiaTheme="majorEastAsia" w:hAnsiTheme="majorHAnsi" w:cstheme="majorBidi"/>
      <w:b/>
      <w:bCs/>
      <w:color w:val="53548A" w:themeColor="accent1"/>
    </w:rPr>
  </w:style>
  <w:style w:type="paragraph" w:styleId="Odsekzoznamu">
    <w:name w:val="List Paragraph"/>
    <w:basedOn w:val="Normlny"/>
    <w:uiPriority w:val="34"/>
    <w:qFormat/>
    <w:rsid w:val="00020544"/>
    <w:pPr>
      <w:ind w:left="720"/>
      <w:contextualSpacing/>
    </w:pPr>
  </w:style>
  <w:style w:type="character" w:styleId="Siln">
    <w:name w:val="Strong"/>
    <w:basedOn w:val="Predvolenpsmoodseku"/>
    <w:uiPriority w:val="22"/>
    <w:qFormat/>
    <w:rsid w:val="00020544"/>
    <w:rPr>
      <w:b/>
      <w:bCs/>
    </w:rPr>
  </w:style>
  <w:style w:type="table" w:styleId="Svetlpodfarbenie">
    <w:name w:val="Light Shading"/>
    <w:basedOn w:val="Normlnatabuka"/>
    <w:uiPriority w:val="60"/>
    <w:rsid w:val="0002054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mrieka">
    <w:name w:val="Light Grid"/>
    <w:basedOn w:val="Normlnatabuka"/>
    <w:uiPriority w:val="62"/>
    <w:rsid w:val="000205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bubliny">
    <w:name w:val="Balloon Text"/>
    <w:basedOn w:val="Normlny"/>
    <w:link w:val="TextbublinyChar"/>
    <w:uiPriority w:val="99"/>
    <w:semiHidden/>
    <w:unhideWhenUsed/>
    <w:rsid w:val="0002054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20544"/>
    <w:rPr>
      <w:rFonts w:ascii="Tahoma" w:hAnsi="Tahoma" w:cs="Tahoma"/>
      <w:sz w:val="16"/>
      <w:szCs w:val="16"/>
    </w:rPr>
  </w:style>
  <w:style w:type="paragraph" w:styleId="Textpoznmkypodiarou">
    <w:name w:val="footnote text"/>
    <w:basedOn w:val="Normlny"/>
    <w:link w:val="TextpoznmkypodiarouChar"/>
    <w:uiPriority w:val="99"/>
    <w:unhideWhenUsed/>
    <w:rsid w:val="00C3337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3337E"/>
    <w:rPr>
      <w:sz w:val="20"/>
      <w:szCs w:val="20"/>
    </w:rPr>
  </w:style>
  <w:style w:type="character" w:styleId="Odkaznapoznmkupodiarou">
    <w:name w:val="footnote reference"/>
    <w:basedOn w:val="Predvolenpsmoodseku"/>
    <w:uiPriority w:val="99"/>
    <w:semiHidden/>
    <w:unhideWhenUsed/>
    <w:rsid w:val="00C3337E"/>
    <w:rPr>
      <w:vertAlign w:val="superscript"/>
    </w:rPr>
  </w:style>
  <w:style w:type="paragraph" w:styleId="Hlavika">
    <w:name w:val="header"/>
    <w:basedOn w:val="Normlny"/>
    <w:link w:val="HlavikaChar"/>
    <w:uiPriority w:val="99"/>
    <w:unhideWhenUsed/>
    <w:rsid w:val="00875D9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D9F"/>
  </w:style>
  <w:style w:type="paragraph" w:styleId="Pta">
    <w:name w:val="footer"/>
    <w:basedOn w:val="Normlny"/>
    <w:link w:val="PtaChar"/>
    <w:uiPriority w:val="99"/>
    <w:unhideWhenUsed/>
    <w:rsid w:val="00875D9F"/>
    <w:pPr>
      <w:tabs>
        <w:tab w:val="center" w:pos="4536"/>
        <w:tab w:val="right" w:pos="9072"/>
      </w:tabs>
      <w:spacing w:after="0" w:line="240" w:lineRule="auto"/>
    </w:pPr>
  </w:style>
  <w:style w:type="character" w:customStyle="1" w:styleId="PtaChar">
    <w:name w:val="Päta Char"/>
    <w:basedOn w:val="Predvolenpsmoodseku"/>
    <w:link w:val="Pta"/>
    <w:uiPriority w:val="99"/>
    <w:rsid w:val="00875D9F"/>
  </w:style>
  <w:style w:type="character" w:styleId="CitciaHTML">
    <w:name w:val="HTML Cite"/>
    <w:basedOn w:val="Predvolenpsmoodseku"/>
    <w:uiPriority w:val="99"/>
    <w:semiHidden/>
    <w:unhideWhenUsed/>
    <w:rsid w:val="00904635"/>
    <w:rPr>
      <w:i/>
      <w:iCs/>
    </w:rPr>
  </w:style>
  <w:style w:type="paragraph" w:styleId="Zkladntext">
    <w:name w:val="Body Text"/>
    <w:basedOn w:val="Normlny"/>
    <w:link w:val="ZkladntextChar"/>
    <w:uiPriority w:val="99"/>
    <w:rsid w:val="00347391"/>
    <w:pPr>
      <w:autoSpaceDE w:val="0"/>
      <w:autoSpaceDN w:val="0"/>
      <w:spacing w:after="0" w:line="240" w:lineRule="auto"/>
    </w:pPr>
    <w:rPr>
      <w:rFonts w:ascii="Times New Roman" w:eastAsia="Times New Roman" w:hAnsi="Times New Roman" w:cs="Times New Roman"/>
      <w:color w:val="800080"/>
      <w:sz w:val="24"/>
      <w:szCs w:val="24"/>
      <w:lang w:eastAsia="sk-SK"/>
    </w:rPr>
  </w:style>
  <w:style w:type="character" w:customStyle="1" w:styleId="ZkladntextChar">
    <w:name w:val="Základný text Char"/>
    <w:basedOn w:val="Predvolenpsmoodseku"/>
    <w:link w:val="Zkladntext"/>
    <w:uiPriority w:val="99"/>
    <w:rsid w:val="00347391"/>
    <w:rPr>
      <w:rFonts w:ascii="Times New Roman" w:eastAsia="Times New Roman" w:hAnsi="Times New Roman" w:cs="Times New Roman"/>
      <w:color w:val="800080"/>
      <w:sz w:val="24"/>
      <w:szCs w:val="24"/>
      <w:lang w:eastAsia="sk-SK"/>
    </w:rPr>
  </w:style>
  <w:style w:type="paragraph" w:styleId="Popis">
    <w:name w:val="caption"/>
    <w:basedOn w:val="Normlny"/>
    <w:next w:val="Normlny"/>
    <w:uiPriority w:val="35"/>
    <w:unhideWhenUsed/>
    <w:qFormat/>
    <w:rsid w:val="008A35C7"/>
    <w:pPr>
      <w:spacing w:line="240" w:lineRule="auto"/>
    </w:pPr>
    <w:rPr>
      <w:b/>
      <w:bCs/>
      <w:color w:val="53548A" w:themeColor="accent1"/>
      <w:sz w:val="18"/>
      <w:szCs w:val="18"/>
    </w:rPr>
  </w:style>
  <w:style w:type="character" w:styleId="Zvraznenie">
    <w:name w:val="Emphasis"/>
    <w:basedOn w:val="Predvolenpsmoodseku"/>
    <w:uiPriority w:val="20"/>
    <w:qFormat/>
    <w:rsid w:val="000061CF"/>
    <w:rPr>
      <w:i/>
      <w:iCs/>
    </w:rPr>
  </w:style>
  <w:style w:type="paragraph" w:customStyle="1" w:styleId="Default">
    <w:name w:val="Default"/>
    <w:rsid w:val="00BE2F0B"/>
    <w:pPr>
      <w:autoSpaceDE w:val="0"/>
      <w:autoSpaceDN w:val="0"/>
      <w:adjustRightInd w:val="0"/>
      <w:spacing w:after="0" w:line="240" w:lineRule="auto"/>
    </w:pPr>
    <w:rPr>
      <w:rFonts w:ascii="URW Grotesk T OT Light" w:hAnsi="URW Grotesk T OT Light" w:cs="URW Grotesk T OT Light"/>
      <w:color w:val="000000"/>
      <w:sz w:val="24"/>
      <w:szCs w:val="24"/>
    </w:rPr>
  </w:style>
  <w:style w:type="paragraph" w:styleId="Obsah3">
    <w:name w:val="toc 3"/>
    <w:basedOn w:val="Normlny"/>
    <w:next w:val="Normlny"/>
    <w:autoRedefine/>
    <w:uiPriority w:val="39"/>
    <w:unhideWhenUsed/>
    <w:qFormat/>
    <w:rsid w:val="00803EB5"/>
    <w:pPr>
      <w:spacing w:after="0"/>
      <w:ind w:left="220"/>
    </w:pPr>
    <w:rPr>
      <w:sz w:val="20"/>
      <w:szCs w:val="20"/>
    </w:rPr>
  </w:style>
  <w:style w:type="paragraph" w:styleId="Obsah1">
    <w:name w:val="toc 1"/>
    <w:basedOn w:val="Normlny"/>
    <w:next w:val="Normlny"/>
    <w:autoRedefine/>
    <w:uiPriority w:val="39"/>
    <w:unhideWhenUsed/>
    <w:qFormat/>
    <w:rsid w:val="00803EB5"/>
    <w:pPr>
      <w:spacing w:before="360" w:after="0"/>
    </w:pPr>
    <w:rPr>
      <w:rFonts w:asciiTheme="majorHAnsi" w:hAnsiTheme="majorHAnsi"/>
      <w:b/>
      <w:bCs/>
      <w:caps/>
      <w:sz w:val="24"/>
      <w:szCs w:val="24"/>
    </w:rPr>
  </w:style>
  <w:style w:type="paragraph" w:styleId="Obsah2">
    <w:name w:val="toc 2"/>
    <w:basedOn w:val="Normlny"/>
    <w:next w:val="Normlny"/>
    <w:autoRedefine/>
    <w:uiPriority w:val="39"/>
    <w:unhideWhenUsed/>
    <w:qFormat/>
    <w:rsid w:val="00803EB5"/>
    <w:pPr>
      <w:spacing w:before="240" w:after="0"/>
    </w:pPr>
    <w:rPr>
      <w:b/>
      <w:bCs/>
      <w:sz w:val="20"/>
      <w:szCs w:val="20"/>
    </w:rPr>
  </w:style>
  <w:style w:type="paragraph" w:styleId="Obsah4">
    <w:name w:val="toc 4"/>
    <w:basedOn w:val="Normlny"/>
    <w:next w:val="Normlny"/>
    <w:autoRedefine/>
    <w:uiPriority w:val="39"/>
    <w:unhideWhenUsed/>
    <w:rsid w:val="00803EB5"/>
    <w:pPr>
      <w:spacing w:after="0"/>
      <w:ind w:left="440"/>
    </w:pPr>
    <w:rPr>
      <w:sz w:val="20"/>
      <w:szCs w:val="20"/>
    </w:rPr>
  </w:style>
  <w:style w:type="paragraph" w:styleId="Obsah5">
    <w:name w:val="toc 5"/>
    <w:basedOn w:val="Normlny"/>
    <w:next w:val="Normlny"/>
    <w:autoRedefine/>
    <w:uiPriority w:val="39"/>
    <w:unhideWhenUsed/>
    <w:rsid w:val="00803EB5"/>
    <w:pPr>
      <w:spacing w:after="0"/>
      <w:ind w:left="660"/>
    </w:pPr>
    <w:rPr>
      <w:sz w:val="20"/>
      <w:szCs w:val="20"/>
    </w:rPr>
  </w:style>
  <w:style w:type="paragraph" w:styleId="Obsah6">
    <w:name w:val="toc 6"/>
    <w:basedOn w:val="Normlny"/>
    <w:next w:val="Normlny"/>
    <w:autoRedefine/>
    <w:uiPriority w:val="39"/>
    <w:unhideWhenUsed/>
    <w:rsid w:val="00803EB5"/>
    <w:pPr>
      <w:spacing w:after="0"/>
      <w:ind w:left="880"/>
    </w:pPr>
    <w:rPr>
      <w:sz w:val="20"/>
      <w:szCs w:val="20"/>
    </w:rPr>
  </w:style>
  <w:style w:type="paragraph" w:styleId="Obsah7">
    <w:name w:val="toc 7"/>
    <w:basedOn w:val="Normlny"/>
    <w:next w:val="Normlny"/>
    <w:autoRedefine/>
    <w:uiPriority w:val="39"/>
    <w:unhideWhenUsed/>
    <w:rsid w:val="00803EB5"/>
    <w:pPr>
      <w:spacing w:after="0"/>
      <w:ind w:left="1100"/>
    </w:pPr>
    <w:rPr>
      <w:sz w:val="20"/>
      <w:szCs w:val="20"/>
    </w:rPr>
  </w:style>
  <w:style w:type="paragraph" w:styleId="Obsah8">
    <w:name w:val="toc 8"/>
    <w:basedOn w:val="Normlny"/>
    <w:next w:val="Normlny"/>
    <w:autoRedefine/>
    <w:uiPriority w:val="39"/>
    <w:unhideWhenUsed/>
    <w:rsid w:val="00803EB5"/>
    <w:pPr>
      <w:spacing w:after="0"/>
      <w:ind w:left="1320"/>
    </w:pPr>
    <w:rPr>
      <w:sz w:val="20"/>
      <w:szCs w:val="20"/>
    </w:rPr>
  </w:style>
  <w:style w:type="paragraph" w:styleId="Obsah9">
    <w:name w:val="toc 9"/>
    <w:basedOn w:val="Normlny"/>
    <w:next w:val="Normlny"/>
    <w:autoRedefine/>
    <w:uiPriority w:val="39"/>
    <w:unhideWhenUsed/>
    <w:rsid w:val="00803EB5"/>
    <w:pPr>
      <w:spacing w:after="0"/>
      <w:ind w:left="1540"/>
    </w:pPr>
    <w:rPr>
      <w:sz w:val="20"/>
      <w:szCs w:val="20"/>
    </w:rPr>
  </w:style>
  <w:style w:type="paragraph" w:styleId="Hlavikaobsahu">
    <w:name w:val="TOC Heading"/>
    <w:basedOn w:val="Nadpis1"/>
    <w:next w:val="Normlny"/>
    <w:uiPriority w:val="39"/>
    <w:semiHidden/>
    <w:unhideWhenUsed/>
    <w:qFormat/>
    <w:rsid w:val="00803EB5"/>
    <w:pPr>
      <w:keepNext/>
      <w:keepLines/>
      <w:spacing w:before="480" w:beforeAutospacing="0" w:after="0" w:afterAutospacing="0" w:line="276" w:lineRule="auto"/>
      <w:outlineLvl w:val="9"/>
    </w:pPr>
    <w:rPr>
      <w:rFonts w:asciiTheme="majorHAnsi" w:eastAsiaTheme="majorEastAsia" w:hAnsiTheme="majorHAnsi" w:cstheme="majorBidi"/>
      <w:color w:val="3E3E67" w:themeColor="accent1" w:themeShade="BF"/>
      <w:kern w:val="0"/>
      <w:sz w:val="28"/>
      <w:szCs w:val="28"/>
    </w:rPr>
  </w:style>
  <w:style w:type="character" w:customStyle="1" w:styleId="Nadpis2Char">
    <w:name w:val="Nadpis 2 Char"/>
    <w:basedOn w:val="Predvolenpsmoodseku"/>
    <w:link w:val="Nadpis2"/>
    <w:uiPriority w:val="9"/>
    <w:rsid w:val="00BE2675"/>
    <w:rPr>
      <w:rFonts w:asciiTheme="majorHAnsi" w:eastAsiaTheme="majorEastAsia" w:hAnsiTheme="majorHAnsi" w:cstheme="majorBidi"/>
      <w:b/>
      <w:bCs/>
      <w:color w:val="53548A" w:themeColor="accent1"/>
      <w:sz w:val="26"/>
      <w:szCs w:val="26"/>
    </w:rPr>
  </w:style>
  <w:style w:type="character" w:customStyle="1" w:styleId="Nadpis4Char">
    <w:name w:val="Nadpis 4 Char"/>
    <w:basedOn w:val="Predvolenpsmoodseku"/>
    <w:link w:val="Nadpis4"/>
    <w:uiPriority w:val="9"/>
    <w:rsid w:val="006C72E3"/>
    <w:rPr>
      <w:rFonts w:asciiTheme="majorHAnsi" w:eastAsiaTheme="majorEastAsia" w:hAnsiTheme="majorHAnsi" w:cstheme="majorBidi"/>
      <w:b/>
      <w:bCs/>
      <w:i/>
      <w:iCs/>
      <w:color w:val="53548A" w:themeColor="accent1"/>
    </w:rPr>
  </w:style>
  <w:style w:type="character" w:styleId="Textzstupnhosymbolu">
    <w:name w:val="Placeholder Text"/>
    <w:basedOn w:val="Predvolenpsmoodseku"/>
    <w:uiPriority w:val="99"/>
    <w:semiHidden/>
    <w:rsid w:val="00E55259"/>
    <w:rPr>
      <w:rFonts w:ascii="Times New Roman" w:hAnsi="Times New Roman" w:cs="Times New Roman"/>
      <w:color w:val="808080"/>
    </w:rPr>
  </w:style>
  <w:style w:type="paragraph" w:styleId="Textvysvetlivky">
    <w:name w:val="endnote text"/>
    <w:basedOn w:val="Normlny"/>
    <w:link w:val="TextvysvetlivkyChar"/>
    <w:uiPriority w:val="99"/>
    <w:semiHidden/>
    <w:unhideWhenUsed/>
    <w:rsid w:val="00076D7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76D74"/>
    <w:rPr>
      <w:sz w:val="20"/>
      <w:szCs w:val="20"/>
    </w:rPr>
  </w:style>
  <w:style w:type="character" w:styleId="Odkaznavysvetlivku">
    <w:name w:val="endnote reference"/>
    <w:basedOn w:val="Predvolenpsmoodseku"/>
    <w:uiPriority w:val="99"/>
    <w:semiHidden/>
    <w:unhideWhenUsed/>
    <w:rsid w:val="00076D74"/>
    <w:rPr>
      <w:vertAlign w:val="superscript"/>
    </w:rPr>
  </w:style>
  <w:style w:type="paragraph" w:styleId="Nzov">
    <w:name w:val="Title"/>
    <w:basedOn w:val="Normlny"/>
    <w:link w:val="NzovChar"/>
    <w:uiPriority w:val="10"/>
    <w:qFormat/>
    <w:rsid w:val="00C81612"/>
    <w:pPr>
      <w:spacing w:after="0" w:line="240" w:lineRule="auto"/>
      <w:jc w:val="center"/>
    </w:pPr>
    <w:rPr>
      <w:rFonts w:ascii="Times New Roman" w:eastAsia="Times New Roman" w:hAnsi="Times New Roman" w:cs="Times New Roman"/>
      <w:sz w:val="24"/>
      <w:szCs w:val="20"/>
      <w:lang w:eastAsia="sk-SK"/>
    </w:rPr>
  </w:style>
  <w:style w:type="character" w:customStyle="1" w:styleId="NzovChar">
    <w:name w:val="Názov Char"/>
    <w:basedOn w:val="Predvolenpsmoodseku"/>
    <w:link w:val="Nzov"/>
    <w:uiPriority w:val="10"/>
    <w:rsid w:val="00C81612"/>
    <w:rPr>
      <w:rFonts w:ascii="Times New Roman" w:eastAsia="Times New Roman" w:hAnsi="Times New Roman" w:cs="Times New Roman"/>
      <w:sz w:val="24"/>
      <w:szCs w:val="20"/>
      <w:lang w:eastAsia="sk-SK"/>
    </w:rPr>
  </w:style>
  <w:style w:type="table" w:styleId="Mriekatabuky">
    <w:name w:val="Table Grid"/>
    <w:basedOn w:val="Normlnatabuka"/>
    <w:uiPriority w:val="59"/>
    <w:rsid w:val="00C81612"/>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74135"/>
  </w:style>
  <w:style w:type="paragraph" w:styleId="Nadpis1">
    <w:name w:val="heading 1"/>
    <w:basedOn w:val="Normlny"/>
    <w:link w:val="Nadpis1Char"/>
    <w:uiPriority w:val="99"/>
    <w:qFormat/>
    <w:rsid w:val="00D741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paragraph" w:styleId="Nadpis2">
    <w:name w:val="heading 2"/>
    <w:basedOn w:val="Normlny"/>
    <w:next w:val="Normlny"/>
    <w:link w:val="Nadpis2Char"/>
    <w:uiPriority w:val="9"/>
    <w:unhideWhenUsed/>
    <w:qFormat/>
    <w:rsid w:val="00BE2675"/>
    <w:pPr>
      <w:keepNext/>
      <w:keepLines/>
      <w:spacing w:before="200" w:after="0"/>
      <w:outlineLvl w:val="1"/>
    </w:pPr>
    <w:rPr>
      <w:rFonts w:asciiTheme="majorHAnsi" w:eastAsiaTheme="majorEastAsia" w:hAnsiTheme="majorHAnsi" w:cstheme="majorBidi"/>
      <w:b/>
      <w:bCs/>
      <w:color w:val="53548A" w:themeColor="accent1"/>
      <w:sz w:val="26"/>
      <w:szCs w:val="26"/>
    </w:rPr>
  </w:style>
  <w:style w:type="paragraph" w:styleId="Nadpis3">
    <w:name w:val="heading 3"/>
    <w:basedOn w:val="Normlny"/>
    <w:next w:val="Normlny"/>
    <w:link w:val="Nadpis3Char"/>
    <w:uiPriority w:val="9"/>
    <w:unhideWhenUsed/>
    <w:qFormat/>
    <w:rsid w:val="00020544"/>
    <w:pPr>
      <w:keepNext/>
      <w:keepLines/>
      <w:spacing w:before="200" w:after="0"/>
      <w:outlineLvl w:val="2"/>
    </w:pPr>
    <w:rPr>
      <w:rFonts w:asciiTheme="majorHAnsi" w:eastAsiaTheme="majorEastAsia" w:hAnsiTheme="majorHAnsi" w:cstheme="majorBidi"/>
      <w:b/>
      <w:bCs/>
      <w:color w:val="53548A" w:themeColor="accent1"/>
    </w:rPr>
  </w:style>
  <w:style w:type="paragraph" w:styleId="Nadpis4">
    <w:name w:val="heading 4"/>
    <w:basedOn w:val="Normlny"/>
    <w:next w:val="Normlny"/>
    <w:link w:val="Nadpis4Char"/>
    <w:uiPriority w:val="9"/>
    <w:unhideWhenUsed/>
    <w:qFormat/>
    <w:rsid w:val="006C72E3"/>
    <w:pPr>
      <w:keepNext/>
      <w:keepLines/>
      <w:spacing w:before="200" w:after="0"/>
      <w:outlineLvl w:val="3"/>
    </w:pPr>
    <w:rPr>
      <w:rFonts w:asciiTheme="majorHAnsi" w:eastAsiaTheme="majorEastAsia" w:hAnsiTheme="majorHAnsi" w:cstheme="majorBidi"/>
      <w:b/>
      <w:bCs/>
      <w:i/>
      <w:iCs/>
      <w:color w:val="53548A"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D74135"/>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customStyle="1" w:styleId="Nadpis1Char">
    <w:name w:val="Nadpis 1 Char"/>
    <w:basedOn w:val="Predvolenpsmoodseku"/>
    <w:link w:val="Nadpis1"/>
    <w:uiPriority w:val="99"/>
    <w:rsid w:val="00D74135"/>
    <w:rPr>
      <w:rFonts w:ascii="Times New Roman" w:eastAsia="Times New Roman" w:hAnsi="Times New Roman" w:cs="Times New Roman"/>
      <w:b/>
      <w:bCs/>
      <w:kern w:val="36"/>
      <w:sz w:val="48"/>
      <w:szCs w:val="48"/>
      <w:lang w:eastAsia="sk-SK"/>
    </w:rPr>
  </w:style>
  <w:style w:type="character" w:styleId="Hypertextovprepojenie">
    <w:name w:val="Hyperlink"/>
    <w:basedOn w:val="Predvolenpsmoodseku"/>
    <w:uiPriority w:val="99"/>
    <w:unhideWhenUsed/>
    <w:rsid w:val="00D74135"/>
    <w:rPr>
      <w:color w:val="0000FF"/>
      <w:u w:val="single"/>
    </w:rPr>
  </w:style>
  <w:style w:type="paragraph" w:styleId="Textkomentra">
    <w:name w:val="annotation text"/>
    <w:basedOn w:val="Normlny"/>
    <w:link w:val="TextkomentraChar"/>
    <w:uiPriority w:val="99"/>
    <w:unhideWhenUsed/>
    <w:rsid w:val="00D74135"/>
    <w:pPr>
      <w:spacing w:line="240" w:lineRule="auto"/>
    </w:pPr>
    <w:rPr>
      <w:sz w:val="20"/>
      <w:szCs w:val="20"/>
    </w:rPr>
  </w:style>
  <w:style w:type="character" w:customStyle="1" w:styleId="TextkomentraChar">
    <w:name w:val="Text komentára Char"/>
    <w:basedOn w:val="Predvolenpsmoodseku"/>
    <w:link w:val="Textkomentra"/>
    <w:uiPriority w:val="99"/>
    <w:rsid w:val="00D74135"/>
    <w:rPr>
      <w:sz w:val="20"/>
      <w:szCs w:val="20"/>
    </w:rPr>
  </w:style>
  <w:style w:type="character" w:customStyle="1" w:styleId="Nadpis3Char">
    <w:name w:val="Nadpis 3 Char"/>
    <w:basedOn w:val="Predvolenpsmoodseku"/>
    <w:link w:val="Nadpis3"/>
    <w:uiPriority w:val="9"/>
    <w:rsid w:val="00020544"/>
    <w:rPr>
      <w:rFonts w:asciiTheme="majorHAnsi" w:eastAsiaTheme="majorEastAsia" w:hAnsiTheme="majorHAnsi" w:cstheme="majorBidi"/>
      <w:b/>
      <w:bCs/>
      <w:color w:val="53548A" w:themeColor="accent1"/>
    </w:rPr>
  </w:style>
  <w:style w:type="paragraph" w:styleId="Odsekzoznamu">
    <w:name w:val="List Paragraph"/>
    <w:basedOn w:val="Normlny"/>
    <w:uiPriority w:val="34"/>
    <w:qFormat/>
    <w:rsid w:val="00020544"/>
    <w:pPr>
      <w:ind w:left="720"/>
      <w:contextualSpacing/>
    </w:pPr>
  </w:style>
  <w:style w:type="character" w:styleId="Siln">
    <w:name w:val="Strong"/>
    <w:basedOn w:val="Predvolenpsmoodseku"/>
    <w:uiPriority w:val="22"/>
    <w:qFormat/>
    <w:rsid w:val="00020544"/>
    <w:rPr>
      <w:b/>
      <w:bCs/>
    </w:rPr>
  </w:style>
  <w:style w:type="table" w:styleId="Svetlpodfarbenie">
    <w:name w:val="Light Shading"/>
    <w:basedOn w:val="Normlnatabuka"/>
    <w:uiPriority w:val="60"/>
    <w:rsid w:val="0002054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mrieka">
    <w:name w:val="Light Grid"/>
    <w:basedOn w:val="Normlnatabuka"/>
    <w:uiPriority w:val="62"/>
    <w:rsid w:val="000205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extbubliny">
    <w:name w:val="Balloon Text"/>
    <w:basedOn w:val="Normlny"/>
    <w:link w:val="TextbublinyChar"/>
    <w:uiPriority w:val="99"/>
    <w:semiHidden/>
    <w:unhideWhenUsed/>
    <w:rsid w:val="00020544"/>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20544"/>
    <w:rPr>
      <w:rFonts w:ascii="Tahoma" w:hAnsi="Tahoma" w:cs="Tahoma"/>
      <w:sz w:val="16"/>
      <w:szCs w:val="16"/>
    </w:rPr>
  </w:style>
  <w:style w:type="paragraph" w:styleId="Textpoznmkypodiarou">
    <w:name w:val="footnote text"/>
    <w:basedOn w:val="Normlny"/>
    <w:link w:val="TextpoznmkypodiarouChar"/>
    <w:uiPriority w:val="99"/>
    <w:unhideWhenUsed/>
    <w:rsid w:val="00C3337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3337E"/>
    <w:rPr>
      <w:sz w:val="20"/>
      <w:szCs w:val="20"/>
    </w:rPr>
  </w:style>
  <w:style w:type="character" w:styleId="Odkaznapoznmkupodiarou">
    <w:name w:val="footnote reference"/>
    <w:basedOn w:val="Predvolenpsmoodseku"/>
    <w:uiPriority w:val="99"/>
    <w:semiHidden/>
    <w:unhideWhenUsed/>
    <w:rsid w:val="00C3337E"/>
    <w:rPr>
      <w:vertAlign w:val="superscript"/>
    </w:rPr>
  </w:style>
  <w:style w:type="paragraph" w:styleId="Hlavika">
    <w:name w:val="header"/>
    <w:basedOn w:val="Normlny"/>
    <w:link w:val="HlavikaChar"/>
    <w:uiPriority w:val="99"/>
    <w:unhideWhenUsed/>
    <w:rsid w:val="00875D9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D9F"/>
  </w:style>
  <w:style w:type="paragraph" w:styleId="Pta">
    <w:name w:val="footer"/>
    <w:basedOn w:val="Normlny"/>
    <w:link w:val="PtaChar"/>
    <w:uiPriority w:val="99"/>
    <w:unhideWhenUsed/>
    <w:rsid w:val="00875D9F"/>
    <w:pPr>
      <w:tabs>
        <w:tab w:val="center" w:pos="4536"/>
        <w:tab w:val="right" w:pos="9072"/>
      </w:tabs>
      <w:spacing w:after="0" w:line="240" w:lineRule="auto"/>
    </w:pPr>
  </w:style>
  <w:style w:type="character" w:customStyle="1" w:styleId="PtaChar">
    <w:name w:val="Päta Char"/>
    <w:basedOn w:val="Predvolenpsmoodseku"/>
    <w:link w:val="Pta"/>
    <w:uiPriority w:val="99"/>
    <w:rsid w:val="00875D9F"/>
  </w:style>
  <w:style w:type="character" w:styleId="CitciaHTML">
    <w:name w:val="HTML Cite"/>
    <w:basedOn w:val="Predvolenpsmoodseku"/>
    <w:uiPriority w:val="99"/>
    <w:semiHidden/>
    <w:unhideWhenUsed/>
    <w:rsid w:val="00904635"/>
    <w:rPr>
      <w:i/>
      <w:iCs/>
    </w:rPr>
  </w:style>
  <w:style w:type="paragraph" w:styleId="Zkladntext">
    <w:name w:val="Body Text"/>
    <w:basedOn w:val="Normlny"/>
    <w:link w:val="ZkladntextChar"/>
    <w:uiPriority w:val="99"/>
    <w:rsid w:val="00347391"/>
    <w:pPr>
      <w:autoSpaceDE w:val="0"/>
      <w:autoSpaceDN w:val="0"/>
      <w:spacing w:after="0" w:line="240" w:lineRule="auto"/>
    </w:pPr>
    <w:rPr>
      <w:rFonts w:ascii="Times New Roman" w:eastAsia="Times New Roman" w:hAnsi="Times New Roman" w:cs="Times New Roman"/>
      <w:color w:val="800080"/>
      <w:sz w:val="24"/>
      <w:szCs w:val="24"/>
      <w:lang w:eastAsia="sk-SK"/>
    </w:rPr>
  </w:style>
  <w:style w:type="character" w:customStyle="1" w:styleId="ZkladntextChar">
    <w:name w:val="Základný text Char"/>
    <w:basedOn w:val="Predvolenpsmoodseku"/>
    <w:link w:val="Zkladntext"/>
    <w:uiPriority w:val="99"/>
    <w:rsid w:val="00347391"/>
    <w:rPr>
      <w:rFonts w:ascii="Times New Roman" w:eastAsia="Times New Roman" w:hAnsi="Times New Roman" w:cs="Times New Roman"/>
      <w:color w:val="800080"/>
      <w:sz w:val="24"/>
      <w:szCs w:val="24"/>
      <w:lang w:eastAsia="sk-SK"/>
    </w:rPr>
  </w:style>
  <w:style w:type="paragraph" w:styleId="Popis">
    <w:name w:val="caption"/>
    <w:basedOn w:val="Normlny"/>
    <w:next w:val="Normlny"/>
    <w:uiPriority w:val="35"/>
    <w:unhideWhenUsed/>
    <w:qFormat/>
    <w:rsid w:val="008A35C7"/>
    <w:pPr>
      <w:spacing w:line="240" w:lineRule="auto"/>
    </w:pPr>
    <w:rPr>
      <w:b/>
      <w:bCs/>
      <w:color w:val="53548A" w:themeColor="accent1"/>
      <w:sz w:val="18"/>
      <w:szCs w:val="18"/>
    </w:rPr>
  </w:style>
  <w:style w:type="character" w:styleId="Zvraznenie">
    <w:name w:val="Emphasis"/>
    <w:basedOn w:val="Predvolenpsmoodseku"/>
    <w:uiPriority w:val="20"/>
    <w:qFormat/>
    <w:rsid w:val="000061CF"/>
    <w:rPr>
      <w:i/>
      <w:iCs/>
    </w:rPr>
  </w:style>
  <w:style w:type="paragraph" w:customStyle="1" w:styleId="Default">
    <w:name w:val="Default"/>
    <w:rsid w:val="00BE2F0B"/>
    <w:pPr>
      <w:autoSpaceDE w:val="0"/>
      <w:autoSpaceDN w:val="0"/>
      <w:adjustRightInd w:val="0"/>
      <w:spacing w:after="0" w:line="240" w:lineRule="auto"/>
    </w:pPr>
    <w:rPr>
      <w:rFonts w:ascii="URW Grotesk T OT Light" w:hAnsi="URW Grotesk T OT Light" w:cs="URW Grotesk T OT Light"/>
      <w:color w:val="000000"/>
      <w:sz w:val="24"/>
      <w:szCs w:val="24"/>
    </w:rPr>
  </w:style>
  <w:style w:type="paragraph" w:styleId="Obsah3">
    <w:name w:val="toc 3"/>
    <w:basedOn w:val="Normlny"/>
    <w:next w:val="Normlny"/>
    <w:autoRedefine/>
    <w:uiPriority w:val="39"/>
    <w:unhideWhenUsed/>
    <w:qFormat/>
    <w:rsid w:val="00803EB5"/>
    <w:pPr>
      <w:spacing w:after="0"/>
      <w:ind w:left="220"/>
    </w:pPr>
    <w:rPr>
      <w:sz w:val="20"/>
      <w:szCs w:val="20"/>
    </w:rPr>
  </w:style>
  <w:style w:type="paragraph" w:styleId="Obsah1">
    <w:name w:val="toc 1"/>
    <w:basedOn w:val="Normlny"/>
    <w:next w:val="Normlny"/>
    <w:autoRedefine/>
    <w:uiPriority w:val="39"/>
    <w:unhideWhenUsed/>
    <w:qFormat/>
    <w:rsid w:val="00803EB5"/>
    <w:pPr>
      <w:spacing w:before="360" w:after="0"/>
    </w:pPr>
    <w:rPr>
      <w:rFonts w:asciiTheme="majorHAnsi" w:hAnsiTheme="majorHAnsi"/>
      <w:b/>
      <w:bCs/>
      <w:caps/>
      <w:sz w:val="24"/>
      <w:szCs w:val="24"/>
    </w:rPr>
  </w:style>
  <w:style w:type="paragraph" w:styleId="Obsah2">
    <w:name w:val="toc 2"/>
    <w:basedOn w:val="Normlny"/>
    <w:next w:val="Normlny"/>
    <w:autoRedefine/>
    <w:uiPriority w:val="39"/>
    <w:unhideWhenUsed/>
    <w:qFormat/>
    <w:rsid w:val="00803EB5"/>
    <w:pPr>
      <w:spacing w:before="240" w:after="0"/>
    </w:pPr>
    <w:rPr>
      <w:b/>
      <w:bCs/>
      <w:sz w:val="20"/>
      <w:szCs w:val="20"/>
    </w:rPr>
  </w:style>
  <w:style w:type="paragraph" w:styleId="Obsah4">
    <w:name w:val="toc 4"/>
    <w:basedOn w:val="Normlny"/>
    <w:next w:val="Normlny"/>
    <w:autoRedefine/>
    <w:uiPriority w:val="39"/>
    <w:unhideWhenUsed/>
    <w:rsid w:val="00803EB5"/>
    <w:pPr>
      <w:spacing w:after="0"/>
      <w:ind w:left="440"/>
    </w:pPr>
    <w:rPr>
      <w:sz w:val="20"/>
      <w:szCs w:val="20"/>
    </w:rPr>
  </w:style>
  <w:style w:type="paragraph" w:styleId="Obsah5">
    <w:name w:val="toc 5"/>
    <w:basedOn w:val="Normlny"/>
    <w:next w:val="Normlny"/>
    <w:autoRedefine/>
    <w:uiPriority w:val="39"/>
    <w:unhideWhenUsed/>
    <w:rsid w:val="00803EB5"/>
    <w:pPr>
      <w:spacing w:after="0"/>
      <w:ind w:left="660"/>
    </w:pPr>
    <w:rPr>
      <w:sz w:val="20"/>
      <w:szCs w:val="20"/>
    </w:rPr>
  </w:style>
  <w:style w:type="paragraph" w:styleId="Obsah6">
    <w:name w:val="toc 6"/>
    <w:basedOn w:val="Normlny"/>
    <w:next w:val="Normlny"/>
    <w:autoRedefine/>
    <w:uiPriority w:val="39"/>
    <w:unhideWhenUsed/>
    <w:rsid w:val="00803EB5"/>
    <w:pPr>
      <w:spacing w:after="0"/>
      <w:ind w:left="880"/>
    </w:pPr>
    <w:rPr>
      <w:sz w:val="20"/>
      <w:szCs w:val="20"/>
    </w:rPr>
  </w:style>
  <w:style w:type="paragraph" w:styleId="Obsah7">
    <w:name w:val="toc 7"/>
    <w:basedOn w:val="Normlny"/>
    <w:next w:val="Normlny"/>
    <w:autoRedefine/>
    <w:uiPriority w:val="39"/>
    <w:unhideWhenUsed/>
    <w:rsid w:val="00803EB5"/>
    <w:pPr>
      <w:spacing w:after="0"/>
      <w:ind w:left="1100"/>
    </w:pPr>
    <w:rPr>
      <w:sz w:val="20"/>
      <w:szCs w:val="20"/>
    </w:rPr>
  </w:style>
  <w:style w:type="paragraph" w:styleId="Obsah8">
    <w:name w:val="toc 8"/>
    <w:basedOn w:val="Normlny"/>
    <w:next w:val="Normlny"/>
    <w:autoRedefine/>
    <w:uiPriority w:val="39"/>
    <w:unhideWhenUsed/>
    <w:rsid w:val="00803EB5"/>
    <w:pPr>
      <w:spacing w:after="0"/>
      <w:ind w:left="1320"/>
    </w:pPr>
    <w:rPr>
      <w:sz w:val="20"/>
      <w:szCs w:val="20"/>
    </w:rPr>
  </w:style>
  <w:style w:type="paragraph" w:styleId="Obsah9">
    <w:name w:val="toc 9"/>
    <w:basedOn w:val="Normlny"/>
    <w:next w:val="Normlny"/>
    <w:autoRedefine/>
    <w:uiPriority w:val="39"/>
    <w:unhideWhenUsed/>
    <w:rsid w:val="00803EB5"/>
    <w:pPr>
      <w:spacing w:after="0"/>
      <w:ind w:left="1540"/>
    </w:pPr>
    <w:rPr>
      <w:sz w:val="20"/>
      <w:szCs w:val="20"/>
    </w:rPr>
  </w:style>
  <w:style w:type="paragraph" w:styleId="Hlavikaobsahu">
    <w:name w:val="TOC Heading"/>
    <w:basedOn w:val="Nadpis1"/>
    <w:next w:val="Normlny"/>
    <w:uiPriority w:val="39"/>
    <w:semiHidden/>
    <w:unhideWhenUsed/>
    <w:qFormat/>
    <w:rsid w:val="00803EB5"/>
    <w:pPr>
      <w:keepNext/>
      <w:keepLines/>
      <w:spacing w:before="480" w:beforeAutospacing="0" w:after="0" w:afterAutospacing="0" w:line="276" w:lineRule="auto"/>
      <w:outlineLvl w:val="9"/>
    </w:pPr>
    <w:rPr>
      <w:rFonts w:asciiTheme="majorHAnsi" w:eastAsiaTheme="majorEastAsia" w:hAnsiTheme="majorHAnsi" w:cstheme="majorBidi"/>
      <w:color w:val="3E3E67" w:themeColor="accent1" w:themeShade="BF"/>
      <w:kern w:val="0"/>
      <w:sz w:val="28"/>
      <w:szCs w:val="28"/>
    </w:rPr>
  </w:style>
  <w:style w:type="character" w:customStyle="1" w:styleId="Nadpis2Char">
    <w:name w:val="Nadpis 2 Char"/>
    <w:basedOn w:val="Predvolenpsmoodseku"/>
    <w:link w:val="Nadpis2"/>
    <w:uiPriority w:val="9"/>
    <w:rsid w:val="00BE2675"/>
    <w:rPr>
      <w:rFonts w:asciiTheme="majorHAnsi" w:eastAsiaTheme="majorEastAsia" w:hAnsiTheme="majorHAnsi" w:cstheme="majorBidi"/>
      <w:b/>
      <w:bCs/>
      <w:color w:val="53548A" w:themeColor="accent1"/>
      <w:sz w:val="26"/>
      <w:szCs w:val="26"/>
    </w:rPr>
  </w:style>
  <w:style w:type="character" w:customStyle="1" w:styleId="Nadpis4Char">
    <w:name w:val="Nadpis 4 Char"/>
    <w:basedOn w:val="Predvolenpsmoodseku"/>
    <w:link w:val="Nadpis4"/>
    <w:uiPriority w:val="9"/>
    <w:rsid w:val="006C72E3"/>
    <w:rPr>
      <w:rFonts w:asciiTheme="majorHAnsi" w:eastAsiaTheme="majorEastAsia" w:hAnsiTheme="majorHAnsi" w:cstheme="majorBidi"/>
      <w:b/>
      <w:bCs/>
      <w:i/>
      <w:iCs/>
      <w:color w:val="53548A" w:themeColor="accent1"/>
    </w:rPr>
  </w:style>
  <w:style w:type="character" w:styleId="Textzstupnhosymbolu">
    <w:name w:val="Placeholder Text"/>
    <w:basedOn w:val="Predvolenpsmoodseku"/>
    <w:uiPriority w:val="99"/>
    <w:semiHidden/>
    <w:rsid w:val="00E55259"/>
    <w:rPr>
      <w:rFonts w:ascii="Times New Roman" w:hAnsi="Times New Roman" w:cs="Times New Roman"/>
      <w:color w:val="808080"/>
    </w:rPr>
  </w:style>
  <w:style w:type="paragraph" w:styleId="Textvysvetlivky">
    <w:name w:val="endnote text"/>
    <w:basedOn w:val="Normlny"/>
    <w:link w:val="TextvysvetlivkyChar"/>
    <w:uiPriority w:val="99"/>
    <w:semiHidden/>
    <w:unhideWhenUsed/>
    <w:rsid w:val="00076D7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76D74"/>
    <w:rPr>
      <w:sz w:val="20"/>
      <w:szCs w:val="20"/>
    </w:rPr>
  </w:style>
  <w:style w:type="character" w:styleId="Odkaznavysvetlivku">
    <w:name w:val="endnote reference"/>
    <w:basedOn w:val="Predvolenpsmoodseku"/>
    <w:uiPriority w:val="99"/>
    <w:semiHidden/>
    <w:unhideWhenUsed/>
    <w:rsid w:val="00076D74"/>
    <w:rPr>
      <w:vertAlign w:val="superscript"/>
    </w:rPr>
  </w:style>
  <w:style w:type="paragraph" w:styleId="Nzov">
    <w:name w:val="Title"/>
    <w:basedOn w:val="Normlny"/>
    <w:link w:val="NzovChar"/>
    <w:uiPriority w:val="10"/>
    <w:qFormat/>
    <w:rsid w:val="00C81612"/>
    <w:pPr>
      <w:spacing w:after="0" w:line="240" w:lineRule="auto"/>
      <w:jc w:val="center"/>
    </w:pPr>
    <w:rPr>
      <w:rFonts w:ascii="Times New Roman" w:eastAsia="Times New Roman" w:hAnsi="Times New Roman" w:cs="Times New Roman"/>
      <w:sz w:val="24"/>
      <w:szCs w:val="20"/>
      <w:lang w:eastAsia="sk-SK"/>
    </w:rPr>
  </w:style>
  <w:style w:type="character" w:customStyle="1" w:styleId="NzovChar">
    <w:name w:val="Názov Char"/>
    <w:basedOn w:val="Predvolenpsmoodseku"/>
    <w:link w:val="Nzov"/>
    <w:uiPriority w:val="10"/>
    <w:rsid w:val="00C81612"/>
    <w:rPr>
      <w:rFonts w:ascii="Times New Roman" w:eastAsia="Times New Roman" w:hAnsi="Times New Roman" w:cs="Times New Roman"/>
      <w:sz w:val="24"/>
      <w:szCs w:val="20"/>
      <w:lang w:eastAsia="sk-SK"/>
    </w:rPr>
  </w:style>
  <w:style w:type="table" w:styleId="Mriekatabuky">
    <w:name w:val="Table Grid"/>
    <w:basedOn w:val="Normlnatabuka"/>
    <w:uiPriority w:val="59"/>
    <w:rsid w:val="00C81612"/>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boe.es/boe/dias/2007/06/23/pdfs/A27140" TargetMode="External"/><Relationship Id="rId1" Type="http://schemas.openxmlformats.org/officeDocument/2006/relationships/hyperlink" Target="http://www.pisa.oecd.org/dataoecd/%201/60/34002216.pdf" TargetMode="External"/></Relationships>
</file>

<file path=word/theme/theme1.xml><?xml version="1.0" encoding="utf-8"?>
<a:theme xmlns:a="http://schemas.openxmlformats.org/drawingml/2006/main" name="Motív Office">
  <a:themeElements>
    <a:clrScheme name="Industriálne">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WKX3UHSAJ2R6-2-719935</_dlc_DocId>
    <_dlc_DocIdUrl xmlns="e60a29af-d413-48d4-bd90-fe9d2a897e4b">
      <Url>https://ovdmasv601/sites/DMS/_layouts/15/DocIdRedir.aspx?ID=WKX3UHSAJ2R6-2-719935</Url>
      <Description>WKX3UHSAJ2R6-2-719935</Description>
    </_dlc_DocIdUrl>
  </documentManagement>
</p:properties>
</file>

<file path=customXml/itemProps1.xml><?xml version="1.0" encoding="utf-8"?>
<ds:datastoreItem xmlns:ds="http://schemas.openxmlformats.org/officeDocument/2006/customXml" ds:itemID="{039C2DBC-36F0-4194-ABB4-DE11CAF97C56}"/>
</file>

<file path=customXml/itemProps2.xml><?xml version="1.0" encoding="utf-8"?>
<ds:datastoreItem xmlns:ds="http://schemas.openxmlformats.org/officeDocument/2006/customXml" ds:itemID="{237E2E5C-4AAA-4747-9919-E561EC582701}"/>
</file>

<file path=customXml/itemProps3.xml><?xml version="1.0" encoding="utf-8"?>
<ds:datastoreItem xmlns:ds="http://schemas.openxmlformats.org/officeDocument/2006/customXml" ds:itemID="{3D6AA51A-38E4-4D03-9D16-037CA44868DA}"/>
</file>

<file path=customXml/itemProps4.xml><?xml version="1.0" encoding="utf-8"?>
<ds:datastoreItem xmlns:ds="http://schemas.openxmlformats.org/officeDocument/2006/customXml" ds:itemID="{4BBE7D94-BC62-420C-802C-B7A1CBEA3FA6}"/>
</file>

<file path=customXml/itemProps5.xml><?xml version="1.0" encoding="utf-8"?>
<ds:datastoreItem xmlns:ds="http://schemas.openxmlformats.org/officeDocument/2006/customXml" ds:itemID="{39E4C5CC-7F45-470A-845C-8699A5C866DB}"/>
</file>

<file path=docProps/app.xml><?xml version="1.0" encoding="utf-8"?>
<Properties xmlns="http://schemas.openxmlformats.org/officeDocument/2006/extended-properties" xmlns:vt="http://schemas.openxmlformats.org/officeDocument/2006/docPropsVTypes">
  <Template>Normal</Template>
  <TotalTime>66</TotalTime>
  <Pages>33</Pages>
  <Words>10776</Words>
  <Characters>61424</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Erdziaková Alena</dc:creator>
  <cp:lastModifiedBy>Erdziaková Alena</cp:lastModifiedBy>
  <cp:revision>27</cp:revision>
  <cp:lastPrinted>2016-04-20T13:13:00Z</cp:lastPrinted>
  <dcterms:created xsi:type="dcterms:W3CDTF">2016-04-20T12:00:00Z</dcterms:created>
  <dcterms:modified xsi:type="dcterms:W3CDTF">2016-04-21T06:52:00Z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714ee556-8614-4393-8c0a-73742a2ef930</vt:lpwstr>
  </property>
</Properties>
</file>