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F2567A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Správa o priebehu a výsledkoch štvrtého kola monitorovania úrovne implementácie Európskej charty regionálnych alebo menšinových jazykov v Slovenskej republike.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2567A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EF21E35A-AB54-473F-8875-0F861CA4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3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27.7.2016 15:57:39"/>
    <f:field ref="objchangedby" par="" text="Administrator, System"/>
    <f:field ref="objmodifiedat" par="" text="27.7.2016 15:57:40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https://ovdmasv601/sites/DMS/_layouts/15/DocIdRedir.aspx?ID=WKX3UHSAJ2R6-2-758264</Url>
      <Description>WKX3UHSAJ2R6-2-758264</Description>
    </_dlc_DocIdUrl>
    <_dlc_DocId xmlns="e60a29af-d413-48d4-bd90-fe9d2a897e4b">WKX3UHSAJ2R6-2-758264</_dlc_DocId>
  </documentManagement>
</p:properties>
</file>

<file path=customXml/itemProps1.xml><?xml version="1.0" encoding="utf-8"?>
<ds:datastoreItem xmlns:ds="http://schemas.openxmlformats.org/officeDocument/2006/customXml" ds:itemID="{5D7EF8A2-2C34-4100-B22B-99991AB98F8D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0BCE7884-97FB-4733-ABD1-61ABCABCBA8F}"/>
</file>

<file path=customXml/itemProps4.xml><?xml version="1.0" encoding="utf-8"?>
<ds:datastoreItem xmlns:ds="http://schemas.openxmlformats.org/officeDocument/2006/customXml" ds:itemID="{0D43B74D-EA1C-4C9D-AF60-51A8E185DBA9}"/>
</file>

<file path=customXml/itemProps5.xml><?xml version="1.0" encoding="utf-8"?>
<ds:datastoreItem xmlns:ds="http://schemas.openxmlformats.org/officeDocument/2006/customXml" ds:itemID="{D4A569D7-729F-4D5D-A085-4870875E5A84}"/>
</file>

<file path=customXml/itemProps6.xml><?xml version="1.0" encoding="utf-8"?>
<ds:datastoreItem xmlns:ds="http://schemas.openxmlformats.org/officeDocument/2006/customXml" ds:itemID="{97370FA5-FA27-4B65-A965-4F871620D6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2016-07-27T13:57:00Z</dcterms:created>
  <dcterms:modified xsi:type="dcterms:W3CDTF">2016-07-27T13:57:00Z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Medzinárodné právo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Viera Motešická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7" name="FSC#SKEDITIONSLOVLEX@103.510:rezortcislopredpis">
    <vt:lpwstr>631.337/2016-OĽPR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LP/2016/778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/</vt:lpwstr>
  </property>
  <property fmtid="{D5CDD505-2E9C-101B-9397-08002B2CF9AE}" pid="56" name="FSC#SKEDITIONSLOVLEX@103.510:AttrStrListDocPropAltRiesenia">
    <vt:lpwstr>/</vt:lpwstr>
  </property>
  <property fmtid="{D5CDD505-2E9C-101B-9397-08002B2CF9AE}" pid="57" name="FSC#SKEDITIONSLOVLEX@103.510:AttrStrListDocPropStanoviskoGest">
    <vt:lpwstr>/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Správa o priebehu a výsledkoch štvrtého kola monitorovania úrovne implementácie Európskej charty regionálnych alebo menšinových jazykov v Slovenskej republike.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podpredseda vlády a minister vnútra_x000d_
podpredsedníčka vlády a ministerka spravodlivosti_x000d_
minister školstva, vedy, výskumu a športu_x000d_
minister kultúry_x000d_
minister hospodárstva_x000d_
minister životného prostredia_x000d_
minister zdravotníctva_x000d_
minister dopravy, výstavy a regionálneho rozvoja_x000d_
ministerka pôdohospodárstva a rozvoja vidieka_x000d_
minister práce, sociálnych vecí a rodiny_x000d_
vedúci Úradu vlády SR_x000d_
splnomocnenec vlády SR pre národnostné menšiny_x000d_
splnomocnenec vlády SR pre rómske komunity_x000d_
splnomocnenec vlády SR pre rozvoj občianskej spoločnosti</vt:lpwstr>
  </property>
  <property fmtid="{D5CDD505-2E9C-101B-9397-08002B2CF9AE}" pid="127" name="FSC#SKEDITIONSLOVLEX@103.510:AttrStrListDocPropUznesenieNaVedomie">
    <vt:lpwstr>minister financií_x000d_
predseda Výboru Národnej rady SR pre kultúru a médiá_x000d_
predseda Výboru Národnej rady SR pre ľudské práva a národnostné menšiny_x000d_
predseda Výboru Národnej rady SR pre verejnú správu a regionálny rozvoj_x000d_
predseda Výboru Národnej rady SR pre vzdelávanie, vedu, mládež a šport_x000d_
vedúci Kancelárie prezidenta SR_x000d_
predseda združenia miest a obcí Slovenska_x000d_
prezident Únie miest Slovenska_x000d_
generálny riaditeľ Rozhlasu a televízie Slovenska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justify;"&gt;Odporúčaniami číslo CM/RecCHL(2016)2 prijatými Výborom ministrov Rady Európy dňa 27. apríla 2016 bolo ukončené štvrté kolo monitoringu plnenia záväzkov Slovenskej republiky vyplývajúcich z&amp;nbsp;Európskej charty regionálnych alebo menšinových jazykov (ďalej charta jazykov).&lt;/p&gt;&lt;p style="text-align: justify;"&gt;Odporúčania Výboru ministrov Rady Európy vychádzajú zo správy Výboru expertov charty jazykov a&amp;nbsp;stanoviska SR k&amp;nbsp;nej (stanovisko k&amp;nbsp;správe bolo schválené záverom č. 39 z&amp;nbsp;rokovania vedenia Ministerstva zahraničných vecí a&amp;nbsp;európskych záležitostí SR z&amp;nbsp;11. februára 2016).&amp;nbsp; Správa Výboru expertov reflektuje obsah 4. implementačnej správy SR k&amp;nbsp;charte jazykov (schválená uznesením vlády SR č. 131 z&amp;nbsp;18. marca 2015), ako aj závery z&amp;nbsp;návštevy delegácie Výboru expertov v&amp;nbsp;SR, ktorá sa uskutočnila v&amp;nbsp;dňoch 21. – 23. septembra 2015.&lt;/p&gt;&lt;p style="text-align: justify;"&gt;Hlavným účelom predkladaného materiálu je informovať o&amp;nbsp;priebehu a&amp;nbsp;výsledkoch štvrtého kola monitorovania úrovne implementácie charty jazykov v&amp;nbsp;SR. Ide o&amp;nbsp;referenčný dokument, ktorého ambíciou nie je analyzovať výsledky monitoringu. Analýza odporúčaní Výboru expertov a&amp;nbsp;Výboru ministrov Rady Európy je úlohou zainteresovaných subjektov v&amp;nbsp;rámci ďalšieho kola monitoringu úrovne implementácie charty jazykov na Slovensku. V&amp;nbsp;uvedenom duchu je koncipovaný i&amp;nbsp;návrh uznesenia vlády SR k&amp;nbsp;predkladanému materiálu.&lt;/p&gt;&lt;p style="text-align: justify;"&gt;Správa o&amp;nbsp;priebehu a&amp;nbsp;výsledkoch štvrtého kola monitoringu úrovne implementácie charty jazykov v&amp;nbsp;SR má štandardnú formu, ktorá bola použitá aj pri vypracovaní predchádzajúcich troch správ týkajúcich sa monitorovania jednotlivých kôl - rovnako ako pri monitorovaní implementácie Rámcového dohovoru na ochranu národnostných menšín v&amp;nbsp;SR. Text správy Výboru expertov o&amp;nbsp;uplatňovaní charty jazykov SR, stanovisko SR k&amp;nbsp;predmetnej správe a&amp;nbsp;text záverečných odporúčaní Výboru ministrov Rady Európy sú nemenné.&lt;/p&gt;&lt;p style="text-align: justify;"&gt;Predkladaný materiál bol schválený vedením Ministerstva zahraničných vecí a&amp;nbsp;európskych záležitostí SR dňa 4. augusta 2016.&lt;/p&gt;&lt;p style="text-align: justify;"&gt;Materiál bol zaradený do riadneho medzirezortného pripomienkového konania, ktoré prebiehalo v&amp;nbsp;dňoch 4. – 17. augusta 2016. Ako pozitívny moment možno vnímať fakt, &amp;nbsp;že Ministerstvo práce, sociálnych vecí a&amp;nbsp;rodiny SR a&amp;nbsp;Ministerstvo školstva, vedy, výchovy a&amp;nbsp;športu SR sa iniciatívne prihlásili k&amp;nbsp;plneniu odporúčaní Výboru expertov už v&amp;nbsp;tejto fáze a&amp;nbsp;informovali o&amp;nbsp;ich implementácii. Pripomienky oboch rezortov boli preto v&amp;nbsp;plnej miere akceptované a&amp;nbsp;zapracované do textu vlastného materiálu. Do materiálu boli ďalej zapracované pripomienky Ministerstva kultúry SR, Úradu vlády SR a&amp;nbsp;Úradu splnomocnenca vlády SR pre národnostné menšiny. Zásadná pripomienka ministerstva kultúry SR bola prerokovaná v&amp;nbsp;rámci rozporového konania, ktoré sa uskutočnilo dňa 24.8.2016 na Ministerstve zahraničných vecí a&amp;nbsp;európskych záležitostí SR. Rozpor bol odstránený.&lt;/p&gt;&lt;p style="text-align: justify;"&gt;Správa o priebehu a výsledkoch štvrtého kola monitorovania úrovne implementácie Európskej charty regionálnych alebo menšinových jazykov v&amp;nbsp;SR bola schválená na XXI. zasadnutí Výboru pre národnostné menšiny a etnické skupiny uznesením č. 86 z&amp;nbsp;13. septembra 2016 a&amp;nbsp;následne predložená na rokovanie Rady vlády SR pre ľudské práva, národnostné menšiny a rodovú rovnosť, ktorá ju uznesením č. 162 z&amp;nbsp;9. decembra 2016 zobrala na vedomie.&lt;/p&gt;&lt;p style="text-align: justify;"&gt;Predkladaný materiál nemá vplyv na verejné financie, podnikateľské prostredie, žiadne sociálne vplyvy, ani vplyv na životné prostredie a informatizáciu spoločnosti.&lt;/p&gt;</vt:lpwstr>
  </property>
  <property fmtid="{D5CDD505-2E9C-101B-9397-08002B2CF9AE}" pid="130" name="FSC#COOSYSTEM@1.1:Container">
    <vt:lpwstr>COO.2145.1000.3.1537432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zahraničných vecí a európskych záležitostí Slovenskej republiky</vt:lpwstr>
  </property>
  <property fmtid="{D5CDD505-2E9C-101B-9397-08002B2CF9AE}" pid="138" name="FSC#SKEDITIONSLOVLEX@103.510:funkciaZodpPredAkuzativ">
    <vt:lpwstr>ministrovi zahraničných vecí a európskych záležitostí Slovenskej republiky</vt:lpwstr>
  </property>
  <property fmtid="{D5CDD505-2E9C-101B-9397-08002B2CF9AE}" pid="139" name="FSC#SKEDITIONSLOVLEX@103.510:funkciaZodpPredDativ">
    <vt:lpwstr>ministra zahraničných vecí a európskych záležitostí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5607d3b8-b9b5-4b34-a017-55830b52b135</vt:lpwstr>
  </property>
</Properties>
</file>