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6B0B7" w14:textId="77777777" w:rsidR="000B0FA1" w:rsidRPr="00333675" w:rsidRDefault="000B0FA1" w:rsidP="000B0FA1">
      <w:pPr>
        <w:rPr>
          <w:b/>
        </w:rPr>
      </w:pPr>
      <w:r w:rsidRPr="00333675">
        <w:rPr>
          <w:b/>
        </w:rPr>
        <w:t xml:space="preserve">MINISTERSTVO PÔDOHOSPODÁRSTVA  </w:t>
      </w:r>
    </w:p>
    <w:p w14:paraId="2BC63127" w14:textId="77777777" w:rsidR="000B0FA1" w:rsidRPr="00333675" w:rsidRDefault="000B0FA1" w:rsidP="000B0FA1">
      <w:pPr>
        <w:rPr>
          <w:b/>
        </w:rPr>
      </w:pPr>
      <w:r w:rsidRPr="00333675">
        <w:rPr>
          <w:b/>
        </w:rPr>
        <w:t xml:space="preserve">A ROZVOJA VIDIEKA </w:t>
      </w:r>
    </w:p>
    <w:p w14:paraId="6D586262" w14:textId="77777777" w:rsidR="000B0FA1" w:rsidRPr="00333675" w:rsidRDefault="000B0FA1" w:rsidP="000B0FA1">
      <w:pPr>
        <w:rPr>
          <w:b/>
          <w:u w:val="single"/>
        </w:rPr>
      </w:pPr>
      <w:r w:rsidRPr="00333675">
        <w:rPr>
          <w:b/>
          <w:u w:val="single"/>
        </w:rPr>
        <w:t>SLOVENSKEJ REPUBLIKY</w:t>
      </w:r>
    </w:p>
    <w:p w14:paraId="72C332CC" w14:textId="77777777" w:rsidR="000B0FA1" w:rsidRDefault="000B0FA1" w:rsidP="000B0FA1"/>
    <w:p w14:paraId="4580BD36" w14:textId="0C2535B9" w:rsidR="000B0FA1" w:rsidRPr="0086621E" w:rsidRDefault="000B0FA1" w:rsidP="000B0FA1">
      <w:r>
        <w:t>Číslo</w:t>
      </w:r>
      <w:r w:rsidRPr="00CB1B2A">
        <w:t xml:space="preserve">: </w:t>
      </w:r>
      <w:r w:rsidRPr="000B0FA1">
        <w:t>6</w:t>
      </w:r>
      <w:r w:rsidR="00C17D1C">
        <w:t>777</w:t>
      </w:r>
      <w:r w:rsidRPr="000B0FA1">
        <w:t>/2026-410</w:t>
      </w:r>
    </w:p>
    <w:p w14:paraId="76E79941" w14:textId="77777777" w:rsidR="000B0FA1" w:rsidRDefault="000B0FA1" w:rsidP="000B0FA1"/>
    <w:p w14:paraId="7F91E898" w14:textId="77777777" w:rsidR="00A13FE8" w:rsidRDefault="000B0FA1" w:rsidP="000B0FA1">
      <w:r>
        <w:t xml:space="preserve">Materiál na rokovanie </w:t>
      </w:r>
    </w:p>
    <w:p w14:paraId="509995A3" w14:textId="1B950755" w:rsidR="000B0FA1" w:rsidRDefault="000B0FA1" w:rsidP="000B0FA1">
      <w:r>
        <w:t>Legislatívnej rady vlády Slovenskej republiky</w:t>
      </w:r>
    </w:p>
    <w:p w14:paraId="2F0E6462" w14:textId="77777777" w:rsidR="000B0FA1" w:rsidRDefault="000B0FA1" w:rsidP="000B0FA1"/>
    <w:p w14:paraId="562DD918" w14:textId="77777777" w:rsidR="000B0FA1" w:rsidRDefault="000B0FA1" w:rsidP="000B0FA1"/>
    <w:p w14:paraId="37EE5139" w14:textId="77777777" w:rsidR="000B0FA1" w:rsidRDefault="000B0FA1" w:rsidP="000B0FA1"/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0"/>
        <w:gridCol w:w="5200"/>
      </w:tblGrid>
      <w:tr w:rsidR="000B0FA1" w14:paraId="215FE368" w14:textId="77777777" w:rsidTr="000B0FA1">
        <w:trPr>
          <w:trHeight w:hRule="exact" w:val="2860"/>
        </w:trPr>
        <w:tc>
          <w:tcPr>
            <w:tcW w:w="9100" w:type="dxa"/>
            <w:gridSpan w:val="2"/>
            <w:tcBorders>
              <w:bottom w:val="single" w:sz="4" w:space="0" w:color="auto"/>
            </w:tcBorders>
            <w:tcMar>
              <w:top w:w="0" w:type="dxa"/>
              <w:left w:w="0" w:type="dxa"/>
              <w:bottom w:w="40" w:type="dxa"/>
              <w:right w:w="0" w:type="dxa"/>
            </w:tcMar>
            <w:vAlign w:val="bottom"/>
          </w:tcPr>
          <w:p w14:paraId="6EA79464" w14:textId="77777777" w:rsidR="000B0FA1" w:rsidRDefault="000B0FA1" w:rsidP="0098481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Návrh </w:t>
            </w:r>
            <w:r>
              <w:rPr>
                <w:b/>
                <w:color w:val="000000"/>
              </w:rPr>
              <w:br/>
              <w:t xml:space="preserve"> </w:t>
            </w:r>
            <w:r>
              <w:rPr>
                <w:b/>
                <w:color w:val="000000"/>
              </w:rPr>
              <w:br/>
              <w:t xml:space="preserve">NARIADENIE VLÁDY </w:t>
            </w:r>
          </w:p>
          <w:p w14:paraId="2DF4BF69" w14:textId="0169AB37" w:rsidR="000B0FA1" w:rsidRDefault="000B0FA1" w:rsidP="0098481C">
            <w:pPr>
              <w:jc w:val="center"/>
            </w:pPr>
            <w:r>
              <w:rPr>
                <w:b/>
                <w:color w:val="000000"/>
              </w:rPr>
              <w:t xml:space="preserve">Slovenskej republiky </w:t>
            </w:r>
            <w:r>
              <w:rPr>
                <w:b/>
                <w:color w:val="000000"/>
              </w:rPr>
              <w:br/>
              <w:t xml:space="preserve"> </w:t>
            </w:r>
            <w:r>
              <w:rPr>
                <w:b/>
                <w:color w:val="000000"/>
              </w:rPr>
              <w:br/>
            </w:r>
            <w:r>
              <w:rPr>
                <w:color w:val="000000"/>
              </w:rPr>
              <w:t xml:space="preserve"> z ... 2026</w:t>
            </w:r>
            <w:r>
              <w:rPr>
                <w:color w:val="000000"/>
              </w:rPr>
              <w:br/>
              <w:t xml:space="preserve"> </w:t>
            </w:r>
            <w:r>
              <w:rPr>
                <w:color w:val="000000"/>
              </w:rPr>
              <w:br/>
            </w:r>
            <w:r w:rsidR="00C17D1C" w:rsidRPr="00C17D1C">
              <w:rPr>
                <w:b/>
                <w:color w:val="000000"/>
              </w:rPr>
              <w:t>o poskytnutí podpory v sektoroch mlieka a bravčového mäsa</w:t>
            </w:r>
          </w:p>
        </w:tc>
      </w:tr>
      <w:tr w:rsidR="000B0FA1" w14:paraId="05CDF63A" w14:textId="77777777" w:rsidTr="0098481C">
        <w:trPr>
          <w:gridAfter w:val="1"/>
          <w:wAfter w:w="5200" w:type="dxa"/>
          <w:trHeight w:hRule="exact" w:val="20"/>
        </w:trPr>
        <w:tc>
          <w:tcPr>
            <w:tcW w:w="3900" w:type="dxa"/>
          </w:tcPr>
          <w:p w14:paraId="76A3D276" w14:textId="77777777" w:rsidR="000B0FA1" w:rsidRDefault="000B0FA1" w:rsidP="0098481C">
            <w:pPr>
              <w:pStyle w:val="EMPTYCELLSTYLE"/>
            </w:pPr>
          </w:p>
        </w:tc>
      </w:tr>
    </w:tbl>
    <w:p w14:paraId="4CAED9F0" w14:textId="77777777" w:rsidR="000B0FA1" w:rsidRDefault="000B0FA1" w:rsidP="000B0FA1"/>
    <w:p w14:paraId="6AEBAB0B" w14:textId="77777777" w:rsidR="000B0FA1" w:rsidRDefault="000B0FA1" w:rsidP="000B0FA1"/>
    <w:p w14:paraId="29BA60DA" w14:textId="77777777" w:rsidR="000B0FA1" w:rsidRPr="00C90145" w:rsidRDefault="000B0FA1" w:rsidP="000B0FA1">
      <w:pPr>
        <w:widowControl w:val="0"/>
        <w:jc w:val="both"/>
        <w:outlineLvl w:val="0"/>
        <w:rPr>
          <w:u w:val="single"/>
          <w:lang w:eastAsia="cs-CZ"/>
        </w:rPr>
      </w:pPr>
      <w:r w:rsidRPr="00C90145">
        <w:rPr>
          <w:u w:val="single"/>
          <w:lang w:eastAsia="cs-CZ"/>
        </w:rPr>
        <w:t>Podnet:</w:t>
      </w:r>
      <w:r w:rsidRPr="00C90145">
        <w:rPr>
          <w:lang w:eastAsia="cs-CZ"/>
        </w:rPr>
        <w:tab/>
      </w:r>
      <w:r w:rsidRPr="00C90145">
        <w:rPr>
          <w:lang w:eastAsia="cs-CZ"/>
        </w:rPr>
        <w:tab/>
      </w:r>
      <w:r w:rsidRPr="00C90145">
        <w:rPr>
          <w:lang w:eastAsia="cs-CZ"/>
        </w:rPr>
        <w:tab/>
      </w:r>
      <w:r w:rsidRPr="00C90145">
        <w:rPr>
          <w:lang w:eastAsia="cs-CZ"/>
        </w:rPr>
        <w:tab/>
      </w:r>
      <w:r w:rsidRPr="00C90145">
        <w:rPr>
          <w:lang w:eastAsia="cs-CZ"/>
        </w:rPr>
        <w:tab/>
      </w:r>
      <w:r w:rsidRPr="00C90145">
        <w:rPr>
          <w:lang w:eastAsia="cs-CZ"/>
        </w:rPr>
        <w:tab/>
      </w:r>
      <w:r w:rsidRPr="00C90145">
        <w:rPr>
          <w:u w:val="single"/>
          <w:lang w:eastAsia="cs-CZ"/>
        </w:rPr>
        <w:t>Obsah:</w:t>
      </w:r>
    </w:p>
    <w:p w14:paraId="6E225140" w14:textId="77777777" w:rsidR="000B0FA1" w:rsidRDefault="000B0FA1" w:rsidP="000B0FA1">
      <w:pPr>
        <w:widowControl w:val="0"/>
        <w:jc w:val="both"/>
        <w:rPr>
          <w:bCs/>
          <w:u w:val="single"/>
          <w:lang w:eastAsia="cs-CZ"/>
        </w:rPr>
      </w:pPr>
    </w:p>
    <w:p w14:paraId="3593FE16" w14:textId="2B307DAC" w:rsidR="000B0FA1" w:rsidRPr="00E00916" w:rsidRDefault="000B0FA1" w:rsidP="000B0FA1">
      <w:pPr>
        <w:widowControl w:val="0"/>
        <w:jc w:val="both"/>
        <w:rPr>
          <w:bCs/>
          <w:lang w:eastAsia="cs-CZ"/>
        </w:rPr>
      </w:pPr>
      <w:r>
        <w:rPr>
          <w:bCs/>
          <w:lang w:eastAsia="cs-CZ"/>
        </w:rPr>
        <w:t>Iniciatívny návrh</w:t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  <w:t>1. Návrh uznesenia vlády</w:t>
      </w:r>
    </w:p>
    <w:p w14:paraId="098752F5" w14:textId="38CEA25F" w:rsidR="000B0FA1" w:rsidRDefault="000B0FA1" w:rsidP="00DC6427">
      <w:pPr>
        <w:widowControl w:val="0"/>
        <w:ind w:left="5245" w:hanging="283"/>
        <w:jc w:val="both"/>
        <w:rPr>
          <w:bCs/>
          <w:lang w:eastAsia="cs-CZ"/>
        </w:rPr>
      </w:pPr>
      <w:r>
        <w:rPr>
          <w:bCs/>
          <w:lang w:eastAsia="cs-CZ"/>
        </w:rPr>
        <w:t>2. Predkladacia správa</w:t>
      </w:r>
    </w:p>
    <w:p w14:paraId="278646FD" w14:textId="66CB5AAF" w:rsidR="000B0FA1" w:rsidRDefault="000B0FA1" w:rsidP="00DC6427">
      <w:pPr>
        <w:widowControl w:val="0"/>
        <w:ind w:left="5245" w:hanging="283"/>
        <w:jc w:val="both"/>
        <w:rPr>
          <w:bCs/>
          <w:lang w:eastAsia="cs-CZ"/>
        </w:rPr>
      </w:pPr>
      <w:r>
        <w:rPr>
          <w:bCs/>
          <w:lang w:eastAsia="cs-CZ"/>
        </w:rPr>
        <w:t>3. Vlastný materiál</w:t>
      </w:r>
    </w:p>
    <w:p w14:paraId="655E2469" w14:textId="21E6BEA4" w:rsidR="000B0FA1" w:rsidRPr="00AD3467" w:rsidRDefault="000B0FA1" w:rsidP="00DC6427">
      <w:pPr>
        <w:ind w:left="5245" w:hanging="283"/>
        <w:jc w:val="both"/>
      </w:pPr>
      <w:r>
        <w:rPr>
          <w:bCs/>
          <w:lang w:eastAsia="cs-CZ"/>
        </w:rPr>
        <w:t>4. Dôvodová správa – všeobecná časť</w:t>
      </w:r>
    </w:p>
    <w:p w14:paraId="67A7BB71" w14:textId="58CE6572" w:rsidR="000B0FA1" w:rsidRDefault="000B0FA1" w:rsidP="00DC6427">
      <w:pPr>
        <w:widowControl w:val="0"/>
        <w:ind w:left="5245" w:hanging="283"/>
        <w:jc w:val="both"/>
        <w:rPr>
          <w:bCs/>
          <w:lang w:eastAsia="cs-CZ"/>
        </w:rPr>
      </w:pPr>
      <w:r>
        <w:rPr>
          <w:bCs/>
          <w:lang w:eastAsia="cs-CZ"/>
        </w:rPr>
        <w:t>5. Doložka zlučiteľnosti</w:t>
      </w:r>
    </w:p>
    <w:p w14:paraId="28CEBC16" w14:textId="62A6D154" w:rsidR="000B0FA1" w:rsidRDefault="000B0FA1" w:rsidP="00DC6427">
      <w:pPr>
        <w:widowControl w:val="0"/>
        <w:ind w:left="5245" w:hanging="283"/>
        <w:jc w:val="both"/>
        <w:rPr>
          <w:bCs/>
          <w:lang w:eastAsia="cs-CZ"/>
        </w:rPr>
      </w:pPr>
      <w:r>
        <w:rPr>
          <w:bCs/>
          <w:lang w:eastAsia="cs-CZ"/>
        </w:rPr>
        <w:t>6. Doložka vybraných vplyvov</w:t>
      </w:r>
    </w:p>
    <w:p w14:paraId="46307A31" w14:textId="4AA895AB" w:rsidR="000F78ED" w:rsidRDefault="000F78ED" w:rsidP="00DC6427">
      <w:pPr>
        <w:widowControl w:val="0"/>
        <w:ind w:left="5245" w:hanging="283"/>
        <w:jc w:val="both"/>
        <w:rPr>
          <w:bCs/>
          <w:lang w:eastAsia="cs-CZ"/>
        </w:rPr>
      </w:pPr>
      <w:r>
        <w:rPr>
          <w:bCs/>
          <w:lang w:eastAsia="cs-CZ"/>
        </w:rPr>
        <w:t xml:space="preserve">7. </w:t>
      </w:r>
      <w:r w:rsidR="00DC6427" w:rsidRPr="00DC6427">
        <w:rPr>
          <w:bCs/>
          <w:lang w:eastAsia="cs-CZ"/>
        </w:rPr>
        <w:t>Analýza vplyvov na rozpočet verejnej správy,</w:t>
      </w:r>
      <w:r w:rsidR="00DC6427">
        <w:rPr>
          <w:bCs/>
          <w:lang w:eastAsia="cs-CZ"/>
        </w:rPr>
        <w:t xml:space="preserve"> </w:t>
      </w:r>
      <w:r w:rsidR="00DC6427" w:rsidRPr="00DC6427">
        <w:rPr>
          <w:bCs/>
          <w:lang w:eastAsia="cs-CZ"/>
        </w:rPr>
        <w:t>na zamestnanosť vo verejnej správe a financovanie návrhu</w:t>
      </w:r>
    </w:p>
    <w:p w14:paraId="56B3276B" w14:textId="34E614AD" w:rsidR="000F78ED" w:rsidRDefault="000F78ED" w:rsidP="00DC6427">
      <w:pPr>
        <w:widowControl w:val="0"/>
        <w:ind w:left="5245" w:hanging="283"/>
        <w:jc w:val="both"/>
        <w:rPr>
          <w:bCs/>
          <w:lang w:eastAsia="cs-CZ"/>
        </w:rPr>
      </w:pPr>
      <w:r>
        <w:rPr>
          <w:bCs/>
          <w:lang w:eastAsia="cs-CZ"/>
        </w:rPr>
        <w:t xml:space="preserve">8. </w:t>
      </w:r>
      <w:r w:rsidR="00C17D1C" w:rsidRPr="00C17D1C">
        <w:rPr>
          <w:bCs/>
          <w:lang w:eastAsia="cs-CZ"/>
        </w:rPr>
        <w:t>Analýza vplyvov na podnikateľské prostredie</w:t>
      </w:r>
    </w:p>
    <w:p w14:paraId="1B7E7E69" w14:textId="14068035" w:rsidR="000B0FA1" w:rsidRDefault="000F78ED" w:rsidP="00DC6427">
      <w:pPr>
        <w:widowControl w:val="0"/>
        <w:ind w:left="5245" w:hanging="283"/>
        <w:rPr>
          <w:bCs/>
          <w:lang w:eastAsia="cs-CZ"/>
        </w:rPr>
      </w:pPr>
      <w:r>
        <w:rPr>
          <w:bCs/>
          <w:lang w:eastAsia="cs-CZ"/>
        </w:rPr>
        <w:t>9</w:t>
      </w:r>
      <w:r w:rsidR="000B0FA1">
        <w:rPr>
          <w:bCs/>
          <w:lang w:eastAsia="cs-CZ"/>
        </w:rPr>
        <w:t>. Dôvodová správa – osobitná časť</w:t>
      </w:r>
    </w:p>
    <w:p w14:paraId="6F5A9F9F" w14:textId="0C2A9C89" w:rsidR="00C90145" w:rsidRDefault="000F78ED" w:rsidP="00DC6427">
      <w:pPr>
        <w:widowControl w:val="0"/>
        <w:ind w:left="5245" w:hanging="283"/>
        <w:jc w:val="both"/>
        <w:rPr>
          <w:bCs/>
          <w:lang w:eastAsia="cs-CZ"/>
        </w:rPr>
      </w:pPr>
      <w:r>
        <w:rPr>
          <w:bCs/>
          <w:lang w:eastAsia="cs-CZ"/>
        </w:rPr>
        <w:t>10</w:t>
      </w:r>
      <w:r w:rsidR="000B0FA1">
        <w:rPr>
          <w:bCs/>
          <w:lang w:eastAsia="cs-CZ"/>
        </w:rPr>
        <w:t>. Správa o účasti verejnosti</w:t>
      </w:r>
    </w:p>
    <w:p w14:paraId="6631CAAE" w14:textId="51D4447E" w:rsidR="00C90145" w:rsidRDefault="000F78ED" w:rsidP="00DC6427">
      <w:pPr>
        <w:widowControl w:val="0"/>
        <w:ind w:left="5245" w:hanging="283"/>
        <w:jc w:val="both"/>
        <w:rPr>
          <w:bCs/>
          <w:lang w:eastAsia="cs-CZ"/>
        </w:rPr>
      </w:pPr>
      <w:r>
        <w:rPr>
          <w:bCs/>
          <w:lang w:eastAsia="cs-CZ"/>
        </w:rPr>
        <w:t xml:space="preserve">11. </w:t>
      </w:r>
      <w:r w:rsidR="000B0FA1">
        <w:rPr>
          <w:bCs/>
          <w:lang w:eastAsia="cs-CZ"/>
        </w:rPr>
        <w:t xml:space="preserve">Vyhodnotenie pripomienkového </w:t>
      </w:r>
    </w:p>
    <w:p w14:paraId="436A4629" w14:textId="39E7D1E6" w:rsidR="000B0FA1" w:rsidRDefault="00C90145" w:rsidP="00DC6427">
      <w:pPr>
        <w:widowControl w:val="0"/>
        <w:ind w:left="5245" w:hanging="283"/>
        <w:jc w:val="both"/>
        <w:rPr>
          <w:bCs/>
          <w:lang w:eastAsia="cs-CZ"/>
        </w:rPr>
      </w:pPr>
      <w:r>
        <w:rPr>
          <w:bCs/>
          <w:lang w:eastAsia="cs-CZ"/>
        </w:rPr>
        <w:t xml:space="preserve">     </w:t>
      </w:r>
      <w:r w:rsidR="000B0FA1">
        <w:rPr>
          <w:bCs/>
          <w:lang w:eastAsia="cs-CZ"/>
        </w:rPr>
        <w:t>konania</w:t>
      </w:r>
    </w:p>
    <w:p w14:paraId="61CB0F7E" w14:textId="06B30FDD" w:rsidR="000B0FA1" w:rsidRDefault="000B0FA1" w:rsidP="00DC6427">
      <w:pPr>
        <w:widowControl w:val="0"/>
        <w:ind w:right="-426"/>
        <w:jc w:val="both"/>
        <w:rPr>
          <w:bCs/>
          <w:lang w:eastAsia="cs-CZ"/>
        </w:rPr>
      </w:pP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  <w:r>
        <w:rPr>
          <w:bCs/>
          <w:lang w:eastAsia="cs-CZ"/>
        </w:rPr>
        <w:tab/>
      </w:r>
    </w:p>
    <w:p w14:paraId="10959BB3" w14:textId="77777777" w:rsidR="000B0FA1" w:rsidRPr="00B20897" w:rsidRDefault="000B0FA1" w:rsidP="000B0FA1">
      <w:pPr>
        <w:widowControl w:val="0"/>
        <w:jc w:val="both"/>
        <w:rPr>
          <w:b/>
          <w:bCs/>
          <w:lang w:eastAsia="cs-CZ"/>
        </w:rPr>
      </w:pPr>
      <w:r w:rsidRPr="00B20897">
        <w:rPr>
          <w:b/>
          <w:bCs/>
          <w:u w:val="single"/>
        </w:rPr>
        <w:t>Predkladá:</w:t>
      </w:r>
    </w:p>
    <w:p w14:paraId="5682DD12" w14:textId="77777777" w:rsidR="000B0FA1" w:rsidRDefault="000B0FA1" w:rsidP="000B0FA1">
      <w:pPr>
        <w:tabs>
          <w:tab w:val="center" w:pos="6379"/>
        </w:tabs>
        <w:jc w:val="both"/>
        <w:rPr>
          <w:bCs/>
          <w:u w:val="single"/>
        </w:rPr>
      </w:pPr>
    </w:p>
    <w:p w14:paraId="7567DA78" w14:textId="77777777" w:rsidR="000B0FA1" w:rsidRPr="008A2A81" w:rsidRDefault="000B0FA1" w:rsidP="000B0FA1">
      <w:r>
        <w:t>Richard Takáč</w:t>
      </w:r>
    </w:p>
    <w:p w14:paraId="2C35331E" w14:textId="77777777" w:rsidR="000B0FA1" w:rsidRDefault="000B0FA1" w:rsidP="000B0FA1">
      <w:r>
        <w:t xml:space="preserve">minister pôdohospodárstva </w:t>
      </w:r>
    </w:p>
    <w:p w14:paraId="0FF6D3C1" w14:textId="77777777" w:rsidR="000B0FA1" w:rsidRPr="00054EBA" w:rsidRDefault="000B0FA1" w:rsidP="000B0FA1">
      <w:r>
        <w:t>a</w:t>
      </w:r>
      <w:r w:rsidRPr="008A2A81">
        <w:t xml:space="preserve"> rozvoja vidieka </w:t>
      </w:r>
      <w:r>
        <w:t>Slovenskej republiky</w:t>
      </w:r>
    </w:p>
    <w:p w14:paraId="0B263C07" w14:textId="77777777" w:rsidR="000B0FA1" w:rsidRDefault="000B0FA1" w:rsidP="000B0FA1">
      <w:pPr>
        <w:pStyle w:val="Pta"/>
        <w:jc w:val="center"/>
      </w:pPr>
    </w:p>
    <w:p w14:paraId="39E021DA" w14:textId="77777777" w:rsidR="000B0FA1" w:rsidRDefault="000B0FA1" w:rsidP="00105DB2">
      <w:pPr>
        <w:pStyle w:val="Pta"/>
      </w:pPr>
    </w:p>
    <w:p w14:paraId="327A3BCD" w14:textId="77777777" w:rsidR="00C90145" w:rsidRDefault="00C90145" w:rsidP="00105DB2">
      <w:pPr>
        <w:pStyle w:val="Pta"/>
      </w:pPr>
    </w:p>
    <w:p w14:paraId="20C0739B" w14:textId="2216F2C0" w:rsidR="0070376C" w:rsidRDefault="000B0FA1" w:rsidP="000B0FA1">
      <w:pPr>
        <w:pStyle w:val="Pta"/>
        <w:jc w:val="center"/>
      </w:pPr>
      <w:r>
        <w:t xml:space="preserve">Bratislava, </w:t>
      </w:r>
      <w:r w:rsidR="009C7647">
        <w:t>jú</w:t>
      </w:r>
      <w:r w:rsidR="00C17D1C">
        <w:t>l</w:t>
      </w:r>
      <w:r>
        <w:t xml:space="preserve"> 2026</w:t>
      </w:r>
    </w:p>
    <w:sectPr w:rsidR="0070376C" w:rsidSect="000B0FA1"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ansSerif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FA1"/>
    <w:rsid w:val="000B0FA1"/>
    <w:rsid w:val="000F78ED"/>
    <w:rsid w:val="001024F3"/>
    <w:rsid w:val="00105DB2"/>
    <w:rsid w:val="005D5DD5"/>
    <w:rsid w:val="0070376C"/>
    <w:rsid w:val="007621C6"/>
    <w:rsid w:val="009C7647"/>
    <w:rsid w:val="00A13FE8"/>
    <w:rsid w:val="00A21610"/>
    <w:rsid w:val="00B2462F"/>
    <w:rsid w:val="00BE4E42"/>
    <w:rsid w:val="00C17D1C"/>
    <w:rsid w:val="00C90145"/>
    <w:rsid w:val="00DC6427"/>
    <w:rsid w:val="00E966B4"/>
    <w:rsid w:val="00ED7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ACD2"/>
  <w15:chartTrackingRefBased/>
  <w15:docId w15:val="{5A294EBF-30F2-4435-9F97-E3520453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B0FA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0B0F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0B0F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B0FA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0B0F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0B0FA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0B0FA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0B0FA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0B0FA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0B0FA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B0FA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0B0FA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B0FA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0B0FA1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0B0FA1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0B0FA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0B0FA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0B0FA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0B0FA1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0B0F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0B0F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B0F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0B0F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0B0F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0B0FA1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0B0FA1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0B0FA1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0B0FA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0B0FA1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0B0FA1"/>
    <w:rPr>
      <w:b/>
      <w:bCs/>
      <w:smallCaps/>
      <w:color w:val="2E74B5" w:themeColor="accent1" w:themeShade="BF"/>
      <w:spacing w:val="5"/>
    </w:rPr>
  </w:style>
  <w:style w:type="paragraph" w:styleId="Pta">
    <w:name w:val="footer"/>
    <w:basedOn w:val="Normlny"/>
    <w:link w:val="PtaChar"/>
    <w:uiPriority w:val="99"/>
    <w:unhideWhenUsed/>
    <w:rsid w:val="000B0FA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B0FA1"/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  <w:style w:type="paragraph" w:customStyle="1" w:styleId="EMPTYCELLSTYLE">
    <w:name w:val="EMPTY_CELL_STYLE"/>
    <w:qFormat/>
    <w:rsid w:val="000B0FA1"/>
    <w:pPr>
      <w:spacing w:after="0" w:line="240" w:lineRule="auto"/>
    </w:pPr>
    <w:rPr>
      <w:rFonts w:ascii="SansSerif" w:eastAsia="SansSerif" w:hAnsi="SansSerif" w:cs="SansSerif"/>
      <w:color w:val="000000"/>
      <w:kern w:val="0"/>
      <w:sz w:val="1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132</Words>
  <Characters>753</Characters>
  <Application>Microsoft Office Word</Application>
  <DocSecurity>0</DocSecurity>
  <Lines>6</Lines>
  <Paragraphs>1</Paragraphs>
  <ScaleCrop>false</ScaleCrop>
  <Company>MPSR</Company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Zachardová Barbora</dc:creator>
  <cp:keywords/>
  <dc:description/>
  <cp:lastModifiedBy>Benová Tímea</cp:lastModifiedBy>
  <cp:revision>9</cp:revision>
  <cp:lastPrinted>2026-07-29T07:19:00Z</cp:lastPrinted>
  <dcterms:created xsi:type="dcterms:W3CDTF">2026-05-21T07:41:00Z</dcterms:created>
  <dcterms:modified xsi:type="dcterms:W3CDTF">2026-07-29T07:19:00Z</dcterms:modified>
</cp:coreProperties>
</file>