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957111C" w:rsidR="0081708C" w:rsidRPr="00CA6E29" w:rsidRDefault="00C0662A" w:rsidP="00E75D9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006BB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</w:t>
                  </w:r>
                  <w:r w:rsidR="00E75D9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006BB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na trvalé zabezpečenie nehnuteľností s priestormi na štátnu reprezentáciu a na bývanie pre najvyšších ústavných činiteľov Slovenskej republiky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E75D95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E75D95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2025CAE1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CC36CF">
              <w:rPr>
                <w:rFonts w:ascii="Times New Roman" w:hAnsi="Times New Roman" w:cs="Times New Roman"/>
                <w:sz w:val="25"/>
                <w:szCs w:val="25"/>
              </w:rPr>
              <w:t>minister zahraničných vecí a európskych záležitostí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CC36CF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FD84D2D" w14:textId="03B85129" w:rsidR="00006BB8" w:rsidRDefault="00006BB8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006BB8" w14:paraId="046CE243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7F5902" w14:textId="77777777" w:rsidR="00006BB8" w:rsidRDefault="00006B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868A1A" w14:textId="77777777" w:rsidR="00006BB8" w:rsidRDefault="00006B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06BB8" w14:paraId="07A78A19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30DD82" w14:textId="77777777" w:rsidR="00006BB8" w:rsidRDefault="00006B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AEB4C5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9BCA9" w14:textId="671D4D8F" w:rsidR="00006BB8" w:rsidRDefault="00006BB8" w:rsidP="00E75D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na trvalé zabezpečenie nehnuteľností s priestormi na štátnu reprezentáciu a na bývanie pre najvyšších ústavných činiteľov Slovenskej republiky formou odkúpenia nehnuteľností na Gorazdovej ulici č. 27 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Mudroňovej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ulici č. 47, ktoré sú vo vlastníctve spoločnosti Správa služieb diplomatickému zboru, a. s. do vlastníctva štát</w:t>
            </w:r>
            <w:r w:rsidR="00C14F87">
              <w:rPr>
                <w:rFonts w:ascii="Times" w:hAnsi="Times" w:cs="Times"/>
                <w:sz w:val="25"/>
                <w:szCs w:val="25"/>
              </w:rPr>
              <w:t>u s výkonom správy nehnuteľností</w:t>
            </w:r>
            <w:r>
              <w:rPr>
                <w:rFonts w:ascii="Times" w:hAnsi="Times" w:cs="Times"/>
                <w:sz w:val="25"/>
                <w:szCs w:val="25"/>
              </w:rPr>
              <w:t xml:space="preserve"> na Gorazdovej ulici č.27 Kanceláriou Národnej rady Slovenskej </w:t>
            </w:r>
            <w:r w:rsidR="00C14F87">
              <w:rPr>
                <w:rFonts w:ascii="Times" w:hAnsi="Times" w:cs="Times"/>
                <w:sz w:val="25"/>
                <w:szCs w:val="25"/>
              </w:rPr>
              <w:t>republiky a správy nehnuteľností</w:t>
            </w:r>
            <w:r>
              <w:rPr>
                <w:rFonts w:ascii="Times" w:hAnsi="Times" w:cs="Times"/>
                <w:sz w:val="25"/>
                <w:szCs w:val="25"/>
              </w:rPr>
              <w:t xml:space="preserve"> na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Mudroňovej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ulici č.47 Úradom vlády Slovenskej republiky;</w:t>
            </w:r>
          </w:p>
        </w:tc>
      </w:tr>
      <w:tr w:rsidR="00006BB8" w14:paraId="087B1A63" w14:textId="77777777">
        <w:trPr>
          <w:divId w:val="2139339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9875F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6BB8" w14:paraId="35180F80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AFF764" w14:textId="77777777" w:rsidR="00006BB8" w:rsidRDefault="00006B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B2B6B4" w14:textId="77777777" w:rsidR="00006BB8" w:rsidRDefault="00006B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006BB8" w14:paraId="4E7105B6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1781EE" w14:textId="77777777" w:rsidR="00006BB8" w:rsidRDefault="00006B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E07EE5" w14:textId="77777777" w:rsidR="00006BB8" w:rsidRDefault="00006BB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zahraničných vecí a európskych záležitostí</w:t>
            </w:r>
          </w:p>
        </w:tc>
      </w:tr>
      <w:tr w:rsidR="00006BB8" w14:paraId="25EB8013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4EDE2" w14:textId="77777777" w:rsidR="00006BB8" w:rsidRDefault="00006BB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56DDFB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8EA8B9" w14:textId="77777777" w:rsidR="00006BB8" w:rsidRDefault="00006BB8" w:rsidP="00E75D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právne úkony súvisiace s predajom nehnuteľností na Gorazdovej ulici č. 27 spoločnosťou Správa služieb diplomatickému zboru, a. s. Kancelárii Národnej rady Slovenskej republiky;</w:t>
            </w:r>
          </w:p>
        </w:tc>
      </w:tr>
      <w:tr w:rsidR="00006BB8" w14:paraId="1660DAA9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9D1B96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383CA8" w14:textId="77777777" w:rsidR="00006BB8" w:rsidRDefault="00006BB8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7BD9D6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31.08.2019,</w:t>
            </w:r>
          </w:p>
        </w:tc>
      </w:tr>
      <w:tr w:rsidR="00006BB8" w14:paraId="55DCB4D0" w14:textId="77777777">
        <w:trPr>
          <w:divId w:val="2139339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138CC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6BB8" w14:paraId="115D1C8D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116D14" w14:textId="77777777" w:rsidR="00006BB8" w:rsidRDefault="00006BB8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923FC1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9E63" w14:textId="77777777" w:rsidR="00006BB8" w:rsidRDefault="00006BB8" w:rsidP="00E75D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právne úkony súvisiace s predajom nehnuteľností na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Mudroňovej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ulici č. 47 spoločnosťou Správa služieb diplomatickému zboru, a. s. a Úradom vlády Slovenskej republiky;</w:t>
            </w:r>
          </w:p>
        </w:tc>
      </w:tr>
      <w:tr w:rsidR="00006BB8" w14:paraId="0664B517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1D05DE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76FBC7" w14:textId="77777777" w:rsidR="00006BB8" w:rsidRDefault="00006BB8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A5CAE0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31.08.2019,</w:t>
            </w:r>
          </w:p>
        </w:tc>
      </w:tr>
      <w:tr w:rsidR="00006BB8" w14:paraId="40F31744" w14:textId="77777777">
        <w:trPr>
          <w:divId w:val="2139339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3F24B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6BB8" w14:paraId="53E110E1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05462" w14:textId="77777777" w:rsidR="00006BB8" w:rsidRDefault="00006BB8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4214C8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242D0D" w14:textId="77777777" w:rsidR="00006BB8" w:rsidRDefault="00006BB8" w:rsidP="00E75D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odovzdanie nehnuteľností na Gorazdovej ulici č. 27 Kancelárii Národnej rady Slovenskej republiky;</w:t>
            </w:r>
          </w:p>
        </w:tc>
      </w:tr>
      <w:tr w:rsidR="00006BB8" w14:paraId="05DB974B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517AAD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DC311D" w14:textId="77777777" w:rsidR="00006BB8" w:rsidRDefault="00006BB8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54FF87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31.01.2020,</w:t>
            </w:r>
          </w:p>
        </w:tc>
      </w:tr>
      <w:tr w:rsidR="00006BB8" w14:paraId="6011D8E1" w14:textId="77777777">
        <w:trPr>
          <w:divId w:val="2139339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7C307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6BB8" w14:paraId="3FD71A21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BA1AD0" w14:textId="77777777" w:rsidR="00006BB8" w:rsidRDefault="00006BB8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366B2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4.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A778ED" w14:textId="77777777" w:rsidR="00006BB8" w:rsidRDefault="00006BB8" w:rsidP="00E75D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odovzdanie nehnuteľností na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Mudroňovej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ulici č. 47 Úradu vlády Slovenskej republiky;</w:t>
            </w:r>
          </w:p>
        </w:tc>
      </w:tr>
      <w:tr w:rsidR="00006BB8" w14:paraId="79D59F43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122B8C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1D5F3E" w14:textId="77777777" w:rsidR="00006BB8" w:rsidRDefault="00006BB8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DBAF02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31.08.2020,</w:t>
            </w:r>
          </w:p>
        </w:tc>
      </w:tr>
      <w:tr w:rsidR="00006BB8" w14:paraId="5E471D2C" w14:textId="77777777">
        <w:trPr>
          <w:divId w:val="2139339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BCEBE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6BB8" w14:paraId="71FA588F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370C21" w14:textId="77777777" w:rsidR="00006BB8" w:rsidRDefault="00006BB8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D94472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5.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23D049" w14:textId="77777777" w:rsidR="00006BB8" w:rsidRDefault="00006BB8" w:rsidP="00E75D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zabezpečiť, aby Správa služieb diplomatickému zboru, a. s. poskytla súčinnosť pri plnení úloh podľa tohto uznesenia;</w:t>
            </w:r>
          </w:p>
        </w:tc>
      </w:tr>
      <w:tr w:rsidR="00006BB8" w14:paraId="3F0BBABC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245033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257DE3" w14:textId="77777777" w:rsidR="00006BB8" w:rsidRDefault="00006BB8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5B1A46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priebežne,</w:t>
            </w:r>
          </w:p>
        </w:tc>
      </w:tr>
      <w:tr w:rsidR="00006BB8" w14:paraId="7BCC4642" w14:textId="77777777">
        <w:trPr>
          <w:divId w:val="2139339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786D4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6BB8" w14:paraId="0B2DF5CE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B04A9C" w14:textId="77777777" w:rsidR="00006BB8" w:rsidRDefault="00006BB8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2B2D99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6.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101C6" w14:textId="77777777" w:rsidR="00006BB8" w:rsidRDefault="00006BB8" w:rsidP="00E75D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zabezpečiť, aby Správa služieb diplomatickému zboru, a. s. opätovne iniciovala rokovania s Kanceláriou prezidenta Slovenskej republiky;</w:t>
            </w:r>
          </w:p>
        </w:tc>
      </w:tr>
      <w:tr w:rsidR="00006BB8" w14:paraId="7DC04432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3B9063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1F1AC6" w14:textId="77777777" w:rsidR="00006BB8" w:rsidRDefault="00006BB8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532506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31.10.2019,</w:t>
            </w:r>
          </w:p>
        </w:tc>
      </w:tr>
      <w:tr w:rsidR="00006BB8" w14:paraId="68109EF5" w14:textId="77777777">
        <w:trPr>
          <w:divId w:val="2139339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53D61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6BB8" w14:paraId="3106B804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AF0C58" w14:textId="77777777" w:rsidR="00006BB8" w:rsidRDefault="00006BB8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98906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7.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8A8B16" w14:textId="77777777" w:rsidR="00006BB8" w:rsidRDefault="00006BB8" w:rsidP="00E75D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rokovania vo veci ukončenia nájomných vzťahov so súčasnými nájomcami nehnuteľností na Gorazdovej ulici č. 27 a nehnuteľností na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Mudroňovej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ulici č. 47;</w:t>
            </w:r>
          </w:p>
        </w:tc>
      </w:tr>
      <w:tr w:rsidR="00006BB8" w14:paraId="74564241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E3004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14FCFF" w14:textId="77777777" w:rsidR="00006BB8" w:rsidRDefault="00006BB8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3A7990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31.12.2019,</w:t>
            </w:r>
          </w:p>
        </w:tc>
      </w:tr>
      <w:tr w:rsidR="00006BB8" w14:paraId="17359B92" w14:textId="77777777">
        <w:trPr>
          <w:divId w:val="2139339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8B99E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6BB8" w14:paraId="2997F876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9DFA37" w14:textId="77777777" w:rsidR="00006BB8" w:rsidRDefault="00006BB8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950971" w14:textId="77777777" w:rsidR="00006BB8" w:rsidRDefault="00006BB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vedúcemu Úradu vlády Slovenskej republiky</w:t>
            </w:r>
          </w:p>
        </w:tc>
      </w:tr>
      <w:tr w:rsidR="00006BB8" w14:paraId="69DDC64E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239A7D" w14:textId="77777777" w:rsidR="00006BB8" w:rsidRDefault="00006BB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A7C29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8.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AA070F" w14:textId="77777777" w:rsidR="00006BB8" w:rsidRDefault="00006BB8" w:rsidP="00E75D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poskytnúť súčinnosť ministrovi zahraničných vecí a európskych záležitostí a spoločnosti Správa služieb diplomatickému zboru, a. s. pri zabezpečení a preberaní nehnuteľností na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Mudroňovej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ulici č. 47 pre predsedu vlády Slovenskej republiky na účely bývania a štátnej reprezentácie;</w:t>
            </w:r>
          </w:p>
        </w:tc>
      </w:tr>
      <w:tr w:rsidR="00006BB8" w14:paraId="1AE20682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0D81D6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3AF757" w14:textId="77777777" w:rsidR="00006BB8" w:rsidRDefault="00006BB8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F7D2D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priebežne,</w:t>
            </w:r>
          </w:p>
        </w:tc>
      </w:tr>
      <w:tr w:rsidR="00006BB8" w14:paraId="347F49CD" w14:textId="77777777">
        <w:trPr>
          <w:divId w:val="2139339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076ED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6BB8" w14:paraId="4C72DCCD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3EFFF0" w14:textId="77777777" w:rsidR="00006BB8" w:rsidRDefault="00006B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ED5216" w14:textId="77777777" w:rsidR="00006BB8" w:rsidRDefault="00006B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odporúča</w:t>
            </w:r>
          </w:p>
        </w:tc>
      </w:tr>
      <w:tr w:rsidR="00006BB8" w14:paraId="02A1BF56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8D70E6" w14:textId="77777777" w:rsidR="00006BB8" w:rsidRDefault="00006BB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310BE2" w14:textId="77777777" w:rsidR="00006BB8" w:rsidRDefault="00006BB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vedúcemu Kancelárie Národnej rady Slovenskej republiky</w:t>
            </w:r>
          </w:p>
        </w:tc>
      </w:tr>
      <w:tr w:rsidR="00006BB8" w14:paraId="2F665214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35FEBE" w14:textId="77777777" w:rsidR="00006BB8" w:rsidRDefault="00006BB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7A70DB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484405" w14:textId="77777777" w:rsidR="00006BB8" w:rsidRDefault="00006BB8" w:rsidP="00E75D9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poskytnúť súčinnosť ministrovi zahraničných vecí a európskych záležitostí a spoločnosti Správa služieb diplomatickému zboru, a. s. pri zabezpečení a preberaní nehnuteľností na Gorazdovej ulici č. 27 pre predsedu Národnej rady Slovenskej republiky na účely bývania a štátnej reprezentácie. </w:t>
            </w:r>
          </w:p>
        </w:tc>
      </w:tr>
      <w:tr w:rsidR="00006BB8" w14:paraId="4C29EFA0" w14:textId="77777777">
        <w:trPr>
          <w:divId w:val="21393399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79014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0EF554" w14:textId="77777777" w:rsidR="00006BB8" w:rsidRDefault="00006BB8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E67BD8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priebežne,</w:t>
            </w:r>
          </w:p>
        </w:tc>
      </w:tr>
      <w:tr w:rsidR="00006BB8" w14:paraId="01F966C5" w14:textId="77777777">
        <w:trPr>
          <w:divId w:val="21393399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AA503" w14:textId="77777777" w:rsidR="00006BB8" w:rsidRDefault="00006B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10E36C2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4AB46F8E" w14:textId="369424EF" w:rsidR="00006BB8" w:rsidRDefault="00006BB8">
            <w:pPr>
              <w:divId w:val="26327367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  <w:p w14:paraId="7B9DFC7F" w14:textId="6C59B419" w:rsidR="00557779" w:rsidRPr="00557779" w:rsidRDefault="00006BB8" w:rsidP="00006BB8">
            <w:r>
              <w:rPr>
                <w:rFonts w:ascii="Times" w:hAnsi="Times" w:cs="Times"/>
                <w:sz w:val="25"/>
                <w:szCs w:val="25"/>
              </w:rPr>
              <w:t>vedúci Úradu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504ED6C" w:rsidR="00557779" w:rsidRPr="0010780A" w:rsidRDefault="00006BB8" w:rsidP="00006BB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B1E3A49" w14:textId="1D7A6D6C" w:rsidR="00006BB8" w:rsidRDefault="00006BB8">
            <w:pPr>
              <w:divId w:val="80230854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prezident Slovenskej republiky</w:t>
            </w:r>
          </w:p>
          <w:p w14:paraId="71AEC521" w14:textId="77777777" w:rsidR="00006BB8" w:rsidRDefault="00006BB8">
            <w:pPr>
              <w:divId w:val="80230854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  <w:p w14:paraId="58CD6F2F" w14:textId="77777777" w:rsidR="00006BB8" w:rsidRDefault="00006BB8">
            <w:pPr>
              <w:divId w:val="80230854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5C2F4300" w14:textId="77777777" w:rsidR="00006BB8" w:rsidRDefault="00006BB8">
            <w:pPr>
              <w:divId w:val="80230854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Kancelária prezidenta Slovenskej republiky</w:t>
            </w:r>
          </w:p>
          <w:p w14:paraId="12C1C442" w14:textId="7CC4812D" w:rsidR="00557779" w:rsidRDefault="00006BB8" w:rsidP="00006BB8">
            <w:r>
              <w:rPr>
                <w:rFonts w:ascii="Times" w:hAnsi="Times" w:cs="Times"/>
                <w:sz w:val="25"/>
                <w:szCs w:val="25"/>
              </w:rPr>
              <w:t>vedúci Kancelárie Národnej rady Slovenskej republiky</w:t>
            </w:r>
          </w:p>
        </w:tc>
      </w:tr>
      <w:bookmarkEnd w:id="0"/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6BB8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14F87"/>
    <w:rsid w:val="00C604FB"/>
    <w:rsid w:val="00C82652"/>
    <w:rsid w:val="00C858E5"/>
    <w:rsid w:val="00CC36CF"/>
    <w:rsid w:val="00CC3A18"/>
    <w:rsid w:val="00D26F72"/>
    <w:rsid w:val="00D30B43"/>
    <w:rsid w:val="00D912E3"/>
    <w:rsid w:val="00E22B67"/>
    <w:rsid w:val="00E75D95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F9E67EE6-C1AA-4F8B-B976-4A158838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4.6.2019 14:10:54"/>
    <f:field ref="objchangedby" par="" text="Administrator, System"/>
    <f:field ref="objmodifiedat" par="" text="24.6.2019 14:10:58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https://ovdmasv601/sites/DMS/_layouts/15/DocIdRedir.aspx?ID=WKX3UHSAJ2R6-2-920643</Url>
      <Description>WKX3UHSAJ2R6-2-920643</Description>
    </_dlc_DocIdUrl>
    <_dlc_DocId xmlns="e60a29af-d413-48d4-bd90-fe9d2a897e4b">WKX3UHSAJ2R6-2-920643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5077E9A-3CC3-4E1D-A594-38FCD3E7DD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1F08B1-6AB1-40EB-92CA-95442C2230B5}"/>
</file>

<file path=customXml/itemProps4.xml><?xml version="1.0" encoding="utf-8"?>
<ds:datastoreItem xmlns:ds="http://schemas.openxmlformats.org/officeDocument/2006/customXml" ds:itemID="{768A4950-75F2-4DD8-83C1-808527B897E9}"/>
</file>

<file path=customXml/itemProps5.xml><?xml version="1.0" encoding="utf-8"?>
<ds:datastoreItem xmlns:ds="http://schemas.openxmlformats.org/officeDocument/2006/customXml" ds:itemID="{26F998DE-6745-46D6-A61A-0972AF3329DC}"/>
</file>

<file path=customXml/itemProps6.xml><?xml version="1.0" encoding="utf-8"?>
<ds:datastoreItem xmlns:ds="http://schemas.openxmlformats.org/officeDocument/2006/customXml" ds:itemID="{84028C30-BC2E-444B-9F7E-14C013387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Mraz Milan/INSL/MZV</cp:lastModifiedBy>
  <cp:revision>4</cp:revision>
  <cp:lastPrinted>2019-06-24T12:25:00Z</cp:lastPrinted>
  <dcterms:created xsi:type="dcterms:W3CDTF">2019-06-24T12:14:00Z</dcterms:created>
  <dcterms:modified xsi:type="dcterms:W3CDTF">2019-06-25T13:23:00Z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COO.2145.1000.3.3462041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Milan Mráz</vt:lpwstr>
  </property>
  <property fmtid="{D5CDD505-2E9C-101B-9397-08002B2CF9AE}" pid="11" name="FSC#SKEDITIONSLOVLEX@103.510:zodppredkladatel">
    <vt:lpwstr>Miroslav Lajčák</vt:lpwstr>
  </property>
  <property fmtid="{D5CDD505-2E9C-101B-9397-08002B2CF9AE}" pid="12" name="FSC#SKEDITIONSLOVLEX@103.510:nazovpredpis">
    <vt:lpwstr> Návrh na trvalé zabezpečenie nehnuteľností s priestormi na štátnu reprezentáciu a na bývanie pre najvyšších ústavných činiteľov Slovenskej republiky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zahraničných vecí a európskych záležitostí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uznesenia č. 285/2018 z 20. júna 2018 _x000d_
</vt:lpwstr>
  </property>
  <property fmtid="{D5CDD505-2E9C-101B-9397-08002B2CF9AE}" pid="18" name="FSC#SKEDITIONSLOVLEX@103.510:plnynazovpredpis">
    <vt:lpwstr> Návrh na trvalé zabezpečenie nehnuteľností s priestormi na štátnu reprezentáciu a na bývanie pre najvyšších ústavných činiteľov Slovenskej republiky</vt:lpwstr>
  </property>
  <property fmtid="{D5CDD505-2E9C-101B-9397-08002B2CF9AE}" pid="19" name="FSC#SKEDITIONSLOVLEX@103.510:rezortcislopredpis">
    <vt:lpwstr>049805/2019-INPO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LP/2019/308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Neboli uvažované.</vt:lpwstr>
  </property>
  <property fmtid="{D5CDD505-2E9C-101B-9397-08002B2CF9AE}" pid="59" name="FSC#SKEDITIONSLOVLEX@103.510:AttrStrListDocPropStanoviskoGest">
    <vt:lpwstr>&lt;p style="text-align: justify;"&gt;Stála pracovná komisia na posudzovanie vybraných vplyvov vyjadrila &lt;strong&gt;súhlasné stanovisko &lt;/strong&gt;s materiálom "Návrh na trvalé zabezpečenie nehnuteľností s priestormi na štátnu reprezentáciu a na bývanie pre najvyšší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zahraničných vecí a európskych záležitostí_x000d_
vedúci Úradu vlády Slovenskej republiky</vt:lpwstr>
  </property>
  <property fmtid="{D5CDD505-2E9C-101B-9397-08002B2CF9AE}" pid="129" name="FSC#SKEDITIONSLOVLEX@103.510:AttrStrListDocPropUznesenieNaVedomie">
    <vt:lpwstr>prezident Slovenskej republiky_x000d_
predseda Národnej rady Slovenskej republiky_x000d_
predseda vlády Slovenskej republiky_x000d_
Kancelária prezidenta Slovenskej republiky_x000d_
vedúci Kancelárie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justify;"&gt;&amp;nbsp;&amp;nbsp;&amp;nbsp;&amp;nbsp;&amp;nbsp;&amp;nbsp;&amp;nbsp;&amp;nbsp;&amp;nbsp; Minister zahraničných vecí a&amp;nbsp;európskych záležitostí Slovenskej republiky (ďalej len „minister“) predkladá na rokovanie vlády Slovenskej republiky materiál „Návrh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zahraničných vecí a európskych záležitostí Slovenskej republiky</vt:lpwstr>
  </property>
  <property fmtid="{D5CDD505-2E9C-101B-9397-08002B2CF9AE}" pid="137" name="FSC#SKEDITIONSLOVLEX@103.510:funkciaZodpPredAkuzativ">
    <vt:lpwstr>ministrovi zahraničných vecí a európskych záležitostí Slovenskej republiky</vt:lpwstr>
  </property>
  <property fmtid="{D5CDD505-2E9C-101B-9397-08002B2CF9AE}" pid="138" name="FSC#SKEDITIONSLOVLEX@103.510:funkciaZodpPredDativ">
    <vt:lpwstr>ministra zahraničných vecí a európskych záležitostí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Miroslav Lajčák_x000d_
minister zahraničných vecí a európskych záležitostí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24. 6. 2019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f524be89-487b-456b-b5ad-62822b47d3dd</vt:lpwstr>
  </property>
</Properties>
</file>