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8F2" w:rsidRPr="003E0719" w:rsidRDefault="001528F2" w:rsidP="001528F2">
      <w:pPr>
        <w:jc w:val="center"/>
        <w:rPr>
          <w:rFonts w:ascii="Times New Roman" w:hAnsi="Times New Roman"/>
          <w:b/>
          <w:bCs/>
          <w:szCs w:val="24"/>
        </w:rPr>
      </w:pPr>
      <w:r w:rsidRPr="003E0719">
        <w:rPr>
          <w:rFonts w:ascii="Times New Roman" w:hAnsi="Times New Roman"/>
          <w:b/>
          <w:bCs/>
          <w:szCs w:val="24"/>
        </w:rPr>
        <w:t>DOBROVOĽNÉ PRÍSĽUBY A ZÁVÄZKY KU KANDIDATÚRE</w:t>
      </w:r>
    </w:p>
    <w:p w:rsidR="001528F2" w:rsidRPr="003E0719" w:rsidRDefault="001528F2" w:rsidP="001528F2">
      <w:pPr>
        <w:jc w:val="center"/>
        <w:rPr>
          <w:rFonts w:ascii="Times New Roman" w:hAnsi="Times New Roman"/>
          <w:b/>
          <w:bCs/>
          <w:szCs w:val="24"/>
        </w:rPr>
      </w:pPr>
      <w:r w:rsidRPr="003E0719">
        <w:rPr>
          <w:rFonts w:ascii="Times New Roman" w:hAnsi="Times New Roman"/>
          <w:b/>
          <w:bCs/>
          <w:szCs w:val="24"/>
        </w:rPr>
        <w:t>SLOVENSKEJ REPUBLIKY DO RADY OSN PRE ĽUDSKÉ PRÁVA</w:t>
      </w:r>
    </w:p>
    <w:p w:rsidR="001528F2" w:rsidRPr="003E0719" w:rsidRDefault="001528F2" w:rsidP="001528F2">
      <w:pPr>
        <w:jc w:val="center"/>
        <w:rPr>
          <w:rFonts w:ascii="Times New Roman" w:hAnsi="Times New Roman"/>
          <w:b/>
          <w:szCs w:val="24"/>
        </w:rPr>
      </w:pPr>
      <w:r w:rsidRPr="003E0719">
        <w:rPr>
          <w:rFonts w:ascii="Times New Roman" w:hAnsi="Times New Roman"/>
          <w:b/>
          <w:szCs w:val="24"/>
        </w:rPr>
        <w:t>(Kandidatúra na roky 2018 – 2020)</w:t>
      </w:r>
    </w:p>
    <w:p w:rsidR="001528F2" w:rsidRPr="003E0719" w:rsidRDefault="001528F2" w:rsidP="001528F2">
      <w:pPr>
        <w:jc w:val="both"/>
        <w:rPr>
          <w:rFonts w:ascii="Times New Roman" w:hAnsi="Times New Roman"/>
          <w:b/>
          <w:szCs w:val="24"/>
        </w:rPr>
      </w:pPr>
    </w:p>
    <w:p w:rsidR="001528F2" w:rsidRPr="003E0719" w:rsidRDefault="001528F2" w:rsidP="001528F2">
      <w:pPr>
        <w:jc w:val="both"/>
        <w:rPr>
          <w:rFonts w:ascii="Times New Roman" w:hAnsi="Times New Roman"/>
          <w:b/>
          <w:szCs w:val="24"/>
        </w:rPr>
      </w:pPr>
      <w:r w:rsidRPr="003E0719">
        <w:rPr>
          <w:rFonts w:ascii="Times New Roman" w:hAnsi="Times New Roman"/>
          <w:b/>
          <w:szCs w:val="24"/>
        </w:rPr>
        <w:t xml:space="preserve">Aktívne členstvo Slovenskej republiky v Rade OSN pre ľudské práva (2008 – 2011) </w:t>
      </w:r>
    </w:p>
    <w:p w:rsidR="001528F2" w:rsidRPr="003E0719" w:rsidRDefault="001528F2" w:rsidP="001528F2">
      <w:pPr>
        <w:ind w:firstLine="708"/>
        <w:jc w:val="both"/>
        <w:rPr>
          <w:rFonts w:ascii="Times New Roman" w:hAnsi="Times New Roman"/>
          <w:szCs w:val="24"/>
        </w:rPr>
      </w:pPr>
    </w:p>
    <w:p w:rsidR="001528F2" w:rsidRPr="003E0719" w:rsidRDefault="001528F2" w:rsidP="001528F2">
      <w:pPr>
        <w:ind w:firstLine="708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Slovenská republika zastávala po prvýkrát post člena Rady OSN </w:t>
      </w:r>
      <w:r w:rsidRPr="003E0719">
        <w:rPr>
          <w:rFonts w:ascii="Times New Roman" w:hAnsi="Times New Roman"/>
          <w:szCs w:val="24"/>
        </w:rPr>
        <w:br/>
        <w:t xml:space="preserve">pre ľudské práva (ďalej len „rada OSN“) v rokoch 2008 – 2011. V tomto období sa aktívne podieľala na činnosti rady OSN týkajúcej sa jednotlivých  štátov a tematických otázok, napr. na príprave Deklarácie OSN o výchove a vzdelávaní k ľudských právam. Podporovala univerzálnu ratifikáciu </w:t>
      </w:r>
      <w:proofErr w:type="spellStart"/>
      <w:r w:rsidRPr="003E0719">
        <w:rPr>
          <w:rFonts w:ascii="Times New Roman" w:hAnsi="Times New Roman"/>
          <w:szCs w:val="24"/>
        </w:rPr>
        <w:t>ľudskoprávnych</w:t>
      </w:r>
      <w:proofErr w:type="spellEnd"/>
      <w:r w:rsidRPr="003E0719">
        <w:rPr>
          <w:rFonts w:ascii="Times New Roman" w:hAnsi="Times New Roman"/>
          <w:szCs w:val="24"/>
        </w:rPr>
        <w:t xml:space="preserve"> dohovorov OSN, podieľala sa na príprave nových medzinárodných </w:t>
      </w:r>
      <w:proofErr w:type="spellStart"/>
      <w:r w:rsidRPr="003E0719">
        <w:rPr>
          <w:rFonts w:ascii="Times New Roman" w:hAnsi="Times New Roman"/>
          <w:szCs w:val="24"/>
        </w:rPr>
        <w:t>ľudskoprávnych</w:t>
      </w:r>
      <w:proofErr w:type="spellEnd"/>
      <w:r w:rsidRPr="003E0719">
        <w:rPr>
          <w:rFonts w:ascii="Times New Roman" w:hAnsi="Times New Roman"/>
          <w:szCs w:val="24"/>
        </w:rPr>
        <w:t xml:space="preserve"> noriem a na zlepšení fungovania existujúcich mechanizmov ako napr. univerzálneho periodického hodnotenia štátov. V období členstva zohrala významnú úlohu lídra i koor</w:t>
      </w:r>
      <w:r>
        <w:rPr>
          <w:rFonts w:ascii="Times New Roman" w:hAnsi="Times New Roman"/>
          <w:szCs w:val="24"/>
        </w:rPr>
        <w:t>dinátora v procese prípravy 3. o</w:t>
      </w:r>
      <w:r w:rsidRPr="003E0719">
        <w:rPr>
          <w:rFonts w:ascii="Times New Roman" w:hAnsi="Times New Roman"/>
          <w:szCs w:val="24"/>
        </w:rPr>
        <w:t>pčného protokolu k Dohovoru o právach dieťaťa o procedúre oznámení, ktorý so sebou priniesol ďalšie posilnenie záruk ochrany práv dieťaťa. Slovenská republika podpísala ako prvá tento protokol a aktívne presadzuje jeho univerzálnu ratifikáciu. V rokoch 2010 – 2011 zastávala Slovenská republika post podpredsedu rady OSN.</w:t>
      </w:r>
    </w:p>
    <w:p w:rsidR="001528F2" w:rsidRPr="003E0719" w:rsidRDefault="001528F2" w:rsidP="001528F2">
      <w:pPr>
        <w:ind w:firstLine="708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Snaha Slovenskej republiky o pozitívny a konštruktívny príspevok k rozvoju a ochrane ľudských práv vo svete, pri využití skúseností z predchádzajúceho členstva v tomto najvýznamnejšom </w:t>
      </w:r>
      <w:proofErr w:type="spellStart"/>
      <w:r w:rsidRPr="003E0719">
        <w:rPr>
          <w:rFonts w:ascii="Times New Roman" w:hAnsi="Times New Roman"/>
          <w:szCs w:val="24"/>
        </w:rPr>
        <w:t>ľudskoprávnom</w:t>
      </w:r>
      <w:proofErr w:type="spellEnd"/>
      <w:r w:rsidRPr="003E0719">
        <w:rPr>
          <w:rFonts w:ascii="Times New Roman" w:hAnsi="Times New Roman"/>
          <w:szCs w:val="24"/>
        </w:rPr>
        <w:t xml:space="preserve"> orgáne systému OSN, bola motivujúcim faktorom </w:t>
      </w:r>
      <w:r w:rsidRPr="003E0719">
        <w:rPr>
          <w:rFonts w:ascii="Times New Roman" w:hAnsi="Times New Roman"/>
          <w:szCs w:val="24"/>
        </w:rPr>
        <w:br/>
        <w:t>pre opätovné uchádzanie sa o členstvo v rade OSN na obdobie rokov 2018 – 2020.</w:t>
      </w:r>
    </w:p>
    <w:p w:rsidR="001528F2" w:rsidRPr="003E0719" w:rsidRDefault="001528F2" w:rsidP="001528F2">
      <w:pPr>
        <w:jc w:val="both"/>
        <w:rPr>
          <w:rFonts w:ascii="Times New Roman" w:hAnsi="Times New Roman"/>
          <w:szCs w:val="24"/>
        </w:rPr>
      </w:pPr>
    </w:p>
    <w:p w:rsidR="001528F2" w:rsidRPr="003E0719" w:rsidRDefault="001528F2" w:rsidP="001528F2">
      <w:pPr>
        <w:spacing w:after="120"/>
        <w:jc w:val="both"/>
        <w:rPr>
          <w:rFonts w:ascii="Times New Roman" w:hAnsi="Times New Roman"/>
          <w:b/>
          <w:szCs w:val="24"/>
        </w:rPr>
      </w:pPr>
      <w:r w:rsidRPr="003E0719">
        <w:rPr>
          <w:rFonts w:ascii="Times New Roman" w:hAnsi="Times New Roman"/>
          <w:b/>
          <w:szCs w:val="24"/>
        </w:rPr>
        <w:t>Implementácia medzinárodných ľudsko-právnych nástrojov</w:t>
      </w:r>
    </w:p>
    <w:p w:rsidR="001528F2" w:rsidRDefault="001528F2" w:rsidP="001528F2">
      <w:pPr>
        <w:spacing w:after="120"/>
        <w:ind w:firstLine="708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Slovenská republika je zmluvnou stranou ôsmich základných </w:t>
      </w:r>
      <w:proofErr w:type="spellStart"/>
      <w:r w:rsidRPr="003E0719">
        <w:rPr>
          <w:rFonts w:ascii="Times New Roman" w:hAnsi="Times New Roman"/>
          <w:szCs w:val="24"/>
        </w:rPr>
        <w:t>ľudskoprávnych</w:t>
      </w:r>
      <w:proofErr w:type="spellEnd"/>
      <w:r w:rsidRPr="003E0719">
        <w:rPr>
          <w:rFonts w:ascii="Times New Roman" w:hAnsi="Times New Roman"/>
          <w:szCs w:val="24"/>
        </w:rPr>
        <w:t xml:space="preserve"> dohovorov OSN a ich opčných protokolov. V nadväznosti na prísľub daný v súvislosti s kandidatúrou na roky 2008 – 2011 sa Slovenská republika stala zmluvnou stranou Medzinárodného dohovoru o ochrane všetkých osôb pred nedobrovoľným zmiznutím </w:t>
      </w:r>
      <w:r w:rsidRPr="003E0719">
        <w:rPr>
          <w:rFonts w:ascii="Times New Roman" w:hAnsi="Times New Roman"/>
          <w:szCs w:val="24"/>
        </w:rPr>
        <w:br/>
        <w:t xml:space="preserve">a Dohovoru o právach osôb so zdravotným postihnutím a jeho opčného protokolu. Medzinárodné zmluvy o ľudských právach a základných slobodách majú prednosť </w:t>
      </w:r>
      <w:r w:rsidRPr="003E0719">
        <w:rPr>
          <w:rFonts w:ascii="Times New Roman" w:hAnsi="Times New Roman"/>
          <w:szCs w:val="24"/>
        </w:rPr>
        <w:br/>
        <w:t xml:space="preserve">pred zákonmi Slovenskej republiky. Slovenská republika plne spolupracuje s osobitnými procedúrami rady OSN a ako jedna z prvých krajín vystavila už v roku 2001 stále pozvanie pre misie osobitných procedúr. Slovenská republika sa aktívne zapája do univerzálneho hodnotenia iných štátov. </w:t>
      </w:r>
    </w:p>
    <w:p w:rsidR="001528F2" w:rsidRPr="003E0719" w:rsidRDefault="001528F2" w:rsidP="001528F2">
      <w:pPr>
        <w:spacing w:after="120"/>
        <w:ind w:firstLine="708"/>
        <w:jc w:val="both"/>
        <w:rPr>
          <w:rFonts w:ascii="Times New Roman" w:hAnsi="Times New Roman"/>
          <w:b/>
          <w:szCs w:val="24"/>
        </w:rPr>
      </w:pPr>
      <w:r w:rsidRPr="003E0719">
        <w:rPr>
          <w:rFonts w:ascii="Times New Roman" w:hAnsi="Times New Roman"/>
          <w:szCs w:val="24"/>
        </w:rPr>
        <w:t>Slovenská republika je zmluvnou stranou Rímskeho štatútu; podporuje konštruktívny dialóg so zmluvnými a nezmluvnými stranami Rímskeho štatútu za účelom posilnenia medzinárodnej trestnej spravodlivosti a </w:t>
      </w:r>
      <w:proofErr w:type="spellStart"/>
      <w:r w:rsidRPr="003E0719">
        <w:rPr>
          <w:rFonts w:ascii="Times New Roman" w:hAnsi="Times New Roman"/>
          <w:szCs w:val="24"/>
        </w:rPr>
        <w:t>univerzalitu</w:t>
      </w:r>
      <w:proofErr w:type="spellEnd"/>
      <w:r w:rsidRPr="003E0719">
        <w:rPr>
          <w:rFonts w:ascii="Times New Roman" w:hAnsi="Times New Roman"/>
          <w:szCs w:val="24"/>
        </w:rPr>
        <w:t xml:space="preserve"> systému Medzinárodného trestného súdu.</w:t>
      </w:r>
    </w:p>
    <w:p w:rsidR="001528F2" w:rsidRPr="003E0719" w:rsidRDefault="001528F2" w:rsidP="001528F2">
      <w:pPr>
        <w:keepNext/>
        <w:ind w:firstLine="708"/>
        <w:jc w:val="both"/>
        <w:outlineLvl w:val="0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Zdôrazňujúc význam ochrany ľudských práv na </w:t>
      </w:r>
      <w:r w:rsidRPr="003E0719">
        <w:rPr>
          <w:rFonts w:ascii="Times New Roman" w:hAnsi="Times New Roman"/>
          <w:b/>
          <w:bCs/>
          <w:szCs w:val="24"/>
        </w:rPr>
        <w:t>medzinárodnej úrovni</w:t>
      </w:r>
      <w:r w:rsidRPr="003E0719">
        <w:rPr>
          <w:rFonts w:ascii="Times New Roman" w:hAnsi="Times New Roman"/>
          <w:szCs w:val="24"/>
        </w:rPr>
        <w:t xml:space="preserve"> Slovenská republika predkladá nasledujúce </w:t>
      </w:r>
      <w:r w:rsidRPr="003E0719">
        <w:rPr>
          <w:rFonts w:ascii="Times New Roman" w:hAnsi="Times New Roman"/>
          <w:b/>
          <w:bCs/>
          <w:szCs w:val="24"/>
        </w:rPr>
        <w:t>dobrovoľné</w:t>
      </w:r>
      <w:r w:rsidRPr="003E0719">
        <w:rPr>
          <w:rFonts w:ascii="Times New Roman" w:hAnsi="Times New Roman"/>
          <w:szCs w:val="24"/>
        </w:rPr>
        <w:t xml:space="preserve"> </w:t>
      </w:r>
      <w:r w:rsidRPr="003E0719">
        <w:rPr>
          <w:rFonts w:ascii="Times New Roman" w:hAnsi="Times New Roman"/>
          <w:b/>
          <w:bCs/>
          <w:szCs w:val="24"/>
        </w:rPr>
        <w:t>prísľuby a záväzky</w:t>
      </w:r>
      <w:r w:rsidRPr="003E0719">
        <w:rPr>
          <w:rFonts w:ascii="Times New Roman" w:hAnsi="Times New Roman"/>
          <w:szCs w:val="24"/>
        </w:rPr>
        <w:t>:</w:t>
      </w:r>
    </w:p>
    <w:p w:rsidR="001528F2" w:rsidRPr="003E0719" w:rsidRDefault="001528F2" w:rsidP="001528F2">
      <w:pPr>
        <w:numPr>
          <w:ilvl w:val="0"/>
          <w:numId w:val="1"/>
        </w:numPr>
        <w:ind w:left="60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podporovať snahy o začleňovanie ľudských práv do všetkých činností OSN, vrátane oblasti rozvoja, mieru a bezpečnosti;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aktívne sa podieľať na činnosti rady s cieľom posilniť jej efektívnosť a dôveryhodnosť; 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aktívne sa zapájať do mechanizmu univerzálneho periodického hodnotenia a presadzovať efektívnu implementáciu prijatých odporúčaní;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rozvíjať spoluprácu medzi vládnym sektorom a občianskou spoločnosťou, využívajúc pritom účasť mimovládnych organizácií na aktivitách rady;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spolupracovať s Úradom Vysokého komisára OSN pre ľudské práva a podporovať jeho činnosť a nezávislosť;  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lastRenderedPageBreak/>
        <w:t xml:space="preserve">spolupracovať so zmluvnými orgánmi OSN a usilovať sa o včasné predkladanie národných periodických správ vo vzťahu k dohovorom, ktorými je Slovenská republika viazaná; 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podporovať univerzálnu ratifikáciu </w:t>
      </w:r>
      <w:proofErr w:type="spellStart"/>
      <w:r w:rsidRPr="003E0719">
        <w:rPr>
          <w:rFonts w:ascii="Times New Roman" w:hAnsi="Times New Roman"/>
          <w:szCs w:val="24"/>
        </w:rPr>
        <w:t>ľudskoprávnych</w:t>
      </w:r>
      <w:proofErr w:type="spellEnd"/>
      <w:r w:rsidRPr="003E0719">
        <w:rPr>
          <w:rFonts w:ascii="Times New Roman" w:hAnsi="Times New Roman"/>
          <w:szCs w:val="24"/>
        </w:rPr>
        <w:t xml:space="preserve"> dohovorov OSN;</w:t>
      </w:r>
    </w:p>
    <w:p w:rsidR="001528F2" w:rsidRPr="003E0719" w:rsidRDefault="001528F2" w:rsidP="001528F2">
      <w:pPr>
        <w:numPr>
          <w:ilvl w:val="0"/>
          <w:numId w:val="1"/>
        </w:numPr>
        <w:ind w:left="60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venovať osobitnú pozornosť implementácii cieľov </w:t>
      </w:r>
      <w:r w:rsidRPr="003E0719">
        <w:rPr>
          <w:rFonts w:ascii="Times New Roman" w:hAnsi="Times New Roman"/>
          <w:bCs/>
          <w:szCs w:val="24"/>
        </w:rPr>
        <w:t>udržateľného rozvoja</w:t>
      </w:r>
      <w:r w:rsidRPr="003E0719">
        <w:rPr>
          <w:rFonts w:ascii="Times New Roman" w:hAnsi="Times New Roman"/>
          <w:szCs w:val="24"/>
        </w:rPr>
        <w:t xml:space="preserve"> (</w:t>
      </w:r>
      <w:proofErr w:type="spellStart"/>
      <w:r w:rsidRPr="003E0719">
        <w:rPr>
          <w:rFonts w:ascii="Times New Roman" w:hAnsi="Times New Roman"/>
          <w:szCs w:val="24"/>
        </w:rPr>
        <w:t>SDGs</w:t>
      </w:r>
      <w:proofErr w:type="spellEnd"/>
      <w:r w:rsidRPr="003E0719">
        <w:rPr>
          <w:rFonts w:ascii="Times New Roman" w:hAnsi="Times New Roman"/>
          <w:szCs w:val="24"/>
        </w:rPr>
        <w:t>);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posilňovať a podporovať práva žien a dievčat a rovnosť medzi mužmi a ženami v súlade s Agendou 2030 pre udržateľný rozvoj; 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presadzovať práva a záujmy detí, vrátane zabezpečenia kvalitného vzdelávania v súlade s Agendou 2030 pre udržateľný rozvoj, 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podporovať odstraňovanie rasizmu, xenofóbie a iných foriem netolerancie v spoločnosti; 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bojovať proti obchodovaniu s ľuďmi a podporovať dôstojnosť a práva obetí obchodovania;</w:t>
      </w:r>
    </w:p>
    <w:p w:rsidR="001528F2" w:rsidRPr="003E0719" w:rsidRDefault="001528F2" w:rsidP="001528F2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podporovať slobodu náboženského vyznania alebo viery a náboženskú toleranciu;</w:t>
      </w:r>
      <w:r w:rsidRPr="003E0719">
        <w:rPr>
          <w:rFonts w:ascii="Times New Roman" w:hAnsi="Times New Roman"/>
          <w:szCs w:val="24"/>
          <w:lang w:eastAsia="en-GB"/>
        </w:rPr>
        <w:t xml:space="preserve"> </w:t>
      </w:r>
      <w:r w:rsidRPr="003E0719">
        <w:rPr>
          <w:rFonts w:ascii="Times New Roman" w:hAnsi="Times New Roman"/>
          <w:szCs w:val="24"/>
        </w:rPr>
        <w:t xml:space="preserve"> </w:t>
      </w:r>
    </w:p>
    <w:p w:rsidR="001528F2" w:rsidRPr="003E0719" w:rsidRDefault="001528F2" w:rsidP="001528F2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pokračovať v konzistentnej podpore medzinárodného práva, vrátane medzinárodného humanitárneho práva;</w:t>
      </w:r>
    </w:p>
    <w:p w:rsidR="001528F2" w:rsidRPr="003E0719" w:rsidRDefault="001528F2" w:rsidP="001528F2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zvyšovať povedomie o prevencii sexuálneho násilia a násilia páchaného na ženách počas ozbrojených konfliktov; </w:t>
      </w:r>
    </w:p>
    <w:p w:rsidR="001528F2" w:rsidRPr="003E0719" w:rsidRDefault="001528F2" w:rsidP="001528F2">
      <w:pPr>
        <w:numPr>
          <w:ilvl w:val="0"/>
          <w:numId w:val="3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odovzdávať vlastné skúsenosti s budovaním demokratických štruktúr a </w:t>
      </w:r>
      <w:proofErr w:type="spellStart"/>
      <w:r w:rsidRPr="003E0719">
        <w:rPr>
          <w:rFonts w:ascii="Times New Roman" w:hAnsi="Times New Roman"/>
          <w:szCs w:val="24"/>
        </w:rPr>
        <w:t>ľudskoprávnych</w:t>
      </w:r>
      <w:proofErr w:type="spellEnd"/>
      <w:r w:rsidRPr="003E0719">
        <w:rPr>
          <w:rFonts w:ascii="Times New Roman" w:hAnsi="Times New Roman"/>
          <w:szCs w:val="24"/>
        </w:rPr>
        <w:t xml:space="preserve"> inštitúcií iným krajinám v transformačnom procese, ktoré o to prejavia záujem.</w:t>
      </w:r>
    </w:p>
    <w:p w:rsidR="001528F2" w:rsidRPr="003E0719" w:rsidRDefault="001528F2" w:rsidP="001528F2">
      <w:pPr>
        <w:jc w:val="both"/>
        <w:rPr>
          <w:rFonts w:ascii="Times New Roman" w:hAnsi="Times New Roman"/>
          <w:szCs w:val="24"/>
        </w:rPr>
      </w:pPr>
    </w:p>
    <w:p w:rsidR="001528F2" w:rsidRPr="003E0719" w:rsidRDefault="001528F2" w:rsidP="001528F2">
      <w:pPr>
        <w:spacing w:after="120"/>
        <w:jc w:val="both"/>
        <w:rPr>
          <w:rFonts w:ascii="Times New Roman" w:hAnsi="Times New Roman"/>
          <w:b/>
          <w:szCs w:val="24"/>
        </w:rPr>
      </w:pPr>
      <w:r w:rsidRPr="003E0719">
        <w:rPr>
          <w:rFonts w:ascii="Times New Roman" w:hAnsi="Times New Roman"/>
          <w:b/>
          <w:szCs w:val="24"/>
        </w:rPr>
        <w:t>Implementácia vnútroštátnych ľudsko-právnych nástrojov</w:t>
      </w:r>
    </w:p>
    <w:p w:rsidR="001528F2" w:rsidRPr="003E0719" w:rsidRDefault="001528F2" w:rsidP="001528F2">
      <w:pPr>
        <w:ind w:firstLine="708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Od svojho vzniku v roku 1993 prešla Slovenská republika hlbokými zmenami súvisiacimi s obnovou demokratického charakteru štátu a vybudovala kvalitný systém ochrany ľudských práv na vnútroštátnej úrovni. </w:t>
      </w:r>
    </w:p>
    <w:p w:rsidR="001528F2" w:rsidRPr="003E0719" w:rsidRDefault="001528F2" w:rsidP="001528F2">
      <w:pPr>
        <w:ind w:firstLine="708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pacing w:val="2"/>
          <w:szCs w:val="24"/>
        </w:rPr>
        <w:t>Rada vlády Slovenskej republiky pre ľudské práva, národnostné menšiny a rodovú rovnosť je poradný a odborný orgán vlády SR, ktorý pôsobí v záujme zvýšenia všeobecného povedomia v oblasti ľudských práv, informovanosti o stave ich dodržiavania a prijímania opatrení na ich presadzovanie. Rada kladie dôraz na odporúčania odborných orgánov a inštitúcií OSN a sleduje vývoj a nové práva v oblasti ľudských práv.</w:t>
      </w:r>
      <w:r w:rsidRPr="003E0719">
        <w:rPr>
          <w:rFonts w:ascii="Times New Roman" w:hAnsi="Times New Roman"/>
          <w:color w:val="FF0000"/>
          <w:spacing w:val="2"/>
          <w:szCs w:val="24"/>
        </w:rPr>
        <w:t xml:space="preserve"> </w:t>
      </w:r>
      <w:r w:rsidRPr="003E0719">
        <w:rPr>
          <w:rFonts w:ascii="Times New Roman" w:hAnsi="Times New Roman"/>
          <w:spacing w:val="2"/>
          <w:szCs w:val="24"/>
        </w:rPr>
        <w:t xml:space="preserve">Táto rada zabezpečuje diskusiu o ľudských právach a posilňuje dialóg medzi </w:t>
      </w:r>
      <w:r w:rsidRPr="003E0719">
        <w:rPr>
          <w:rFonts w:ascii="Times New Roman" w:hAnsi="Times New Roman"/>
          <w:szCs w:val="24"/>
        </w:rPr>
        <w:t xml:space="preserve">vládnymi inštitúciami, mimovládnym sektorom a akademickou obcou. </w:t>
      </w:r>
    </w:p>
    <w:p w:rsidR="001528F2" w:rsidRPr="003E0719" w:rsidRDefault="001528F2" w:rsidP="001528F2">
      <w:pPr>
        <w:ind w:firstLine="708"/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V roku 2015 bol vládou SR schválený programový dokument pre oblasť ochrany </w:t>
      </w:r>
      <w:r w:rsidRPr="003E0719">
        <w:rPr>
          <w:rFonts w:ascii="Times New Roman" w:hAnsi="Times New Roman"/>
          <w:szCs w:val="24"/>
        </w:rPr>
        <w:br/>
        <w:t xml:space="preserve">a podpory ľudských práv s názvom Celoštátna stratégia ochrany a podpory ľudských práv </w:t>
      </w:r>
      <w:r w:rsidRPr="003E0719">
        <w:rPr>
          <w:rFonts w:ascii="Times New Roman" w:hAnsi="Times New Roman"/>
          <w:szCs w:val="24"/>
        </w:rPr>
        <w:br/>
        <w:t xml:space="preserve">v Slovenskej republike. </w:t>
      </w:r>
    </w:p>
    <w:p w:rsidR="001528F2" w:rsidRPr="003E0719" w:rsidRDefault="001528F2" w:rsidP="001528F2">
      <w:pPr>
        <w:keepNext/>
        <w:ind w:firstLine="708"/>
        <w:jc w:val="both"/>
        <w:outlineLvl w:val="0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S cieľom ďalej posilňovať ochranu ľudských práv na </w:t>
      </w:r>
      <w:r w:rsidRPr="003E0719">
        <w:rPr>
          <w:rFonts w:ascii="Times New Roman" w:hAnsi="Times New Roman"/>
          <w:b/>
          <w:szCs w:val="24"/>
        </w:rPr>
        <w:t>vnútroštátnej</w:t>
      </w:r>
      <w:r w:rsidRPr="003E0719">
        <w:rPr>
          <w:rFonts w:ascii="Times New Roman" w:hAnsi="Times New Roman"/>
          <w:b/>
          <w:bCs/>
          <w:szCs w:val="24"/>
        </w:rPr>
        <w:t xml:space="preserve"> úrovni</w:t>
      </w:r>
      <w:r w:rsidRPr="003E0719">
        <w:rPr>
          <w:rFonts w:ascii="Times New Roman" w:hAnsi="Times New Roman"/>
          <w:szCs w:val="24"/>
        </w:rPr>
        <w:t xml:space="preserve"> Slovenská republika predkladá nasledujúce </w:t>
      </w:r>
      <w:r w:rsidRPr="003E0719">
        <w:rPr>
          <w:rFonts w:ascii="Times New Roman" w:hAnsi="Times New Roman"/>
          <w:b/>
          <w:bCs/>
          <w:szCs w:val="24"/>
        </w:rPr>
        <w:t>dobrovoľné</w:t>
      </w:r>
      <w:r w:rsidRPr="003E0719">
        <w:rPr>
          <w:rFonts w:ascii="Times New Roman" w:hAnsi="Times New Roman"/>
          <w:szCs w:val="24"/>
        </w:rPr>
        <w:t xml:space="preserve"> </w:t>
      </w:r>
      <w:r w:rsidRPr="003E0719">
        <w:rPr>
          <w:rFonts w:ascii="Times New Roman" w:hAnsi="Times New Roman"/>
          <w:b/>
          <w:bCs/>
          <w:szCs w:val="24"/>
        </w:rPr>
        <w:t>prísľuby a záväzky</w:t>
      </w:r>
      <w:r w:rsidRPr="003E0719">
        <w:rPr>
          <w:rFonts w:ascii="Times New Roman" w:hAnsi="Times New Roman"/>
          <w:szCs w:val="24"/>
        </w:rPr>
        <w:t>: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podporovať práva detí v súlade s princípom najlepšieho záujmu dieťaťa a plniť Národný akčný plán pre deti; 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posilňovať inštitucionálnu a praktickú ochranu práv žien v spoločnosti, plniť Celoštátnu stratégiu rodovej rovnosti a jej akčný plán; 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v zmysle  Národného akčného plánu pre  elimináciu a prevenciu násilia na ženách posilniť a zefektívniť mechanizmy na ochranu a podporu obetí násilia na ženách a domáceho násilia; 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plniť Akčný plán predchádzania všetkým formám diskriminácie, rasizmu, xenofóbie a intolerancie;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pokračovať v začleňovaní vylúčených skupín obyvateľstva do spoločnosti s cieľom posilňovať ich ľudské práva; 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plniť Akčný plán ochrany práv osôb patriacich k národnostným menšinám a etnickým skupinám; 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plniť Stratégiu Slovenskej republiky pre integráciu Rómov do roku 2020;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lastRenderedPageBreak/>
        <w:t xml:space="preserve">zabezpečiť systematickú podporu zachovania, vyjadrenia, ochrany a rozvoja identity </w:t>
      </w:r>
      <w:r w:rsidRPr="003E0719">
        <w:rPr>
          <w:rFonts w:ascii="Times New Roman" w:hAnsi="Times New Roman"/>
          <w:szCs w:val="24"/>
        </w:rPr>
        <w:br/>
        <w:t xml:space="preserve">a kultúrnych hodnôt národnostných menšín, výchovy a vzdelávania k právam osôb patriacim k národnostným menšinám; </w:t>
      </w:r>
      <w:proofErr w:type="spellStart"/>
      <w:r w:rsidRPr="003E0719">
        <w:rPr>
          <w:rFonts w:ascii="Times New Roman" w:hAnsi="Times New Roman"/>
          <w:szCs w:val="24"/>
        </w:rPr>
        <w:t>interetnického</w:t>
      </w:r>
      <w:proofErr w:type="spellEnd"/>
      <w:r w:rsidRPr="003E0719">
        <w:rPr>
          <w:rFonts w:ascii="Times New Roman" w:hAnsi="Times New Roman"/>
          <w:szCs w:val="24"/>
        </w:rPr>
        <w:t xml:space="preserve"> a interkultúrneho dialógu a porozumenia;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plniť Národný program rozvoja životných podmienok osôb so zdravotným postihnutím;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zvyšovať bezpečnosť starších ľudí, brániť ich pred zlým zaobchádzaním a násilím </w:t>
      </w:r>
      <w:r w:rsidRPr="003E0719">
        <w:rPr>
          <w:rFonts w:ascii="Times New Roman" w:hAnsi="Times New Roman"/>
          <w:szCs w:val="24"/>
        </w:rPr>
        <w:br/>
        <w:t>a plniť Národný program aktívneho starnutia;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budovať účinné mechanizmy v oblasti prevencie a potláčania obchodovania s ľuďmi </w:t>
      </w:r>
      <w:r w:rsidRPr="003E0719">
        <w:rPr>
          <w:rFonts w:ascii="Times New Roman" w:hAnsi="Times New Roman"/>
          <w:szCs w:val="24"/>
        </w:rPr>
        <w:br/>
        <w:t xml:space="preserve">a plniť Národný akčný plán boja proti obchodovaniu s ľuďmi; 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podporovať výchovu a vzdelávanie k ľudským právam a demokratickému občianstvu, vrátane predchádzania rasizmu, xenofóbie a všetkých foriem diskriminácie;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>zintenzívniť spoluprácu s rozvojovými krajinami, vrátane pomoci formou projektov zameraných na budovanie demokratických inštitúcií a ochranu ľudských práv a</w:t>
      </w:r>
    </w:p>
    <w:p w:rsidR="001528F2" w:rsidRPr="003E0719" w:rsidRDefault="001528F2" w:rsidP="001528F2">
      <w:pPr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3E0719">
        <w:rPr>
          <w:rFonts w:ascii="Times New Roman" w:hAnsi="Times New Roman"/>
          <w:szCs w:val="24"/>
        </w:rPr>
        <w:t xml:space="preserve">podporovať činnosť nezávislých inštitúcií, osobitne verejného ochrancu práv, Slovenského národného strediska pre ľudské práva, komisára pre deti a komisára </w:t>
      </w:r>
      <w:r w:rsidRPr="003E0719">
        <w:rPr>
          <w:rFonts w:ascii="Times New Roman" w:hAnsi="Times New Roman"/>
          <w:szCs w:val="24"/>
        </w:rPr>
        <w:br/>
        <w:t xml:space="preserve">pre osoby so zdravotným postihnutím.  </w:t>
      </w:r>
    </w:p>
    <w:p w:rsidR="001528F2" w:rsidRPr="003E0719" w:rsidRDefault="001528F2" w:rsidP="001528F2">
      <w:pPr>
        <w:rPr>
          <w:rFonts w:ascii="Times New Roman" w:hAnsi="Times New Roman"/>
          <w:szCs w:val="24"/>
        </w:rPr>
      </w:pPr>
    </w:p>
    <w:p w:rsidR="001528F2" w:rsidRDefault="001528F2" w:rsidP="001528F2"/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95B03"/>
    <w:multiLevelType w:val="hybridMultilevel"/>
    <w:tmpl w:val="9E083BE4"/>
    <w:lvl w:ilvl="0" w:tplc="6F487B8C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431E13"/>
    <w:multiLevelType w:val="hybridMultilevel"/>
    <w:tmpl w:val="D680A66C"/>
    <w:lvl w:ilvl="0" w:tplc="6F487B8C">
      <w:start w:val="1"/>
      <w:numFmt w:val="bullet"/>
      <w:lvlText w:val=""/>
      <w:lvlJc w:val="left"/>
      <w:pPr>
        <w:tabs>
          <w:tab w:val="num" w:pos="360"/>
        </w:tabs>
        <w:ind w:left="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58D10C71"/>
    <w:multiLevelType w:val="hybridMultilevel"/>
    <w:tmpl w:val="FFF05DB2"/>
    <w:lvl w:ilvl="0" w:tplc="6F487B8C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303D18"/>
    <w:multiLevelType w:val="hybridMultilevel"/>
    <w:tmpl w:val="FF482C5C"/>
    <w:lvl w:ilvl="0" w:tplc="6F487B8C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8F2"/>
    <w:rsid w:val="001528F2"/>
    <w:rsid w:val="00547C23"/>
    <w:rsid w:val="00767DF4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528F2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528F2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2017-03-21T11:23:00Z</dcterms:created>
  <dcterms:modified xsi:type="dcterms:W3CDTF">2017-03-21T11:23:00Z</dcterms:modified>
</cp:coreProperties>
</file>