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859" w:rsidRPr="00103FC8" w:rsidRDefault="004F29BB" w:rsidP="00C37859">
      <w:pPr>
        <w:pStyle w:val="Zakladnystyl"/>
      </w:pPr>
      <w:bookmarkStart w:id="0" w:name="_GoBack"/>
      <w:bookmarkEnd w:id="0"/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13" o:title=""/>
            <w10:wrap type="topAndBottom"/>
          </v:shape>
          <o:OLEObject Type="Embed" ProgID="Word.Picture.8" ShapeID="_x0000_s1026" DrawAspect="Content" ObjectID="_1714813333" r:id="rId14"/>
        </w:object>
      </w:r>
    </w:p>
    <w:p w:rsidR="00C37859" w:rsidRPr="00103FC8" w:rsidRDefault="00C37859" w:rsidP="00C37859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:rsidR="00C37859" w:rsidRPr="00103FC8" w:rsidRDefault="00C37859" w:rsidP="00C37859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:rsidR="00C37859" w:rsidRPr="00103FC8" w:rsidRDefault="00C37859" w:rsidP="00C37859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103FC8">
        <w:rPr>
          <w:b/>
          <w:bCs/>
          <w:sz w:val="32"/>
          <w:szCs w:val="32"/>
        </w:rPr>
        <w:t>č. ...</w:t>
      </w:r>
    </w:p>
    <w:p w:rsidR="00C37859" w:rsidRPr="00103FC8" w:rsidRDefault="00C37859" w:rsidP="00C37859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</w:p>
    <w:p w:rsidR="00C37859" w:rsidRPr="00103FC8" w:rsidRDefault="00C37859" w:rsidP="00C37859">
      <w:pPr>
        <w:pStyle w:val="Zakladnystyl"/>
        <w:jc w:val="center"/>
        <w:rPr>
          <w:sz w:val="28"/>
          <w:szCs w:val="28"/>
        </w:rPr>
      </w:pPr>
    </w:p>
    <w:p w:rsidR="003900CF" w:rsidRPr="00314CFE" w:rsidRDefault="003F5AED" w:rsidP="00314C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</w:t>
      </w:r>
      <w:r w:rsidRPr="003900CF">
        <w:rPr>
          <w:b/>
          <w:bCs/>
          <w:sz w:val="28"/>
          <w:szCs w:val="28"/>
        </w:rPr>
        <w:t xml:space="preserve">návrhu </w:t>
      </w:r>
      <w:r w:rsidR="00990673" w:rsidRPr="00990673">
        <w:rPr>
          <w:b/>
          <w:bCs/>
          <w:sz w:val="28"/>
          <w:szCs w:val="28"/>
        </w:rPr>
        <w:t>na zmenu a doplnenie Štatútu podpredsedu vlády Slovenskej republiky</w:t>
      </w:r>
    </w:p>
    <w:p w:rsidR="003F5AED" w:rsidRPr="003F5AED" w:rsidRDefault="003F5AED" w:rsidP="003900C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37859" w:rsidRPr="00103FC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C37859" w:rsidRPr="00103FC8" w:rsidRDefault="00C37859" w:rsidP="00D32F7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37859" w:rsidRPr="00103FC8" w:rsidRDefault="00C37859" w:rsidP="00D32F7A">
            <w:pPr>
              <w:pStyle w:val="Zakladnystyl"/>
              <w:rPr>
                <w:sz w:val="24"/>
                <w:szCs w:val="24"/>
              </w:rPr>
            </w:pPr>
          </w:p>
        </w:tc>
      </w:tr>
      <w:tr w:rsidR="00C37859" w:rsidRPr="00103FC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859" w:rsidRPr="00103FC8" w:rsidRDefault="00C37859" w:rsidP="00D32F7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859" w:rsidRPr="003D482F" w:rsidRDefault="003D482F" w:rsidP="00990673">
            <w:pPr>
              <w:pStyle w:val="Zakladnystyl"/>
              <w:rPr>
                <w:sz w:val="24"/>
                <w:szCs w:val="24"/>
              </w:rPr>
            </w:pPr>
            <w:r w:rsidRPr="003D482F">
              <w:rPr>
                <w:bCs/>
                <w:sz w:val="24"/>
                <w:szCs w:val="24"/>
              </w:rPr>
              <w:t xml:space="preserve">podpredseda vlády </w:t>
            </w:r>
          </w:p>
        </w:tc>
      </w:tr>
    </w:tbl>
    <w:p w:rsidR="00C37859" w:rsidRPr="00103FC8" w:rsidRDefault="00C37859" w:rsidP="00C37859">
      <w:pPr>
        <w:pStyle w:val="Vlada"/>
        <w:jc w:val="both"/>
      </w:pPr>
      <w:r w:rsidRPr="00103FC8">
        <w:t>Vláda</w:t>
      </w:r>
    </w:p>
    <w:p w:rsidR="00C37859" w:rsidRPr="00103FC8" w:rsidRDefault="00C37859" w:rsidP="00C37859">
      <w:pPr>
        <w:jc w:val="both"/>
      </w:pPr>
    </w:p>
    <w:p w:rsidR="00C37859" w:rsidRPr="00103FC8" w:rsidRDefault="00C37859" w:rsidP="00C3785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:rsidR="00C37859" w:rsidRPr="00103FC8" w:rsidRDefault="00C37859" w:rsidP="00C37859">
      <w:pPr>
        <w:jc w:val="both"/>
        <w:rPr>
          <w:b/>
          <w:bCs/>
          <w:sz w:val="24"/>
          <w:szCs w:val="24"/>
        </w:rPr>
      </w:pPr>
    </w:p>
    <w:p w:rsidR="00C37859" w:rsidRPr="005D3C1E" w:rsidRDefault="003D482F" w:rsidP="003D482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A.1. </w:t>
      </w:r>
      <w:r w:rsidR="00990673">
        <w:rPr>
          <w:sz w:val="24"/>
          <w:szCs w:val="24"/>
        </w:rPr>
        <w:tab/>
        <w:t xml:space="preserve">návrh </w:t>
      </w:r>
      <w:r w:rsidR="00990673" w:rsidRPr="00990673">
        <w:rPr>
          <w:sz w:val="24"/>
          <w:szCs w:val="24"/>
        </w:rPr>
        <w:t>na zmenu a doplnenie Štatútu podpredsedu vlády Slovenskej republiky</w:t>
      </w:r>
      <w:r w:rsidR="004C1B10">
        <w:rPr>
          <w:sz w:val="24"/>
          <w:szCs w:val="24"/>
        </w:rPr>
        <w:t>;</w:t>
      </w:r>
    </w:p>
    <w:p w:rsidR="00C37859" w:rsidRPr="00C37859" w:rsidRDefault="00C37859" w:rsidP="00C37859">
      <w:pPr>
        <w:jc w:val="both"/>
        <w:rPr>
          <w:b/>
          <w:bCs/>
          <w:sz w:val="24"/>
          <w:szCs w:val="24"/>
        </w:rPr>
      </w:pPr>
    </w:p>
    <w:p w:rsidR="00C37859" w:rsidRPr="00103FC8" w:rsidRDefault="00BC189C" w:rsidP="00C3785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ukladá</w:t>
      </w:r>
      <w:r w:rsidR="00C37859" w:rsidRPr="00103FC8">
        <w:rPr>
          <w:b/>
          <w:bCs/>
          <w:sz w:val="28"/>
          <w:szCs w:val="28"/>
        </w:rPr>
        <w:t xml:space="preserve"> </w:t>
      </w:r>
    </w:p>
    <w:p w:rsidR="00C37859" w:rsidRPr="00103FC8" w:rsidRDefault="00C37859" w:rsidP="00C37859">
      <w:pPr>
        <w:jc w:val="both"/>
        <w:rPr>
          <w:sz w:val="24"/>
          <w:szCs w:val="24"/>
        </w:rPr>
      </w:pPr>
    </w:p>
    <w:p w:rsidR="00C37859" w:rsidRPr="00103FC8" w:rsidRDefault="00990673" w:rsidP="00BC189C">
      <w:pPr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podpredsedovi vlády</w:t>
      </w:r>
    </w:p>
    <w:p w:rsidR="00C37859" w:rsidRPr="00103FC8" w:rsidRDefault="00C37859" w:rsidP="00C37859">
      <w:pPr>
        <w:jc w:val="both"/>
        <w:rPr>
          <w:sz w:val="24"/>
          <w:szCs w:val="24"/>
        </w:rPr>
      </w:pPr>
    </w:p>
    <w:p w:rsidR="00C37859" w:rsidRDefault="00C37859" w:rsidP="00C37859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 w:rsidR="003D482F">
        <w:rPr>
          <w:sz w:val="24"/>
          <w:szCs w:val="24"/>
        </w:rPr>
        <w:t>.</w:t>
      </w:r>
      <w:r w:rsidR="00990673">
        <w:rPr>
          <w:sz w:val="24"/>
          <w:szCs w:val="24"/>
        </w:rPr>
        <w:t xml:space="preserve"> </w:t>
      </w:r>
      <w:r w:rsidR="00990673">
        <w:rPr>
          <w:sz w:val="24"/>
          <w:szCs w:val="24"/>
        </w:rPr>
        <w:tab/>
      </w:r>
      <w:r w:rsidR="00990673" w:rsidRPr="00990673">
        <w:rPr>
          <w:sz w:val="24"/>
        </w:rPr>
        <w:t xml:space="preserve">zabezpečiť uverejnenie úplného znenia Štatútu </w:t>
      </w:r>
      <w:r w:rsidR="00990673" w:rsidRPr="00990673">
        <w:rPr>
          <w:sz w:val="24"/>
          <w:szCs w:val="24"/>
        </w:rPr>
        <w:t>podpredsedu vlády Slovenskej republiky</w:t>
      </w:r>
    </w:p>
    <w:p w:rsidR="00BC189C" w:rsidRPr="00BC189C" w:rsidRDefault="00BC189C" w:rsidP="00BC189C">
      <w:pPr>
        <w:spacing w:before="240"/>
        <w:ind w:left="1410" w:hanging="1050"/>
        <w:jc w:val="both"/>
        <w:rPr>
          <w:i/>
          <w:sz w:val="24"/>
          <w:szCs w:val="24"/>
        </w:rPr>
      </w:pPr>
      <w:r w:rsidRPr="00BC189C">
        <w:rPr>
          <w:i/>
          <w:sz w:val="24"/>
          <w:szCs w:val="24"/>
        </w:rPr>
        <w:tab/>
      </w:r>
      <w:r w:rsidR="00990673">
        <w:rPr>
          <w:i/>
          <w:sz w:val="24"/>
          <w:szCs w:val="24"/>
        </w:rPr>
        <w:t>ihneď.</w:t>
      </w:r>
    </w:p>
    <w:p w:rsidR="00C37859" w:rsidRPr="00BC189C" w:rsidRDefault="003C5D42" w:rsidP="00BC189C">
      <w:pPr>
        <w:jc w:val="both"/>
        <w:rPr>
          <w:sz w:val="24"/>
          <w:szCs w:val="24"/>
        </w:rPr>
      </w:pPr>
      <w:r w:rsidRPr="003E0A07">
        <w:rPr>
          <w:sz w:val="24"/>
          <w:szCs w:val="24"/>
        </w:rPr>
        <w:t xml:space="preserve"> </w:t>
      </w:r>
    </w:p>
    <w:p w:rsidR="00C37859" w:rsidRPr="006B7E54" w:rsidRDefault="00C37859" w:rsidP="00C37859">
      <w:pPr>
        <w:ind w:left="1410" w:hanging="1050"/>
        <w:jc w:val="both"/>
        <w:rPr>
          <w:i/>
          <w:iCs/>
          <w:sz w:val="24"/>
          <w:szCs w:val="24"/>
        </w:rPr>
      </w:pPr>
    </w:p>
    <w:p w:rsidR="00FF2020" w:rsidRPr="00664F37" w:rsidRDefault="00990673" w:rsidP="00990673">
      <w:pPr>
        <w:pStyle w:val="Vykonaj"/>
        <w:ind w:left="1410" w:hanging="1410"/>
      </w:pPr>
      <w:r>
        <w:rPr>
          <w:bCs w:val="0"/>
        </w:rPr>
        <w:t>Vykoná</w:t>
      </w:r>
      <w:r w:rsidR="00C37859" w:rsidRPr="00C4215E">
        <w:rPr>
          <w:bCs w:val="0"/>
        </w:rPr>
        <w:t>:</w:t>
      </w:r>
      <w:r w:rsidR="00C37859" w:rsidRPr="006B7E54">
        <w:tab/>
      </w:r>
      <w:r w:rsidR="009D4D14" w:rsidRPr="006E6783">
        <w:rPr>
          <w:b w:val="0"/>
        </w:rPr>
        <w:t xml:space="preserve">podpredseda </w:t>
      </w:r>
      <w:r w:rsidR="00BC189C" w:rsidRPr="006E6783">
        <w:rPr>
          <w:b w:val="0"/>
        </w:rPr>
        <w:t xml:space="preserve">vlády </w:t>
      </w:r>
    </w:p>
    <w:sectPr w:rsidR="00FF2020" w:rsidRPr="00664F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9BB" w:rsidRDefault="004F29BB">
      <w:r>
        <w:separator/>
      </w:r>
    </w:p>
  </w:endnote>
  <w:endnote w:type="continuationSeparator" w:id="0">
    <w:p w:rsidR="004F29BB" w:rsidRDefault="004F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872" w:rsidRDefault="0014187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872" w:rsidRDefault="0014187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872" w:rsidRDefault="0014187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9BB" w:rsidRDefault="004F29BB">
      <w:r>
        <w:separator/>
      </w:r>
    </w:p>
  </w:footnote>
  <w:footnote w:type="continuationSeparator" w:id="0">
    <w:p w:rsidR="004F29BB" w:rsidRDefault="004F2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872" w:rsidRDefault="0014187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872" w:rsidRDefault="0014187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872" w:rsidRDefault="0014187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59"/>
    <w:rsid w:val="000328AF"/>
    <w:rsid w:val="000C796D"/>
    <w:rsid w:val="000D66F0"/>
    <w:rsid w:val="00103FC8"/>
    <w:rsid w:val="00136C3E"/>
    <w:rsid w:val="00137E71"/>
    <w:rsid w:val="00141872"/>
    <w:rsid w:val="00160D16"/>
    <w:rsid w:val="00163149"/>
    <w:rsid w:val="0018369F"/>
    <w:rsid w:val="001A6955"/>
    <w:rsid w:val="001D4F06"/>
    <w:rsid w:val="002B5584"/>
    <w:rsid w:val="00310724"/>
    <w:rsid w:val="00314CFE"/>
    <w:rsid w:val="00317462"/>
    <w:rsid w:val="00352180"/>
    <w:rsid w:val="003900CF"/>
    <w:rsid w:val="003C5D42"/>
    <w:rsid w:val="003D482F"/>
    <w:rsid w:val="003E0A07"/>
    <w:rsid w:val="003F5AED"/>
    <w:rsid w:val="0044054A"/>
    <w:rsid w:val="00447443"/>
    <w:rsid w:val="00460568"/>
    <w:rsid w:val="004A55E6"/>
    <w:rsid w:val="004C1B10"/>
    <w:rsid w:val="004C7018"/>
    <w:rsid w:val="004E3546"/>
    <w:rsid w:val="004F29BB"/>
    <w:rsid w:val="005044B0"/>
    <w:rsid w:val="00547245"/>
    <w:rsid w:val="005511C2"/>
    <w:rsid w:val="00561237"/>
    <w:rsid w:val="00564ABD"/>
    <w:rsid w:val="0057190D"/>
    <w:rsid w:val="005A260E"/>
    <w:rsid w:val="005A4F4C"/>
    <w:rsid w:val="005D3C1E"/>
    <w:rsid w:val="005E5A4F"/>
    <w:rsid w:val="005E5F13"/>
    <w:rsid w:val="005F25E5"/>
    <w:rsid w:val="006477C7"/>
    <w:rsid w:val="00660948"/>
    <w:rsid w:val="00664F37"/>
    <w:rsid w:val="00692675"/>
    <w:rsid w:val="00696533"/>
    <w:rsid w:val="00697F7E"/>
    <w:rsid w:val="006A1709"/>
    <w:rsid w:val="006B7E54"/>
    <w:rsid w:val="006D2B9B"/>
    <w:rsid w:val="006E6783"/>
    <w:rsid w:val="00711BFE"/>
    <w:rsid w:val="00737363"/>
    <w:rsid w:val="0077718A"/>
    <w:rsid w:val="007B4920"/>
    <w:rsid w:val="007B6004"/>
    <w:rsid w:val="007C322D"/>
    <w:rsid w:val="007E2799"/>
    <w:rsid w:val="007F2617"/>
    <w:rsid w:val="007F7F17"/>
    <w:rsid w:val="00800DC6"/>
    <w:rsid w:val="00810F95"/>
    <w:rsid w:val="0083245E"/>
    <w:rsid w:val="00867D72"/>
    <w:rsid w:val="008B3ECF"/>
    <w:rsid w:val="0090613C"/>
    <w:rsid w:val="009077B0"/>
    <w:rsid w:val="00926D22"/>
    <w:rsid w:val="0097694C"/>
    <w:rsid w:val="00990673"/>
    <w:rsid w:val="009C7604"/>
    <w:rsid w:val="009D4D14"/>
    <w:rsid w:val="00A37160"/>
    <w:rsid w:val="00A71826"/>
    <w:rsid w:val="00AA5FFB"/>
    <w:rsid w:val="00AB120F"/>
    <w:rsid w:val="00AC3846"/>
    <w:rsid w:val="00AF211A"/>
    <w:rsid w:val="00B207FE"/>
    <w:rsid w:val="00B21257"/>
    <w:rsid w:val="00B252C5"/>
    <w:rsid w:val="00B25800"/>
    <w:rsid w:val="00B45E63"/>
    <w:rsid w:val="00B66244"/>
    <w:rsid w:val="00B829E0"/>
    <w:rsid w:val="00B91933"/>
    <w:rsid w:val="00B92551"/>
    <w:rsid w:val="00BC189C"/>
    <w:rsid w:val="00BE0815"/>
    <w:rsid w:val="00BF2480"/>
    <w:rsid w:val="00C30E9E"/>
    <w:rsid w:val="00C37859"/>
    <w:rsid w:val="00C4215E"/>
    <w:rsid w:val="00C76374"/>
    <w:rsid w:val="00CB0CBC"/>
    <w:rsid w:val="00CC34B6"/>
    <w:rsid w:val="00CE1CB6"/>
    <w:rsid w:val="00D02CA7"/>
    <w:rsid w:val="00D02DB8"/>
    <w:rsid w:val="00D11790"/>
    <w:rsid w:val="00D14C56"/>
    <w:rsid w:val="00D26181"/>
    <w:rsid w:val="00D32F7A"/>
    <w:rsid w:val="00D64A35"/>
    <w:rsid w:val="00D735EF"/>
    <w:rsid w:val="00D9652D"/>
    <w:rsid w:val="00DB5DBB"/>
    <w:rsid w:val="00DC6F74"/>
    <w:rsid w:val="00DF3241"/>
    <w:rsid w:val="00DF5C8D"/>
    <w:rsid w:val="00E03032"/>
    <w:rsid w:val="00E0775A"/>
    <w:rsid w:val="00E126CF"/>
    <w:rsid w:val="00E32321"/>
    <w:rsid w:val="00E331DB"/>
    <w:rsid w:val="00E52AC7"/>
    <w:rsid w:val="00E56C5C"/>
    <w:rsid w:val="00EA74A0"/>
    <w:rsid w:val="00EC267F"/>
    <w:rsid w:val="00F10505"/>
    <w:rsid w:val="00F10CF4"/>
    <w:rsid w:val="00F561AA"/>
    <w:rsid w:val="00F602E4"/>
    <w:rsid w:val="00F613BC"/>
    <w:rsid w:val="00FA6CA7"/>
    <w:rsid w:val="00FC5F4F"/>
    <w:rsid w:val="00FD6D38"/>
    <w:rsid w:val="00FF0F79"/>
    <w:rsid w:val="00F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7859"/>
    <w:pPr>
      <w:autoSpaceDE w:val="0"/>
      <w:autoSpaceDN w:val="0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C37859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C37859"/>
    <w:pPr>
      <w:autoSpaceDE w:val="0"/>
      <w:autoSpaceDN w:val="0"/>
    </w:pPr>
    <w:rPr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47245"/>
    <w:pPr>
      <w:tabs>
        <w:tab w:val="center" w:pos="4536"/>
        <w:tab w:val="right" w:pos="9072"/>
      </w:tabs>
      <w:autoSpaceDE/>
      <w:autoSpaceDN/>
    </w:pPr>
    <w:rPr>
      <w:rFonts w:ascii="Calibri" w:hAnsi="Calibri"/>
      <w:sz w:val="22"/>
      <w:szCs w:val="22"/>
    </w:rPr>
  </w:style>
  <w:style w:type="character" w:customStyle="1" w:styleId="HlavikaChar">
    <w:name w:val="Hlavička Char"/>
    <w:link w:val="Hlavika"/>
    <w:uiPriority w:val="99"/>
    <w:locked/>
    <w:rsid w:val="00547245"/>
    <w:rPr>
      <w:rFonts w:ascii="Calibri" w:hAnsi="Calibri" w:cs="Times New Roman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CB0C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B0CBC"/>
    <w:rPr>
      <w:rFonts w:ascii="Tahoma" w:hAnsi="Tahoma" w:cs="Tahoma"/>
      <w:sz w:val="16"/>
      <w:szCs w:val="16"/>
      <w:lang w:val="x-none" w:eastAsia="en-US"/>
    </w:rPr>
  </w:style>
  <w:style w:type="paragraph" w:styleId="Pta">
    <w:name w:val="footer"/>
    <w:basedOn w:val="Normlny"/>
    <w:link w:val="PtaChar"/>
    <w:uiPriority w:val="99"/>
    <w:rsid w:val="0014187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141872"/>
    <w:rPr>
      <w:rFonts w:cs="Times New Roman"/>
      <w:sz w:val="20"/>
      <w:szCs w:val="20"/>
      <w:lang w:val="x-none" w:eastAsia="en-US"/>
    </w:rPr>
  </w:style>
  <w:style w:type="paragraph" w:styleId="Normlnywebov">
    <w:name w:val="Normal (Web)"/>
    <w:basedOn w:val="Normlny"/>
    <w:uiPriority w:val="99"/>
    <w:unhideWhenUsed/>
    <w:rsid w:val="00BC189C"/>
    <w:pPr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Vykonaj">
    <w:name w:val="Vykonajú"/>
    <w:basedOn w:val="Normlny"/>
    <w:next w:val="Vykonajzoznam"/>
    <w:uiPriority w:val="99"/>
    <w:rsid w:val="00BC189C"/>
    <w:pPr>
      <w:keepNext/>
      <w:autoSpaceDE/>
      <w:autoSpaceDN/>
      <w:spacing w:before="360"/>
    </w:pPr>
    <w:rPr>
      <w:b/>
      <w:bCs/>
      <w:sz w:val="24"/>
      <w:szCs w:val="24"/>
      <w:lang w:eastAsia="sk-SK"/>
    </w:rPr>
  </w:style>
  <w:style w:type="paragraph" w:customStyle="1" w:styleId="Vykonajzoznam">
    <w:name w:val="Vykonajú_zoznam"/>
    <w:basedOn w:val="Normlny"/>
    <w:uiPriority w:val="99"/>
    <w:rsid w:val="00BC189C"/>
    <w:pPr>
      <w:autoSpaceDE/>
      <w:autoSpaceDN/>
      <w:ind w:left="1418"/>
    </w:pPr>
    <w:rPr>
      <w:sz w:val="24"/>
      <w:szCs w:val="24"/>
      <w:lang w:eastAsia="sk-SK"/>
    </w:rPr>
  </w:style>
  <w:style w:type="character" w:styleId="Odkaznakomentr">
    <w:name w:val="annotation reference"/>
    <w:uiPriority w:val="99"/>
    <w:rsid w:val="00BC189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C189C"/>
  </w:style>
  <w:style w:type="character" w:customStyle="1" w:styleId="TextkomentraChar">
    <w:name w:val="Text komentára Char"/>
    <w:link w:val="Textkomentra"/>
    <w:uiPriority w:val="99"/>
    <w:locked/>
    <w:rsid w:val="00BC189C"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C189C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BC189C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https://ovdmasv601/sites/DMS/_layouts/15/DocIdRedir.aspx?ID=WKX3UHSAJ2R6-2-1139783</Url>
      <Description>WKX3UHSAJ2R6-2-1139783</Description>
    </_dlc_DocIdUrl>
    <_dlc_DocId xmlns="e60a29af-d413-48d4-bd90-fe9d2a897e4b">WKX3UHSAJ2R6-2-1139783</_dlc_Doc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:fields xmlns:f="http://schemas.fabasoft.com/folio/2007/fields">
  <f:record ref="">
    <f:field ref="objname" par="" edit="true" text="Návrh-uznesenia-vlády"/>
    <f:field ref="objsubject" par="" edit="true" text=""/>
    <f:field ref="objcreatedby" par="" text="Malatinský, Michal, JUDr."/>
    <f:field ref="objcreatedat" par="" text="17.7.2020 15:19:20"/>
    <f:field ref="objchangedby" par="" text="Administrator, System"/>
    <f:field ref="objmodifiedat" par="" text="17.7.2020 15:19:2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26C62-7DD6-431E-A9FF-EC714AEF6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886799-8C44-431C-B101-B8915EFD58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B6EC7592-AFA5-46F5-823A-74B97ED3B18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C874884-5F33-4776-BB37-4C6F5398D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60A0F01-6F7D-4254-A2CE-4CB91929A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2022-05-23T10:16:00Z</dcterms:created>
  <dcterms:modified xsi:type="dcterms:W3CDTF">2022-05-23T10:16:00Z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WKX3UHSAJ2R6-2-961296</vt:lpwstr>
  </property>
  <property fmtid="{D5CDD505-2E9C-101B-9397-08002B2CF9AE}" pid="3" name="_dlc_DocIdItemGuid">
    <vt:lpwstr>75aac744-c8d2-43b2-b79a-100c07c5a52e</vt:lpwstr>
  </property>
  <property fmtid="{D5CDD505-2E9C-101B-9397-08002B2CF9AE}" pid="4" name="_dlc_DocIdUrl">
    <vt:lpwstr>https://ovdmasv601/sites/DMS/_layouts/15/DocIdRedir.aspx?ID=WKX3UHSAJ2R6-2-961296, WKX3UHSAJ2R6-2-961296</vt:lpwstr>
  </property>
  <property fmtid="{D5CDD505-2E9C-101B-9397-08002B2CF9AE}" pid="5" name="FSC#SKEDITIONSLOVLEX@103.510:spravaucastverej">
    <vt:lpwstr/>
  </property>
  <property fmtid="{D5CDD505-2E9C-101B-9397-08002B2CF9AE}" pid="6" name="FSC#SKEDITIONSLOVLEX@103.510:typpredpis">
    <vt:lpwstr>Nelegislatívny všeobecný materiál</vt:lpwstr>
  </property>
  <property fmtid="{D5CDD505-2E9C-101B-9397-08002B2CF9AE}" pid="7" name="FSC#SKEDITIONSLOVLEX@103.510:aktualnyrok">
    <vt:lpwstr>2022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Rokovanie vlády SR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Nelegislatívna oblasť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JUDr. Michal Malatinský</vt:lpwstr>
  </property>
  <property fmtid="{D5CDD505-2E9C-101B-9397-08002B2CF9AE}" pid="15" name="FSC#SKEDITIONSLOVLEX@103.510:zodppredkladatel">
    <vt:lpwstr>Štefan Holý</vt:lpwstr>
  </property>
  <property fmtid="{D5CDD505-2E9C-101B-9397-08002B2CF9AE}" pid="16" name="FSC#SKEDITIONSLOVLEX@103.510:dalsipredkladatel">
    <vt:lpwstr/>
  </property>
  <property fmtid="{D5CDD505-2E9C-101B-9397-08002B2CF9AE}" pid="17" name="FSC#SKEDITIONSLOVLEX@103.510:nazovpredpis">
    <vt:lpwstr> Návrh na zmenu a doplnenie Štatútu podpredsedu vlády Slovenskej republiky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Úrad vlády Slovenskej republiky - podpredseda vlády Slovenskej republiky</vt:lpwstr>
  </property>
  <property fmtid="{D5CDD505-2E9C-101B-9397-08002B2CF9AE}" pid="23" name="FSC#SKEDITIONSLOVLEX@103.510:pripomienkovatelia">
    <vt:lpwstr/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Iniciatívny</vt:lpwstr>
  </property>
  <property fmtid="{D5CDD505-2E9C-101B-9397-08002B2CF9AE}" pid="26" name="FSC#SKEDITIONSLOVLEX@103.510:plnynazovpredpis">
    <vt:lpwstr> Návrh na zmenu a doplnenie Štatútu podpredsedu vlády Slovenskej republiky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5434/2020/LO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LP/2020/283</vt:lpwstr>
  </property>
  <property fmtid="{D5CDD505-2E9C-101B-9397-08002B2CF9AE}" pid="40" name="FSC#SKEDITIONSLOVLEX@103.510:typsprievdok">
    <vt:lpwstr>Návrh uznesenia vlády Slovenskej republiky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/>
  </property>
  <property fmtid="{D5CDD505-2E9C-101B-9397-08002B2CF9AE}" pid="49" name="FSC#SKEDITIONSLOVLEX@103.510:AttrStrListDocPropPrimarnePravoEU">
    <vt:lpwstr/>
  </property>
  <property fmtid="{D5CDD505-2E9C-101B-9397-08002B2CF9AE}" pid="50" name="FSC#SKEDITIONSLOVLEX@103.510:AttrStrListDocPropSekundarneLegPravoPO">
    <vt:lpwstr/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/>
  </property>
  <property fmtid="{D5CDD505-2E9C-101B-9397-08002B2CF9AE}" pid="55" name="FSC#SKEDITIONSLOVLEX@103.510:AttrStrListDocPropLehotaPrebratieSmernice">
    <vt:lpwstr/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/>
  </property>
  <property fmtid="{D5CDD505-2E9C-101B-9397-08002B2CF9AE}" pid="58" name="FSC#SKEDITIONSLOVLEX@103.510:AttrStrListDocPropInfoUzPreberanePP">
    <vt:lpwstr/>
  </property>
  <property fmtid="{D5CDD505-2E9C-101B-9397-08002B2CF9AE}" pid="59" name="FSC#SKEDITIONSLOVLEX@103.510:AttrStrListDocPropStupenZlucitelnostiPP">
    <vt:lpwstr/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/>
  </property>
  <property fmtid="{D5CDD505-2E9C-101B-9397-08002B2CF9AE}" pid="62" name="FSC#SKEDITIONSLOVLEX@103.510:AttrDateDocPropUkonceniePKK">
    <vt:lpwstr/>
  </property>
  <property fmtid="{D5CDD505-2E9C-101B-9397-08002B2CF9AE}" pid="63" name="FSC#SKEDITIONSLOVLEX@103.510:AttrStrDocPropVplyvRozpocetVS">
    <vt:lpwstr/>
  </property>
  <property fmtid="{D5CDD505-2E9C-101B-9397-08002B2CF9AE}" pid="64" name="FSC#SKEDITIONSLOVLEX@103.510:AttrStrDocPropVplyvPodnikatelskeProstr">
    <vt:lpwstr/>
  </property>
  <property fmtid="{D5CDD505-2E9C-101B-9397-08002B2CF9AE}" pid="65" name="FSC#SKEDITIONSLOVLEX@103.510:AttrStrDocPropVplyvSocialny">
    <vt:lpwstr/>
  </property>
  <property fmtid="{D5CDD505-2E9C-101B-9397-08002B2CF9AE}" pid="66" name="FSC#SKEDITIONSLOVLEX@103.510:AttrStrDocPropVplyvNaZivotProstr">
    <vt:lpwstr/>
  </property>
  <property fmtid="{D5CDD505-2E9C-101B-9397-08002B2CF9AE}" pid="67" name="FSC#SKEDITIONSLOVLEX@103.510:AttrStrDocPropVplyvNaInformatizaciu">
    <vt:lpwstr/>
  </property>
  <property fmtid="{D5CDD505-2E9C-101B-9397-08002B2CF9AE}" pid="68" name="FSC#SKEDITIONSLOVLEX@103.510:AttrStrListDocPropPoznamkaVplyv">
    <vt:lpwstr/>
  </property>
  <property fmtid="{D5CDD505-2E9C-101B-9397-08002B2CF9AE}" pid="69" name="FSC#SKEDITIONSLOVLEX@103.510:AttrStrListDocPropAltRiesenia">
    <vt:lpwstr/>
  </property>
  <property fmtid="{D5CDD505-2E9C-101B-9397-08002B2CF9AE}" pid="70" name="FSC#SKEDITIONSLOVLEX@103.510:AttrStrListDocPropStanoviskoGest">
    <vt:lpwstr/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/>
  </property>
  <property fmtid="{D5CDD505-2E9C-101B-9397-08002B2CF9AE}" pid="140" name="FSC#SKEDITIONSLOVLEX@103.510:AttrStrListDocPropUznesenieNaVedomie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podpredseda vlády Slovenskej republiky</vt:lpwstr>
  </property>
  <property fmtid="{D5CDD505-2E9C-101B-9397-08002B2CF9AE}" pid="145" name="FSC#SKEDITIONSLOVLEX@103.510:funkciaZodpPredAkuzativ">
    <vt:lpwstr>podpredsedu vlády Slovenskej republiky</vt:lpwstr>
  </property>
  <property fmtid="{D5CDD505-2E9C-101B-9397-08002B2CF9AE}" pid="146" name="FSC#SKEDITIONSLOVLEX@103.510:funkciaZodpPredDativ">
    <vt:lpwstr>podpredsedovi vlády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Štefan Holý_x000d_
podpredseda vlády Slovenskej republiky</vt:lpwstr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>&lt;p align="center" style="margin: 0cm 0cm 0pt; text-align: center; line-height: 115%;"&gt;&lt;b&gt;Predkladacia správa&lt;/b&gt;&lt;/p&gt;&lt;p align="center" style="margin: 0cm 0cm 0pt; text-align: center; line-height: 115%;"&gt;&amp;nbsp;&lt;/p&gt;&lt;p style="margin: 0cm 0cm 0pt; text-align: </vt:lpwstr>
  </property>
  <property fmtid="{D5CDD505-2E9C-101B-9397-08002B2CF9AE}" pid="153" name="FSC#SKEDITIONSLOVLEX@103.510:vytvorenedna">
    <vt:lpwstr>17. 7. 2020</vt:lpwstr>
  </property>
  <property fmtid="{D5CDD505-2E9C-101B-9397-08002B2CF9AE}" pid="154" name="FSC#COOSYSTEM@1.1:Container">
    <vt:lpwstr>COO.2145.1000.3.3936300</vt:lpwstr>
  </property>
  <property fmtid="{D5CDD505-2E9C-101B-9397-08002B2CF9AE}" pid="155" name="FSC#FSCFOLIO@1.1001:docpropproject">
    <vt:lpwstr/>
  </property>
  <property fmtid="{D5CDD505-2E9C-101B-9397-08002B2CF9AE}" pid="156" name="ContentTypeId">
    <vt:lpwstr>0x0101006C0C8C3C1E3DCC44BECE3792677AD011</vt:lpwstr>
  </property>
</Properties>
</file>