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534306" w:rsidRPr="00116F8B" w14:paraId="46B1E12B" w14:textId="77777777" w:rsidTr="00E459DE">
        <w:trPr>
          <w:trHeight w:val="1417"/>
        </w:trPr>
        <w:tc>
          <w:tcPr>
            <w:tcW w:w="4928" w:type="dxa"/>
          </w:tcPr>
          <w:p w14:paraId="6C7FA033" w14:textId="77777777" w:rsidR="00534306" w:rsidRPr="00116F8B" w:rsidRDefault="00534306" w:rsidP="00E04504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6F8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MINISTERSTVO SPRAVODLIVOSTI SLOVENSKEJ REPUBLIKY</w:t>
            </w:r>
          </w:p>
          <w:p w14:paraId="7731A5C8" w14:textId="384BA1CC" w:rsidR="00534306" w:rsidRPr="004B5F23" w:rsidRDefault="004B5F23" w:rsidP="00C36A3E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Číslo: </w:t>
            </w:r>
            <w:r w:rsidR="00C36A3E" w:rsidRPr="00C36A3E">
              <w:rPr>
                <w:rFonts w:ascii="Times New Roman" w:hAnsi="Times New Roman"/>
                <w:sz w:val="24"/>
                <w:szCs w:val="24"/>
              </w:rPr>
              <w:t>S-MSSR-006468/2026</w:t>
            </w:r>
          </w:p>
        </w:tc>
      </w:tr>
    </w:tbl>
    <w:p w14:paraId="05FFF156" w14:textId="1B02F882" w:rsidR="001627B7" w:rsidRDefault="00A711AC" w:rsidP="001627B7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711AC">
        <w:rPr>
          <w:rFonts w:ascii="Times New Roman" w:eastAsiaTheme="minorEastAsia" w:hAnsi="Times New Roman" w:cs="Times New Roman"/>
          <w:sz w:val="24"/>
          <w:szCs w:val="24"/>
        </w:rPr>
        <w:t xml:space="preserve">Materiál na </w:t>
      </w:r>
      <w:r w:rsidR="001627B7">
        <w:rPr>
          <w:rFonts w:ascii="Times New Roman" w:eastAsiaTheme="minorEastAsia" w:hAnsi="Times New Roman" w:cs="Times New Roman"/>
          <w:sz w:val="24"/>
          <w:szCs w:val="24"/>
        </w:rPr>
        <w:t>rokovanie Legislatívnej</w:t>
      </w:r>
    </w:p>
    <w:p w14:paraId="402A01D0" w14:textId="4E7A99A5" w:rsidR="001627B7" w:rsidRPr="00A711AC" w:rsidRDefault="001627B7" w:rsidP="001627B7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rady vlády Slovenskej republiky</w:t>
      </w:r>
    </w:p>
    <w:p w14:paraId="006B7B2B" w14:textId="5C044CD8" w:rsidR="00215626" w:rsidRDefault="00215626" w:rsidP="001627B7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660BF45" w14:textId="77777777" w:rsidR="00F97A5A" w:rsidRDefault="00F97A5A" w:rsidP="00534306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89678B5" w14:textId="77777777" w:rsidR="00F97A5A" w:rsidRDefault="00F97A5A" w:rsidP="00534306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FA1975C" w14:textId="77777777" w:rsidR="00F97A5A" w:rsidRPr="00CC0FCD" w:rsidRDefault="00F97A5A" w:rsidP="00534306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5389BEE" w14:textId="568590A5" w:rsidR="00CA76FC" w:rsidRDefault="00534306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46658F">
        <w:rPr>
          <w:rFonts w:ascii="Times New Roman" w:eastAsiaTheme="minorEastAsia" w:hAnsi="Times New Roman" w:cs="Times New Roman"/>
          <w:b/>
          <w:bCs/>
          <w:sz w:val="24"/>
          <w:szCs w:val="24"/>
        </w:rPr>
        <w:t>Návrh</w:t>
      </w:r>
    </w:p>
    <w:p w14:paraId="17C2EEE0" w14:textId="77777777" w:rsidR="005F07B0" w:rsidRDefault="005F07B0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0DE399A" w14:textId="7ECB11CE" w:rsidR="00E04504" w:rsidRDefault="00E04504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E04504">
        <w:rPr>
          <w:rFonts w:ascii="Times New Roman" w:eastAsiaTheme="minorEastAsia" w:hAnsi="Times New Roman" w:cs="Times New Roman"/>
          <w:b/>
          <w:bCs/>
          <w:sz w:val="24"/>
          <w:szCs w:val="24"/>
        </w:rPr>
        <w:t>poslancov Národnej rady Slovenskej republiky Romana MICHELKA, Adama LUČANSKÉHO, Andreja DANKA a Milana GARAJA</w:t>
      </w:r>
    </w:p>
    <w:p w14:paraId="25AE0674" w14:textId="77777777" w:rsidR="00E04504" w:rsidRDefault="00E04504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C52D321" w14:textId="7D2B3222" w:rsidR="005F07B0" w:rsidRDefault="00990372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z ... 202</w:t>
      </w:r>
      <w:r w:rsidR="00E04504">
        <w:rPr>
          <w:rFonts w:ascii="Times New Roman" w:eastAsiaTheme="minorEastAsia" w:hAnsi="Times New Roman" w:cs="Times New Roman"/>
          <w:b/>
          <w:bCs/>
          <w:sz w:val="24"/>
          <w:szCs w:val="24"/>
        </w:rPr>
        <w:t>6</w:t>
      </w:r>
      <w:r w:rsidR="005F07B0" w:rsidRPr="005F07B0">
        <w:rPr>
          <w:rFonts w:ascii="Times New Roman" w:eastAsiaTheme="minorEastAsia" w:hAnsi="Times New Roman" w:cs="Times New Roman"/>
          <w:b/>
          <w:bCs/>
          <w:sz w:val="24"/>
          <w:szCs w:val="24"/>
        </w:rPr>
        <w:t>,</w:t>
      </w:r>
    </w:p>
    <w:p w14:paraId="007A64F8" w14:textId="77777777" w:rsidR="00CA76FC" w:rsidRDefault="00CA76FC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280389C" w14:textId="203A4EEF" w:rsidR="00E94810" w:rsidRDefault="00215626" w:rsidP="00154ED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E04504" w:rsidRPr="00E04504">
        <w:rPr>
          <w:rFonts w:ascii="Times New Roman" w:eastAsiaTheme="minorEastAsia" w:hAnsi="Times New Roman" w:cs="Times New Roman"/>
          <w:b/>
          <w:bCs/>
          <w:sz w:val="24"/>
          <w:szCs w:val="24"/>
        </w:rPr>
        <w:t>na vydanie zákona, ktorým sa mení a dopĺňa zákon Národnej rady Slovenskej republiky č. 350/1996 Z. z. o rokovacom poriadku Národnej rady Slovenskej republiky v znení neskorších predpisov (tlač 1369)</w:t>
      </w:r>
      <w:r w:rsidR="00E04504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</w:p>
    <w:p w14:paraId="3C08B38E" w14:textId="77777777" w:rsidR="00534306" w:rsidRPr="00CC0FCD" w:rsidRDefault="00534306" w:rsidP="00D877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CC0FCD">
        <w:rPr>
          <w:rFonts w:ascii="Times New Roman" w:eastAsiaTheme="minorEastAsia" w:hAnsi="Times New Roman" w:cs="Times New Roman"/>
          <w:b/>
          <w:bCs/>
          <w:sz w:val="24"/>
          <w:szCs w:val="24"/>
        </w:rPr>
        <w:t>___________________________________________________________</w:t>
      </w:r>
    </w:p>
    <w:p w14:paraId="34DD2FC5" w14:textId="77777777" w:rsidR="00534306" w:rsidRDefault="00534306" w:rsidP="00534306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247E6299" w14:textId="77777777" w:rsidR="00F97A5A" w:rsidRDefault="00F97A5A" w:rsidP="00534306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1F994CBE" w14:textId="77777777" w:rsidR="00F97A5A" w:rsidRPr="00CC0FCD" w:rsidRDefault="00F97A5A" w:rsidP="00534306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Mriekatabuky"/>
        <w:tblW w:w="9046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585"/>
      </w:tblGrid>
      <w:tr w:rsidR="00534306" w:rsidRPr="00CC0FCD" w14:paraId="16060AC0" w14:textId="77777777" w:rsidTr="00144314">
        <w:trPr>
          <w:trHeight w:val="325"/>
        </w:trPr>
        <w:tc>
          <w:tcPr>
            <w:tcW w:w="4461" w:type="dxa"/>
            <w:hideMark/>
          </w:tcPr>
          <w:p w14:paraId="5721E199" w14:textId="77777777" w:rsidR="00534306" w:rsidRPr="004B5F23" w:rsidRDefault="00534306" w:rsidP="00E459DE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5F2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Podnet:</w:t>
            </w:r>
          </w:p>
        </w:tc>
        <w:tc>
          <w:tcPr>
            <w:tcW w:w="4585" w:type="dxa"/>
            <w:hideMark/>
          </w:tcPr>
          <w:p w14:paraId="49D89CD9" w14:textId="77777777" w:rsidR="00534306" w:rsidRPr="004B5F23" w:rsidRDefault="00534306" w:rsidP="00817476">
            <w:pPr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5F2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Obsah materiálu:</w:t>
            </w:r>
          </w:p>
        </w:tc>
      </w:tr>
      <w:tr w:rsidR="00534306" w:rsidRPr="00F97A5A" w14:paraId="27E3C9B6" w14:textId="77777777" w:rsidTr="00144314">
        <w:trPr>
          <w:trHeight w:val="4835"/>
        </w:trPr>
        <w:tc>
          <w:tcPr>
            <w:tcW w:w="4461" w:type="dxa"/>
            <w:hideMark/>
          </w:tcPr>
          <w:p w14:paraId="00D71A08" w14:textId="77777777" w:rsidR="00534306" w:rsidRPr="00CC0FCD" w:rsidRDefault="00534306" w:rsidP="004B0F42">
            <w:pPr>
              <w:autoSpaceDE w:val="0"/>
              <w:autoSpaceDN w:val="0"/>
              <w:spacing w:line="276" w:lineRule="auto"/>
              <w:ind w:right="8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FCD">
              <w:rPr>
                <w:rFonts w:ascii="Times New Roman" w:hAnsi="Times New Roman"/>
                <w:sz w:val="24"/>
                <w:szCs w:val="24"/>
              </w:rPr>
              <w:t xml:space="preserve">§ 70 ods. 2 zákona Národnej rady Slovenskej republiky č. 350/1996 Z. z. o rokovacom poriadku Národnej rady Slovenskej republiky v znení </w:t>
            </w:r>
            <w:r w:rsidR="004B5F23">
              <w:rPr>
                <w:rFonts w:ascii="Times New Roman" w:hAnsi="Times New Roman"/>
                <w:sz w:val="24"/>
                <w:szCs w:val="24"/>
              </w:rPr>
              <w:t xml:space="preserve"> neskorších predpisov</w:t>
            </w:r>
          </w:p>
        </w:tc>
        <w:tc>
          <w:tcPr>
            <w:tcW w:w="4585" w:type="dxa"/>
          </w:tcPr>
          <w:p w14:paraId="570E53CF" w14:textId="77777777" w:rsidR="004B5F23" w:rsidRPr="00F97A5A" w:rsidRDefault="004B5F23" w:rsidP="002E541C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7192AB" w14:textId="77777777" w:rsidR="002E541C" w:rsidRPr="004B5F23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>Vlastný materiál</w:t>
            </w:r>
          </w:p>
          <w:p w14:paraId="7C1451C1" w14:textId="77777777" w:rsidR="002E541C" w:rsidRPr="004B5F23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 xml:space="preserve">Návrh uznesenia vlády </w:t>
            </w:r>
          </w:p>
          <w:p w14:paraId="32915CB0" w14:textId="77777777" w:rsidR="002E541C" w:rsidRPr="004B5F23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 xml:space="preserve">Predkladacia správa </w:t>
            </w:r>
          </w:p>
          <w:p w14:paraId="0D9DA448" w14:textId="77777777" w:rsidR="002E541C" w:rsidRPr="004B5F23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>Dôvodová správa</w:t>
            </w:r>
          </w:p>
          <w:p w14:paraId="73B4178C" w14:textId="77777777" w:rsidR="002E541C" w:rsidRPr="004B5F23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>Doložka vybraných vplyvov</w:t>
            </w:r>
          </w:p>
          <w:p w14:paraId="5EF85B4E" w14:textId="77777777" w:rsidR="002E541C" w:rsidRDefault="002E541C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5F23">
              <w:rPr>
                <w:rFonts w:ascii="Times New Roman" w:hAnsi="Times New Roman"/>
                <w:sz w:val="24"/>
                <w:szCs w:val="24"/>
              </w:rPr>
              <w:t>Doložka zlučiteľnosti</w:t>
            </w:r>
          </w:p>
          <w:p w14:paraId="4DF8D0CE" w14:textId="6FC4D1D0" w:rsidR="00646026" w:rsidRDefault="00646026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Stanovisko MF SR</w:t>
            </w:r>
          </w:p>
          <w:p w14:paraId="6CB1FF49" w14:textId="69CA0029" w:rsidR="00646026" w:rsidRDefault="00646026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Stanovisko MH SR</w:t>
            </w:r>
          </w:p>
          <w:p w14:paraId="4B4F94AD" w14:textId="0219F739" w:rsidR="009A54BA" w:rsidRDefault="009A54BA" w:rsidP="002E541C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Vznesené pripomienky v MPK</w:t>
            </w:r>
          </w:p>
          <w:p w14:paraId="6D4E4CC2" w14:textId="5AB5C4DD" w:rsidR="00FE6D1A" w:rsidRPr="00E04504" w:rsidRDefault="00FE6D1A" w:rsidP="002E541C">
            <w:pPr>
              <w:spacing w:after="0" w:line="276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2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534306" w:rsidRPr="00F97A5A" w14:paraId="0D4C53FA" w14:textId="77777777" w:rsidTr="00144314">
              <w:trPr>
                <w:trHeight w:val="153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E3B2B9" w14:textId="77777777" w:rsidR="00534306" w:rsidRPr="00F97A5A" w:rsidRDefault="00534306" w:rsidP="00817476">
                  <w:pPr>
                    <w:spacing w:after="200" w:line="276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43E5F88" w14:textId="77777777" w:rsidR="00534306" w:rsidRPr="00F97A5A" w:rsidRDefault="00534306" w:rsidP="00817476">
            <w:pPr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BE14C5" w14:textId="77777777" w:rsidR="00534306" w:rsidRPr="00CC0FCD" w:rsidRDefault="00534306" w:rsidP="00534306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</w:rPr>
      </w:pPr>
      <w:r w:rsidRPr="00CC0FCD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</w:rPr>
        <w:t>Predkladá:</w:t>
      </w:r>
    </w:p>
    <w:p w14:paraId="5F2FB89C" w14:textId="77777777" w:rsidR="00534306" w:rsidRPr="00CC0FCD" w:rsidRDefault="00534306" w:rsidP="00534306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</w:rPr>
      </w:pPr>
    </w:p>
    <w:p w14:paraId="44CA19DB" w14:textId="143E255B" w:rsidR="00534306" w:rsidRPr="00CC0FCD" w:rsidRDefault="00846C51" w:rsidP="0053430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C0FCD">
        <w:rPr>
          <w:rFonts w:ascii="Times New Roman" w:eastAsiaTheme="minorEastAsia" w:hAnsi="Times New Roman" w:cs="Times New Roman"/>
          <w:sz w:val="24"/>
          <w:szCs w:val="24"/>
        </w:rPr>
        <w:fldChar w:fldCharType="begin"/>
      </w:r>
      <w:r w:rsidR="00534306" w:rsidRPr="00CC0FCD">
        <w:rPr>
          <w:rFonts w:ascii="Times New Roman" w:eastAsiaTheme="minorEastAsia" w:hAnsi="Times New Roman" w:cs="Times New Roman"/>
          <w:sz w:val="24"/>
          <w:szCs w:val="24"/>
        </w:rPr>
        <w:instrText xml:space="preserve"> DOCPROPERTY  FSC#SKEDITIONSLOVLEX@103.510:predkladateliaObalSD\* MERGEFORMAT </w:instrText>
      </w:r>
      <w:r w:rsidRPr="00CC0FCD">
        <w:rPr>
          <w:rFonts w:ascii="Times New Roman" w:eastAsiaTheme="minorEastAsia" w:hAnsi="Times New Roman" w:cs="Times New Roman"/>
          <w:sz w:val="24"/>
          <w:szCs w:val="24"/>
        </w:rPr>
        <w:fldChar w:fldCharType="separate"/>
      </w:r>
      <w:r w:rsidR="00E04504">
        <w:rPr>
          <w:rFonts w:ascii="Times New Roman" w:eastAsiaTheme="minorEastAsia" w:hAnsi="Times New Roman" w:cs="Times New Roman"/>
          <w:b/>
          <w:sz w:val="24"/>
          <w:szCs w:val="24"/>
        </w:rPr>
        <w:t>Boris S</w:t>
      </w:r>
      <w:r w:rsidR="002E541C">
        <w:rPr>
          <w:rFonts w:ascii="Times New Roman" w:eastAsiaTheme="minorEastAsia" w:hAnsi="Times New Roman" w:cs="Times New Roman"/>
          <w:b/>
          <w:sz w:val="24"/>
          <w:szCs w:val="24"/>
        </w:rPr>
        <w:t>usko</w:t>
      </w:r>
    </w:p>
    <w:p w14:paraId="184EB097" w14:textId="77777777" w:rsidR="004B5F23" w:rsidRDefault="00534306" w:rsidP="0053430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C0FCD">
        <w:rPr>
          <w:rFonts w:ascii="Times New Roman" w:eastAsiaTheme="minorEastAsia" w:hAnsi="Times New Roman" w:cs="Times New Roman"/>
          <w:sz w:val="24"/>
          <w:szCs w:val="24"/>
        </w:rPr>
        <w:t xml:space="preserve">minister spravodlivosti </w:t>
      </w:r>
    </w:p>
    <w:p w14:paraId="1DD95604" w14:textId="77777777" w:rsidR="004B5F23" w:rsidRPr="00154ED1" w:rsidRDefault="00534306" w:rsidP="00154ED1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C0FCD">
        <w:rPr>
          <w:rFonts w:ascii="Times New Roman" w:eastAsiaTheme="minorEastAsia" w:hAnsi="Times New Roman" w:cs="Times New Roman"/>
          <w:sz w:val="24"/>
          <w:szCs w:val="24"/>
        </w:rPr>
        <w:t>Slovenskej republiky</w:t>
      </w:r>
      <w:r w:rsidR="00846C51" w:rsidRPr="00CC0FCD">
        <w:rPr>
          <w:rFonts w:ascii="Times New Roman" w:eastAsiaTheme="minorEastAsia" w:hAnsi="Times New Roman" w:cs="Times New Roman"/>
          <w:sz w:val="24"/>
          <w:szCs w:val="24"/>
        </w:rPr>
        <w:fldChar w:fldCharType="end"/>
      </w:r>
    </w:p>
    <w:sectPr w:rsidR="004B5F23" w:rsidRPr="00154ED1" w:rsidSect="00021D08">
      <w:headerReference w:type="default" r:id="rId8"/>
      <w:footerReference w:type="even" r:id="rId9"/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AE0D5" w14:textId="77777777" w:rsidR="00FB3C8B" w:rsidRDefault="00FB3C8B" w:rsidP="00116F8B">
      <w:pPr>
        <w:spacing w:after="0" w:line="240" w:lineRule="auto"/>
      </w:pPr>
      <w:r>
        <w:separator/>
      </w:r>
    </w:p>
  </w:endnote>
  <w:endnote w:type="continuationSeparator" w:id="0">
    <w:p w14:paraId="3177DBE5" w14:textId="77777777" w:rsidR="00FB3C8B" w:rsidRDefault="00FB3C8B" w:rsidP="0011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D1B1" w14:textId="77777777" w:rsidR="00275828" w:rsidRPr="00F57704" w:rsidRDefault="00275828" w:rsidP="00F57704">
    <w:pPr>
      <w:pStyle w:val="Pta"/>
      <w:jc w:val="center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D066" w14:textId="5F615934" w:rsidR="00275828" w:rsidRPr="00EF53EA" w:rsidRDefault="000F3EFB" w:rsidP="00F57704">
    <w:pPr>
      <w:pStyle w:val="Pta"/>
      <w:jc w:val="center"/>
      <w:rPr>
        <w:sz w:val="24"/>
      </w:rPr>
    </w:pPr>
    <w:r>
      <w:rPr>
        <w:sz w:val="24"/>
      </w:rPr>
      <w:t>Bratislava</w:t>
    </w:r>
    <w:r w:rsidR="00E04504">
      <w:rPr>
        <w:sz w:val="24"/>
      </w:rPr>
      <w:t xml:space="preserve">, júl </w:t>
    </w:r>
    <w:r w:rsidR="00CD2FEF" w:rsidRPr="00EF53EA">
      <w:rPr>
        <w:sz w:val="24"/>
      </w:rPr>
      <w:t>20</w:t>
    </w:r>
    <w:r w:rsidR="00116F8B" w:rsidRPr="00EF53EA">
      <w:rPr>
        <w:sz w:val="24"/>
      </w:rPr>
      <w:t>2</w:t>
    </w:r>
    <w:r w:rsidR="00E04504">
      <w:rPr>
        <w:sz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FBFB" w14:textId="77777777" w:rsidR="00FB3C8B" w:rsidRDefault="00FB3C8B" w:rsidP="00116F8B">
      <w:pPr>
        <w:spacing w:after="0" w:line="240" w:lineRule="auto"/>
      </w:pPr>
      <w:r>
        <w:separator/>
      </w:r>
    </w:p>
  </w:footnote>
  <w:footnote w:type="continuationSeparator" w:id="0">
    <w:p w14:paraId="09ADB71D" w14:textId="77777777" w:rsidR="00FB3C8B" w:rsidRDefault="00FB3C8B" w:rsidP="0011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3431" w14:textId="77777777" w:rsidR="00275828" w:rsidRPr="00F57704" w:rsidRDefault="00275828" w:rsidP="00F57704">
    <w:pPr>
      <w:pStyle w:val="Hlavika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234"/>
    <w:multiLevelType w:val="singleLevel"/>
    <w:tmpl w:val="DA60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248005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06"/>
    <w:rsid w:val="00021D08"/>
    <w:rsid w:val="00081ED4"/>
    <w:rsid w:val="000B731E"/>
    <w:rsid w:val="000F3EFB"/>
    <w:rsid w:val="00116F8B"/>
    <w:rsid w:val="00133AB3"/>
    <w:rsid w:val="00144314"/>
    <w:rsid w:val="00154ED1"/>
    <w:rsid w:val="001627B7"/>
    <w:rsid w:val="001919CA"/>
    <w:rsid w:val="001D75CE"/>
    <w:rsid w:val="001E5B52"/>
    <w:rsid w:val="001E6CEF"/>
    <w:rsid w:val="002000F2"/>
    <w:rsid w:val="00204817"/>
    <w:rsid w:val="00215626"/>
    <w:rsid w:val="00230BCF"/>
    <w:rsid w:val="002502D2"/>
    <w:rsid w:val="00275828"/>
    <w:rsid w:val="00292062"/>
    <w:rsid w:val="002A009E"/>
    <w:rsid w:val="002A67F3"/>
    <w:rsid w:val="002C493E"/>
    <w:rsid w:val="002E541C"/>
    <w:rsid w:val="003053F4"/>
    <w:rsid w:val="0036021D"/>
    <w:rsid w:val="003D7DD7"/>
    <w:rsid w:val="003E2573"/>
    <w:rsid w:val="004143AF"/>
    <w:rsid w:val="004367F1"/>
    <w:rsid w:val="0046658F"/>
    <w:rsid w:val="00466755"/>
    <w:rsid w:val="004862FF"/>
    <w:rsid w:val="00493C5E"/>
    <w:rsid w:val="004B0F42"/>
    <w:rsid w:val="004B5F23"/>
    <w:rsid w:val="004C7EB6"/>
    <w:rsid w:val="005206D8"/>
    <w:rsid w:val="005320F3"/>
    <w:rsid w:val="00534306"/>
    <w:rsid w:val="005C0809"/>
    <w:rsid w:val="005D3D87"/>
    <w:rsid w:val="005D762B"/>
    <w:rsid w:val="005E37CC"/>
    <w:rsid w:val="005F07B0"/>
    <w:rsid w:val="00602DA9"/>
    <w:rsid w:val="00604EE0"/>
    <w:rsid w:val="006369E6"/>
    <w:rsid w:val="00646026"/>
    <w:rsid w:val="00661DE5"/>
    <w:rsid w:val="00666D60"/>
    <w:rsid w:val="00686F37"/>
    <w:rsid w:val="006D77C3"/>
    <w:rsid w:val="006F11F7"/>
    <w:rsid w:val="00700F04"/>
    <w:rsid w:val="00735269"/>
    <w:rsid w:val="00746F90"/>
    <w:rsid w:val="00765495"/>
    <w:rsid w:val="007B1350"/>
    <w:rsid w:val="007B29D4"/>
    <w:rsid w:val="00817476"/>
    <w:rsid w:val="00846C51"/>
    <w:rsid w:val="008655D2"/>
    <w:rsid w:val="00951087"/>
    <w:rsid w:val="00990372"/>
    <w:rsid w:val="009919FD"/>
    <w:rsid w:val="009A54BA"/>
    <w:rsid w:val="009B4E27"/>
    <w:rsid w:val="009D7386"/>
    <w:rsid w:val="00A07D15"/>
    <w:rsid w:val="00A46DB5"/>
    <w:rsid w:val="00A56E1F"/>
    <w:rsid w:val="00A60552"/>
    <w:rsid w:val="00A711AC"/>
    <w:rsid w:val="00A859BA"/>
    <w:rsid w:val="00A93517"/>
    <w:rsid w:val="00AC125C"/>
    <w:rsid w:val="00AF202B"/>
    <w:rsid w:val="00B0313B"/>
    <w:rsid w:val="00B22D7C"/>
    <w:rsid w:val="00B52F15"/>
    <w:rsid w:val="00B7613F"/>
    <w:rsid w:val="00BE6FD6"/>
    <w:rsid w:val="00C107C6"/>
    <w:rsid w:val="00C36A3E"/>
    <w:rsid w:val="00C52F94"/>
    <w:rsid w:val="00C543A8"/>
    <w:rsid w:val="00CA76FC"/>
    <w:rsid w:val="00CD2FEF"/>
    <w:rsid w:val="00CD3BF3"/>
    <w:rsid w:val="00CF365A"/>
    <w:rsid w:val="00D0344D"/>
    <w:rsid w:val="00D44E36"/>
    <w:rsid w:val="00D50B21"/>
    <w:rsid w:val="00D70505"/>
    <w:rsid w:val="00D87744"/>
    <w:rsid w:val="00DA6D7C"/>
    <w:rsid w:val="00DC7C29"/>
    <w:rsid w:val="00DC7C49"/>
    <w:rsid w:val="00DF49EA"/>
    <w:rsid w:val="00E04504"/>
    <w:rsid w:val="00E16A99"/>
    <w:rsid w:val="00E2651F"/>
    <w:rsid w:val="00E5096F"/>
    <w:rsid w:val="00E57341"/>
    <w:rsid w:val="00E747B0"/>
    <w:rsid w:val="00E94810"/>
    <w:rsid w:val="00EB198F"/>
    <w:rsid w:val="00EE243E"/>
    <w:rsid w:val="00EF53EA"/>
    <w:rsid w:val="00F3608C"/>
    <w:rsid w:val="00F36FA9"/>
    <w:rsid w:val="00F42140"/>
    <w:rsid w:val="00F61210"/>
    <w:rsid w:val="00F97A5A"/>
    <w:rsid w:val="00FA6DFE"/>
    <w:rsid w:val="00FB3C8B"/>
    <w:rsid w:val="00FC30DD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ED9E"/>
  <w15:docId w15:val="{945F1B85-6932-EE43-92D7-B04C7941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4306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34306"/>
    <w:pPr>
      <w:spacing w:after="0" w:line="240" w:lineRule="auto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4306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534306"/>
    <w:rPr>
      <w:rFonts w:ascii="Times New Roman" w:eastAsiaTheme="minorEastAsia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534306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rsid w:val="00534306"/>
    <w:rPr>
      <w:rFonts w:ascii="Times New Roman" w:eastAsiaTheme="minorEastAsia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F2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919FD"/>
    <w:pPr>
      <w:ind w:left="720"/>
      <w:contextualSpacing/>
    </w:pPr>
  </w:style>
  <w:style w:type="paragraph" w:styleId="Revzia">
    <w:name w:val="Revision"/>
    <w:hidden/>
    <w:uiPriority w:val="99"/>
    <w:semiHidden/>
    <w:rsid w:val="00686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obal_"/>
    <f:field ref="objsubject" par="" edit="true" text=""/>
    <f:field ref="objcreatedby" par="" text="Graňáková, Marcela, Mgr."/>
    <f:field ref="objcreatedat" par="" text="4.4.2022 10:18:18"/>
    <f:field ref="objchangedby" par="" text="Administrator, System"/>
    <f:field ref="objmodifiedat" par="" text="4.4.2022 10:18:18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Gabo</dc:creator>
  <cp:lastModifiedBy>GRACIKOVÁ Anna</cp:lastModifiedBy>
  <cp:revision>13</cp:revision>
  <cp:lastPrinted>2022-10-10T06:16:00Z</cp:lastPrinted>
  <dcterms:created xsi:type="dcterms:W3CDTF">2023-03-13T10:55:00Z</dcterms:created>
  <dcterms:modified xsi:type="dcterms:W3CDTF">2026-07-20T09:00:00Z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Vzhľadom na to, že ide o poslanecký návrh zákona správa o účasti verejnosti sa nevyhotovuje.</vt:lpwstr>
  </property>
  <property fmtid="{D5CDD505-2E9C-101B-9397-08002B2CF9AE}" pid="3" name="FSC#SKEDITIONSLOVLEX@103.510:typpredpis">
    <vt:lpwstr>Poslanecký návrh - zákon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Ústavné právo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Marcela Graňáková</vt:lpwstr>
  </property>
  <property fmtid="{D5CDD505-2E9C-101B-9397-08002B2CF9AE}" pid="12" name="FSC#SKEDITIONSLOVLEX@103.510:zodppredkladatel">
    <vt:lpwstr>Mária Kolíková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poslancov Národnej rady Slovenskej republiky Anny ANDREJUVOVEJ, Milana VETRÁKA, Gábora GRENDELA a Miloša SVRČEKA na vydanie zákona, ktorým sa mení a dopĺňa zákon Národnej rady Slovenskej republiky č. 350/1996 Z. z. o rokovacom poriadku Národnej rad</vt:lpwstr>
  </property>
  <property fmtid="{D5CDD505-2E9C-101B-9397-08002B2CF9AE}" pid="15" name="FSC#SKEDITIONSLOVLEX@103.510:nazovpredpis1">
    <vt:lpwstr>y Slovenskej republiky v znení neskorších predpisov (tlač 931)</vt:lpwstr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70 ods. 2 zákona Národnej rady Slovenskej republiky č. 350/1996 Z. z. o rokovacom poriadku Národnej rady Slovenskej republiky v znení  neskorších predpisov</vt:lpwstr>
  </property>
  <property fmtid="{D5CDD505-2E9C-101B-9397-08002B2CF9AE}" pid="23" name="FSC#SKEDITIONSLOVLEX@103.510:plnynazovpredpis">
    <vt:lpwstr> Návrh poslancov Národnej rady Slovenskej republiky Anny ANDREJUVOVEJ, Milana VETRÁKA, Gábora GRENDELA a Miloša SVRČEKA na vydanie zákona, ktorým sa mení a dopĺňa zákon Národnej rady Slovenskej republiky č. 350/1996 Z. z. o rokovacom poriadku Národnej rad</vt:lpwstr>
  </property>
  <property fmtid="{D5CDD505-2E9C-101B-9397-08002B2CF9AE}" pid="24" name="FSC#SKEDITIONSLOVLEX@103.510:plnynazovpredpis1">
    <vt:lpwstr>y Slovenskej republiky v znení neskorších predpisov (tlač 931)</vt:lpwstr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15396/2022/110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LP/2022/185</vt:lpwstr>
  </property>
  <property fmtid="{D5CDD505-2E9C-101B-9397-08002B2CF9AE}" pid="37" name="FSC#SKEDITIONSLOVLEX@103.510:typsprievdok">
    <vt:lpwstr>Obal materiálu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nie je upravený v práve Európskej únie</vt:lpwstr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>úplne</vt:lpwstr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referent</vt:lpwstr>
  </property>
  <property fmtid="{D5CDD505-2E9C-101B-9397-08002B2CF9AE}" pid="139" name="FSC#SKEDITIONSLOVLEX@103.510:funkciaPredAkuzativ">
    <vt:lpwstr>referenta</vt:lpwstr>
  </property>
  <property fmtid="{D5CDD505-2E9C-101B-9397-08002B2CF9AE}" pid="140" name="FSC#SKEDITIONSLOVLEX@103.510:funkciaPredDativ">
    <vt:lpwstr>referentovi</vt:lpwstr>
  </property>
  <property fmtid="{D5CDD505-2E9C-101B-9397-08002B2CF9AE}" pid="141" name="FSC#SKEDITIONSLOVLEX@103.510:funkciaZodpPred">
    <vt:lpwstr>ministerka spravodlivosti Slovenskej republiky</vt:lpwstr>
  </property>
  <property fmtid="{D5CDD505-2E9C-101B-9397-08002B2CF9AE}" pid="142" name="FSC#SKEDITIONSLOVLEX@103.510:funkciaZodpPredAkuzativ">
    <vt:lpwstr>ministerke spravodlivosti Slovenskej republiky</vt:lpwstr>
  </property>
  <property fmtid="{D5CDD505-2E9C-101B-9397-08002B2CF9AE}" pid="143" name="FSC#SKEDITIONSLOVLEX@103.510:funkciaZodpPredDativ">
    <vt:lpwstr>ministerke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Mária Kolíková_x000d_
ministerka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&lt;p&gt;Na základe ustanovenia § 70 ods. 2 zákona Národnej rady Slovenskej republiky č. 350/1996 Z. z. o rokovacom poriadku Národnej rady Slovenskej republiky v znení neskorších predpisov a podľa článku 31 Legislatívnych pravidiel vlády Slovenskej republiky Mi</vt:lpwstr>
  </property>
  <property fmtid="{D5CDD505-2E9C-101B-9397-08002B2CF9AE}" pid="150" name="FSC#SKEDITIONSLOVLEX@103.510:vytvorenedna">
    <vt:lpwstr>4. 4. 2022</vt:lpwstr>
  </property>
  <property fmtid="{D5CDD505-2E9C-101B-9397-08002B2CF9AE}" pid="151" name="FSC#COOSYSTEM@1.1:Container">
    <vt:lpwstr>COO.2145.1000.3.4889932</vt:lpwstr>
  </property>
  <property fmtid="{D5CDD505-2E9C-101B-9397-08002B2CF9AE}" pid="152" name="FSC#FSCFOLIO@1.1001:docpropproject">
    <vt:lpwstr/>
  </property>
</Properties>
</file>